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0B" w:rsidRDefault="00C27B0B" w:rsidP="00C27B0B">
      <w:pPr>
        <w:tabs>
          <w:tab w:val="right" w:pos="2970"/>
        </w:tabs>
        <w:spacing w:before="100" w:beforeAutospacing="1" w:after="100" w:afterAutospacing="1"/>
        <w:ind w:right="450"/>
        <w:rPr>
          <w:rFonts w:ascii="Arabic Typesetting" w:hAnsi="Arabic Typesetting" w:cs="Arabic Typesetting"/>
          <w:b/>
          <w:bCs/>
          <w:sz w:val="36"/>
          <w:szCs w:val="36"/>
          <w:lang w:bidi="ar-EG"/>
        </w:rPr>
      </w:pPr>
      <w:r>
        <w:rPr>
          <w:noProof/>
        </w:rPr>
        <w:drawing>
          <wp:anchor distT="0" distB="0" distL="114300" distR="114300" simplePos="0" relativeHeight="251742208" behindDoc="0" locked="0" layoutInCell="1" allowOverlap="1" wp14:anchorId="160BE6FF" wp14:editId="61A98BBE">
            <wp:simplePos x="0" y="0"/>
            <wp:positionH relativeFrom="margin">
              <wp:posOffset>4086384</wp:posOffset>
            </wp:positionH>
            <wp:positionV relativeFrom="paragraph">
              <wp:posOffset>-341127</wp:posOffset>
            </wp:positionV>
            <wp:extent cx="2146300" cy="724535"/>
            <wp:effectExtent l="0" t="0" r="6350" b="0"/>
            <wp:wrapNone/>
            <wp:docPr id="7" name="Picture 7" descr="http://online.mediu.edu.my/student/Content/Images/logo_med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line.mediu.edu.my/student/Content/Images/logo_medi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Arabic Typesetting" w:hAnsi="Arabic Typesetting" w:cs="Arabic Typesetting"/>
          <w:b/>
          <w:bCs/>
          <w:sz w:val="36"/>
          <w:szCs w:val="36"/>
          <w:rtl/>
          <w:lang w:bidi="ar-EG"/>
        </w:rPr>
        <w:t xml:space="preserve">   </w:t>
      </w:r>
    </w:p>
    <w:p w:rsidR="00F25E7C" w:rsidRDefault="00F25E7C" w:rsidP="00F25E7C">
      <w:pPr>
        <w:spacing w:before="100" w:beforeAutospacing="1" w:after="100" w:afterAutospacing="1"/>
        <w:ind w:left="-144" w:right="450"/>
        <w:rPr>
          <w:rFonts w:ascii="Arabic Typesetting" w:hAnsi="Arabic Typesetting" w:cs="Traditional Arabic"/>
          <w:b/>
          <w:bCs/>
          <w:sz w:val="36"/>
          <w:szCs w:val="36"/>
          <w:rtl/>
          <w:lang w:bidi="ar-KW"/>
        </w:rPr>
      </w:pPr>
      <w:r>
        <w:rPr>
          <w:rFonts w:ascii="Arabic Typesetting" w:hAnsi="Arabic Typesetting" w:cs="Traditional Arabic" w:hint="cs"/>
          <w:b/>
          <w:bCs/>
          <w:sz w:val="36"/>
          <w:szCs w:val="36"/>
          <w:rtl/>
          <w:lang w:bidi="ar-KW"/>
        </w:rPr>
        <w:t xml:space="preserve">دولة ماليزيا </w:t>
      </w:r>
    </w:p>
    <w:p w:rsidR="00F25E7C" w:rsidRDefault="00F25E7C" w:rsidP="00F25E7C">
      <w:pPr>
        <w:spacing w:before="100" w:beforeAutospacing="1" w:after="100" w:afterAutospacing="1"/>
        <w:ind w:left="-144" w:right="450"/>
        <w:rPr>
          <w:rFonts w:ascii="Arabic Typesetting" w:hAnsi="Arabic Typesetting" w:cs="Traditional Arabic"/>
          <w:b/>
          <w:bCs/>
          <w:sz w:val="36"/>
          <w:szCs w:val="36"/>
          <w:rtl/>
          <w:lang w:bidi="ar-EG"/>
        </w:rPr>
      </w:pPr>
      <w:r>
        <w:rPr>
          <w:rFonts w:ascii="Arabic Typesetting" w:hAnsi="Arabic Typesetting" w:cs="Traditional Arabic" w:hint="cs"/>
          <w:b/>
          <w:bCs/>
          <w:sz w:val="36"/>
          <w:szCs w:val="36"/>
          <w:rtl/>
          <w:lang w:bidi="ar-KW"/>
        </w:rPr>
        <w:t>وزارة التعلي</w:t>
      </w:r>
      <w:r w:rsidR="0079671C">
        <w:rPr>
          <w:rFonts w:ascii="Arabic Typesetting" w:hAnsi="Arabic Typesetting" w:cs="Traditional Arabic" w:hint="cs"/>
          <w:b/>
          <w:bCs/>
          <w:sz w:val="36"/>
          <w:szCs w:val="36"/>
          <w:rtl/>
          <w:lang w:bidi="ar-KW"/>
        </w:rPr>
        <w:t xml:space="preserve">م العالي </w:t>
      </w:r>
      <w:r w:rsidR="0079671C">
        <w:rPr>
          <w:rFonts w:ascii="Arabic Typesetting" w:hAnsi="Arabic Typesetting" w:cs="Traditional Arabic"/>
          <w:b/>
          <w:bCs/>
          <w:sz w:val="36"/>
          <w:szCs w:val="36"/>
          <w:lang w:bidi="ar-KW"/>
        </w:rPr>
        <w:t>(</w:t>
      </w:r>
      <w:proofErr w:type="spellStart"/>
      <w:r w:rsidR="0079671C">
        <w:rPr>
          <w:rFonts w:ascii="Arabic Typesetting" w:hAnsi="Arabic Typesetting" w:cs="Traditional Arabic"/>
          <w:b/>
          <w:bCs/>
          <w:sz w:val="36"/>
          <w:szCs w:val="36"/>
          <w:lang w:bidi="ar-EG"/>
        </w:rPr>
        <w:t>kpt</w:t>
      </w:r>
      <w:proofErr w:type="spellEnd"/>
      <w:r w:rsidR="0079671C">
        <w:rPr>
          <w:rFonts w:ascii="Arabic Typesetting" w:hAnsi="Arabic Typesetting" w:cs="Traditional Arabic"/>
          <w:b/>
          <w:bCs/>
          <w:sz w:val="36"/>
          <w:szCs w:val="36"/>
          <w:lang w:bidi="ar-EG"/>
        </w:rPr>
        <w:t>)</w:t>
      </w:r>
    </w:p>
    <w:p w:rsidR="00C27B0B" w:rsidRPr="00F25E7C" w:rsidRDefault="00C27B0B" w:rsidP="00F25E7C">
      <w:pPr>
        <w:spacing w:before="100" w:beforeAutospacing="1" w:after="100" w:afterAutospacing="1"/>
        <w:ind w:left="-144" w:right="450"/>
        <w:rPr>
          <w:rFonts w:ascii="Arabic Typesetting" w:hAnsi="Arabic Typesetting" w:cs="Traditional Arabic"/>
          <w:b/>
          <w:bCs/>
          <w:sz w:val="36"/>
          <w:szCs w:val="36"/>
          <w:rtl/>
          <w:lang w:bidi="ar-EG"/>
        </w:rPr>
      </w:pPr>
      <w:r w:rsidRPr="00F25E7C">
        <w:rPr>
          <w:rFonts w:ascii="Arabic Typesetting" w:hAnsi="Arabic Typesetting" w:cs="Traditional Arabic"/>
          <w:b/>
          <w:bCs/>
          <w:sz w:val="36"/>
          <w:szCs w:val="36"/>
          <w:rtl/>
          <w:lang w:bidi="ar-KW"/>
        </w:rPr>
        <w:t>جامعة المدينة العالمية</w:t>
      </w:r>
    </w:p>
    <w:p w:rsidR="00C27B0B" w:rsidRPr="00F25E7C" w:rsidRDefault="00C27B0B" w:rsidP="00F25E7C">
      <w:pPr>
        <w:spacing w:before="100" w:beforeAutospacing="1" w:after="100" w:afterAutospacing="1"/>
        <w:ind w:left="-144" w:right="450"/>
        <w:rPr>
          <w:rFonts w:ascii="Arabic Typesetting" w:hAnsi="Arabic Typesetting" w:cs="Traditional Arabic"/>
          <w:b/>
          <w:bCs/>
          <w:sz w:val="36"/>
          <w:szCs w:val="36"/>
          <w:rtl/>
          <w:lang w:bidi="ar-KW"/>
        </w:rPr>
      </w:pPr>
      <w:r w:rsidRPr="00F25E7C">
        <w:rPr>
          <w:rFonts w:ascii="Arabic Typesetting" w:hAnsi="Arabic Typesetting" w:cs="Traditional Arabic"/>
          <w:b/>
          <w:bCs/>
          <w:sz w:val="36"/>
          <w:szCs w:val="36"/>
          <w:rtl/>
          <w:lang w:bidi="ar-KW"/>
        </w:rPr>
        <w:t>كلّية العلوم</w:t>
      </w:r>
      <w:r w:rsidRPr="00F25E7C">
        <w:rPr>
          <w:rFonts w:ascii="Arabic Typesetting" w:hAnsi="Arabic Typesetting" w:cs="Traditional Arabic"/>
          <w:b/>
          <w:bCs/>
          <w:sz w:val="36"/>
          <w:szCs w:val="36"/>
          <w:lang w:bidi="ar-KW"/>
        </w:rPr>
        <w:t xml:space="preserve"> </w:t>
      </w:r>
      <w:r w:rsidRPr="00F25E7C">
        <w:rPr>
          <w:rFonts w:ascii="Arabic Typesetting" w:hAnsi="Arabic Typesetting" w:cs="Traditional Arabic"/>
          <w:b/>
          <w:bCs/>
          <w:sz w:val="36"/>
          <w:szCs w:val="36"/>
          <w:rtl/>
          <w:lang w:bidi="ar-KW"/>
        </w:rPr>
        <w:t>الإسلامية</w:t>
      </w:r>
    </w:p>
    <w:p w:rsidR="00C27B0B" w:rsidRPr="00F25E7C" w:rsidRDefault="00C27B0B" w:rsidP="00F25E7C">
      <w:pPr>
        <w:spacing w:before="100" w:beforeAutospacing="1" w:after="100" w:afterAutospacing="1"/>
        <w:ind w:left="-144" w:right="450"/>
        <w:rPr>
          <w:rFonts w:ascii="Traditional Arabic" w:hAnsi="Traditional Arabic" w:cs="Traditional Arabic"/>
          <w:sz w:val="36"/>
          <w:szCs w:val="36"/>
          <w:rtl/>
        </w:rPr>
      </w:pPr>
      <w:r w:rsidRPr="00F25E7C">
        <w:rPr>
          <w:rFonts w:ascii="Arabic Typesetting" w:hAnsi="Arabic Typesetting" w:cs="Traditional Arabic"/>
          <w:b/>
          <w:bCs/>
          <w:sz w:val="36"/>
          <w:szCs w:val="36"/>
          <w:rtl/>
        </w:rPr>
        <w:t>قسم الفقه وأصوله</w:t>
      </w:r>
      <w:r w:rsidRPr="00F25E7C">
        <w:rPr>
          <w:rFonts w:ascii="Traditional Arabic" w:hAnsi="Traditional Arabic" w:cs="Traditional Arabic"/>
          <w:sz w:val="36"/>
          <w:szCs w:val="36"/>
          <w:rtl/>
        </w:rPr>
        <w:t xml:space="preserve"> </w:t>
      </w:r>
    </w:p>
    <w:p w:rsidR="00C27B0B" w:rsidRDefault="00C27B0B" w:rsidP="00463CD6">
      <w:pPr>
        <w:spacing w:before="100" w:beforeAutospacing="1" w:after="100" w:afterAutospacing="1"/>
        <w:ind w:left="450" w:right="450"/>
        <w:jc w:val="center"/>
        <w:rPr>
          <w:rFonts w:cs="Traditional Arabic"/>
          <w:b/>
          <w:bCs/>
          <w:color w:val="000000" w:themeColor="text1"/>
          <w:sz w:val="44"/>
          <w:szCs w:val="44"/>
          <w:rtl/>
          <w:lang w:bidi="ar-IQ"/>
        </w:rPr>
      </w:pPr>
      <w:r>
        <w:rPr>
          <w:rFonts w:cs="Traditional Arabic"/>
          <w:b/>
          <w:bCs/>
          <w:color w:val="000000" w:themeColor="text1"/>
          <w:sz w:val="44"/>
          <w:szCs w:val="44"/>
          <w:rtl/>
          <w:lang w:bidi="ar-IQ"/>
        </w:rPr>
        <w:t xml:space="preserve">         </w:t>
      </w:r>
      <w:r w:rsidRPr="000D05F5">
        <w:rPr>
          <w:rFonts w:cs="Traditional Arabic"/>
          <w:b/>
          <w:bCs/>
          <w:color w:val="000000" w:themeColor="text1"/>
          <w:sz w:val="56"/>
          <w:szCs w:val="56"/>
          <w:rtl/>
          <w:lang w:bidi="ar-IQ"/>
        </w:rPr>
        <w:t xml:space="preserve">الاحتكار أحكامه </w:t>
      </w:r>
      <w:r w:rsidR="00463CD6">
        <w:rPr>
          <w:rFonts w:cs="Traditional Arabic" w:hint="cs"/>
          <w:b/>
          <w:bCs/>
          <w:color w:val="000000" w:themeColor="text1"/>
          <w:sz w:val="56"/>
          <w:szCs w:val="56"/>
          <w:rtl/>
        </w:rPr>
        <w:t>و</w:t>
      </w:r>
      <w:r w:rsidR="00463CD6" w:rsidRPr="000D05F5">
        <w:rPr>
          <w:rFonts w:cs="Traditional Arabic"/>
          <w:b/>
          <w:bCs/>
          <w:color w:val="000000" w:themeColor="text1"/>
          <w:sz w:val="56"/>
          <w:szCs w:val="56"/>
          <w:rtl/>
          <w:lang w:bidi="ar-IQ"/>
        </w:rPr>
        <w:t xml:space="preserve">أضراره </w:t>
      </w:r>
    </w:p>
    <w:p w:rsidR="00C27B0B" w:rsidRDefault="00C27B0B" w:rsidP="00C27B0B">
      <w:pPr>
        <w:spacing w:before="100" w:beforeAutospacing="1" w:after="100" w:afterAutospacing="1"/>
        <w:ind w:left="450" w:right="450"/>
        <w:jc w:val="cente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مقارنة فقهية</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مع تطبيقات معاصرة</w:t>
      </w:r>
    </w:p>
    <w:p w:rsidR="0079671C" w:rsidRDefault="0079671C" w:rsidP="0079671C">
      <w:pPr>
        <w:spacing w:before="100" w:beforeAutospacing="1" w:after="100" w:afterAutospacing="1"/>
        <w:ind w:left="450" w:right="450"/>
        <w:jc w:val="center"/>
        <w:rPr>
          <w:rFonts w:ascii="Traditional Arabic" w:hAnsi="Traditional Arabic" w:cs="Traditional Arabic"/>
          <w:color w:val="2A2A2A"/>
          <w:sz w:val="36"/>
          <w:szCs w:val="36"/>
          <w:rtl/>
        </w:rPr>
      </w:pPr>
      <w:r>
        <w:rPr>
          <w:rFonts w:ascii="Traditional Arabic" w:hAnsi="Traditional Arabic" w:cs="Traditional Arabic"/>
          <w:color w:val="2A2A2A"/>
          <w:sz w:val="36"/>
          <w:szCs w:val="36"/>
          <w:rtl/>
        </w:rPr>
        <w:t>بحث</w:t>
      </w:r>
      <w:r>
        <w:rPr>
          <w:rFonts w:ascii="Traditional Arabic" w:hAnsi="Traditional Arabic" w:cs="Traditional Arabic"/>
          <w:color w:val="2A2A2A"/>
          <w:sz w:val="36"/>
          <w:szCs w:val="36"/>
        </w:rPr>
        <w:t xml:space="preserve"> </w:t>
      </w:r>
      <w:r>
        <w:rPr>
          <w:rFonts w:ascii="Traditional Arabic" w:hAnsi="Traditional Arabic" w:cs="Traditional Arabic"/>
          <w:color w:val="2A2A2A"/>
          <w:sz w:val="36"/>
          <w:szCs w:val="36"/>
          <w:rtl/>
        </w:rPr>
        <w:t>تكميلي</w:t>
      </w:r>
      <w:r>
        <w:rPr>
          <w:rFonts w:ascii="Traditional Arabic" w:hAnsi="Traditional Arabic" w:cs="Traditional Arabic"/>
          <w:color w:val="2A2A2A"/>
          <w:sz w:val="36"/>
          <w:szCs w:val="36"/>
        </w:rPr>
        <w:t xml:space="preserve"> </w:t>
      </w:r>
      <w:r>
        <w:rPr>
          <w:rFonts w:ascii="Traditional Arabic" w:hAnsi="Traditional Arabic" w:cs="Traditional Arabic"/>
          <w:color w:val="2A2A2A"/>
          <w:sz w:val="36"/>
          <w:szCs w:val="36"/>
          <w:rtl/>
        </w:rPr>
        <w:t>مقدم</w:t>
      </w:r>
      <w:r>
        <w:rPr>
          <w:rFonts w:ascii="Traditional Arabic" w:hAnsi="Traditional Arabic" w:cs="Traditional Arabic"/>
          <w:color w:val="2A2A2A"/>
          <w:sz w:val="36"/>
          <w:szCs w:val="36"/>
        </w:rPr>
        <w:t xml:space="preserve"> </w:t>
      </w:r>
      <w:r>
        <w:rPr>
          <w:rFonts w:ascii="Traditional Arabic" w:hAnsi="Traditional Arabic" w:cs="Traditional Arabic"/>
          <w:color w:val="2A2A2A"/>
          <w:sz w:val="36"/>
          <w:szCs w:val="36"/>
          <w:rtl/>
        </w:rPr>
        <w:t>لنيل</w:t>
      </w:r>
      <w:r>
        <w:rPr>
          <w:rFonts w:ascii="Traditional Arabic" w:hAnsi="Traditional Arabic" w:cs="Traditional Arabic"/>
          <w:color w:val="2A2A2A"/>
          <w:sz w:val="36"/>
          <w:szCs w:val="36"/>
        </w:rPr>
        <w:t xml:space="preserve"> </w:t>
      </w:r>
      <w:r>
        <w:rPr>
          <w:rFonts w:ascii="Traditional Arabic" w:hAnsi="Traditional Arabic" w:cs="Traditional Arabic"/>
          <w:color w:val="2A2A2A"/>
          <w:sz w:val="36"/>
          <w:szCs w:val="36"/>
          <w:rtl/>
        </w:rPr>
        <w:t>درجة</w:t>
      </w:r>
      <w:r>
        <w:rPr>
          <w:rFonts w:ascii="Traditional Arabic" w:hAnsi="Traditional Arabic" w:cs="Traditional Arabic"/>
          <w:color w:val="2A2A2A"/>
          <w:sz w:val="36"/>
          <w:szCs w:val="36"/>
        </w:rPr>
        <w:t xml:space="preserve"> </w:t>
      </w:r>
      <w:r>
        <w:rPr>
          <w:rFonts w:ascii="Traditional Arabic" w:hAnsi="Traditional Arabic" w:cs="Traditional Arabic"/>
          <w:color w:val="2A2A2A"/>
          <w:sz w:val="36"/>
          <w:szCs w:val="36"/>
          <w:rtl/>
        </w:rPr>
        <w:t>الماجستير</w:t>
      </w:r>
      <w:r>
        <w:rPr>
          <w:rFonts w:ascii="Traditional Arabic" w:hAnsi="Traditional Arabic" w:cs="Traditional Arabic"/>
          <w:color w:val="2A2A2A"/>
          <w:sz w:val="36"/>
          <w:szCs w:val="36"/>
        </w:rPr>
        <w:t xml:space="preserve"> </w:t>
      </w:r>
      <w:r>
        <w:rPr>
          <w:rFonts w:ascii="Traditional Arabic" w:hAnsi="Traditional Arabic" w:cs="Traditional Arabic"/>
          <w:color w:val="2A2A2A"/>
          <w:sz w:val="36"/>
          <w:szCs w:val="36"/>
          <w:rtl/>
        </w:rPr>
        <w:t>في</w:t>
      </w:r>
      <w:r>
        <w:rPr>
          <w:rFonts w:ascii="Traditional Arabic" w:hAnsi="Traditional Arabic" w:cs="Traditional Arabic"/>
          <w:color w:val="2A2A2A"/>
          <w:sz w:val="36"/>
          <w:szCs w:val="36"/>
        </w:rPr>
        <w:t xml:space="preserve"> </w:t>
      </w:r>
      <w:r>
        <w:rPr>
          <w:rFonts w:ascii="Traditional Arabic" w:hAnsi="Traditional Arabic" w:cs="Traditional Arabic"/>
          <w:color w:val="2A2A2A"/>
          <w:sz w:val="36"/>
          <w:szCs w:val="36"/>
          <w:rtl/>
        </w:rPr>
        <w:t>الفقه</w:t>
      </w:r>
      <w:r>
        <w:rPr>
          <w:rFonts w:ascii="Traditional Arabic" w:hAnsi="Traditional Arabic" w:cs="Traditional Arabic"/>
          <w:color w:val="2A2A2A"/>
          <w:sz w:val="36"/>
          <w:szCs w:val="36"/>
        </w:rPr>
        <w:t xml:space="preserve"> </w:t>
      </w:r>
      <w:r>
        <w:rPr>
          <w:rFonts w:ascii="Traditional Arabic" w:hAnsi="Traditional Arabic" w:cs="Traditional Arabic"/>
          <w:color w:val="2A2A2A"/>
          <w:sz w:val="36"/>
          <w:szCs w:val="36"/>
          <w:rtl/>
        </w:rPr>
        <w:t xml:space="preserve">المقارن </w:t>
      </w:r>
    </w:p>
    <w:p w:rsidR="00C27B0B" w:rsidRPr="000D419D" w:rsidRDefault="00C27B0B" w:rsidP="00C27B0B">
      <w:pPr>
        <w:spacing w:before="100" w:beforeAutospacing="1" w:after="100" w:afterAutospacing="1"/>
        <w:ind w:left="450" w:right="450"/>
        <w:jc w:val="center"/>
        <w:rPr>
          <w:rFonts w:ascii="Traditional Arabic" w:hAnsi="Traditional Arabic" w:cs="Traditional Arabic"/>
          <w:b/>
          <w:bCs/>
          <w:color w:val="2A2A2A"/>
          <w:sz w:val="36"/>
          <w:szCs w:val="36"/>
          <w:rtl/>
        </w:rPr>
      </w:pPr>
      <w:r w:rsidRPr="000D419D">
        <w:rPr>
          <w:rFonts w:ascii="Traditional Arabic" w:hAnsi="Traditional Arabic" w:cs="Traditional Arabic" w:hint="cs"/>
          <w:b/>
          <w:bCs/>
          <w:color w:val="2A2A2A"/>
          <w:sz w:val="36"/>
          <w:szCs w:val="36"/>
          <w:rtl/>
        </w:rPr>
        <w:t>إ</w:t>
      </w:r>
      <w:r w:rsidRPr="000D419D">
        <w:rPr>
          <w:rFonts w:ascii="Traditional Arabic" w:hAnsi="Traditional Arabic" w:cs="Traditional Arabic"/>
          <w:b/>
          <w:bCs/>
          <w:color w:val="2A2A2A"/>
          <w:sz w:val="36"/>
          <w:szCs w:val="36"/>
          <w:rtl/>
        </w:rPr>
        <w:t>عداد الطالب: آدم إبراهيم عثمان</w:t>
      </w:r>
    </w:p>
    <w:p w:rsidR="00C27B0B" w:rsidRDefault="00C27B0B" w:rsidP="00C27B0B">
      <w:pPr>
        <w:spacing w:before="100" w:beforeAutospacing="1" w:after="100" w:afterAutospacing="1"/>
        <w:ind w:left="450" w:right="450"/>
        <w:jc w:val="center"/>
        <w:rPr>
          <w:rFonts w:ascii="Traditional Arabic" w:hAnsi="Traditional Arabic" w:cs="Traditional Arabic"/>
          <w:color w:val="2A2A2A"/>
          <w:sz w:val="36"/>
          <w:szCs w:val="36"/>
          <w:rtl/>
        </w:rPr>
      </w:pPr>
      <w:r>
        <w:rPr>
          <w:rFonts w:ascii="Traditional Arabic" w:hAnsi="Traditional Arabic" w:cs="Traditional Arabic"/>
          <w:color w:val="2A2A2A"/>
          <w:sz w:val="36"/>
          <w:szCs w:val="36"/>
          <w:rtl/>
        </w:rPr>
        <w:t xml:space="preserve">الرقم المرجعى </w:t>
      </w:r>
      <w:r>
        <w:rPr>
          <w:rFonts w:ascii="Traditional Arabic" w:hAnsi="Traditional Arabic" w:cs="Traditional Arabic"/>
          <w:color w:val="2A2A2A"/>
          <w:sz w:val="36"/>
          <w:szCs w:val="36"/>
        </w:rPr>
        <w:t>MFQ103AG880</w:t>
      </w:r>
    </w:p>
    <w:p w:rsidR="00C27B0B" w:rsidRDefault="00C27B0B" w:rsidP="00C27B0B">
      <w:pPr>
        <w:spacing w:before="100" w:beforeAutospacing="1" w:after="100" w:afterAutospacing="1"/>
        <w:ind w:left="450" w:right="450"/>
        <w:jc w:val="center"/>
        <w:rPr>
          <w:rFonts w:ascii="Traditional Arabic" w:hAnsi="Traditional Arabic" w:cs="Traditional Arabic"/>
          <w:color w:val="2A2A2A"/>
          <w:sz w:val="36"/>
          <w:szCs w:val="36"/>
          <w:rtl/>
        </w:rPr>
      </w:pPr>
      <w:r>
        <w:rPr>
          <w:rFonts w:ascii="Traditional Arabic" w:hAnsi="Traditional Arabic" w:cs="Traditional Arabic" w:hint="cs"/>
          <w:color w:val="2A2A2A"/>
          <w:sz w:val="36"/>
          <w:szCs w:val="36"/>
          <w:rtl/>
        </w:rPr>
        <w:t xml:space="preserve">إشراف </w:t>
      </w:r>
    </w:p>
    <w:p w:rsidR="00C27B0B" w:rsidRPr="000D419D" w:rsidRDefault="00C27B0B" w:rsidP="00C27B0B">
      <w:pPr>
        <w:spacing w:before="100" w:beforeAutospacing="1" w:after="100" w:afterAutospacing="1"/>
        <w:ind w:left="450" w:right="450"/>
        <w:jc w:val="center"/>
        <w:rPr>
          <w:rFonts w:ascii="Traditional Arabic" w:hAnsi="Traditional Arabic" w:cs="Traditional Arabic"/>
          <w:b/>
          <w:bCs/>
          <w:color w:val="2A2A2A"/>
          <w:sz w:val="36"/>
          <w:szCs w:val="36"/>
          <w:rtl/>
        </w:rPr>
      </w:pPr>
      <w:r w:rsidRPr="000D419D">
        <w:rPr>
          <w:rFonts w:ascii="Traditional Arabic" w:hAnsi="Traditional Arabic" w:cs="Traditional Arabic" w:hint="cs"/>
          <w:b/>
          <w:bCs/>
          <w:color w:val="2A2A2A"/>
          <w:sz w:val="36"/>
          <w:szCs w:val="36"/>
          <w:rtl/>
        </w:rPr>
        <w:t>ال</w:t>
      </w:r>
      <w:r w:rsidRPr="000D419D">
        <w:rPr>
          <w:rFonts w:ascii="Traditional Arabic" w:hAnsi="Traditional Arabic" w:cs="Traditional Arabic"/>
          <w:b/>
          <w:bCs/>
          <w:color w:val="2A2A2A"/>
          <w:sz w:val="36"/>
          <w:szCs w:val="36"/>
          <w:rtl/>
        </w:rPr>
        <w:t>د</w:t>
      </w:r>
      <w:r w:rsidRPr="000D419D">
        <w:rPr>
          <w:rFonts w:ascii="Traditional Arabic" w:hAnsi="Traditional Arabic" w:cs="Traditional Arabic" w:hint="cs"/>
          <w:b/>
          <w:bCs/>
          <w:color w:val="2A2A2A"/>
          <w:sz w:val="36"/>
          <w:szCs w:val="36"/>
          <w:rtl/>
        </w:rPr>
        <w:t>كتور</w:t>
      </w:r>
      <w:r w:rsidRPr="000D419D">
        <w:rPr>
          <w:rFonts w:ascii="Traditional Arabic" w:hAnsi="Traditional Arabic" w:cs="Traditional Arabic"/>
          <w:b/>
          <w:bCs/>
          <w:color w:val="2A2A2A"/>
          <w:sz w:val="36"/>
          <w:szCs w:val="36"/>
          <w:rtl/>
        </w:rPr>
        <w:t>. حساني محمد نور</w:t>
      </w:r>
    </w:p>
    <w:p w:rsidR="00C27B0B" w:rsidRPr="000D419D" w:rsidRDefault="00C27B0B" w:rsidP="00C27B0B">
      <w:pPr>
        <w:spacing w:before="100" w:beforeAutospacing="1" w:after="100" w:afterAutospacing="1"/>
        <w:ind w:left="450" w:right="450"/>
        <w:jc w:val="center"/>
        <w:rPr>
          <w:rFonts w:ascii="Traditional Arabic" w:hAnsi="Traditional Arabic" w:cs="Traditional Arabic"/>
          <w:b/>
          <w:bCs/>
          <w:color w:val="2A2A2A"/>
          <w:sz w:val="32"/>
          <w:szCs w:val="32"/>
          <w:rtl/>
        </w:rPr>
      </w:pPr>
      <w:r w:rsidRPr="000D419D">
        <w:rPr>
          <w:rFonts w:ascii="Traditional Arabic" w:hAnsi="Traditional Arabic" w:cs="Traditional Arabic"/>
          <w:b/>
          <w:bCs/>
          <w:color w:val="2A2A2A"/>
          <w:sz w:val="36"/>
          <w:szCs w:val="36"/>
          <w:rtl/>
        </w:rPr>
        <w:t xml:space="preserve"> </w:t>
      </w:r>
      <w:r w:rsidRPr="000D419D">
        <w:rPr>
          <w:rFonts w:ascii="Traditional Arabic" w:hAnsi="Traditional Arabic" w:cs="Traditional Arabic"/>
          <w:b/>
          <w:bCs/>
          <w:color w:val="2A2A2A"/>
          <w:sz w:val="32"/>
          <w:szCs w:val="32"/>
          <w:rtl/>
        </w:rPr>
        <w:t>الأستاد المساعد بقسم (الفقه و</w:t>
      </w:r>
      <w:r w:rsidRPr="000D419D">
        <w:rPr>
          <w:rFonts w:ascii="Traditional Arabic" w:hAnsi="Traditional Arabic" w:cs="Traditional Arabic" w:hint="cs"/>
          <w:b/>
          <w:bCs/>
          <w:color w:val="2A2A2A"/>
          <w:sz w:val="32"/>
          <w:szCs w:val="32"/>
          <w:rtl/>
        </w:rPr>
        <w:t>أ</w:t>
      </w:r>
      <w:r w:rsidRPr="000D419D">
        <w:rPr>
          <w:rFonts w:ascii="Traditional Arabic" w:hAnsi="Traditional Arabic" w:cs="Traditional Arabic"/>
          <w:b/>
          <w:bCs/>
          <w:color w:val="2A2A2A"/>
          <w:sz w:val="32"/>
          <w:szCs w:val="32"/>
          <w:rtl/>
        </w:rPr>
        <w:t xml:space="preserve">صوله) بكلية العلوم الإسلامية   </w:t>
      </w:r>
    </w:p>
    <w:p w:rsidR="00C27B0B" w:rsidRPr="000D419D" w:rsidRDefault="00C27B0B" w:rsidP="00771BF3">
      <w:pPr>
        <w:spacing w:before="100" w:beforeAutospacing="1" w:after="100" w:afterAutospacing="1"/>
        <w:ind w:left="450" w:right="450"/>
        <w:jc w:val="center"/>
        <w:rPr>
          <w:rFonts w:ascii="Traditional Arabic" w:hAnsi="Traditional Arabic" w:cs="Traditional Arabic"/>
          <w:b/>
          <w:bCs/>
          <w:color w:val="2A2A2A"/>
          <w:sz w:val="36"/>
          <w:szCs w:val="36"/>
          <w:rtl/>
        </w:rPr>
      </w:pPr>
      <w:r w:rsidRPr="000D419D">
        <w:rPr>
          <w:rFonts w:ascii="Traditional Arabic" w:hAnsi="Traditional Arabic" w:cs="Traditional Arabic"/>
          <w:b/>
          <w:bCs/>
          <w:color w:val="2A2A2A"/>
          <w:sz w:val="32"/>
          <w:szCs w:val="32"/>
          <w:rtl/>
        </w:rPr>
        <w:t xml:space="preserve">ووكيل </w:t>
      </w:r>
      <w:r w:rsidRPr="000D419D">
        <w:rPr>
          <w:rFonts w:ascii="Traditional Arabic" w:hAnsi="Traditional Arabic" w:cs="Traditional Arabic" w:hint="cs"/>
          <w:b/>
          <w:bCs/>
          <w:color w:val="2A2A2A"/>
          <w:sz w:val="32"/>
          <w:szCs w:val="32"/>
          <w:rtl/>
        </w:rPr>
        <w:t xml:space="preserve">الجامعة </w:t>
      </w:r>
      <w:r w:rsidRPr="000D419D">
        <w:rPr>
          <w:rFonts w:ascii="Traditional Arabic" w:hAnsi="Traditional Arabic" w:cs="Traditional Arabic"/>
          <w:b/>
          <w:bCs/>
          <w:color w:val="2A2A2A"/>
          <w:sz w:val="32"/>
          <w:szCs w:val="32"/>
          <w:rtl/>
        </w:rPr>
        <w:t xml:space="preserve">المساعد </w:t>
      </w:r>
      <w:r w:rsidRPr="000D419D">
        <w:rPr>
          <w:rFonts w:ascii="Traditional Arabic" w:hAnsi="Traditional Arabic" w:cs="Traditional Arabic" w:hint="cs"/>
          <w:b/>
          <w:bCs/>
          <w:color w:val="2A2A2A"/>
          <w:sz w:val="32"/>
          <w:szCs w:val="32"/>
          <w:rtl/>
        </w:rPr>
        <w:t xml:space="preserve">لشئون </w:t>
      </w:r>
      <w:r w:rsidR="00771BF3">
        <w:rPr>
          <w:rFonts w:ascii="Traditional Arabic" w:hAnsi="Traditional Arabic" w:cs="Traditional Arabic" w:hint="cs"/>
          <w:b/>
          <w:bCs/>
          <w:color w:val="2A2A2A"/>
          <w:sz w:val="32"/>
          <w:szCs w:val="32"/>
          <w:rtl/>
        </w:rPr>
        <w:t>ا</w:t>
      </w:r>
      <w:r w:rsidRPr="000D419D">
        <w:rPr>
          <w:rFonts w:ascii="Traditional Arabic" w:hAnsi="Traditional Arabic" w:cs="Traditional Arabic"/>
          <w:b/>
          <w:bCs/>
          <w:color w:val="2A2A2A"/>
          <w:sz w:val="32"/>
          <w:szCs w:val="32"/>
          <w:rtl/>
        </w:rPr>
        <w:t xml:space="preserve">لعلاقات الخارجية </w:t>
      </w:r>
    </w:p>
    <w:p w:rsidR="00C27B0B" w:rsidRPr="000D419D" w:rsidRDefault="00C27B0B" w:rsidP="00C27B0B">
      <w:pPr>
        <w:spacing w:before="100" w:beforeAutospacing="1" w:after="100" w:afterAutospacing="1"/>
        <w:ind w:left="450" w:right="450"/>
        <w:jc w:val="center"/>
        <w:rPr>
          <w:rFonts w:ascii="Traditional Arabic" w:hAnsi="Traditional Arabic" w:cs="Traditional Arabic"/>
          <w:color w:val="2A2A2A"/>
          <w:sz w:val="32"/>
          <w:szCs w:val="32"/>
          <w:rtl/>
        </w:rPr>
      </w:pPr>
      <w:r w:rsidRPr="000D419D">
        <w:rPr>
          <w:rFonts w:ascii="Traditional Arabic" w:hAnsi="Traditional Arabic" w:cs="Traditional Arabic"/>
          <w:b/>
          <w:bCs/>
          <w:color w:val="2A2A2A"/>
          <w:sz w:val="32"/>
          <w:szCs w:val="32"/>
          <w:rtl/>
        </w:rPr>
        <w:t>العام الجامعي 1435ه</w:t>
      </w:r>
      <w:r w:rsidRPr="00997ECA">
        <w:rPr>
          <w:rFonts w:ascii="Traditional Arabic" w:hAnsi="Traditional Arabic" w:cs="Traditional Arabic"/>
          <w:b/>
          <w:bCs/>
          <w:color w:val="2A2A2A"/>
          <w:sz w:val="36"/>
          <w:szCs w:val="36"/>
          <w:rtl/>
        </w:rPr>
        <w:t>/</w:t>
      </w:r>
      <w:r w:rsidRPr="000D419D">
        <w:rPr>
          <w:rFonts w:ascii="Traditional Arabic" w:hAnsi="Traditional Arabic" w:cs="Traditional Arabic"/>
          <w:b/>
          <w:bCs/>
          <w:color w:val="2A2A2A"/>
          <w:sz w:val="32"/>
          <w:szCs w:val="32"/>
          <w:rtl/>
        </w:rPr>
        <w:t>2014م</w:t>
      </w:r>
    </w:p>
    <w:p w:rsidR="00F567C9" w:rsidRDefault="00F567C9" w:rsidP="00F567C9">
      <w:pPr>
        <w:jc w:val="mediumKashida"/>
        <w:rPr>
          <w:rFonts w:ascii="Traditional Arabic" w:hAnsi="Traditional Arabic" w:cs="Traditional Arabic"/>
          <w:sz w:val="40"/>
          <w:szCs w:val="40"/>
          <w:rtl/>
          <w:lang w:bidi="ar-QA"/>
        </w:rPr>
      </w:pPr>
    </w:p>
    <w:p w:rsidR="00F567C9" w:rsidRDefault="00F567C9" w:rsidP="00F567C9">
      <w:pPr>
        <w:jc w:val="mediumKashida"/>
        <w:rPr>
          <w:rFonts w:ascii="Traditional Arabic" w:hAnsi="Traditional Arabic" w:cs="Traditional Arabic"/>
          <w:sz w:val="36"/>
          <w:szCs w:val="36"/>
          <w:rtl/>
        </w:rPr>
      </w:pPr>
    </w:p>
    <w:p w:rsidR="00F567C9" w:rsidRDefault="00F567C9" w:rsidP="00F567C9">
      <w:pPr>
        <w:jc w:val="mediumKashida"/>
        <w:rPr>
          <w:rFonts w:ascii="Traditional Arabic" w:hAnsi="Traditional Arabic" w:cs="Traditional Arabic"/>
          <w:sz w:val="36"/>
          <w:szCs w:val="36"/>
        </w:rPr>
      </w:pPr>
    </w:p>
    <w:p w:rsidR="00BD028E" w:rsidRDefault="00BD028E" w:rsidP="00F567C9">
      <w:pPr>
        <w:jc w:val="mediumKashida"/>
        <w:rPr>
          <w:rFonts w:ascii="Traditional Arabic" w:hAnsi="Traditional Arabic" w:cs="Traditional Arabic"/>
          <w:sz w:val="36"/>
          <w:szCs w:val="36"/>
        </w:rPr>
      </w:pPr>
    </w:p>
    <w:p w:rsidR="00BD028E" w:rsidRDefault="00BD028E" w:rsidP="00F567C9">
      <w:pPr>
        <w:jc w:val="mediumKashida"/>
        <w:rPr>
          <w:rFonts w:ascii="Traditional Arabic" w:hAnsi="Traditional Arabic" w:cs="Traditional Arabic"/>
          <w:sz w:val="36"/>
          <w:szCs w:val="36"/>
        </w:rPr>
      </w:pPr>
    </w:p>
    <w:p w:rsidR="00BD028E" w:rsidRDefault="00BD028E" w:rsidP="00F567C9">
      <w:pPr>
        <w:jc w:val="mediumKashida"/>
        <w:rPr>
          <w:rFonts w:ascii="Traditional Arabic" w:hAnsi="Traditional Arabic" w:cs="Traditional Arabic"/>
          <w:sz w:val="36"/>
          <w:szCs w:val="36"/>
        </w:rPr>
      </w:pPr>
    </w:p>
    <w:p w:rsidR="00BD028E" w:rsidRDefault="00BD028E" w:rsidP="00F567C9">
      <w:pPr>
        <w:jc w:val="mediumKashida"/>
        <w:rPr>
          <w:rFonts w:ascii="Traditional Arabic" w:hAnsi="Traditional Arabic" w:cs="Traditional Arabic"/>
          <w:sz w:val="36"/>
          <w:szCs w:val="36"/>
        </w:rPr>
      </w:pPr>
    </w:p>
    <w:p w:rsidR="00BD028E" w:rsidRDefault="00BD028E" w:rsidP="00F567C9">
      <w:pPr>
        <w:jc w:val="mediumKashida"/>
        <w:rPr>
          <w:rFonts w:ascii="Traditional Arabic" w:hAnsi="Traditional Arabic" w:cs="Traditional Arabic"/>
          <w:sz w:val="36"/>
          <w:szCs w:val="36"/>
        </w:rPr>
      </w:pPr>
    </w:p>
    <w:p w:rsidR="00BD028E" w:rsidRDefault="00BD028E" w:rsidP="00F567C9">
      <w:pPr>
        <w:jc w:val="mediumKashida"/>
        <w:rPr>
          <w:rFonts w:ascii="Traditional Arabic" w:hAnsi="Traditional Arabic" w:cs="Traditional Arabic"/>
          <w:sz w:val="36"/>
          <w:szCs w:val="36"/>
          <w:rtl/>
        </w:rPr>
      </w:pPr>
    </w:p>
    <w:p w:rsidR="007C5DEE" w:rsidRDefault="007C5DEE" w:rsidP="00F567C9">
      <w:pPr>
        <w:jc w:val="mediumKashida"/>
        <w:rPr>
          <w:rFonts w:ascii="Traditional Arabic" w:hAnsi="Traditional Arabic" w:cs="Traditional Arabic"/>
          <w:sz w:val="36"/>
          <w:szCs w:val="36"/>
          <w:rtl/>
        </w:rPr>
      </w:pPr>
    </w:p>
    <w:p w:rsidR="00F567C9" w:rsidRDefault="00F567C9" w:rsidP="00F567C9">
      <w:pPr>
        <w:jc w:val="mediumKashida"/>
        <w:rPr>
          <w:rFonts w:ascii="Traditional Arabic" w:hAnsi="Traditional Arabic" w:cs="Traditional Arabic"/>
          <w:sz w:val="36"/>
          <w:szCs w:val="36"/>
          <w:rtl/>
        </w:rPr>
      </w:pPr>
    </w:p>
    <w:p w:rsidR="00F567C9" w:rsidRDefault="00045C5F" w:rsidP="00F567C9">
      <w:pPr>
        <w:jc w:val="mediumKashida"/>
        <w:rPr>
          <w:rFonts w:ascii="Traditional Arabic" w:hAnsi="Traditional Arabic" w:cs="Traditional Arabic"/>
          <w:sz w:val="36"/>
          <w:szCs w:val="36"/>
          <w:rtl/>
        </w:rPr>
      </w:pPr>
      <w:r>
        <w:rPr>
          <w:rFonts w:asciiTheme="minorHAnsi" w:hAnsiTheme="minorHAnsi" w:cstheme="minorBidi" w:hint="cs"/>
          <w:noProof/>
          <w:sz w:val="22"/>
          <w:szCs w:val="22"/>
          <w:rtl/>
        </w:rPr>
        <w:drawing>
          <wp:anchor distT="0" distB="0" distL="114300" distR="114300" simplePos="0" relativeHeight="251736064" behindDoc="0" locked="0" layoutInCell="1" allowOverlap="1" wp14:anchorId="78AE0579" wp14:editId="4714EAD8">
            <wp:simplePos x="0" y="0"/>
            <wp:positionH relativeFrom="column">
              <wp:posOffset>1061720</wp:posOffset>
            </wp:positionH>
            <wp:positionV relativeFrom="paragraph">
              <wp:posOffset>288290</wp:posOffset>
            </wp:positionV>
            <wp:extent cx="3301365" cy="1732280"/>
            <wp:effectExtent l="0" t="0" r="0" b="0"/>
            <wp:wrapNone/>
            <wp:docPr id="17" name="Picture 17" descr="الصور_بحث_عن_بسم_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الصور_بحث_عن_بسم_j.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1365" cy="1732280"/>
                    </a:xfrm>
                    <a:prstGeom prst="rect">
                      <a:avLst/>
                    </a:prstGeom>
                    <a:noFill/>
                  </pic:spPr>
                </pic:pic>
              </a:graphicData>
            </a:graphic>
            <wp14:sizeRelH relativeFrom="page">
              <wp14:pctWidth>0</wp14:pctWidth>
            </wp14:sizeRelH>
            <wp14:sizeRelV relativeFrom="page">
              <wp14:pctHeight>0</wp14:pctHeight>
            </wp14:sizeRelV>
          </wp:anchor>
        </w:drawing>
      </w:r>
    </w:p>
    <w:p w:rsidR="00F567C9" w:rsidRDefault="00F567C9" w:rsidP="00F567C9">
      <w:pPr>
        <w:jc w:val="mediumKashida"/>
        <w:rPr>
          <w:rFonts w:ascii="Traditional Arabic" w:hAnsi="Traditional Arabic" w:cs="Traditional Arabic"/>
          <w:sz w:val="36"/>
          <w:szCs w:val="36"/>
          <w:rtl/>
        </w:rPr>
      </w:pPr>
    </w:p>
    <w:p w:rsidR="00F567C9" w:rsidRDefault="00F567C9" w:rsidP="00F567C9">
      <w:pPr>
        <w:jc w:val="mediumKashida"/>
        <w:rPr>
          <w:rFonts w:ascii="Traditional Arabic" w:hAnsi="Traditional Arabic" w:cs="Traditional Arabic"/>
          <w:sz w:val="36"/>
          <w:szCs w:val="36"/>
          <w:rtl/>
        </w:rPr>
      </w:pPr>
    </w:p>
    <w:p w:rsidR="00F567C9" w:rsidRPr="002900AC" w:rsidRDefault="00F567C9" w:rsidP="00F567C9">
      <w:pPr>
        <w:jc w:val="mediumKashida"/>
        <w:rPr>
          <w:rFonts w:asciiTheme="minorHAnsi" w:hAnsiTheme="minorHAnsi" w:cs="Traditional Arabic"/>
          <w:sz w:val="36"/>
          <w:szCs w:val="36"/>
          <w:rtl/>
        </w:rPr>
      </w:pPr>
      <w:r>
        <w:rPr>
          <w:rFonts w:ascii="Traditional Arabic" w:hAnsi="Traditional Arabic" w:cs="Traditional Arabic"/>
          <w:sz w:val="36"/>
          <w:szCs w:val="36"/>
        </w:rPr>
        <w:sym w:font="AGA Arabesque" w:char="F0E0"/>
      </w:r>
    </w:p>
    <w:p w:rsidR="00F567C9" w:rsidRDefault="00F567C9" w:rsidP="00F567C9">
      <w:pPr>
        <w:jc w:val="mediumKashida"/>
        <w:rPr>
          <w:rFonts w:ascii="Traditional Arabic" w:hAnsi="Traditional Arabic" w:cs="Traditional Arabic" w:hint="cs"/>
          <w:sz w:val="36"/>
          <w:szCs w:val="36"/>
          <w:rtl/>
          <w:lang w:bidi="ar-EG"/>
        </w:rPr>
      </w:pPr>
    </w:p>
    <w:p w:rsidR="00F567C9" w:rsidRDefault="00F567C9" w:rsidP="00F567C9">
      <w:pPr>
        <w:jc w:val="mediumKashida"/>
        <w:rPr>
          <w:rFonts w:ascii="Traditional Arabic" w:hAnsi="Traditional Arabic" w:cs="Traditional Arabic"/>
          <w:sz w:val="36"/>
          <w:szCs w:val="36"/>
          <w:rtl/>
        </w:rPr>
      </w:pPr>
    </w:p>
    <w:p w:rsidR="00F567C9" w:rsidRDefault="00F567C9" w:rsidP="00F567C9">
      <w:pPr>
        <w:jc w:val="mediumKashida"/>
        <w:rPr>
          <w:rFonts w:ascii="Traditional Arabic" w:hAnsi="Traditional Arabic" w:cs="Traditional Arabic"/>
          <w:sz w:val="36"/>
          <w:szCs w:val="36"/>
          <w:rtl/>
        </w:rPr>
      </w:pPr>
    </w:p>
    <w:p w:rsidR="00F567C9" w:rsidRDefault="00F567C9" w:rsidP="00F567C9">
      <w:pPr>
        <w:jc w:val="mediumKashida"/>
        <w:rPr>
          <w:rFonts w:ascii="Traditional Arabic" w:hAnsi="Traditional Arabic" w:cs="Traditional Arabic"/>
          <w:sz w:val="36"/>
          <w:szCs w:val="36"/>
          <w:rtl/>
        </w:rPr>
      </w:pPr>
    </w:p>
    <w:p w:rsidR="00F567C9" w:rsidRDefault="00F567C9" w:rsidP="00F567C9">
      <w:pPr>
        <w:jc w:val="mediumKashida"/>
        <w:rPr>
          <w:rFonts w:ascii="Traditional Arabic" w:hAnsi="Traditional Arabic" w:cs="Traditional Arabic"/>
          <w:sz w:val="36"/>
          <w:szCs w:val="36"/>
          <w:rtl/>
        </w:rPr>
      </w:pPr>
    </w:p>
    <w:p w:rsidR="00F567C9" w:rsidRDefault="00F567C9" w:rsidP="00F567C9">
      <w:pPr>
        <w:jc w:val="mediumKashida"/>
        <w:rPr>
          <w:rFonts w:ascii="Traditional Arabic" w:hAnsi="Traditional Arabic" w:cs="Traditional Arabic"/>
          <w:sz w:val="36"/>
          <w:szCs w:val="36"/>
          <w:rtl/>
        </w:rPr>
      </w:pPr>
    </w:p>
    <w:p w:rsidR="00F567C9" w:rsidRDefault="00F567C9" w:rsidP="00F567C9">
      <w:pPr>
        <w:jc w:val="mediumKashida"/>
        <w:rPr>
          <w:rFonts w:ascii="Traditional Arabic" w:hAnsi="Traditional Arabic" w:cs="Traditional Arabic"/>
          <w:sz w:val="36"/>
          <w:szCs w:val="36"/>
          <w:rtl/>
        </w:rPr>
      </w:pPr>
    </w:p>
    <w:p w:rsidR="00F567C9" w:rsidRDefault="00F567C9" w:rsidP="00F567C9">
      <w:pPr>
        <w:rPr>
          <w:rFonts w:asciiTheme="minorHAnsi" w:hAnsiTheme="minorHAnsi" w:cstheme="minorBidi"/>
          <w:sz w:val="22"/>
          <w:szCs w:val="22"/>
          <w:rtl/>
        </w:rPr>
      </w:pPr>
    </w:p>
    <w:p w:rsidR="00F567C9" w:rsidRDefault="00F567C9" w:rsidP="00F567C9">
      <w:pPr>
        <w:pageBreakBefore/>
        <w:ind w:firstLine="284"/>
        <w:jc w:val="center"/>
        <w:rPr>
          <w:rFonts w:eastAsia="Calibri" w:cs="Traditional Arabic"/>
          <w:b/>
          <w:bCs/>
          <w:sz w:val="28"/>
          <w:szCs w:val="36"/>
          <w:rtl/>
        </w:rPr>
      </w:pPr>
      <w:r>
        <w:rPr>
          <w:rFonts w:eastAsia="Calibri" w:cs="Traditional Arabic" w:hint="cs"/>
          <w:b/>
          <w:bCs/>
          <w:i/>
          <w:iCs/>
          <w:sz w:val="28"/>
          <w:szCs w:val="36"/>
          <w:rtl/>
        </w:rPr>
        <w:lastRenderedPageBreak/>
        <w:t>صفحة الإقرار :</w:t>
      </w:r>
      <w:r>
        <w:rPr>
          <w:rFonts w:eastAsia="Calibri" w:cs="Traditional Arabic"/>
          <w:b/>
          <w:bCs/>
          <w:sz w:val="28"/>
          <w:szCs w:val="36"/>
        </w:rPr>
        <w:t xml:space="preserve"> </w:t>
      </w:r>
      <w:r>
        <w:rPr>
          <w:rFonts w:eastAsia="Calibri" w:cs="Traditional Arabic"/>
          <w:b/>
          <w:bCs/>
          <w:i/>
          <w:iCs/>
          <w:sz w:val="28"/>
          <w:szCs w:val="36"/>
        </w:rPr>
        <w:t>APPROVAL PAGE</w:t>
      </w:r>
    </w:p>
    <w:p w:rsidR="00F567C9" w:rsidRDefault="00F567C9" w:rsidP="00F567C9">
      <w:pPr>
        <w:ind w:firstLine="284"/>
        <w:jc w:val="center"/>
        <w:rPr>
          <w:rFonts w:eastAsia="Calibri" w:cs="Traditional Arabic"/>
          <w:b/>
          <w:bCs/>
          <w:i/>
          <w:iCs/>
          <w:sz w:val="28"/>
          <w:szCs w:val="36"/>
          <w:rtl/>
        </w:rPr>
      </w:pPr>
      <w:r>
        <w:rPr>
          <w:rFonts w:eastAsia="Calibri" w:cs="Traditional Arabic" w:hint="cs"/>
          <w:b/>
          <w:bCs/>
          <w:i/>
          <w:iCs/>
          <w:sz w:val="28"/>
          <w:szCs w:val="36"/>
          <w:rtl/>
        </w:rPr>
        <w:t xml:space="preserve">تمّ إقرار بحث الطالب: </w:t>
      </w:r>
      <w:r>
        <w:rPr>
          <w:rFonts w:eastAsia="Calibri" w:cs="Traditional Arabic"/>
          <w:b/>
          <w:bCs/>
          <w:sz w:val="36"/>
          <w:szCs w:val="36"/>
        </w:rPr>
        <w:t>……………………..</w:t>
      </w:r>
    </w:p>
    <w:p w:rsidR="00F567C9" w:rsidRDefault="00F567C9" w:rsidP="00F567C9">
      <w:pPr>
        <w:ind w:firstLine="284"/>
        <w:jc w:val="center"/>
        <w:rPr>
          <w:rFonts w:eastAsia="Calibri" w:cs="Traditional Arabic"/>
          <w:b/>
          <w:bCs/>
          <w:i/>
          <w:iCs/>
          <w:sz w:val="28"/>
          <w:szCs w:val="36"/>
          <w:rtl/>
        </w:rPr>
      </w:pPr>
      <w:r>
        <w:rPr>
          <w:rFonts w:eastAsia="Calibri" w:cs="Traditional Arabic" w:hint="cs"/>
          <w:b/>
          <w:bCs/>
          <w:i/>
          <w:iCs/>
          <w:sz w:val="28"/>
          <w:szCs w:val="36"/>
          <w:rtl/>
        </w:rPr>
        <w:t>من الآتية أسماؤهم:</w:t>
      </w:r>
    </w:p>
    <w:p w:rsidR="00F567C9" w:rsidRDefault="00F567C9" w:rsidP="00F567C9">
      <w:pPr>
        <w:ind w:firstLine="284"/>
        <w:jc w:val="center"/>
        <w:rPr>
          <w:rFonts w:eastAsia="Calibri" w:cs="Traditional Arabic"/>
          <w:b/>
          <w:bCs/>
          <w:i/>
          <w:iCs/>
          <w:sz w:val="28"/>
          <w:szCs w:val="36"/>
          <w:rtl/>
        </w:rPr>
      </w:pPr>
      <w:r>
        <w:rPr>
          <w:rFonts w:eastAsia="Calibri" w:cs="Traditional Arabic"/>
          <w:i/>
          <w:iCs/>
          <w:sz w:val="28"/>
          <w:szCs w:val="36"/>
        </w:rPr>
        <w:t>The thesis of …………………………. has been approved by the following:</w:t>
      </w:r>
    </w:p>
    <w:p w:rsidR="00F567C9" w:rsidRDefault="00F567C9" w:rsidP="00F567C9">
      <w:pPr>
        <w:ind w:firstLine="284"/>
        <w:jc w:val="center"/>
        <w:rPr>
          <w:rFonts w:eastAsia="Calibri" w:cs="Traditional Arabic" w:hint="cs"/>
          <w:b/>
          <w:bCs/>
          <w:i/>
          <w:iCs/>
          <w:sz w:val="12"/>
          <w:szCs w:val="20"/>
          <w:lang w:bidi="ar-EG"/>
        </w:rPr>
      </w:pPr>
    </w:p>
    <w:p w:rsidR="00F567C9" w:rsidRDefault="00F567C9" w:rsidP="00F567C9">
      <w:pPr>
        <w:ind w:firstLine="284"/>
        <w:jc w:val="center"/>
        <w:rPr>
          <w:rFonts w:eastAsia="Calibri" w:cs="Traditional Arabic"/>
          <w:b/>
          <w:bCs/>
          <w:i/>
          <w:iCs/>
          <w:sz w:val="12"/>
          <w:szCs w:val="20"/>
          <w:rtl/>
        </w:rPr>
      </w:pPr>
    </w:p>
    <w:p w:rsidR="00F567C9" w:rsidRDefault="00F567C9" w:rsidP="00F567C9">
      <w:pPr>
        <w:ind w:firstLine="284"/>
        <w:jc w:val="center"/>
        <w:rPr>
          <w:rFonts w:eastAsia="Calibri" w:cs="Traditional Arabic"/>
          <w:b/>
          <w:bCs/>
          <w:i/>
          <w:iCs/>
          <w:sz w:val="12"/>
          <w:szCs w:val="20"/>
          <w:rtl/>
        </w:rPr>
      </w:pPr>
    </w:p>
    <w:p w:rsidR="00F567C9" w:rsidRDefault="00F567C9" w:rsidP="00F567C9">
      <w:pPr>
        <w:ind w:firstLine="284"/>
        <w:jc w:val="center"/>
        <w:rPr>
          <w:rFonts w:eastAsia="Calibri" w:cs="Traditional Arabic"/>
          <w:b/>
          <w:bCs/>
          <w:i/>
          <w:iCs/>
          <w:sz w:val="12"/>
          <w:szCs w:val="20"/>
        </w:rPr>
      </w:pPr>
    </w:p>
    <w:p w:rsidR="00F567C9" w:rsidRDefault="00F567C9" w:rsidP="00F567C9">
      <w:pPr>
        <w:ind w:firstLine="284"/>
        <w:jc w:val="center"/>
        <w:rPr>
          <w:rFonts w:eastAsia="Calibri" w:cs="Traditional Arabic"/>
          <w:b/>
          <w:bCs/>
          <w:i/>
          <w:iCs/>
          <w:sz w:val="28"/>
          <w:szCs w:val="36"/>
        </w:rPr>
      </w:pPr>
      <w:r>
        <w:rPr>
          <w:rFonts w:eastAsia="Calibri" w:cs="Traditional Arabic" w:hint="cs"/>
          <w:b/>
          <w:bCs/>
          <w:i/>
          <w:iCs/>
          <w:sz w:val="28"/>
          <w:szCs w:val="36"/>
          <w:rtl/>
        </w:rPr>
        <w:t xml:space="preserve">المشرف على الرسالة  </w:t>
      </w:r>
      <w:r>
        <w:rPr>
          <w:rFonts w:eastAsia="Calibri" w:cs="Traditional Arabic"/>
          <w:b/>
          <w:bCs/>
          <w:i/>
          <w:iCs/>
          <w:sz w:val="28"/>
          <w:szCs w:val="36"/>
        </w:rPr>
        <w:t xml:space="preserve"> Supervisor</w:t>
      </w:r>
      <w:r>
        <w:rPr>
          <w:rFonts w:eastAsia="Calibri" w:cs="Traditional Arabic" w:hint="cs"/>
          <w:b/>
          <w:bCs/>
          <w:i/>
          <w:iCs/>
          <w:sz w:val="28"/>
          <w:szCs w:val="36"/>
          <w:rtl/>
        </w:rPr>
        <w:t xml:space="preserve"> </w:t>
      </w:r>
      <w:r>
        <w:rPr>
          <w:rFonts w:eastAsia="Calibri" w:cs="Traditional Arabic"/>
          <w:b/>
          <w:bCs/>
          <w:i/>
          <w:iCs/>
          <w:sz w:val="28"/>
          <w:szCs w:val="36"/>
        </w:rPr>
        <w:t>Academic</w:t>
      </w:r>
    </w:p>
    <w:p w:rsidR="00F567C9" w:rsidRDefault="002900AC" w:rsidP="00F567C9">
      <w:pPr>
        <w:ind w:firstLine="284"/>
        <w:jc w:val="center"/>
        <w:rPr>
          <w:rFonts w:eastAsia="Calibri" w:cs="Traditional Arabic"/>
          <w:b/>
          <w:bCs/>
          <w:i/>
          <w:iCs/>
          <w:sz w:val="28"/>
          <w:szCs w:val="36"/>
        </w:rPr>
      </w:pPr>
      <w:r>
        <w:rPr>
          <w:noProof/>
        </w:rPr>
        <w:drawing>
          <wp:inline distT="0" distB="0" distL="0" distR="0" wp14:anchorId="54CB0461" wp14:editId="0B73E0AC">
            <wp:extent cx="1231265" cy="34734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1265" cy="347345"/>
                    </a:xfrm>
                    <a:prstGeom prst="rect">
                      <a:avLst/>
                    </a:prstGeom>
                    <a:noFill/>
                  </pic:spPr>
                </pic:pic>
              </a:graphicData>
            </a:graphic>
          </wp:inline>
        </w:drawing>
      </w:r>
    </w:p>
    <w:p w:rsidR="00F567C9" w:rsidRDefault="00F567C9" w:rsidP="00F567C9">
      <w:pPr>
        <w:ind w:firstLine="284"/>
        <w:jc w:val="center"/>
        <w:rPr>
          <w:rFonts w:eastAsia="Calibri" w:cs="Traditional Arabic"/>
          <w:b/>
          <w:bCs/>
          <w:i/>
          <w:iCs/>
          <w:sz w:val="14"/>
          <w:szCs w:val="22"/>
        </w:rPr>
      </w:pPr>
      <w:r>
        <w:rPr>
          <w:rFonts w:eastAsia="Calibri" w:cs="Traditional Arabic" w:hint="cs"/>
          <w:b/>
          <w:bCs/>
          <w:i/>
          <w:iCs/>
          <w:sz w:val="28"/>
          <w:szCs w:val="36"/>
          <w:rtl/>
        </w:rPr>
        <w:t xml:space="preserve"> </w:t>
      </w:r>
    </w:p>
    <w:p w:rsidR="00F567C9" w:rsidRDefault="00F567C9" w:rsidP="00F567C9">
      <w:pPr>
        <w:ind w:firstLine="284"/>
        <w:jc w:val="center"/>
        <w:rPr>
          <w:rFonts w:eastAsia="Calibri" w:cs="Traditional Arabic"/>
          <w:b/>
          <w:bCs/>
          <w:i/>
          <w:iCs/>
          <w:sz w:val="28"/>
          <w:szCs w:val="36"/>
          <w:rtl/>
        </w:rPr>
      </w:pPr>
      <w:r>
        <w:rPr>
          <w:rFonts w:eastAsia="Calibri" w:cs="Traditional Arabic" w:hint="cs"/>
          <w:b/>
          <w:bCs/>
          <w:i/>
          <w:iCs/>
          <w:sz w:val="28"/>
          <w:szCs w:val="36"/>
          <w:rtl/>
        </w:rPr>
        <w:t>المشرف على التصحي</w:t>
      </w:r>
      <w:r>
        <w:rPr>
          <w:rFonts w:eastAsia="Calibri" w:cs="Traditional Arabic" w:hint="cs"/>
          <w:b/>
          <w:bCs/>
          <w:i/>
          <w:iCs/>
          <w:sz w:val="28"/>
          <w:szCs w:val="36"/>
          <w:rtl/>
          <w:lang w:bidi="ar-YE"/>
        </w:rPr>
        <w:t>ح</w:t>
      </w:r>
      <w:r>
        <w:rPr>
          <w:rFonts w:eastAsia="Calibri" w:cs="Traditional Arabic"/>
          <w:b/>
          <w:bCs/>
          <w:i/>
          <w:iCs/>
          <w:sz w:val="28"/>
          <w:szCs w:val="36"/>
        </w:rPr>
        <w:t xml:space="preserve">Supervisor of correction  </w:t>
      </w:r>
    </w:p>
    <w:p w:rsidR="00F567C9" w:rsidRDefault="00F22C7A" w:rsidP="00F567C9">
      <w:pPr>
        <w:ind w:firstLine="284"/>
        <w:jc w:val="center"/>
        <w:rPr>
          <w:rFonts w:eastAsia="Calibri" w:cs="Traditional Arabic"/>
          <w:b/>
          <w:bCs/>
          <w:i/>
          <w:iCs/>
          <w:sz w:val="38"/>
          <w:szCs w:val="46"/>
          <w:rtl/>
        </w:rPr>
      </w:pPr>
      <w:r w:rsidRPr="000A5181">
        <w:rPr>
          <w:noProof/>
        </w:rPr>
        <w:drawing>
          <wp:inline distT="0" distB="0" distL="0" distR="0" wp14:anchorId="6013C67D" wp14:editId="71B2838C">
            <wp:extent cx="975946" cy="263769"/>
            <wp:effectExtent l="0" t="0" r="0" b="0"/>
            <wp:docPr id="4" name="صورة 2" descr="D:\شغل سيد للجامعة\شغل السكرتارية\توقيعات السادة الدكاترة\نادي قبيص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شغل سيد للجامعة\شغل السكرتارية\توقيعات السادة الدكاترة\نادي قبيصي.JPG"/>
                    <pic:cNvPicPr>
                      <a:picLocks noChangeAspect="1" noChangeArrowheads="1"/>
                    </pic:cNvPicPr>
                  </pic:nvPicPr>
                  <pic:blipFill>
                    <a:blip r:embed="rId12" cstate="print"/>
                    <a:srcRect/>
                    <a:stretch>
                      <a:fillRect/>
                    </a:stretch>
                  </pic:blipFill>
                  <pic:spPr bwMode="auto">
                    <a:xfrm>
                      <a:off x="0" y="0"/>
                      <a:ext cx="984049" cy="265959"/>
                    </a:xfrm>
                    <a:prstGeom prst="rect">
                      <a:avLst/>
                    </a:prstGeom>
                    <a:noFill/>
                    <a:ln w="9525">
                      <a:noFill/>
                      <a:miter lim="800000"/>
                      <a:headEnd/>
                      <a:tailEnd/>
                    </a:ln>
                  </pic:spPr>
                </pic:pic>
              </a:graphicData>
            </a:graphic>
          </wp:inline>
        </w:drawing>
      </w:r>
    </w:p>
    <w:p w:rsidR="00F567C9" w:rsidRDefault="00F567C9" w:rsidP="00F567C9">
      <w:pPr>
        <w:ind w:firstLine="284"/>
        <w:jc w:val="center"/>
        <w:rPr>
          <w:rFonts w:eastAsia="Calibri" w:cs="Traditional Arabic"/>
          <w:b/>
          <w:bCs/>
          <w:i/>
          <w:iCs/>
          <w:sz w:val="38"/>
          <w:szCs w:val="46"/>
        </w:rPr>
      </w:pPr>
    </w:p>
    <w:p w:rsidR="00F567C9" w:rsidRDefault="00F71097" w:rsidP="00F567C9">
      <w:pPr>
        <w:ind w:firstLine="284"/>
        <w:jc w:val="center"/>
        <w:rPr>
          <w:rFonts w:eastAsia="Calibri" w:cs="Traditional Arabic"/>
          <w:b/>
          <w:bCs/>
          <w:i/>
          <w:iCs/>
          <w:sz w:val="28"/>
          <w:szCs w:val="36"/>
        </w:rPr>
      </w:pPr>
      <w:r>
        <w:rPr>
          <w:rFonts w:eastAsia="Calibri" w:cs="Traditional Arabic" w:hint="cs"/>
          <w:b/>
          <w:bCs/>
          <w:i/>
          <w:iCs/>
          <w:sz w:val="28"/>
          <w:szCs w:val="36"/>
          <w:rtl/>
        </w:rPr>
        <w:t xml:space="preserve">نائب </w:t>
      </w:r>
      <w:bookmarkStart w:id="0" w:name="_GoBack"/>
      <w:bookmarkEnd w:id="0"/>
      <w:r w:rsidR="00F567C9">
        <w:rPr>
          <w:rFonts w:eastAsia="Calibri" w:cs="Traditional Arabic" w:hint="cs"/>
          <w:b/>
          <w:bCs/>
          <w:i/>
          <w:iCs/>
          <w:sz w:val="28"/>
          <w:szCs w:val="36"/>
          <w:rtl/>
        </w:rPr>
        <w:t xml:space="preserve">رئيس القسم   </w:t>
      </w:r>
      <w:r w:rsidR="00F567C9">
        <w:rPr>
          <w:rFonts w:eastAsia="Calibri" w:cs="Traditional Arabic"/>
          <w:b/>
          <w:bCs/>
          <w:i/>
          <w:iCs/>
          <w:sz w:val="28"/>
          <w:szCs w:val="36"/>
        </w:rPr>
        <w:t xml:space="preserve"> Head of Department</w:t>
      </w:r>
    </w:p>
    <w:p w:rsidR="00F567C9" w:rsidRDefault="00F567C9" w:rsidP="00F567C9">
      <w:pPr>
        <w:ind w:firstLine="284"/>
        <w:jc w:val="center"/>
        <w:rPr>
          <w:rFonts w:eastAsia="Calibri" w:cs="Traditional Arabic"/>
          <w:b/>
          <w:bCs/>
          <w:i/>
          <w:iCs/>
          <w:sz w:val="30"/>
          <w:szCs w:val="38"/>
        </w:rPr>
      </w:pPr>
    </w:p>
    <w:p w:rsidR="00F567C9" w:rsidRDefault="00F71097" w:rsidP="00F567C9">
      <w:pPr>
        <w:ind w:firstLine="284"/>
        <w:jc w:val="center"/>
        <w:rPr>
          <w:rFonts w:eastAsia="Calibri" w:cs="Traditional Arabic"/>
          <w:b/>
          <w:bCs/>
          <w:i/>
          <w:iCs/>
          <w:sz w:val="30"/>
          <w:szCs w:val="38"/>
        </w:rPr>
      </w:pPr>
      <w:r>
        <w:rPr>
          <w:noProof/>
          <w:color w:val="000000"/>
          <w:w w:val="0"/>
          <w:sz w:val="0"/>
          <w:szCs w:val="0"/>
          <w:u w:color="000000"/>
          <w:bdr w:val="none" w:sz="0" w:space="0" w:color="000000"/>
          <w:shd w:val="clear" w:color="000000" w:fill="000000"/>
        </w:rPr>
        <w:drawing>
          <wp:inline distT="0" distB="0" distL="0" distR="0">
            <wp:extent cx="962025" cy="400050"/>
            <wp:effectExtent l="0" t="0" r="9525" b="0"/>
            <wp:docPr id="5" name="Picture 5" descr="ياسر عبد الحم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ياسر عبد الحمي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400050"/>
                    </a:xfrm>
                    <a:prstGeom prst="rect">
                      <a:avLst/>
                    </a:prstGeom>
                    <a:noFill/>
                    <a:ln>
                      <a:noFill/>
                    </a:ln>
                  </pic:spPr>
                </pic:pic>
              </a:graphicData>
            </a:graphic>
          </wp:inline>
        </w:drawing>
      </w:r>
    </w:p>
    <w:p w:rsidR="00F567C9" w:rsidRDefault="00F71097" w:rsidP="00F567C9">
      <w:pPr>
        <w:ind w:firstLine="284"/>
        <w:jc w:val="center"/>
        <w:rPr>
          <w:rFonts w:eastAsia="Calibri" w:cs="Traditional Arabic"/>
          <w:b/>
          <w:bCs/>
          <w:i/>
          <w:iCs/>
          <w:sz w:val="28"/>
          <w:szCs w:val="36"/>
        </w:rPr>
      </w:pPr>
      <w:r>
        <w:rPr>
          <w:rFonts w:eastAsia="Calibri" w:cs="Traditional Arabic" w:hint="cs"/>
          <w:b/>
          <w:bCs/>
          <w:i/>
          <w:iCs/>
          <w:sz w:val="28"/>
          <w:szCs w:val="36"/>
          <w:rtl/>
        </w:rPr>
        <w:t xml:space="preserve">نائب </w:t>
      </w:r>
      <w:r w:rsidR="00F567C9">
        <w:rPr>
          <w:rFonts w:eastAsia="Calibri" w:cs="Traditional Arabic" w:hint="cs"/>
          <w:b/>
          <w:bCs/>
          <w:i/>
          <w:iCs/>
          <w:sz w:val="28"/>
          <w:szCs w:val="36"/>
          <w:rtl/>
        </w:rPr>
        <w:t>عميد الكلية</w:t>
      </w:r>
      <w:r w:rsidR="00F567C9">
        <w:rPr>
          <w:rFonts w:eastAsia="Calibri" w:cs="Traditional Arabic"/>
          <w:b/>
          <w:bCs/>
          <w:i/>
          <w:iCs/>
          <w:sz w:val="28"/>
          <w:szCs w:val="36"/>
        </w:rPr>
        <w:t xml:space="preserve">     Dean, of the Faculty     </w:t>
      </w:r>
    </w:p>
    <w:p w:rsidR="00F567C9" w:rsidRDefault="00F71097" w:rsidP="00F567C9">
      <w:pPr>
        <w:ind w:firstLine="284"/>
        <w:jc w:val="center"/>
        <w:rPr>
          <w:rFonts w:eastAsia="Calibri" w:cs="Traditional Arabic"/>
          <w:b/>
          <w:bCs/>
          <w:i/>
          <w:iCs/>
          <w:sz w:val="50"/>
          <w:szCs w:val="58"/>
        </w:rPr>
      </w:pPr>
      <w:r w:rsidRPr="000A5181">
        <w:rPr>
          <w:noProof/>
        </w:rPr>
        <w:drawing>
          <wp:inline distT="0" distB="0" distL="0" distR="0" wp14:anchorId="266A90F5" wp14:editId="6147C98A">
            <wp:extent cx="975946" cy="263769"/>
            <wp:effectExtent l="0" t="0" r="0" b="0"/>
            <wp:docPr id="11" name="صورة 2" descr="D:\شغل سيد للجامعة\شغل السكرتارية\توقيعات السادة الدكاترة\نادي قبيص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شغل سيد للجامعة\شغل السكرتارية\توقيعات السادة الدكاترة\نادي قبيصي.JPG"/>
                    <pic:cNvPicPr>
                      <a:picLocks noChangeAspect="1" noChangeArrowheads="1"/>
                    </pic:cNvPicPr>
                  </pic:nvPicPr>
                  <pic:blipFill>
                    <a:blip r:embed="rId12" cstate="print"/>
                    <a:srcRect/>
                    <a:stretch>
                      <a:fillRect/>
                    </a:stretch>
                  </pic:blipFill>
                  <pic:spPr bwMode="auto">
                    <a:xfrm>
                      <a:off x="0" y="0"/>
                      <a:ext cx="984049" cy="265959"/>
                    </a:xfrm>
                    <a:prstGeom prst="rect">
                      <a:avLst/>
                    </a:prstGeom>
                    <a:noFill/>
                    <a:ln w="9525">
                      <a:noFill/>
                      <a:miter lim="800000"/>
                      <a:headEnd/>
                      <a:tailEnd/>
                    </a:ln>
                  </pic:spPr>
                </pic:pic>
              </a:graphicData>
            </a:graphic>
          </wp:inline>
        </w:drawing>
      </w:r>
    </w:p>
    <w:p w:rsidR="00F567C9" w:rsidRDefault="00F567C9" w:rsidP="00F567C9">
      <w:pPr>
        <w:jc w:val="center"/>
        <w:rPr>
          <w:rFonts w:eastAsia="Calibri" w:cs="Traditional Arabic"/>
          <w:b/>
          <w:bCs/>
          <w:i/>
          <w:iCs/>
          <w:sz w:val="22"/>
          <w:szCs w:val="28"/>
        </w:rPr>
      </w:pPr>
      <w:r>
        <w:rPr>
          <w:rFonts w:eastAsia="Calibri" w:cs="Traditional Arabic" w:hint="cs"/>
          <w:b/>
          <w:bCs/>
          <w:i/>
          <w:iCs/>
          <w:szCs w:val="28"/>
          <w:rtl/>
        </w:rPr>
        <w:t xml:space="preserve">قسم الإدارة العلمية والتخرج </w:t>
      </w:r>
      <w:r>
        <w:rPr>
          <w:rFonts w:eastAsia="Calibri" w:cs="Traditional Arabic"/>
          <w:b/>
          <w:bCs/>
          <w:i/>
          <w:iCs/>
          <w:szCs w:val="28"/>
        </w:rPr>
        <w:t xml:space="preserve">Academic Managements &amp; Graduation </w:t>
      </w:r>
      <w:proofErr w:type="spellStart"/>
      <w:r>
        <w:rPr>
          <w:rFonts w:eastAsia="Calibri" w:cs="Traditional Arabic"/>
          <w:b/>
          <w:bCs/>
          <w:i/>
          <w:iCs/>
          <w:szCs w:val="28"/>
        </w:rPr>
        <w:t>Dept</w:t>
      </w:r>
      <w:proofErr w:type="spellEnd"/>
    </w:p>
    <w:p w:rsidR="00F567C9" w:rsidRDefault="00F567C9" w:rsidP="00F567C9">
      <w:pPr>
        <w:jc w:val="center"/>
        <w:rPr>
          <w:rFonts w:eastAsia="Calibri" w:cs="Traditional Arabic"/>
          <w:b/>
          <w:bCs/>
          <w:i/>
          <w:iCs/>
        </w:rPr>
      </w:pPr>
      <w:r>
        <w:rPr>
          <w:rFonts w:eastAsia="Calibri" w:cs="Traditional Arabic"/>
          <w:b/>
          <w:bCs/>
          <w:i/>
          <w:iCs/>
        </w:rPr>
        <w:t xml:space="preserve">Deanship of Postgraduate Studies    </w:t>
      </w:r>
      <w:r>
        <w:rPr>
          <w:rFonts w:eastAsia="Calibri" w:cs="Traditional Arabic" w:hint="cs"/>
          <w:b/>
          <w:bCs/>
          <w:i/>
          <w:iCs/>
          <w:rtl/>
        </w:rPr>
        <w:t>عمادة الدراسات العليا</w:t>
      </w:r>
    </w:p>
    <w:p w:rsidR="00F567C9" w:rsidRDefault="00F567C9" w:rsidP="00F567C9">
      <w:pPr>
        <w:ind w:firstLine="284"/>
        <w:jc w:val="center"/>
        <w:rPr>
          <w:rFonts w:eastAsia="Calibri" w:cs="Traditional Arabic"/>
          <w:b/>
          <w:bCs/>
          <w:i/>
          <w:iCs/>
          <w:sz w:val="28"/>
          <w:szCs w:val="36"/>
        </w:rPr>
      </w:pPr>
    </w:p>
    <w:p w:rsidR="00F567C9" w:rsidRDefault="00F567C9" w:rsidP="00F567C9">
      <w:pPr>
        <w:jc w:val="center"/>
        <w:rPr>
          <w:rFonts w:ascii="Traditional Arabic" w:eastAsiaTheme="minorHAnsi" w:hAnsi="Traditional Arabic" w:cs="Traditional Arabic"/>
          <w:b/>
          <w:bCs/>
          <w:color w:val="000000" w:themeColor="text1"/>
          <w:sz w:val="36"/>
          <w:szCs w:val="36"/>
        </w:rPr>
      </w:pPr>
    </w:p>
    <w:p w:rsidR="00F567C9" w:rsidRDefault="00F567C9" w:rsidP="00F567C9">
      <w:pPr>
        <w:jc w:val="center"/>
        <w:rPr>
          <w:rFonts w:ascii="Traditional Arabic" w:hAnsi="Traditional Arabic" w:cs="Traditional Arabic"/>
          <w:b/>
          <w:bCs/>
          <w:color w:val="000000" w:themeColor="text1"/>
          <w:sz w:val="36"/>
          <w:szCs w:val="36"/>
        </w:rPr>
      </w:pPr>
    </w:p>
    <w:p w:rsidR="00BD028E" w:rsidRDefault="00BD028E" w:rsidP="00F567C9">
      <w:pPr>
        <w:jc w:val="center"/>
        <w:rPr>
          <w:rFonts w:ascii="Traditional Arabic" w:hAnsi="Traditional Arabic" w:cs="Traditional Arabic"/>
          <w:b/>
          <w:bCs/>
          <w:color w:val="000000" w:themeColor="text1"/>
          <w:sz w:val="36"/>
          <w:szCs w:val="36"/>
        </w:rPr>
      </w:pPr>
    </w:p>
    <w:p w:rsidR="00F567C9" w:rsidRDefault="00F567C9" w:rsidP="00F567C9">
      <w:pPr>
        <w:jc w:val="center"/>
        <w:rPr>
          <w:rFonts w:ascii="Traditional Arabic" w:hAnsi="Traditional Arabic" w:cs="Traditional Arabic"/>
          <w:b/>
          <w:bCs/>
          <w:color w:val="000000" w:themeColor="text1"/>
          <w:sz w:val="36"/>
          <w:szCs w:val="36"/>
        </w:rPr>
      </w:pPr>
      <w:r>
        <w:rPr>
          <w:rFonts w:ascii="Traditional Arabic" w:hAnsi="Traditional Arabic" w:cs="Traditional Arabic" w:hint="cs"/>
          <w:b/>
          <w:bCs/>
          <w:color w:val="000000" w:themeColor="text1"/>
          <w:sz w:val="36"/>
          <w:szCs w:val="36"/>
          <w:rtl/>
        </w:rPr>
        <w:t>إقرار</w:t>
      </w:r>
    </w:p>
    <w:p w:rsidR="00F567C9" w:rsidRDefault="00F567C9" w:rsidP="00905F01">
      <w:pPr>
        <w:ind w:firstLine="720"/>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أقررتُ بأنّ هذا البحث من عملي الخاص، قمتُ بجمعه ودراسته، والنقل والاقتباس من المصادر والمراجع المتعلقة بموضوعه.</w:t>
      </w:r>
    </w:p>
    <w:p w:rsidR="00F567C9" w:rsidRDefault="00F567C9" w:rsidP="00F567C9">
      <w:pPr>
        <w:rPr>
          <w:rFonts w:ascii="Traditional Arabic" w:hAnsi="Traditional Arabic" w:cs="Traditional Arabic"/>
          <w:b/>
          <w:bCs/>
          <w:color w:val="000000" w:themeColor="text1"/>
          <w:sz w:val="36"/>
          <w:szCs w:val="36"/>
          <w:rtl/>
        </w:rPr>
      </w:pPr>
    </w:p>
    <w:p w:rsidR="00F567C9" w:rsidRDefault="00F567C9" w:rsidP="00F567C9">
      <w:pP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اسم الطالب : --------------.</w:t>
      </w:r>
    </w:p>
    <w:p w:rsidR="00F567C9" w:rsidRDefault="00F567C9" w:rsidP="00F567C9">
      <w:pPr>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التوقيع :     -----------------</w:t>
      </w:r>
    </w:p>
    <w:p w:rsidR="00F567C9" w:rsidRDefault="00F567C9" w:rsidP="00F567C9">
      <w:pPr>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التاريخ :     -----------------</w:t>
      </w:r>
    </w:p>
    <w:p w:rsidR="00F567C9" w:rsidRDefault="00F567C9" w:rsidP="00F567C9">
      <w:pPr>
        <w:rPr>
          <w:rFonts w:ascii="Traditional Arabic" w:hAnsi="Traditional Arabic" w:cs="Traditional Arabic"/>
          <w:b/>
          <w:bCs/>
          <w:color w:val="000000" w:themeColor="text1"/>
          <w:sz w:val="36"/>
          <w:szCs w:val="36"/>
          <w:rtl/>
        </w:rPr>
      </w:pPr>
    </w:p>
    <w:p w:rsidR="00F567C9" w:rsidRDefault="00F567C9" w:rsidP="00F567C9">
      <w:pPr>
        <w:rPr>
          <w:rFonts w:ascii="Traditional Arabic" w:hAnsi="Traditional Arabic" w:cs="Traditional Arabic"/>
          <w:b/>
          <w:bCs/>
          <w:color w:val="000000" w:themeColor="text1"/>
          <w:sz w:val="36"/>
          <w:szCs w:val="36"/>
          <w:rtl/>
        </w:rPr>
      </w:pPr>
    </w:p>
    <w:p w:rsidR="00F567C9" w:rsidRDefault="00F567C9" w:rsidP="00F567C9">
      <w:pPr>
        <w:rPr>
          <w:rFonts w:ascii="Traditional Arabic" w:hAnsi="Traditional Arabic" w:cs="Traditional Arabic"/>
          <w:b/>
          <w:bCs/>
          <w:color w:val="000000" w:themeColor="text1"/>
          <w:sz w:val="36"/>
          <w:szCs w:val="36"/>
          <w:rtl/>
        </w:rPr>
      </w:pPr>
    </w:p>
    <w:p w:rsidR="00F567C9" w:rsidRDefault="00F567C9" w:rsidP="00F567C9">
      <w:pPr>
        <w:rPr>
          <w:rFonts w:ascii="Traditional Arabic" w:hAnsi="Traditional Arabic" w:cs="Traditional Arabic"/>
          <w:b/>
          <w:bCs/>
          <w:color w:val="000000" w:themeColor="text1"/>
          <w:sz w:val="36"/>
          <w:szCs w:val="36"/>
          <w:rtl/>
        </w:rPr>
      </w:pPr>
    </w:p>
    <w:p w:rsidR="00F567C9" w:rsidRDefault="00F567C9" w:rsidP="00F567C9">
      <w:pPr>
        <w:rPr>
          <w:rFonts w:ascii="Traditional Arabic" w:hAnsi="Traditional Arabic" w:cs="Traditional Arabic"/>
          <w:b/>
          <w:bCs/>
          <w:color w:val="000000" w:themeColor="text1"/>
          <w:sz w:val="36"/>
          <w:szCs w:val="36"/>
          <w:rtl/>
        </w:rPr>
      </w:pPr>
    </w:p>
    <w:p w:rsidR="00F567C9" w:rsidRDefault="00F567C9" w:rsidP="00F567C9">
      <w:pPr>
        <w:rPr>
          <w:rFonts w:ascii="Traditional Arabic" w:hAnsi="Traditional Arabic" w:cs="Traditional Arabic"/>
          <w:b/>
          <w:bCs/>
          <w:color w:val="000000" w:themeColor="text1"/>
          <w:sz w:val="36"/>
          <w:szCs w:val="36"/>
          <w:rtl/>
        </w:rPr>
      </w:pPr>
    </w:p>
    <w:p w:rsidR="00F567C9" w:rsidRDefault="00F567C9" w:rsidP="00F567C9">
      <w:pPr>
        <w:rPr>
          <w:rFonts w:ascii="Traditional Arabic" w:hAnsi="Traditional Arabic" w:cs="Traditional Arabic"/>
          <w:b/>
          <w:bCs/>
          <w:color w:val="000000" w:themeColor="text1"/>
          <w:sz w:val="36"/>
          <w:szCs w:val="36"/>
          <w:rtl/>
        </w:rPr>
      </w:pPr>
    </w:p>
    <w:p w:rsidR="00F567C9" w:rsidRDefault="00F567C9" w:rsidP="00F567C9">
      <w:pPr>
        <w:rPr>
          <w:rFonts w:ascii="Traditional Arabic" w:hAnsi="Traditional Arabic" w:cs="Traditional Arabic"/>
          <w:b/>
          <w:bCs/>
          <w:color w:val="000000" w:themeColor="text1"/>
          <w:sz w:val="36"/>
          <w:szCs w:val="36"/>
        </w:rPr>
      </w:pPr>
    </w:p>
    <w:p w:rsidR="00F567C9" w:rsidRDefault="00F567C9" w:rsidP="00F567C9">
      <w:pPr>
        <w:rPr>
          <w:rFonts w:ascii="Traditional Arabic" w:hAnsi="Traditional Arabic" w:cs="Traditional Arabic"/>
          <w:b/>
          <w:bCs/>
          <w:color w:val="000000" w:themeColor="text1"/>
          <w:sz w:val="36"/>
          <w:szCs w:val="36"/>
        </w:rPr>
      </w:pPr>
    </w:p>
    <w:p w:rsidR="00F567C9" w:rsidRDefault="00F567C9" w:rsidP="00F567C9">
      <w:pPr>
        <w:rPr>
          <w:rFonts w:ascii="Traditional Arabic" w:hAnsi="Traditional Arabic" w:cs="Traditional Arabic"/>
          <w:b/>
          <w:bCs/>
          <w:color w:val="000000" w:themeColor="text1"/>
          <w:sz w:val="36"/>
          <w:szCs w:val="36"/>
          <w:rtl/>
        </w:rPr>
      </w:pPr>
    </w:p>
    <w:p w:rsidR="00F567C9" w:rsidRDefault="00F567C9" w:rsidP="00F567C9">
      <w:pPr>
        <w:rPr>
          <w:rFonts w:ascii="Traditional Arabic" w:hAnsi="Traditional Arabic" w:cs="Traditional Arabic"/>
          <w:b/>
          <w:bCs/>
          <w:color w:val="000000" w:themeColor="text1"/>
          <w:sz w:val="36"/>
          <w:szCs w:val="36"/>
        </w:rPr>
      </w:pPr>
    </w:p>
    <w:p w:rsidR="00BD028E" w:rsidRDefault="00BD028E" w:rsidP="00F567C9">
      <w:pPr>
        <w:rPr>
          <w:rFonts w:ascii="Traditional Arabic" w:hAnsi="Traditional Arabic" w:cs="Traditional Arabic"/>
          <w:b/>
          <w:bCs/>
          <w:color w:val="000000" w:themeColor="text1"/>
          <w:sz w:val="36"/>
          <w:szCs w:val="36"/>
        </w:rPr>
      </w:pPr>
    </w:p>
    <w:p w:rsidR="00BD028E" w:rsidRDefault="00BD028E" w:rsidP="00F567C9">
      <w:pPr>
        <w:rPr>
          <w:rFonts w:ascii="Traditional Arabic" w:hAnsi="Traditional Arabic" w:cs="Traditional Arabic"/>
          <w:b/>
          <w:bCs/>
          <w:color w:val="000000" w:themeColor="text1"/>
          <w:sz w:val="36"/>
          <w:szCs w:val="36"/>
        </w:rPr>
      </w:pPr>
    </w:p>
    <w:p w:rsidR="00BD028E" w:rsidRDefault="00BD028E" w:rsidP="00F567C9">
      <w:pPr>
        <w:rPr>
          <w:rFonts w:ascii="Traditional Arabic" w:hAnsi="Traditional Arabic" w:cs="Traditional Arabic"/>
          <w:b/>
          <w:bCs/>
          <w:color w:val="000000" w:themeColor="text1"/>
          <w:sz w:val="36"/>
          <w:szCs w:val="36"/>
        </w:rPr>
      </w:pPr>
    </w:p>
    <w:p w:rsidR="00BD028E" w:rsidRDefault="00BD028E" w:rsidP="00F567C9">
      <w:pPr>
        <w:rPr>
          <w:rFonts w:ascii="Traditional Arabic" w:hAnsi="Traditional Arabic" w:cs="Traditional Arabic"/>
          <w:b/>
          <w:bCs/>
          <w:color w:val="000000" w:themeColor="text1"/>
          <w:sz w:val="36"/>
          <w:szCs w:val="36"/>
        </w:rPr>
      </w:pPr>
    </w:p>
    <w:p w:rsidR="00BD028E" w:rsidRDefault="00BD028E" w:rsidP="00F567C9">
      <w:pPr>
        <w:rPr>
          <w:rFonts w:ascii="Traditional Arabic" w:hAnsi="Traditional Arabic" w:cs="Traditional Arabic"/>
          <w:b/>
          <w:bCs/>
          <w:color w:val="000000" w:themeColor="text1"/>
          <w:sz w:val="36"/>
          <w:szCs w:val="36"/>
        </w:rPr>
      </w:pPr>
    </w:p>
    <w:p w:rsidR="00BD028E" w:rsidRDefault="00BD028E" w:rsidP="00F567C9">
      <w:pPr>
        <w:rPr>
          <w:rFonts w:ascii="Traditional Arabic" w:hAnsi="Traditional Arabic" w:cs="Traditional Arabic"/>
          <w:b/>
          <w:bCs/>
          <w:color w:val="000000" w:themeColor="text1"/>
          <w:sz w:val="36"/>
          <w:szCs w:val="36"/>
        </w:rPr>
      </w:pPr>
    </w:p>
    <w:p w:rsidR="00BD028E" w:rsidRDefault="00BD028E" w:rsidP="00F567C9">
      <w:pPr>
        <w:rPr>
          <w:rFonts w:ascii="Traditional Arabic" w:hAnsi="Traditional Arabic" w:cs="Traditional Arabic"/>
          <w:b/>
          <w:bCs/>
          <w:color w:val="000000" w:themeColor="text1"/>
          <w:sz w:val="36"/>
          <w:szCs w:val="36"/>
        </w:rPr>
      </w:pPr>
    </w:p>
    <w:p w:rsidR="00F567C9" w:rsidRDefault="00F567C9" w:rsidP="00F567C9">
      <w:pPr>
        <w:jc w:val="center"/>
        <w:rPr>
          <w:rFonts w:asciiTheme="majorBidi" w:hAnsiTheme="majorBidi" w:cstheme="majorBidi"/>
          <w:b/>
          <w:bCs/>
          <w:color w:val="000000" w:themeColor="text1"/>
        </w:rPr>
      </w:pPr>
      <w:r>
        <w:rPr>
          <w:rFonts w:asciiTheme="majorBidi" w:hAnsiTheme="majorBidi" w:cstheme="majorBidi"/>
          <w:b/>
          <w:bCs/>
          <w:color w:val="000000" w:themeColor="text1"/>
        </w:rPr>
        <w:t>DECLARATION</w:t>
      </w:r>
    </w:p>
    <w:p w:rsidR="00BD028E" w:rsidRDefault="00BD028E" w:rsidP="00F567C9">
      <w:pPr>
        <w:jc w:val="center"/>
        <w:rPr>
          <w:rFonts w:asciiTheme="majorBidi" w:hAnsiTheme="majorBidi" w:cstheme="majorBidi"/>
          <w:b/>
          <w:bCs/>
          <w:color w:val="000000" w:themeColor="text1"/>
        </w:rPr>
      </w:pPr>
    </w:p>
    <w:p w:rsidR="00BD028E" w:rsidRDefault="00BD028E" w:rsidP="00F567C9">
      <w:pPr>
        <w:jc w:val="center"/>
        <w:rPr>
          <w:rFonts w:asciiTheme="majorBidi" w:hAnsiTheme="majorBidi" w:cstheme="majorBidi"/>
          <w:b/>
          <w:bCs/>
          <w:color w:val="000000" w:themeColor="text1"/>
        </w:rPr>
      </w:pPr>
    </w:p>
    <w:p w:rsidR="00F567C9" w:rsidRDefault="00F567C9" w:rsidP="00F567C9">
      <w:pPr>
        <w:jc w:val="center"/>
        <w:rPr>
          <w:rFonts w:asciiTheme="majorBidi" w:hAnsiTheme="majorBidi" w:cstheme="majorBidi"/>
          <w:b/>
          <w:bCs/>
          <w:color w:val="000000" w:themeColor="text1"/>
          <w:rtl/>
        </w:rPr>
      </w:pPr>
    </w:p>
    <w:p w:rsidR="00F567C9" w:rsidRDefault="00F567C9" w:rsidP="00F567C9">
      <w:pPr>
        <w:jc w:val="right"/>
        <w:rPr>
          <w:rFonts w:asciiTheme="majorBidi" w:hAnsiTheme="majorBidi" w:cstheme="majorBidi"/>
          <w:color w:val="000000" w:themeColor="text1"/>
        </w:rPr>
      </w:pPr>
      <w:r>
        <w:rPr>
          <w:rFonts w:asciiTheme="majorBidi" w:hAnsiTheme="majorBidi" w:cstheme="majorBidi"/>
          <w:color w:val="000000" w:themeColor="text1"/>
        </w:rPr>
        <w:lastRenderedPageBreak/>
        <w:t xml:space="preserve">I hereby declare that this dissertation is result of my own investigation, except where otherwise stated. </w:t>
      </w:r>
    </w:p>
    <w:p w:rsidR="00F567C9" w:rsidRDefault="00F567C9" w:rsidP="00F567C9">
      <w:pPr>
        <w:jc w:val="right"/>
        <w:rPr>
          <w:rFonts w:asciiTheme="majorBidi" w:hAnsiTheme="majorBidi" w:cstheme="majorBidi"/>
          <w:color w:val="000000" w:themeColor="text1"/>
        </w:rPr>
      </w:pPr>
      <w:r>
        <w:rPr>
          <w:rFonts w:asciiTheme="majorBidi" w:hAnsiTheme="majorBidi" w:cstheme="majorBidi"/>
          <w:color w:val="000000" w:themeColor="text1"/>
        </w:rPr>
        <w:t>Name of student</w:t>
      </w:r>
      <w:r>
        <w:rPr>
          <w:rFonts w:asciiTheme="majorBidi" w:hAnsiTheme="majorBidi" w:cstheme="majorBidi"/>
          <w:b/>
          <w:bCs/>
          <w:color w:val="000000" w:themeColor="text1"/>
        </w:rPr>
        <w:t xml:space="preserve">: </w:t>
      </w:r>
      <w:r>
        <w:rPr>
          <w:rFonts w:asciiTheme="majorBidi" w:hAnsiTheme="majorBidi" w:cstheme="majorBidi"/>
          <w:b/>
          <w:bCs/>
          <w:color w:val="000000" w:themeColor="text1"/>
          <w:rtl/>
        </w:rPr>
        <w:t>------------------------------</w:t>
      </w:r>
      <w:r>
        <w:rPr>
          <w:rFonts w:asciiTheme="majorBidi" w:hAnsiTheme="majorBidi" w:cstheme="majorBidi"/>
          <w:color w:val="000000" w:themeColor="text1"/>
        </w:rPr>
        <w:t xml:space="preserve">. </w:t>
      </w:r>
    </w:p>
    <w:p w:rsidR="00F567C9" w:rsidRDefault="00F567C9" w:rsidP="00F567C9">
      <w:pPr>
        <w:jc w:val="right"/>
        <w:rPr>
          <w:rFonts w:asciiTheme="majorBidi" w:hAnsiTheme="majorBidi" w:cstheme="majorBidi"/>
          <w:color w:val="000000" w:themeColor="text1"/>
        </w:rPr>
      </w:pPr>
    </w:p>
    <w:p w:rsidR="00F567C9" w:rsidRDefault="00F567C9" w:rsidP="00F567C9">
      <w:pPr>
        <w:jc w:val="right"/>
        <w:rPr>
          <w:rFonts w:asciiTheme="majorBidi" w:hAnsiTheme="majorBidi" w:cstheme="majorBidi"/>
          <w:color w:val="000000" w:themeColor="text1"/>
        </w:rPr>
      </w:pPr>
      <w:r>
        <w:rPr>
          <w:rFonts w:asciiTheme="majorBidi" w:hAnsiTheme="majorBidi" w:cstheme="majorBidi"/>
          <w:color w:val="000000" w:themeColor="text1"/>
        </w:rPr>
        <w:t>Signature:  ------------------------</w:t>
      </w:r>
    </w:p>
    <w:p w:rsidR="00F567C9" w:rsidRDefault="00F567C9" w:rsidP="00F567C9">
      <w:pPr>
        <w:jc w:val="right"/>
        <w:rPr>
          <w:rFonts w:asciiTheme="majorBidi" w:hAnsiTheme="majorBidi" w:cstheme="majorBidi"/>
          <w:color w:val="000000" w:themeColor="text1"/>
        </w:rPr>
      </w:pPr>
      <w:r>
        <w:rPr>
          <w:rFonts w:asciiTheme="majorBidi" w:hAnsiTheme="majorBidi" w:cstheme="majorBidi"/>
          <w:color w:val="000000" w:themeColor="text1"/>
        </w:rPr>
        <w:t>Date:          ------------------------</w:t>
      </w:r>
    </w:p>
    <w:p w:rsidR="00F567C9" w:rsidRDefault="00F567C9" w:rsidP="00F567C9">
      <w:pPr>
        <w:rPr>
          <w:rFonts w:ascii="Traditional Arabic" w:hAnsi="Traditional Arabic" w:cs="Traditional Arabic"/>
          <w:color w:val="000000" w:themeColor="text1"/>
          <w:sz w:val="36"/>
          <w:szCs w:val="36"/>
        </w:rPr>
      </w:pPr>
    </w:p>
    <w:p w:rsidR="00F567C9" w:rsidRDefault="00F567C9" w:rsidP="00F567C9">
      <w:pPr>
        <w:rPr>
          <w:rFonts w:ascii="Traditional Arabic" w:hAnsi="Traditional Arabic" w:cs="Traditional Arabic"/>
          <w:color w:val="000000" w:themeColor="text1"/>
          <w:sz w:val="36"/>
          <w:szCs w:val="36"/>
        </w:rPr>
      </w:pPr>
    </w:p>
    <w:p w:rsidR="00F567C9" w:rsidRDefault="00F567C9" w:rsidP="00F567C9">
      <w:pPr>
        <w:rPr>
          <w:rFonts w:ascii="Traditional Arabic" w:hAnsi="Traditional Arabic" w:cs="Traditional Arabic"/>
          <w:color w:val="000000" w:themeColor="text1"/>
          <w:sz w:val="36"/>
          <w:szCs w:val="36"/>
        </w:rPr>
      </w:pPr>
    </w:p>
    <w:p w:rsidR="00F567C9" w:rsidRDefault="00F567C9" w:rsidP="00F567C9">
      <w:pPr>
        <w:rPr>
          <w:rFonts w:ascii="Traditional Arabic" w:hAnsi="Traditional Arabic" w:cs="Traditional Arabic"/>
          <w:color w:val="000000" w:themeColor="text1"/>
          <w:sz w:val="36"/>
          <w:szCs w:val="36"/>
        </w:rPr>
      </w:pPr>
    </w:p>
    <w:p w:rsidR="00F567C9" w:rsidRDefault="00F567C9" w:rsidP="00F567C9">
      <w:pPr>
        <w:rPr>
          <w:rFonts w:ascii="Traditional Arabic" w:hAnsi="Traditional Arabic" w:cs="Traditional Arabic"/>
          <w:color w:val="000000" w:themeColor="text1"/>
          <w:sz w:val="36"/>
          <w:szCs w:val="36"/>
          <w:rtl/>
        </w:rPr>
      </w:pPr>
    </w:p>
    <w:p w:rsidR="00F567C9" w:rsidRDefault="00F567C9" w:rsidP="00F567C9">
      <w:pPr>
        <w:rPr>
          <w:rFonts w:ascii="Traditional Arabic" w:hAnsi="Traditional Arabic" w:cs="Traditional Arabic"/>
          <w:color w:val="000000" w:themeColor="text1"/>
          <w:sz w:val="36"/>
          <w:szCs w:val="36"/>
        </w:rPr>
      </w:pPr>
    </w:p>
    <w:p w:rsidR="00F567C9" w:rsidRDefault="00F567C9" w:rsidP="00F567C9">
      <w:pPr>
        <w:rPr>
          <w:rFonts w:ascii="Traditional Arabic" w:hAnsi="Traditional Arabic" w:cs="Traditional Arabic"/>
          <w:color w:val="000000" w:themeColor="text1"/>
          <w:sz w:val="36"/>
          <w:szCs w:val="36"/>
        </w:rPr>
      </w:pPr>
    </w:p>
    <w:p w:rsidR="00F567C9" w:rsidRDefault="00F567C9" w:rsidP="00F567C9">
      <w:pPr>
        <w:rPr>
          <w:rFonts w:ascii="Traditional Arabic" w:hAnsi="Traditional Arabic" w:cs="Traditional Arabic"/>
          <w:color w:val="000000" w:themeColor="text1"/>
          <w:sz w:val="36"/>
          <w:szCs w:val="36"/>
          <w:rtl/>
        </w:rPr>
      </w:pPr>
    </w:p>
    <w:p w:rsidR="00F567C9" w:rsidRDefault="00F567C9" w:rsidP="00F567C9">
      <w:pPr>
        <w:rPr>
          <w:rFonts w:ascii="Traditional Arabic" w:hAnsi="Traditional Arabic" w:cs="Traditional Arabic"/>
          <w:color w:val="000000" w:themeColor="text1"/>
          <w:sz w:val="36"/>
          <w:szCs w:val="36"/>
          <w:rtl/>
        </w:rPr>
      </w:pPr>
    </w:p>
    <w:p w:rsidR="00F567C9" w:rsidRDefault="00F567C9" w:rsidP="00F567C9">
      <w:pPr>
        <w:rPr>
          <w:rFonts w:ascii="Traditional Arabic" w:hAnsi="Traditional Arabic" w:cs="Traditional Arabic"/>
          <w:color w:val="000000" w:themeColor="text1"/>
          <w:sz w:val="36"/>
          <w:szCs w:val="36"/>
          <w:rtl/>
        </w:rPr>
      </w:pPr>
    </w:p>
    <w:p w:rsidR="00F567C9" w:rsidRDefault="00F567C9" w:rsidP="00F567C9">
      <w:pPr>
        <w:rPr>
          <w:rFonts w:ascii="Traditional Arabic" w:hAnsi="Traditional Arabic" w:cs="Traditional Arabic"/>
          <w:color w:val="000000" w:themeColor="text1"/>
          <w:sz w:val="36"/>
          <w:szCs w:val="36"/>
          <w:rtl/>
        </w:rPr>
      </w:pPr>
    </w:p>
    <w:p w:rsidR="00F567C9" w:rsidRDefault="00F567C9" w:rsidP="00F567C9">
      <w:pPr>
        <w:rPr>
          <w:rFonts w:ascii="Traditional Arabic" w:hAnsi="Traditional Arabic" w:cs="Traditional Arabic"/>
          <w:color w:val="000000" w:themeColor="text1"/>
          <w:sz w:val="36"/>
          <w:szCs w:val="36"/>
        </w:rPr>
      </w:pPr>
    </w:p>
    <w:p w:rsidR="00BD028E" w:rsidRDefault="00BD028E" w:rsidP="00F567C9">
      <w:pPr>
        <w:rPr>
          <w:rFonts w:ascii="Traditional Arabic" w:hAnsi="Traditional Arabic" w:cs="Traditional Arabic"/>
          <w:color w:val="000000" w:themeColor="text1"/>
          <w:sz w:val="36"/>
          <w:szCs w:val="36"/>
        </w:rPr>
      </w:pPr>
    </w:p>
    <w:p w:rsidR="00BD028E" w:rsidRDefault="00BD028E" w:rsidP="00F567C9">
      <w:pPr>
        <w:rPr>
          <w:rFonts w:ascii="Traditional Arabic" w:hAnsi="Traditional Arabic" w:cs="Traditional Arabic"/>
          <w:color w:val="000000" w:themeColor="text1"/>
          <w:sz w:val="36"/>
          <w:szCs w:val="36"/>
        </w:rPr>
      </w:pPr>
    </w:p>
    <w:p w:rsidR="00BD028E" w:rsidRDefault="00BD028E" w:rsidP="00F567C9">
      <w:pPr>
        <w:rPr>
          <w:rFonts w:ascii="Traditional Arabic" w:hAnsi="Traditional Arabic" w:cs="Traditional Arabic"/>
          <w:color w:val="000000" w:themeColor="text1"/>
          <w:sz w:val="36"/>
          <w:szCs w:val="36"/>
        </w:rPr>
      </w:pPr>
    </w:p>
    <w:p w:rsidR="00BD028E" w:rsidRDefault="00BD028E" w:rsidP="00F567C9">
      <w:pPr>
        <w:rPr>
          <w:rFonts w:ascii="Traditional Arabic" w:hAnsi="Traditional Arabic" w:cs="Traditional Arabic"/>
          <w:color w:val="000000" w:themeColor="text1"/>
          <w:sz w:val="36"/>
          <w:szCs w:val="36"/>
        </w:rPr>
      </w:pPr>
    </w:p>
    <w:p w:rsidR="00BD028E" w:rsidRDefault="00BD028E" w:rsidP="00F567C9">
      <w:pPr>
        <w:rPr>
          <w:rFonts w:ascii="Traditional Arabic" w:hAnsi="Traditional Arabic" w:cs="Traditional Arabic"/>
          <w:color w:val="000000" w:themeColor="text1"/>
          <w:sz w:val="36"/>
          <w:szCs w:val="36"/>
        </w:rPr>
      </w:pPr>
    </w:p>
    <w:p w:rsidR="00BD028E" w:rsidRDefault="00BD028E" w:rsidP="00F567C9">
      <w:pPr>
        <w:rPr>
          <w:rFonts w:ascii="Traditional Arabic" w:hAnsi="Traditional Arabic" w:cs="Traditional Arabic"/>
          <w:color w:val="000000" w:themeColor="text1"/>
          <w:sz w:val="36"/>
          <w:szCs w:val="36"/>
        </w:rPr>
      </w:pPr>
    </w:p>
    <w:p w:rsidR="00F567C9" w:rsidRDefault="00F567C9" w:rsidP="00F567C9">
      <w:pPr>
        <w:rPr>
          <w:rFonts w:ascii="Traditional Arabic" w:hAnsi="Traditional Arabic" w:cs="Traditional Arabic"/>
          <w:color w:val="000000" w:themeColor="text1"/>
          <w:sz w:val="36"/>
          <w:szCs w:val="36"/>
        </w:rPr>
      </w:pPr>
    </w:p>
    <w:tbl>
      <w:tblPr>
        <w:tblStyle w:val="TableGrid"/>
        <w:bidiVisual/>
        <w:tblW w:w="0" w:type="auto"/>
        <w:tblLook w:val="04A0" w:firstRow="1" w:lastRow="0" w:firstColumn="1" w:lastColumn="0" w:noHBand="0" w:noVBand="1"/>
      </w:tblPr>
      <w:tblGrid>
        <w:gridCol w:w="8856"/>
      </w:tblGrid>
      <w:tr w:rsidR="00F567C9" w:rsidTr="00F567C9">
        <w:tc>
          <w:tcPr>
            <w:tcW w:w="8856" w:type="dxa"/>
            <w:tcBorders>
              <w:top w:val="single" w:sz="4" w:space="0" w:color="auto"/>
              <w:left w:val="single" w:sz="4" w:space="0" w:color="auto"/>
              <w:bottom w:val="single" w:sz="4" w:space="0" w:color="auto"/>
              <w:right w:val="single" w:sz="4" w:space="0" w:color="auto"/>
            </w:tcBorders>
          </w:tcPr>
          <w:p w:rsidR="00F567C9" w:rsidRDefault="00F567C9">
            <w:pPr>
              <w:jc w:val="center"/>
              <w:rPr>
                <w:rFonts w:ascii="Traditional Arabic" w:hAnsi="Traditional Arabic" w:cs="Traditional Arabic"/>
                <w:b/>
                <w:bCs/>
                <w:color w:val="000000" w:themeColor="text1"/>
                <w:sz w:val="36"/>
                <w:szCs w:val="36"/>
                <w:rtl/>
              </w:rPr>
            </w:pPr>
          </w:p>
          <w:p w:rsidR="00F567C9" w:rsidRDefault="00F567C9">
            <w:pPr>
              <w:jc w:val="center"/>
              <w:rPr>
                <w:rFonts w:ascii="Traditional Arabic" w:hAnsi="Traditional Arabic" w:cs="Traditional Arabic"/>
                <w:b/>
                <w:bCs/>
                <w:color w:val="000000" w:themeColor="text1"/>
                <w:sz w:val="36"/>
                <w:szCs w:val="36"/>
              </w:rPr>
            </w:pPr>
            <w:r>
              <w:rPr>
                <w:rFonts w:ascii="Traditional Arabic" w:hAnsi="Traditional Arabic" w:cs="Traditional Arabic" w:hint="cs"/>
                <w:b/>
                <w:bCs/>
                <w:color w:val="000000" w:themeColor="text1"/>
                <w:sz w:val="36"/>
                <w:szCs w:val="36"/>
                <w:rtl/>
              </w:rPr>
              <w:t>جامعة المدينة العالمية</w:t>
            </w:r>
          </w:p>
          <w:p w:rsidR="00F567C9" w:rsidRDefault="00F567C9">
            <w:pPr>
              <w:jc w:val="cente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إقرار بحقوق الطبع وإثبات مشروعية الأبحاث العلمية غير المنشورة</w:t>
            </w:r>
          </w:p>
          <w:p w:rsidR="00F567C9" w:rsidRDefault="00F567C9">
            <w:pPr>
              <w:jc w:val="cente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lastRenderedPageBreak/>
              <w:t xml:space="preserve">حقوق الطبع 2014 </w:t>
            </w:r>
            <w:r>
              <w:rPr>
                <w:rFonts w:ascii="Traditional Arabic" w:hAnsi="Traditional Arabic" w:cs="Traditional Arabic" w:hint="cs"/>
                <w:b/>
                <w:bCs/>
                <w:color w:val="000000" w:themeColor="text1"/>
                <w:sz w:val="36"/>
                <w:szCs w:val="36"/>
              </w:rPr>
              <w:t>©</w:t>
            </w:r>
            <w:r>
              <w:rPr>
                <w:rFonts w:ascii="Traditional Arabic" w:hAnsi="Traditional Arabic" w:cs="Traditional Arabic" w:hint="cs"/>
                <w:b/>
                <w:bCs/>
                <w:color w:val="000000" w:themeColor="text1"/>
                <w:sz w:val="36"/>
                <w:szCs w:val="36"/>
                <w:rtl/>
              </w:rPr>
              <w:t xml:space="preserve"> محفوظة</w:t>
            </w:r>
          </w:p>
          <w:p w:rsidR="00F567C9" w:rsidRDefault="00F567C9">
            <w:pPr>
              <w:jc w:val="center"/>
              <w:rPr>
                <w:rFonts w:ascii="Traditional Arabic" w:hAnsi="Traditional Arabic" w:cs="Traditional Arabic"/>
                <w:color w:val="000000" w:themeColor="text1"/>
                <w:sz w:val="36"/>
                <w:szCs w:val="36"/>
                <w:u w:val="single"/>
                <w:rtl/>
              </w:rPr>
            </w:pPr>
            <w:r>
              <w:rPr>
                <w:rFonts w:ascii="Traditional Arabic" w:hAnsi="Traditional Arabic" w:cs="Traditional Arabic" w:hint="cs"/>
                <w:color w:val="000000" w:themeColor="text1"/>
                <w:sz w:val="36"/>
                <w:szCs w:val="36"/>
                <w:u w:val="single"/>
                <w:rtl/>
              </w:rPr>
              <w:t>اسم الباحث هنا</w:t>
            </w:r>
          </w:p>
          <w:p w:rsidR="00F567C9" w:rsidRDefault="00F567C9">
            <w:pPr>
              <w:jc w:val="center"/>
              <w:rPr>
                <w:rFonts w:ascii="Traditional Arabic" w:hAnsi="Traditional Arabic" w:cs="Traditional Arabic"/>
                <w:color w:val="000000" w:themeColor="text1"/>
                <w:sz w:val="44"/>
                <w:szCs w:val="44"/>
                <w:u w:val="single"/>
                <w:rtl/>
              </w:rPr>
            </w:pPr>
            <w:r>
              <w:rPr>
                <w:rFonts w:ascii="Traditional Arabic" w:hAnsi="Traditional Arabic" w:cs="Traditional Arabic" w:hint="cs"/>
                <w:color w:val="000000" w:themeColor="text1"/>
                <w:sz w:val="44"/>
                <w:szCs w:val="44"/>
                <w:u w:val="single"/>
                <w:rtl/>
              </w:rPr>
              <w:t xml:space="preserve">عنوان الرسالة هنا   </w:t>
            </w:r>
          </w:p>
          <w:p w:rsidR="00F567C9" w:rsidRDefault="00F567C9">
            <w:pPr>
              <w:rPr>
                <w:rFonts w:ascii="Traditional Arabic" w:hAnsi="Traditional Arabic" w:cs="Traditional Arabic"/>
                <w:color w:val="000000" w:themeColor="text1"/>
                <w:sz w:val="36"/>
                <w:szCs w:val="36"/>
              </w:rPr>
            </w:pPr>
          </w:p>
          <w:p w:rsidR="00F567C9" w:rsidRDefault="00F567C9">
            <w:pPr>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لا يجوز إعادة إنتاج أو استخدام هذا البحث غير المنشور في أيّ شكل أو صورة من دون إذن مكتوب موقع من الباحث إلاّ في الحالات الآتية:</w:t>
            </w:r>
          </w:p>
          <w:p w:rsidR="00F567C9" w:rsidRDefault="00F567C9" w:rsidP="00851D86">
            <w:pPr>
              <w:numPr>
                <w:ilvl w:val="0"/>
                <w:numId w:val="1"/>
              </w:numPr>
              <w:contextualSpacing/>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 xml:space="preserve">يمكن الاقتباس من هذا البحث بشرط العزو </w:t>
            </w:r>
            <w:r w:rsidR="0050513C">
              <w:rPr>
                <w:rFonts w:ascii="Traditional Arabic" w:hAnsi="Traditional Arabic" w:cs="Traditional Arabic" w:hint="cs"/>
                <w:color w:val="000000" w:themeColor="text1"/>
                <w:sz w:val="36"/>
                <w:szCs w:val="36"/>
                <w:rtl/>
              </w:rPr>
              <w:t>إليه.</w:t>
            </w:r>
          </w:p>
          <w:p w:rsidR="00F567C9" w:rsidRDefault="00F567C9" w:rsidP="00851D86">
            <w:pPr>
              <w:numPr>
                <w:ilvl w:val="0"/>
                <w:numId w:val="1"/>
              </w:numPr>
              <w:contextualSpacing/>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 xml:space="preserve">يحق لجامعة المدينة العالمية ماليزيا الاستفادة من هذا البحث بمختلف الطرق وذلك لأغراض تعليميّة، لا لأغراض تجاريّة أو </w:t>
            </w:r>
            <w:r w:rsidR="0050513C">
              <w:rPr>
                <w:rFonts w:ascii="Traditional Arabic" w:hAnsi="Traditional Arabic" w:cs="Traditional Arabic" w:hint="cs"/>
                <w:color w:val="000000" w:themeColor="text1"/>
                <w:sz w:val="36"/>
                <w:szCs w:val="36"/>
                <w:rtl/>
              </w:rPr>
              <w:t>تسويقية</w:t>
            </w:r>
            <w:r>
              <w:rPr>
                <w:rFonts w:ascii="Traditional Arabic" w:hAnsi="Traditional Arabic" w:cs="Traditional Arabic" w:hint="cs"/>
                <w:color w:val="000000" w:themeColor="text1"/>
                <w:sz w:val="36"/>
                <w:szCs w:val="36"/>
                <w:rtl/>
              </w:rPr>
              <w:t>.</w:t>
            </w:r>
          </w:p>
          <w:p w:rsidR="00F567C9" w:rsidRDefault="00F567C9" w:rsidP="00851D86">
            <w:pPr>
              <w:numPr>
                <w:ilvl w:val="0"/>
                <w:numId w:val="1"/>
              </w:numPr>
              <w:contextualSpacing/>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يحق لمكتبة جامعة المدينة العالميّة بماليزيا استخراج نسخ من هذا البحث غير المنشور؛ إذا طلبتها مكتبات الجامعات، ومراكز البحوث الأخرى.</w:t>
            </w:r>
          </w:p>
          <w:p w:rsidR="00F567C9" w:rsidRDefault="00F567C9">
            <w:pPr>
              <w:ind w:left="1080"/>
              <w:contextualSpacing/>
              <w:rPr>
                <w:rFonts w:ascii="Traditional Arabic" w:hAnsi="Traditional Arabic" w:cs="Traditional Arabic"/>
                <w:color w:val="000000" w:themeColor="text1"/>
                <w:sz w:val="36"/>
                <w:szCs w:val="36"/>
              </w:rPr>
            </w:pPr>
          </w:p>
          <w:p w:rsidR="00F567C9" w:rsidRDefault="00F567C9">
            <w:pPr>
              <w:ind w:left="360"/>
              <w:rPr>
                <w:rFonts w:ascii="Traditional Arabic" w:hAnsi="Traditional Arabic" w:cs="Traditional Arabic"/>
                <w:b/>
                <w:bCs/>
                <w:color w:val="000000" w:themeColor="text1"/>
                <w:sz w:val="36"/>
                <w:szCs w:val="36"/>
              </w:rPr>
            </w:pPr>
            <w:r>
              <w:rPr>
                <w:rFonts w:ascii="Traditional Arabic" w:hAnsi="Traditional Arabic" w:cs="Traditional Arabic" w:hint="cs"/>
                <w:b/>
                <w:bCs/>
                <w:color w:val="000000" w:themeColor="text1"/>
                <w:sz w:val="36"/>
                <w:szCs w:val="36"/>
                <w:rtl/>
              </w:rPr>
              <w:t>أكدّ هذا الإقرار :--------------.</w:t>
            </w:r>
          </w:p>
          <w:p w:rsidR="00F567C9" w:rsidRDefault="00F567C9">
            <w:pPr>
              <w:ind w:left="360"/>
              <w:rPr>
                <w:rFonts w:ascii="Traditional Arabic" w:hAnsi="Traditional Arabic" w:cs="Traditional Arabic"/>
                <w:b/>
                <w:bCs/>
                <w:color w:val="000000" w:themeColor="text1"/>
                <w:sz w:val="36"/>
                <w:szCs w:val="36"/>
                <w:rtl/>
              </w:rPr>
            </w:pPr>
          </w:p>
          <w:p w:rsidR="00F567C9" w:rsidRDefault="00F567C9">
            <w:pPr>
              <w:ind w:left="360"/>
              <w:jc w:val="cente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التوقيع:-------------             التاريخ: --------------</w:t>
            </w:r>
          </w:p>
          <w:p w:rsidR="00F567C9" w:rsidRDefault="00F567C9">
            <w:pPr>
              <w:ind w:left="360"/>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 xml:space="preserve"> </w:t>
            </w:r>
          </w:p>
        </w:tc>
      </w:tr>
    </w:tbl>
    <w:p w:rsidR="00F567C9" w:rsidRDefault="00F567C9" w:rsidP="00F567C9">
      <w:pPr>
        <w:jc w:val="center"/>
        <w:rPr>
          <w:rFonts w:asciiTheme="minorHAnsi" w:hAnsiTheme="minorHAnsi" w:cs="Traditional Arabic"/>
          <w:b/>
          <w:bCs/>
          <w:noProof/>
          <w:sz w:val="52"/>
          <w:szCs w:val="52"/>
        </w:rPr>
      </w:pPr>
    </w:p>
    <w:p w:rsidR="00F567C9" w:rsidRDefault="00F567C9" w:rsidP="00F567C9">
      <w:pPr>
        <w:jc w:val="center"/>
        <w:rPr>
          <w:rFonts w:cs="Traditional Arabic"/>
          <w:b/>
          <w:bCs/>
          <w:noProof/>
          <w:sz w:val="52"/>
          <w:szCs w:val="52"/>
        </w:rPr>
      </w:pPr>
    </w:p>
    <w:p w:rsidR="00F567C9" w:rsidRDefault="00F567C9" w:rsidP="00F567C9">
      <w:pPr>
        <w:jc w:val="center"/>
        <w:rPr>
          <w:rFonts w:cs="Traditional Arabic"/>
          <w:b/>
          <w:bCs/>
          <w:noProof/>
          <w:sz w:val="52"/>
          <w:szCs w:val="52"/>
        </w:rPr>
      </w:pPr>
    </w:p>
    <w:p w:rsidR="00BD028E" w:rsidRDefault="00BD028E" w:rsidP="00F567C9">
      <w:pPr>
        <w:jc w:val="center"/>
        <w:rPr>
          <w:rFonts w:cs="Traditional Arabic"/>
          <w:b/>
          <w:bCs/>
          <w:noProof/>
          <w:sz w:val="36"/>
          <w:szCs w:val="36"/>
        </w:rPr>
      </w:pPr>
    </w:p>
    <w:p w:rsidR="00BD028E" w:rsidRDefault="00BD028E" w:rsidP="00F567C9">
      <w:pPr>
        <w:jc w:val="center"/>
        <w:rPr>
          <w:rFonts w:cs="Traditional Arabic"/>
          <w:b/>
          <w:bCs/>
          <w:noProof/>
          <w:sz w:val="36"/>
          <w:szCs w:val="36"/>
        </w:rPr>
      </w:pPr>
    </w:p>
    <w:p w:rsidR="00BD028E" w:rsidRDefault="00BD028E" w:rsidP="006F38E9">
      <w:pPr>
        <w:rPr>
          <w:rFonts w:cs="Traditional Arabic"/>
          <w:b/>
          <w:bCs/>
          <w:noProof/>
          <w:sz w:val="36"/>
          <w:szCs w:val="36"/>
        </w:rPr>
      </w:pPr>
    </w:p>
    <w:p w:rsidR="008E0224" w:rsidRPr="00421784" w:rsidRDefault="009151FD" w:rsidP="008E0224">
      <w:pPr>
        <w:jc w:val="center"/>
        <w:rPr>
          <w:rFonts w:ascii="Traditional Arabic" w:hAnsi="Traditional Arabic" w:cs="Traditional Arabic"/>
          <w:b/>
          <w:bCs/>
          <w:sz w:val="36"/>
          <w:szCs w:val="36"/>
          <w:rtl/>
        </w:rPr>
      </w:pPr>
      <w:r w:rsidRPr="00421784">
        <w:rPr>
          <w:rFonts w:ascii="Traditional Arabic" w:hAnsi="Traditional Arabic" w:cs="Traditional Arabic" w:hint="cs"/>
          <w:b/>
          <w:bCs/>
          <w:sz w:val="36"/>
          <w:szCs w:val="36"/>
          <w:rtl/>
        </w:rPr>
        <w:t>ملخص البحث</w:t>
      </w:r>
    </w:p>
    <w:p w:rsidR="008E0224" w:rsidRPr="00C80B49" w:rsidRDefault="008E0224" w:rsidP="004E0BB7">
      <w:pPr>
        <w:ind w:firstLine="720"/>
        <w:jc w:val="both"/>
        <w:rPr>
          <w:rFonts w:ascii="Traditional Arabic" w:hAnsi="Traditional Arabic" w:cs="Traditional Arabic"/>
          <w:sz w:val="36"/>
          <w:szCs w:val="36"/>
          <w:rtl/>
        </w:rPr>
      </w:pPr>
      <w:r w:rsidRPr="00C80B49">
        <w:rPr>
          <w:rFonts w:ascii="Traditional Arabic" w:hAnsi="Traditional Arabic" w:cs="Traditional Arabic"/>
          <w:sz w:val="36"/>
          <w:szCs w:val="36"/>
          <w:rtl/>
        </w:rPr>
        <w:t>الحمد لله رب العالمين والصلاة والسلام على من لا</w:t>
      </w:r>
      <w:r w:rsidR="00E56DCA" w:rsidRPr="00C80B49">
        <w:rPr>
          <w:rFonts w:ascii="Traditional Arabic" w:hAnsi="Traditional Arabic" w:cs="Traditional Arabic" w:hint="cs"/>
          <w:sz w:val="36"/>
          <w:szCs w:val="36"/>
          <w:rtl/>
        </w:rPr>
        <w:t xml:space="preserve"> </w:t>
      </w:r>
      <w:r w:rsidR="00A47052">
        <w:rPr>
          <w:rFonts w:ascii="Traditional Arabic" w:hAnsi="Traditional Arabic" w:cs="Traditional Arabic"/>
          <w:sz w:val="36"/>
          <w:szCs w:val="36"/>
          <w:rtl/>
        </w:rPr>
        <w:t>نبي بعده وعلى</w:t>
      </w:r>
      <w:r w:rsidR="00A47052">
        <w:rPr>
          <w:rFonts w:ascii="Traditional Arabic" w:hAnsi="Traditional Arabic" w:cs="Traditional Arabic" w:hint="cs"/>
          <w:sz w:val="36"/>
          <w:szCs w:val="36"/>
          <w:rtl/>
        </w:rPr>
        <w:t xml:space="preserve"> </w:t>
      </w:r>
      <w:r w:rsidR="00E56DCA" w:rsidRPr="00C80B49">
        <w:rPr>
          <w:rFonts w:ascii="Traditional Arabic" w:hAnsi="Traditional Arabic" w:cs="Traditional Arabic"/>
          <w:sz w:val="36"/>
          <w:szCs w:val="36"/>
          <w:rtl/>
        </w:rPr>
        <w:t>آله وصحاب</w:t>
      </w:r>
      <w:r w:rsidRPr="00C80B49">
        <w:rPr>
          <w:rFonts w:ascii="Traditional Arabic" w:hAnsi="Traditional Arabic" w:cs="Traditional Arabic"/>
          <w:sz w:val="36"/>
          <w:szCs w:val="36"/>
          <w:rtl/>
        </w:rPr>
        <w:t>ه أجمعين، وبعد:</w:t>
      </w:r>
    </w:p>
    <w:p w:rsidR="005C0327" w:rsidRDefault="008E0224" w:rsidP="004E0BB7">
      <w:pPr>
        <w:jc w:val="both"/>
        <w:rPr>
          <w:rFonts w:ascii="Traditional Arabic" w:hAnsi="Traditional Arabic" w:cs="Traditional Arabic"/>
          <w:sz w:val="36"/>
          <w:szCs w:val="36"/>
          <w:rtl/>
        </w:rPr>
      </w:pPr>
      <w:r w:rsidRPr="00C80B49">
        <w:rPr>
          <w:rFonts w:ascii="Traditional Arabic" w:hAnsi="Traditional Arabic" w:cs="Traditional Arabic"/>
          <w:sz w:val="36"/>
          <w:szCs w:val="36"/>
          <w:rtl/>
        </w:rPr>
        <w:lastRenderedPageBreak/>
        <w:t xml:space="preserve">فهذا البحث بعنوان: الاحتكار حكامه </w:t>
      </w:r>
      <w:r w:rsidR="00E54CD3">
        <w:rPr>
          <w:rFonts w:ascii="Traditional Arabic" w:hAnsi="Traditional Arabic" w:cs="Traditional Arabic" w:hint="cs"/>
          <w:sz w:val="36"/>
          <w:szCs w:val="36"/>
          <w:rtl/>
        </w:rPr>
        <w:t>و</w:t>
      </w:r>
      <w:r w:rsidR="00E54CD3" w:rsidRPr="00C80B49">
        <w:rPr>
          <w:rFonts w:ascii="Traditional Arabic" w:hAnsi="Traditional Arabic" w:cs="Traditional Arabic"/>
          <w:sz w:val="36"/>
          <w:szCs w:val="36"/>
          <w:rtl/>
        </w:rPr>
        <w:t xml:space="preserve">أضراره </w:t>
      </w:r>
      <w:r w:rsidRPr="00C80B49">
        <w:rPr>
          <w:rFonts w:ascii="Traditional Arabic" w:hAnsi="Traditional Arabic" w:cs="Traditional Arabic"/>
          <w:sz w:val="36"/>
          <w:szCs w:val="36"/>
          <w:rtl/>
        </w:rPr>
        <w:t xml:space="preserve">دراسة فقهية مقارنة مع تطبيقات معاصرة مقد م من الطالب: آدم </w:t>
      </w:r>
      <w:r w:rsidR="00147D46" w:rsidRPr="00C80B49">
        <w:rPr>
          <w:rFonts w:ascii="Traditional Arabic" w:hAnsi="Traditional Arabic" w:cs="Traditional Arabic" w:hint="cs"/>
          <w:sz w:val="36"/>
          <w:szCs w:val="36"/>
          <w:rtl/>
        </w:rPr>
        <w:t>إبراهي</w:t>
      </w:r>
      <w:r w:rsidR="00147D46" w:rsidRPr="00C80B49">
        <w:rPr>
          <w:rFonts w:ascii="Traditional Arabic" w:hAnsi="Traditional Arabic" w:cs="Traditional Arabic" w:hint="eastAsia"/>
          <w:sz w:val="36"/>
          <w:szCs w:val="36"/>
          <w:rtl/>
        </w:rPr>
        <w:t>م</w:t>
      </w:r>
      <w:r w:rsidRPr="00C80B49">
        <w:rPr>
          <w:rFonts w:ascii="Traditional Arabic" w:hAnsi="Traditional Arabic" w:cs="Traditional Arabic"/>
          <w:sz w:val="36"/>
          <w:szCs w:val="36"/>
          <w:rtl/>
        </w:rPr>
        <w:t xml:space="preserve"> عثمان </w:t>
      </w:r>
      <w:r w:rsidR="00147D46" w:rsidRPr="00C80B49">
        <w:rPr>
          <w:rFonts w:ascii="Traditional Arabic" w:hAnsi="Traditional Arabic" w:cs="Traditional Arabic" w:hint="cs"/>
          <w:sz w:val="36"/>
          <w:szCs w:val="36"/>
          <w:rtl/>
        </w:rPr>
        <w:t>بإشراف</w:t>
      </w:r>
      <w:r w:rsidRPr="00C80B49">
        <w:rPr>
          <w:rFonts w:ascii="Traditional Arabic" w:hAnsi="Traditional Arabic" w:cs="Traditional Arabic"/>
          <w:sz w:val="36"/>
          <w:szCs w:val="36"/>
          <w:rtl/>
        </w:rPr>
        <w:t xml:space="preserve"> الدكتور حساني محمد نور، وذلك استكمالا لمتطلبات الماجستير في كلية العلوم الإسلامية بجامعة المدينة العالمية</w:t>
      </w:r>
      <w:r w:rsidR="005C0327">
        <w:rPr>
          <w:rFonts w:ascii="Traditional Arabic" w:hAnsi="Traditional Arabic" w:cs="Traditional Arabic" w:hint="cs"/>
          <w:sz w:val="36"/>
          <w:szCs w:val="36"/>
          <w:rtl/>
        </w:rPr>
        <w:t>.</w:t>
      </w:r>
    </w:p>
    <w:p w:rsidR="001A7BB8" w:rsidRDefault="00456ABA" w:rsidP="00480B37">
      <w:pPr>
        <w:jc w:val="both"/>
        <w:rPr>
          <w:rFonts w:ascii="Traditional Arabic" w:hAnsi="Traditional Arabic" w:cs="Traditional Arabic"/>
          <w:sz w:val="36"/>
          <w:szCs w:val="36"/>
          <w:rtl/>
        </w:rPr>
      </w:pPr>
      <w:r>
        <w:rPr>
          <w:rFonts w:ascii="Traditional Arabic" w:hAnsi="Traditional Arabic" w:cs="Traditional Arabic" w:hint="cs"/>
          <w:sz w:val="36"/>
          <w:szCs w:val="36"/>
          <w:rtl/>
        </w:rPr>
        <w:t>يهدف هذا البحث الى تحقيق بيان مفهوم الاحتكار و</w:t>
      </w:r>
      <w:r w:rsidR="00480B37">
        <w:rPr>
          <w:rFonts w:ascii="Traditional Arabic" w:hAnsi="Traditional Arabic" w:cs="Traditional Arabic" w:hint="cs"/>
          <w:sz w:val="36"/>
          <w:szCs w:val="36"/>
          <w:rtl/>
        </w:rPr>
        <w:t>ما</w:t>
      </w:r>
      <w:r>
        <w:rPr>
          <w:rFonts w:ascii="Traditional Arabic" w:hAnsi="Traditional Arabic" w:cs="Traditional Arabic" w:hint="cs"/>
          <w:sz w:val="36"/>
          <w:szCs w:val="36"/>
          <w:rtl/>
        </w:rPr>
        <w:t xml:space="preserve"> يجري </w:t>
      </w:r>
      <w:r w:rsidR="00480B37">
        <w:rPr>
          <w:rFonts w:ascii="Traditional Arabic" w:hAnsi="Traditional Arabic" w:cs="Traditional Arabic" w:hint="cs"/>
          <w:sz w:val="36"/>
          <w:szCs w:val="36"/>
          <w:rtl/>
        </w:rPr>
        <w:t>به، وتوضيح</w:t>
      </w:r>
      <w:r>
        <w:rPr>
          <w:rFonts w:ascii="Traditional Arabic" w:hAnsi="Traditional Arabic" w:cs="Traditional Arabic" w:hint="cs"/>
          <w:sz w:val="36"/>
          <w:szCs w:val="36"/>
          <w:rtl/>
        </w:rPr>
        <w:t xml:space="preserve"> أسس تحريم الاحتكار واضراره في حياة المجتمع</w:t>
      </w:r>
      <w:r w:rsidR="00480B37">
        <w:rPr>
          <w:rFonts w:ascii="Traditional Arabic" w:hAnsi="Traditional Arabic" w:cs="Traditional Arabic" w:hint="cs"/>
          <w:sz w:val="36"/>
          <w:szCs w:val="36"/>
          <w:rtl/>
        </w:rPr>
        <w:t>.</w:t>
      </w:r>
    </w:p>
    <w:p w:rsidR="005C0327" w:rsidRDefault="00456ABA" w:rsidP="00C266E9">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كما يهدف الى </w:t>
      </w:r>
      <w:r w:rsidR="00480B37">
        <w:rPr>
          <w:rFonts w:ascii="Traditional Arabic" w:hAnsi="Traditional Arabic" w:cs="Traditional Arabic" w:hint="cs"/>
          <w:sz w:val="36"/>
          <w:szCs w:val="36"/>
          <w:rtl/>
        </w:rPr>
        <w:t>اظهار مدى نجا</w:t>
      </w:r>
      <w:r w:rsidR="00C266E9">
        <w:rPr>
          <w:rFonts w:ascii="Traditional Arabic" w:hAnsi="Traditional Arabic" w:cs="Traditional Arabic" w:hint="cs"/>
          <w:sz w:val="36"/>
          <w:szCs w:val="36"/>
          <w:rtl/>
        </w:rPr>
        <w:t>ح</w:t>
      </w:r>
      <w:r w:rsidR="00480B37">
        <w:rPr>
          <w:rFonts w:ascii="Traditional Arabic" w:hAnsi="Traditional Arabic" w:cs="Traditional Arabic" w:hint="cs"/>
          <w:sz w:val="36"/>
          <w:szCs w:val="36"/>
          <w:rtl/>
        </w:rPr>
        <w:t xml:space="preserve"> الإسلام في تقديم تصور وقائي وعلاجي لمكافحة الاحتكار، وبيان</w:t>
      </w:r>
      <w:r>
        <w:rPr>
          <w:rFonts w:ascii="Traditional Arabic" w:hAnsi="Traditional Arabic" w:cs="Traditional Arabic" w:hint="cs"/>
          <w:sz w:val="36"/>
          <w:szCs w:val="36"/>
          <w:rtl/>
        </w:rPr>
        <w:t xml:space="preserve"> </w:t>
      </w:r>
      <w:r w:rsidR="00480B37">
        <w:rPr>
          <w:rFonts w:ascii="Traditional Arabic" w:hAnsi="Traditional Arabic" w:cs="Traditional Arabic" w:hint="cs"/>
          <w:sz w:val="36"/>
          <w:szCs w:val="36"/>
          <w:rtl/>
        </w:rPr>
        <w:t>ما يتص</w:t>
      </w:r>
      <w:r w:rsidR="00480B37">
        <w:rPr>
          <w:rFonts w:ascii="Traditional Arabic" w:hAnsi="Traditional Arabic" w:cs="Traditional Arabic" w:hint="eastAsia"/>
          <w:sz w:val="36"/>
          <w:szCs w:val="36"/>
          <w:rtl/>
        </w:rPr>
        <w:t>ف</w:t>
      </w:r>
      <w:r>
        <w:rPr>
          <w:rFonts w:ascii="Traditional Arabic" w:hAnsi="Traditional Arabic" w:cs="Traditional Arabic" w:hint="cs"/>
          <w:sz w:val="36"/>
          <w:szCs w:val="36"/>
          <w:rtl/>
        </w:rPr>
        <w:t xml:space="preserve"> به الفقه الإسلامي من القوة </w:t>
      </w:r>
      <w:r w:rsidR="00480B37">
        <w:rPr>
          <w:rFonts w:ascii="Traditional Arabic" w:hAnsi="Traditional Arabic" w:cs="Traditional Arabic" w:hint="cs"/>
          <w:sz w:val="36"/>
          <w:szCs w:val="36"/>
          <w:rtl/>
        </w:rPr>
        <w:t>والسعة والاستيعاب</w:t>
      </w:r>
      <w:r w:rsidR="001A7BB8">
        <w:rPr>
          <w:rFonts w:ascii="Traditional Arabic" w:hAnsi="Traditional Arabic" w:cs="Traditional Arabic" w:hint="cs"/>
          <w:sz w:val="36"/>
          <w:szCs w:val="36"/>
          <w:rtl/>
        </w:rPr>
        <w:t xml:space="preserve"> لمعطيات العصر وتقديم الحلول التي </w:t>
      </w:r>
      <w:r w:rsidR="00480B37">
        <w:rPr>
          <w:rFonts w:ascii="Traditional Arabic" w:hAnsi="Traditional Arabic" w:cs="Traditional Arabic" w:hint="cs"/>
          <w:sz w:val="36"/>
          <w:szCs w:val="36"/>
          <w:rtl/>
        </w:rPr>
        <w:t>تتحق</w:t>
      </w:r>
      <w:r w:rsidR="00480B37">
        <w:rPr>
          <w:rFonts w:ascii="Traditional Arabic" w:hAnsi="Traditional Arabic" w:cs="Traditional Arabic" w:hint="eastAsia"/>
          <w:sz w:val="36"/>
          <w:szCs w:val="36"/>
          <w:rtl/>
        </w:rPr>
        <w:t>ق</w:t>
      </w:r>
      <w:r w:rsidR="001A7BB8">
        <w:rPr>
          <w:rFonts w:ascii="Traditional Arabic" w:hAnsi="Traditional Arabic" w:cs="Traditional Arabic" w:hint="cs"/>
          <w:sz w:val="36"/>
          <w:szCs w:val="36"/>
          <w:rtl/>
        </w:rPr>
        <w:t xml:space="preserve"> بها المصالح وتندفع بها ال</w:t>
      </w:r>
      <w:r w:rsidR="00480B37">
        <w:rPr>
          <w:rFonts w:ascii="Traditional Arabic" w:hAnsi="Traditional Arabic" w:cs="Traditional Arabic" w:hint="cs"/>
          <w:sz w:val="36"/>
          <w:szCs w:val="36"/>
          <w:rtl/>
        </w:rPr>
        <w:t>مضار.</w:t>
      </w:r>
    </w:p>
    <w:p w:rsidR="00480B37" w:rsidRDefault="008E0224" w:rsidP="004E0BB7">
      <w:pPr>
        <w:jc w:val="both"/>
        <w:rPr>
          <w:rFonts w:ascii="Traditional Arabic" w:hAnsi="Traditional Arabic" w:cs="Traditional Arabic"/>
          <w:sz w:val="36"/>
          <w:szCs w:val="36"/>
          <w:rtl/>
        </w:rPr>
      </w:pPr>
      <w:r w:rsidRPr="00C80B49">
        <w:rPr>
          <w:rFonts w:ascii="Traditional Arabic" w:hAnsi="Traditional Arabic" w:cs="Traditional Arabic"/>
          <w:sz w:val="36"/>
          <w:szCs w:val="36"/>
          <w:rtl/>
        </w:rPr>
        <w:t xml:space="preserve"> </w:t>
      </w:r>
      <w:r w:rsidR="00480B37">
        <w:rPr>
          <w:rFonts w:ascii="Traditional Arabic" w:hAnsi="Traditional Arabic" w:cs="Traditional Arabic" w:hint="cs"/>
          <w:sz w:val="36"/>
          <w:szCs w:val="36"/>
          <w:rtl/>
        </w:rPr>
        <w:t xml:space="preserve">واشتملت الرسالة على مقدمة، وأربعة فصول </w:t>
      </w:r>
      <w:r w:rsidR="00114046">
        <w:rPr>
          <w:rFonts w:ascii="Traditional Arabic" w:hAnsi="Traditional Arabic" w:cs="Traditional Arabic" w:hint="cs"/>
          <w:sz w:val="36"/>
          <w:szCs w:val="36"/>
          <w:rtl/>
        </w:rPr>
        <w:t>وخاتمة.</w:t>
      </w:r>
    </w:p>
    <w:p w:rsidR="00114046" w:rsidRDefault="00114046" w:rsidP="00114046">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وفي المقدمة: توطئة البحث وبيان أهمية موضوعه وأسباب اختياره </w:t>
      </w:r>
      <w:r w:rsidR="00A47052">
        <w:rPr>
          <w:rFonts w:ascii="Traditional Arabic" w:hAnsi="Traditional Arabic" w:cs="Traditional Arabic" w:hint="cs"/>
          <w:sz w:val="36"/>
          <w:szCs w:val="36"/>
          <w:rtl/>
        </w:rPr>
        <w:t>ومنهجيته، وتقسيماته</w:t>
      </w:r>
      <w:r>
        <w:rPr>
          <w:rFonts w:ascii="Traditional Arabic" w:hAnsi="Traditional Arabic" w:cs="Traditional Arabic" w:hint="cs"/>
          <w:sz w:val="36"/>
          <w:szCs w:val="36"/>
          <w:rtl/>
        </w:rPr>
        <w:t>.</w:t>
      </w:r>
    </w:p>
    <w:p w:rsidR="008E0224" w:rsidRDefault="00114046" w:rsidP="00114046">
      <w:pPr>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في </w:t>
      </w:r>
      <w:r>
        <w:rPr>
          <w:rFonts w:ascii="Traditional Arabic" w:hAnsi="Traditional Arabic" w:cs="Traditional Arabic" w:hint="cs"/>
          <w:sz w:val="36"/>
          <w:szCs w:val="36"/>
          <w:rtl/>
        </w:rPr>
        <w:t>الفصل</w:t>
      </w:r>
      <w:r>
        <w:rPr>
          <w:rFonts w:ascii="Traditional Arabic" w:hAnsi="Traditional Arabic" w:cs="Traditional Arabic"/>
          <w:sz w:val="36"/>
          <w:szCs w:val="36"/>
          <w:rtl/>
        </w:rPr>
        <w:t xml:space="preserve"> الأول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w:t>
      </w:r>
      <w:r w:rsidR="008E0224">
        <w:rPr>
          <w:rFonts w:ascii="Traditional Arabic" w:hAnsi="Traditional Arabic" w:cs="Traditional Arabic"/>
          <w:sz w:val="36"/>
          <w:szCs w:val="36"/>
          <w:rtl/>
        </w:rPr>
        <w:t>ناول</w:t>
      </w:r>
      <w:r>
        <w:rPr>
          <w:rFonts w:ascii="Traditional Arabic" w:hAnsi="Traditional Arabic" w:cs="Traditional Arabic" w:hint="cs"/>
          <w:sz w:val="36"/>
          <w:szCs w:val="36"/>
          <w:rtl/>
        </w:rPr>
        <w:t xml:space="preserve"> </w:t>
      </w:r>
      <w:r w:rsidRPr="00C80B49">
        <w:rPr>
          <w:rFonts w:ascii="Traditional Arabic" w:hAnsi="Traditional Arabic" w:cs="Traditional Arabic"/>
          <w:sz w:val="36"/>
          <w:szCs w:val="36"/>
          <w:rtl/>
        </w:rPr>
        <w:t>الباحث</w:t>
      </w:r>
      <w:r w:rsidR="008E0224">
        <w:rPr>
          <w:rFonts w:ascii="Traditional Arabic" w:hAnsi="Traditional Arabic" w:cs="Traditional Arabic"/>
          <w:sz w:val="36"/>
          <w:szCs w:val="36"/>
          <w:rtl/>
        </w:rPr>
        <w:t xml:space="preserve"> مفهوم </w:t>
      </w:r>
      <w:r w:rsidR="0055181F">
        <w:rPr>
          <w:rFonts w:ascii="Traditional Arabic" w:hAnsi="Traditional Arabic" w:cs="Traditional Arabic" w:hint="cs"/>
          <w:sz w:val="36"/>
          <w:szCs w:val="36"/>
          <w:rtl/>
        </w:rPr>
        <w:t>الاحتكار، ومحله</w:t>
      </w:r>
      <w:r w:rsidR="004E0BB7">
        <w:rPr>
          <w:rFonts w:ascii="Traditional Arabic" w:hAnsi="Traditional Arabic" w:cs="Traditional Arabic" w:hint="cs"/>
          <w:sz w:val="36"/>
          <w:szCs w:val="36"/>
          <w:rtl/>
        </w:rPr>
        <w:t>،</w:t>
      </w:r>
      <w:r w:rsidR="008E0224">
        <w:rPr>
          <w:rFonts w:ascii="Traditional Arabic" w:hAnsi="Traditional Arabic" w:cs="Traditional Arabic"/>
          <w:sz w:val="36"/>
          <w:szCs w:val="36"/>
          <w:rtl/>
        </w:rPr>
        <w:t xml:space="preserve"> ونظرة الإسلام اليه، وذلك في ثلاثة </w:t>
      </w:r>
      <w:r w:rsidR="00307C06">
        <w:rPr>
          <w:rFonts w:ascii="Traditional Arabic" w:hAnsi="Traditional Arabic" w:cs="Traditional Arabic" w:hint="cs"/>
          <w:sz w:val="36"/>
          <w:szCs w:val="36"/>
          <w:rtl/>
        </w:rPr>
        <w:t xml:space="preserve">مباحث </w:t>
      </w:r>
      <w:r w:rsidR="008E0224">
        <w:rPr>
          <w:rFonts w:ascii="Traditional Arabic" w:hAnsi="Traditional Arabic" w:cs="Traditional Arabic"/>
          <w:sz w:val="36"/>
          <w:szCs w:val="36"/>
          <w:rtl/>
        </w:rPr>
        <w:t>تحدث في الم</w:t>
      </w:r>
      <w:r w:rsidR="00307C06">
        <w:rPr>
          <w:rFonts w:ascii="Traditional Arabic" w:hAnsi="Traditional Arabic" w:cs="Traditional Arabic" w:hint="cs"/>
          <w:sz w:val="36"/>
          <w:szCs w:val="36"/>
          <w:rtl/>
        </w:rPr>
        <w:t>بحث</w:t>
      </w:r>
      <w:r w:rsidR="008E0224">
        <w:rPr>
          <w:rFonts w:ascii="Traditional Arabic" w:hAnsi="Traditional Arabic" w:cs="Traditional Arabic"/>
          <w:sz w:val="36"/>
          <w:szCs w:val="36"/>
          <w:rtl/>
        </w:rPr>
        <w:t xml:space="preserve"> الأول تعريف الاحتكار والكلمات المشابهة للاحتكار، والثاني </w:t>
      </w:r>
      <w:r w:rsidR="004E0BB7">
        <w:rPr>
          <w:rFonts w:ascii="Traditional Arabic" w:hAnsi="Traditional Arabic" w:cs="Traditional Arabic" w:hint="cs"/>
          <w:sz w:val="36"/>
          <w:szCs w:val="36"/>
          <w:rtl/>
        </w:rPr>
        <w:t>محل الاحتكار أي ما يجر</w:t>
      </w:r>
      <w:r w:rsidR="004E0BB7">
        <w:rPr>
          <w:rFonts w:ascii="Traditional Arabic" w:hAnsi="Traditional Arabic" w:cs="Traditional Arabic" w:hint="eastAsia"/>
          <w:sz w:val="36"/>
          <w:szCs w:val="36"/>
          <w:rtl/>
        </w:rPr>
        <w:t>ي</w:t>
      </w:r>
      <w:r w:rsidR="004E0BB7">
        <w:rPr>
          <w:rFonts w:ascii="Traditional Arabic" w:hAnsi="Traditional Arabic" w:cs="Traditional Arabic" w:hint="cs"/>
          <w:sz w:val="36"/>
          <w:szCs w:val="36"/>
          <w:rtl/>
        </w:rPr>
        <w:t xml:space="preserve"> به </w:t>
      </w:r>
      <w:r w:rsidR="00480B37">
        <w:rPr>
          <w:rFonts w:ascii="Traditional Arabic" w:hAnsi="Traditional Arabic" w:cs="Traditional Arabic" w:hint="cs"/>
          <w:sz w:val="36"/>
          <w:szCs w:val="36"/>
          <w:rtl/>
        </w:rPr>
        <w:t>الاحتكار، كما</w:t>
      </w:r>
      <w:r w:rsidR="008E0224">
        <w:rPr>
          <w:rFonts w:ascii="Traditional Arabic" w:hAnsi="Traditional Arabic" w:cs="Traditional Arabic"/>
          <w:sz w:val="36"/>
          <w:szCs w:val="36"/>
          <w:rtl/>
        </w:rPr>
        <w:t xml:space="preserve"> تحدث الثالث نظرة الإسلام الى الاحتكار من جهة المقصد الشرعي </w:t>
      </w:r>
      <w:r w:rsidR="00480B37">
        <w:rPr>
          <w:rFonts w:ascii="Traditional Arabic" w:hAnsi="Traditional Arabic" w:cs="Traditional Arabic" w:hint="cs"/>
          <w:sz w:val="36"/>
          <w:szCs w:val="36"/>
          <w:rtl/>
        </w:rPr>
        <w:t>والحكمة لتحريمه</w:t>
      </w:r>
      <w:r w:rsidR="008E0224">
        <w:rPr>
          <w:rFonts w:ascii="Traditional Arabic" w:hAnsi="Traditional Arabic" w:cs="Traditional Arabic"/>
          <w:sz w:val="36"/>
          <w:szCs w:val="36"/>
          <w:rtl/>
        </w:rPr>
        <w:t>.</w:t>
      </w:r>
    </w:p>
    <w:p w:rsidR="004E0BB7" w:rsidRDefault="008E0224" w:rsidP="003B0893">
      <w:pPr>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وفي </w:t>
      </w:r>
      <w:r w:rsidR="00307C06">
        <w:rPr>
          <w:rFonts w:ascii="Traditional Arabic" w:hAnsi="Traditional Arabic" w:cs="Traditional Arabic" w:hint="cs"/>
          <w:sz w:val="36"/>
          <w:szCs w:val="36"/>
          <w:rtl/>
        </w:rPr>
        <w:t xml:space="preserve">الفصل </w:t>
      </w:r>
      <w:r>
        <w:rPr>
          <w:rFonts w:ascii="Traditional Arabic" w:hAnsi="Traditional Arabic" w:cs="Traditional Arabic"/>
          <w:sz w:val="36"/>
          <w:szCs w:val="36"/>
          <w:rtl/>
        </w:rPr>
        <w:t>الثاني</w:t>
      </w:r>
      <w:r w:rsidR="00114046">
        <w:rPr>
          <w:rFonts w:ascii="Traditional Arabic" w:hAnsi="Traditional Arabic" w:cs="Traditional Arabic" w:hint="cs"/>
          <w:sz w:val="36"/>
          <w:szCs w:val="36"/>
          <w:rtl/>
        </w:rPr>
        <w:t>:</w:t>
      </w:r>
      <w:r>
        <w:rPr>
          <w:rFonts w:ascii="Traditional Arabic" w:hAnsi="Traditional Arabic" w:cs="Traditional Arabic"/>
          <w:sz w:val="36"/>
          <w:szCs w:val="36"/>
          <w:rtl/>
        </w:rPr>
        <w:t xml:space="preserve"> تحدث عن حكم الاحتكار في الفقه الإسلامي وذلك من خلال ثلاثة </w:t>
      </w:r>
      <w:r w:rsidR="00307C06">
        <w:rPr>
          <w:rFonts w:ascii="Traditional Arabic" w:hAnsi="Traditional Arabic" w:cs="Traditional Arabic" w:hint="cs"/>
          <w:sz w:val="36"/>
          <w:szCs w:val="36"/>
          <w:rtl/>
        </w:rPr>
        <w:t xml:space="preserve">مباحث </w:t>
      </w:r>
      <w:r>
        <w:rPr>
          <w:rFonts w:ascii="Traditional Arabic" w:hAnsi="Traditional Arabic" w:cs="Traditional Arabic"/>
          <w:sz w:val="36"/>
          <w:szCs w:val="36"/>
          <w:rtl/>
        </w:rPr>
        <w:t>خصص</w:t>
      </w:r>
      <w:r w:rsidR="00A47052">
        <w:rPr>
          <w:rFonts w:ascii="Traditional Arabic" w:hAnsi="Traditional Arabic" w:cs="Traditional Arabic" w:hint="cs"/>
          <w:sz w:val="36"/>
          <w:szCs w:val="36"/>
          <w:rtl/>
        </w:rPr>
        <w:t xml:space="preserve"> الباحث المبحث</w:t>
      </w:r>
      <w:r>
        <w:rPr>
          <w:rFonts w:ascii="Traditional Arabic" w:hAnsi="Traditional Arabic" w:cs="Traditional Arabic"/>
          <w:sz w:val="36"/>
          <w:szCs w:val="36"/>
          <w:rtl/>
        </w:rPr>
        <w:t xml:space="preserve"> الأول</w:t>
      </w:r>
      <w:r w:rsidR="00A47052">
        <w:rPr>
          <w:rFonts w:ascii="Traditional Arabic" w:hAnsi="Traditional Arabic" w:cs="Traditional Arabic" w:hint="cs"/>
          <w:sz w:val="36"/>
          <w:szCs w:val="36"/>
          <w:rtl/>
        </w:rPr>
        <w:t xml:space="preserve"> ا</w:t>
      </w:r>
      <w:r>
        <w:rPr>
          <w:rFonts w:ascii="Traditional Arabic" w:hAnsi="Traditional Arabic" w:cs="Traditional Arabic"/>
          <w:sz w:val="36"/>
          <w:szCs w:val="36"/>
          <w:rtl/>
        </w:rPr>
        <w:t xml:space="preserve">لحكم التكليفي للاحتكار، </w:t>
      </w:r>
      <w:r w:rsidR="004E0BB7">
        <w:rPr>
          <w:rFonts w:ascii="Traditional Arabic" w:hAnsi="Traditional Arabic" w:cs="Traditional Arabic"/>
          <w:sz w:val="36"/>
          <w:szCs w:val="36"/>
          <w:rtl/>
        </w:rPr>
        <w:t>و</w:t>
      </w:r>
      <w:r w:rsidR="00114046">
        <w:rPr>
          <w:rFonts w:ascii="Traditional Arabic" w:hAnsi="Traditional Arabic" w:cs="Traditional Arabic" w:hint="cs"/>
          <w:sz w:val="36"/>
          <w:szCs w:val="36"/>
          <w:rtl/>
        </w:rPr>
        <w:t>المبحث الثاني</w:t>
      </w:r>
      <w:r w:rsidR="004E0BB7">
        <w:rPr>
          <w:rFonts w:ascii="Traditional Arabic" w:hAnsi="Traditional Arabic" w:cs="Traditional Arabic" w:hint="cs"/>
          <w:sz w:val="36"/>
          <w:szCs w:val="36"/>
          <w:rtl/>
        </w:rPr>
        <w:t xml:space="preserve"> </w:t>
      </w:r>
      <w:r>
        <w:rPr>
          <w:rFonts w:ascii="Traditional Arabic" w:hAnsi="Traditional Arabic" w:cs="Traditional Arabic"/>
          <w:sz w:val="36"/>
          <w:szCs w:val="36"/>
          <w:rtl/>
        </w:rPr>
        <w:t>شروط الاحتكار المتفق</w:t>
      </w:r>
      <w:r w:rsidR="004E0BB7">
        <w:rPr>
          <w:rFonts w:ascii="Traditional Arabic" w:hAnsi="Traditional Arabic" w:cs="Traditional Arabic" w:hint="cs"/>
          <w:sz w:val="36"/>
          <w:szCs w:val="36"/>
          <w:rtl/>
        </w:rPr>
        <w:t xml:space="preserve"> عليها</w:t>
      </w:r>
      <w:r>
        <w:rPr>
          <w:rFonts w:ascii="Traditional Arabic" w:hAnsi="Traditional Arabic" w:cs="Traditional Arabic"/>
          <w:sz w:val="36"/>
          <w:szCs w:val="36"/>
          <w:rtl/>
        </w:rPr>
        <w:t xml:space="preserve"> والمختلف </w:t>
      </w:r>
      <w:r w:rsidR="004E0BB7">
        <w:rPr>
          <w:rFonts w:ascii="Traditional Arabic" w:hAnsi="Traditional Arabic" w:cs="Traditional Arabic" w:hint="cs"/>
          <w:sz w:val="36"/>
          <w:szCs w:val="36"/>
          <w:rtl/>
        </w:rPr>
        <w:t xml:space="preserve">فيها، وفي المبحث </w:t>
      </w:r>
      <w:r w:rsidR="0055181F">
        <w:rPr>
          <w:rFonts w:ascii="Traditional Arabic" w:hAnsi="Traditional Arabic" w:cs="Traditional Arabic" w:hint="cs"/>
          <w:sz w:val="36"/>
          <w:szCs w:val="36"/>
          <w:rtl/>
        </w:rPr>
        <w:t>الثالث أضرار</w:t>
      </w:r>
      <w:r w:rsidR="004E0BB7">
        <w:rPr>
          <w:rFonts w:ascii="Traditional Arabic" w:hAnsi="Traditional Arabic" w:cs="Traditional Arabic" w:hint="cs"/>
          <w:sz w:val="36"/>
          <w:szCs w:val="36"/>
          <w:rtl/>
        </w:rPr>
        <w:t xml:space="preserve"> الاحتكار في </w:t>
      </w:r>
      <w:r w:rsidR="0055181F">
        <w:rPr>
          <w:rFonts w:ascii="Traditional Arabic" w:hAnsi="Traditional Arabic" w:cs="Traditional Arabic" w:hint="cs"/>
          <w:sz w:val="36"/>
          <w:szCs w:val="36"/>
          <w:rtl/>
        </w:rPr>
        <w:t>المجتمع سواء</w:t>
      </w:r>
      <w:r w:rsidR="004E0BB7">
        <w:rPr>
          <w:rFonts w:ascii="Traditional Arabic" w:hAnsi="Traditional Arabic" w:cs="Traditional Arabic"/>
          <w:sz w:val="36"/>
          <w:szCs w:val="36"/>
          <w:rtl/>
        </w:rPr>
        <w:t xml:space="preserve"> </w:t>
      </w:r>
      <w:r w:rsidR="00A47052">
        <w:rPr>
          <w:rFonts w:ascii="Traditional Arabic" w:hAnsi="Traditional Arabic" w:cs="Traditional Arabic" w:hint="cs"/>
          <w:sz w:val="36"/>
          <w:szCs w:val="36"/>
          <w:rtl/>
        </w:rPr>
        <w:t xml:space="preserve">كانت الأضرار </w:t>
      </w:r>
      <w:r w:rsidR="004E0BB7">
        <w:rPr>
          <w:rFonts w:ascii="Traditional Arabic" w:hAnsi="Traditional Arabic" w:cs="Traditional Arabic"/>
          <w:sz w:val="36"/>
          <w:szCs w:val="36"/>
          <w:rtl/>
        </w:rPr>
        <w:t>دين</w:t>
      </w:r>
      <w:r w:rsidR="00114046">
        <w:rPr>
          <w:rFonts w:ascii="Traditional Arabic" w:hAnsi="Traditional Arabic" w:cs="Traditional Arabic" w:hint="cs"/>
          <w:sz w:val="36"/>
          <w:szCs w:val="36"/>
          <w:rtl/>
        </w:rPr>
        <w:t>ي</w:t>
      </w:r>
      <w:r w:rsidR="004E0BB7">
        <w:rPr>
          <w:rFonts w:ascii="Traditional Arabic" w:hAnsi="Traditional Arabic" w:cs="Traditional Arabic"/>
          <w:sz w:val="36"/>
          <w:szCs w:val="36"/>
          <w:rtl/>
        </w:rPr>
        <w:t xml:space="preserve">ة، </w:t>
      </w:r>
      <w:r w:rsidR="0055181F">
        <w:rPr>
          <w:rFonts w:ascii="Traditional Arabic" w:hAnsi="Traditional Arabic" w:cs="Traditional Arabic" w:hint="cs"/>
          <w:sz w:val="36"/>
          <w:szCs w:val="36"/>
          <w:rtl/>
        </w:rPr>
        <w:t xml:space="preserve">أو </w:t>
      </w:r>
      <w:r w:rsidR="004E0BB7">
        <w:rPr>
          <w:rFonts w:ascii="Traditional Arabic" w:hAnsi="Traditional Arabic" w:cs="Traditional Arabic"/>
          <w:sz w:val="36"/>
          <w:szCs w:val="36"/>
          <w:rtl/>
        </w:rPr>
        <w:t xml:space="preserve">اجتماعية، </w:t>
      </w:r>
      <w:r w:rsidR="0055181F">
        <w:rPr>
          <w:rFonts w:ascii="Traditional Arabic" w:hAnsi="Traditional Arabic" w:cs="Traditional Arabic" w:hint="cs"/>
          <w:sz w:val="36"/>
          <w:szCs w:val="36"/>
          <w:rtl/>
        </w:rPr>
        <w:t xml:space="preserve">أو </w:t>
      </w:r>
      <w:r w:rsidR="004E0BB7">
        <w:rPr>
          <w:rFonts w:ascii="Traditional Arabic" w:hAnsi="Traditional Arabic" w:cs="Traditional Arabic"/>
          <w:sz w:val="36"/>
          <w:szCs w:val="36"/>
          <w:rtl/>
        </w:rPr>
        <w:t>اقتصادية</w:t>
      </w:r>
      <w:r w:rsidR="003B0893">
        <w:rPr>
          <w:rFonts w:ascii="Traditional Arabic" w:hAnsi="Traditional Arabic" w:cs="Traditional Arabic" w:hint="cs"/>
          <w:sz w:val="36"/>
          <w:szCs w:val="36"/>
          <w:rtl/>
        </w:rPr>
        <w:t>.</w:t>
      </w:r>
    </w:p>
    <w:p w:rsidR="008E0224" w:rsidRDefault="00307C06" w:rsidP="0055181F">
      <w:pPr>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وفي ا</w:t>
      </w:r>
      <w:r>
        <w:rPr>
          <w:rFonts w:ascii="Traditional Arabic" w:hAnsi="Traditional Arabic" w:cs="Traditional Arabic" w:hint="cs"/>
          <w:sz w:val="36"/>
          <w:szCs w:val="36"/>
          <w:rtl/>
        </w:rPr>
        <w:t xml:space="preserve">لفصل </w:t>
      </w:r>
      <w:r w:rsidR="008E0224">
        <w:rPr>
          <w:rFonts w:ascii="Traditional Arabic" w:hAnsi="Traditional Arabic" w:cs="Traditional Arabic"/>
          <w:sz w:val="36"/>
          <w:szCs w:val="36"/>
          <w:rtl/>
        </w:rPr>
        <w:t>الثالث</w:t>
      </w:r>
      <w:r w:rsidR="00114046">
        <w:rPr>
          <w:rFonts w:ascii="Traditional Arabic" w:hAnsi="Traditional Arabic" w:cs="Traditional Arabic" w:hint="cs"/>
          <w:sz w:val="36"/>
          <w:szCs w:val="36"/>
          <w:rtl/>
        </w:rPr>
        <w:t>:</w:t>
      </w:r>
      <w:r w:rsidR="0055181F">
        <w:rPr>
          <w:rFonts w:ascii="Traditional Arabic" w:hAnsi="Traditional Arabic" w:cs="Traditional Arabic" w:hint="cs"/>
          <w:sz w:val="36"/>
          <w:szCs w:val="36"/>
          <w:rtl/>
        </w:rPr>
        <w:t xml:space="preserve"> </w:t>
      </w:r>
      <w:r w:rsidR="0055181F">
        <w:rPr>
          <w:rFonts w:ascii="Traditional Arabic" w:hAnsi="Traditional Arabic" w:cs="Traditional Arabic"/>
          <w:sz w:val="36"/>
          <w:szCs w:val="36"/>
          <w:rtl/>
        </w:rPr>
        <w:t>تناول الباحث</w:t>
      </w:r>
      <w:r w:rsidR="008E0224">
        <w:rPr>
          <w:rFonts w:ascii="Traditional Arabic" w:hAnsi="Traditional Arabic" w:cs="Traditional Arabic"/>
          <w:sz w:val="36"/>
          <w:szCs w:val="36"/>
          <w:rtl/>
        </w:rPr>
        <w:t xml:space="preserve"> وسائل منع الاحتكار، وذلك من خلال </w:t>
      </w:r>
      <w:r w:rsidR="004E0BB7">
        <w:rPr>
          <w:rFonts w:ascii="Traditional Arabic" w:hAnsi="Traditional Arabic" w:cs="Traditional Arabic" w:hint="cs"/>
          <w:sz w:val="36"/>
          <w:szCs w:val="36"/>
          <w:rtl/>
        </w:rPr>
        <w:t>مبحثين شملا</w:t>
      </w:r>
      <w:r w:rsidR="008E0224">
        <w:rPr>
          <w:rFonts w:ascii="Traditional Arabic" w:hAnsi="Traditional Arabic" w:cs="Traditional Arabic"/>
          <w:sz w:val="36"/>
          <w:szCs w:val="36"/>
          <w:rtl/>
        </w:rPr>
        <w:t xml:space="preserve"> الحديث عن الوسائل الوقائية لمنع الاحتكار قبل وقوعه، والوسائل العلاجية للاحتكار بعد حدوثه. </w:t>
      </w:r>
    </w:p>
    <w:p w:rsidR="008E0224" w:rsidRDefault="008E0224" w:rsidP="00A47052">
      <w:pPr>
        <w:ind w:firstLine="720"/>
        <w:rPr>
          <w:rFonts w:ascii="Traditional Arabic" w:hAnsi="Traditional Arabic" w:cs="Traditional Arabic"/>
          <w:sz w:val="36"/>
          <w:szCs w:val="36"/>
          <w:rtl/>
        </w:rPr>
      </w:pPr>
      <w:r>
        <w:rPr>
          <w:rFonts w:ascii="Traditional Arabic" w:hAnsi="Traditional Arabic" w:cs="Traditional Arabic"/>
          <w:sz w:val="36"/>
          <w:szCs w:val="36"/>
          <w:rtl/>
        </w:rPr>
        <w:t xml:space="preserve">وفي </w:t>
      </w:r>
      <w:r w:rsidR="00307C06">
        <w:rPr>
          <w:rFonts w:ascii="Traditional Arabic" w:hAnsi="Traditional Arabic" w:cs="Traditional Arabic" w:hint="cs"/>
          <w:sz w:val="36"/>
          <w:szCs w:val="36"/>
          <w:rtl/>
        </w:rPr>
        <w:t xml:space="preserve">الفصل </w:t>
      </w:r>
      <w:r w:rsidR="00114046">
        <w:rPr>
          <w:rFonts w:ascii="Traditional Arabic" w:hAnsi="Traditional Arabic" w:cs="Traditional Arabic" w:hint="cs"/>
          <w:sz w:val="36"/>
          <w:szCs w:val="36"/>
          <w:rtl/>
        </w:rPr>
        <w:t>الرابع: تحدث</w:t>
      </w:r>
      <w:r>
        <w:rPr>
          <w:rFonts w:ascii="Traditional Arabic" w:hAnsi="Traditional Arabic" w:cs="Traditional Arabic"/>
          <w:sz w:val="36"/>
          <w:szCs w:val="36"/>
          <w:rtl/>
        </w:rPr>
        <w:t xml:space="preserve"> عن تطبيقات معاصرة للاحتكار من خلال أربعة م</w:t>
      </w:r>
      <w:r w:rsidR="00307C06">
        <w:rPr>
          <w:rFonts w:ascii="Traditional Arabic" w:hAnsi="Traditional Arabic" w:cs="Traditional Arabic" w:hint="cs"/>
          <w:sz w:val="36"/>
          <w:szCs w:val="36"/>
          <w:rtl/>
        </w:rPr>
        <w:t>باحث</w:t>
      </w:r>
      <w:r>
        <w:rPr>
          <w:rFonts w:ascii="Traditional Arabic" w:hAnsi="Traditional Arabic" w:cs="Traditional Arabic"/>
          <w:sz w:val="36"/>
          <w:szCs w:val="36"/>
          <w:rtl/>
        </w:rPr>
        <w:t xml:space="preserve"> شملت الحديث في ال</w:t>
      </w:r>
      <w:r w:rsidR="00307C06">
        <w:rPr>
          <w:rFonts w:ascii="Traditional Arabic" w:hAnsi="Traditional Arabic" w:cs="Traditional Arabic" w:hint="cs"/>
          <w:sz w:val="36"/>
          <w:szCs w:val="36"/>
          <w:rtl/>
        </w:rPr>
        <w:t>مبحث</w:t>
      </w:r>
      <w:r>
        <w:rPr>
          <w:rFonts w:ascii="Traditional Arabic" w:hAnsi="Traditional Arabic" w:cs="Traditional Arabic"/>
          <w:sz w:val="36"/>
          <w:szCs w:val="36"/>
          <w:rtl/>
        </w:rPr>
        <w:t xml:space="preserve"> الأول عن احتكار السلع الأساسية في حياة المجتمع، وفي الثاني احتكار السلع </w:t>
      </w:r>
      <w:r w:rsidR="00A47052">
        <w:rPr>
          <w:rFonts w:ascii="Traditional Arabic" w:hAnsi="Traditional Arabic" w:cs="Traditional Arabic"/>
          <w:sz w:val="36"/>
          <w:szCs w:val="36"/>
          <w:rtl/>
        </w:rPr>
        <w:t>المؤثرة على</w:t>
      </w:r>
      <w:r w:rsidR="00A47052">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الحياة، والثالث احتكار الخدمات العامة، والرابع احتكار التقنية الحديثة للدولة (الاتصالات).</w:t>
      </w:r>
    </w:p>
    <w:p w:rsidR="00421784" w:rsidRPr="00CA2A77" w:rsidRDefault="00A47052" w:rsidP="00CA2A77">
      <w:pPr>
        <w:ind w:firstLine="720"/>
        <w:jc w:val="center"/>
        <w:rPr>
          <w:rFonts w:ascii="Traditional Arabic" w:hAnsi="Traditional Arabic" w:cs="Traditional Arabic"/>
          <w:sz w:val="32"/>
          <w:szCs w:val="32"/>
          <w:rtl/>
        </w:rPr>
      </w:pPr>
      <w:r>
        <w:rPr>
          <w:rFonts w:ascii="Traditional Arabic" w:hAnsi="Traditional Arabic" w:cs="Traditional Arabic"/>
          <w:sz w:val="36"/>
          <w:szCs w:val="36"/>
          <w:rtl/>
        </w:rPr>
        <w:lastRenderedPageBreak/>
        <w:t xml:space="preserve">ثم </w:t>
      </w:r>
      <w:r>
        <w:rPr>
          <w:rFonts w:ascii="Traditional Arabic" w:hAnsi="Traditional Arabic" w:cs="Traditional Arabic" w:hint="cs"/>
          <w:sz w:val="36"/>
          <w:szCs w:val="36"/>
          <w:rtl/>
        </w:rPr>
        <w:t>أنهي</w:t>
      </w:r>
      <w:r w:rsidR="008E0224">
        <w:rPr>
          <w:rFonts w:ascii="Traditional Arabic" w:hAnsi="Traditional Arabic" w:cs="Traditional Arabic"/>
          <w:sz w:val="36"/>
          <w:szCs w:val="36"/>
          <w:rtl/>
        </w:rPr>
        <w:t xml:space="preserve"> الباحث بحثه بخاتمة فيها أهم النتائج التي </w:t>
      </w:r>
      <w:r>
        <w:rPr>
          <w:rFonts w:ascii="Traditional Arabic" w:hAnsi="Traditional Arabic" w:cs="Traditional Arabic" w:hint="cs"/>
          <w:sz w:val="36"/>
          <w:szCs w:val="36"/>
          <w:rtl/>
        </w:rPr>
        <w:t>وصل</w:t>
      </w:r>
      <w:r w:rsidR="008E0224">
        <w:rPr>
          <w:rFonts w:ascii="Traditional Arabic" w:hAnsi="Traditional Arabic" w:cs="Traditional Arabic"/>
          <w:sz w:val="36"/>
          <w:szCs w:val="36"/>
          <w:rtl/>
        </w:rPr>
        <w:t xml:space="preserve"> اليها الباحث في هذ</w:t>
      </w:r>
      <w:r w:rsidR="009E60DE">
        <w:rPr>
          <w:rFonts w:ascii="Traditional Arabic" w:hAnsi="Traditional Arabic" w:cs="Traditional Arabic" w:hint="cs"/>
          <w:sz w:val="36"/>
          <w:szCs w:val="36"/>
          <w:rtl/>
        </w:rPr>
        <w:t>ا</w:t>
      </w:r>
      <w:r w:rsidR="008E0224">
        <w:rPr>
          <w:rFonts w:ascii="Traditional Arabic" w:hAnsi="Traditional Arabic" w:cs="Traditional Arabic"/>
          <w:sz w:val="36"/>
          <w:szCs w:val="36"/>
          <w:rtl/>
        </w:rPr>
        <w:t xml:space="preserve"> </w:t>
      </w:r>
      <w:r w:rsidR="009E60DE">
        <w:rPr>
          <w:rFonts w:ascii="Traditional Arabic" w:hAnsi="Traditional Arabic" w:cs="Traditional Arabic" w:hint="cs"/>
          <w:sz w:val="36"/>
          <w:szCs w:val="36"/>
          <w:rtl/>
        </w:rPr>
        <w:t>الموضو</w:t>
      </w:r>
      <w:r w:rsidR="009E60DE">
        <w:rPr>
          <w:rFonts w:ascii="Traditional Arabic" w:hAnsi="Traditional Arabic" w:cs="Traditional Arabic" w:hint="eastAsia"/>
          <w:sz w:val="36"/>
          <w:szCs w:val="36"/>
          <w:rtl/>
        </w:rPr>
        <w:t>ع</w:t>
      </w:r>
      <w:r w:rsidR="008E0224">
        <w:rPr>
          <w:rFonts w:ascii="Traditional Arabic" w:hAnsi="Traditional Arabic" w:cs="Traditional Arabic"/>
          <w:sz w:val="36"/>
          <w:szCs w:val="36"/>
          <w:rtl/>
        </w:rPr>
        <w:t xml:space="preserve"> مع </w:t>
      </w:r>
      <w:r w:rsidR="009E60DE">
        <w:rPr>
          <w:rFonts w:ascii="Traditional Arabic" w:hAnsi="Traditional Arabic" w:cs="Traditional Arabic" w:hint="cs"/>
          <w:sz w:val="36"/>
          <w:szCs w:val="36"/>
          <w:rtl/>
        </w:rPr>
        <w:t xml:space="preserve">ذكر </w:t>
      </w:r>
      <w:r w:rsidR="008E0224">
        <w:rPr>
          <w:rFonts w:ascii="Traditional Arabic" w:hAnsi="Traditional Arabic" w:cs="Traditional Arabic"/>
          <w:sz w:val="36"/>
          <w:szCs w:val="36"/>
          <w:rtl/>
        </w:rPr>
        <w:t>أهم التوصيات، وبقائمة للمصادر والمراجع التي اعتمد اليها في البحث.</w:t>
      </w:r>
      <w:r w:rsidR="00421784" w:rsidRPr="00421784">
        <w:rPr>
          <w:rFonts w:asciiTheme="minorHAnsi" w:hAnsiTheme="minorHAnsi" w:cs="Traditional Arabic"/>
          <w:sz w:val="52"/>
          <w:szCs w:val="52"/>
          <w:rtl/>
        </w:rPr>
        <w:br w:type="page"/>
      </w:r>
      <w:r w:rsidR="00421784" w:rsidRPr="00CA2A77">
        <w:rPr>
          <w:rFonts w:asciiTheme="majorBidi" w:hAnsiTheme="majorBidi" w:cstheme="majorBidi"/>
          <w:b/>
          <w:bCs/>
          <w:noProof/>
        </w:rPr>
        <w:lastRenderedPageBreak/>
        <w:t>Abstract (Research Summary)</w:t>
      </w:r>
    </w:p>
    <w:p w:rsidR="00421784" w:rsidRPr="00CA2A77" w:rsidRDefault="00421784" w:rsidP="00421784">
      <w:pPr>
        <w:bidi w:val="0"/>
        <w:rPr>
          <w:rFonts w:asciiTheme="majorBidi" w:hAnsiTheme="majorBidi" w:cstheme="majorBidi"/>
          <w:noProof/>
        </w:rPr>
      </w:pPr>
      <w:r w:rsidRPr="00CA2A77">
        <w:rPr>
          <w:rFonts w:asciiTheme="majorBidi" w:hAnsiTheme="majorBidi" w:cstheme="majorBidi"/>
          <w:noProof/>
        </w:rPr>
        <w:t>Praise be to Allah and peace and blessings be upon the Prophet after him and his family and companions companions, and after:</w:t>
      </w:r>
    </w:p>
    <w:p w:rsidR="00421784" w:rsidRPr="00CA2A77" w:rsidRDefault="00421784" w:rsidP="00421784">
      <w:pPr>
        <w:bidi w:val="0"/>
        <w:rPr>
          <w:rFonts w:asciiTheme="majorBidi" w:hAnsiTheme="majorBidi" w:cstheme="majorBidi"/>
          <w:noProof/>
        </w:rPr>
      </w:pPr>
      <w:r w:rsidRPr="00CA2A77">
        <w:rPr>
          <w:rFonts w:asciiTheme="majorBidi" w:hAnsiTheme="majorBidi" w:cstheme="majorBidi"/>
          <w:noProof/>
        </w:rPr>
        <w:t>This research titled: Monopoly, its negative impact,  and its  provisions,  study  of compared jurispudence with contemporary  Applications presented by  the student: Adam Ibrahim Othman, under the supervision of Dr. Hassani Mohamed Nur, and complement the requirements of the master's degree in the Faculty of Islamic Sciences at the  International University of Madina.</w:t>
      </w:r>
    </w:p>
    <w:p w:rsidR="00421784" w:rsidRPr="00CA2A77" w:rsidRDefault="00421784" w:rsidP="00421784">
      <w:pPr>
        <w:jc w:val="right"/>
        <w:rPr>
          <w:rFonts w:asciiTheme="majorBidi" w:hAnsiTheme="majorBidi" w:cstheme="majorBidi"/>
          <w:noProof/>
        </w:rPr>
      </w:pPr>
      <w:r w:rsidRPr="00CA2A77">
        <w:rPr>
          <w:rFonts w:asciiTheme="majorBidi" w:hAnsiTheme="majorBidi" w:cstheme="majorBidi"/>
          <w:noProof/>
        </w:rPr>
        <w:t>This research aims to achieve and make clear, the concept of monopoly and what is being done clarifying the foundations of the prohibition of monopoly and its negative impact on the life of the society.</w:t>
      </w:r>
    </w:p>
    <w:p w:rsidR="00421784" w:rsidRPr="00CA2A77" w:rsidRDefault="00421784" w:rsidP="00421784">
      <w:pPr>
        <w:jc w:val="right"/>
        <w:rPr>
          <w:rFonts w:asciiTheme="majorBidi" w:hAnsiTheme="majorBidi" w:cstheme="majorBidi"/>
          <w:noProof/>
        </w:rPr>
      </w:pPr>
      <w:r w:rsidRPr="00CA2A77">
        <w:rPr>
          <w:rFonts w:asciiTheme="majorBidi" w:hAnsiTheme="majorBidi" w:cstheme="majorBidi"/>
          <w:noProof/>
        </w:rPr>
        <w:t>Also aims to show the extent of success of Islam In the provision of perception of preventive and therapeutic, in fighting monopoly, and elucidating of what characterizes the Islamic jurisprudence of power and capacity for data assimilation and provide solutions that met their interests and get rid of the injured.</w:t>
      </w:r>
    </w:p>
    <w:p w:rsidR="00421784" w:rsidRPr="00CA2A77" w:rsidRDefault="00421784" w:rsidP="00421784">
      <w:pPr>
        <w:jc w:val="right"/>
        <w:rPr>
          <w:rFonts w:asciiTheme="majorBidi" w:hAnsiTheme="majorBidi" w:cstheme="majorBidi"/>
          <w:noProof/>
        </w:rPr>
      </w:pPr>
      <w:r w:rsidRPr="00CA2A77">
        <w:rPr>
          <w:rFonts w:asciiTheme="majorBidi" w:hAnsiTheme="majorBidi" w:cstheme="majorBidi"/>
          <w:noProof/>
        </w:rPr>
        <w:t>The message included an introduction of four chapters, and a conclusion.</w:t>
      </w:r>
    </w:p>
    <w:p w:rsidR="00421784" w:rsidRPr="00CA2A77" w:rsidRDefault="00421784" w:rsidP="00421784">
      <w:pPr>
        <w:jc w:val="right"/>
        <w:rPr>
          <w:rFonts w:asciiTheme="majorBidi" w:hAnsiTheme="majorBidi" w:cstheme="majorBidi"/>
          <w:noProof/>
        </w:rPr>
      </w:pPr>
      <w:r w:rsidRPr="00CA2A77">
        <w:rPr>
          <w:rFonts w:asciiTheme="majorBidi" w:hAnsiTheme="majorBidi" w:cstheme="majorBidi"/>
          <w:noProof/>
        </w:rPr>
        <w:t>In the introduction:  preamble of the research and clarification of the importance of its theme, and the reasons for his choice, methodology, and its subdivisions.</w:t>
      </w:r>
    </w:p>
    <w:p w:rsidR="00421784" w:rsidRPr="00CA2A77" w:rsidRDefault="00421784" w:rsidP="00421784">
      <w:pPr>
        <w:bidi w:val="0"/>
        <w:rPr>
          <w:rFonts w:asciiTheme="majorBidi" w:hAnsiTheme="majorBidi" w:cstheme="majorBidi"/>
          <w:noProof/>
        </w:rPr>
      </w:pPr>
      <w:r w:rsidRPr="00CA2A77">
        <w:rPr>
          <w:rFonts w:asciiTheme="majorBidi" w:hAnsiTheme="majorBidi" w:cstheme="majorBidi"/>
          <w:noProof/>
        </w:rPr>
        <w:t>In the first Chapter the  Researcher covered  the meaning  of monopoly, its position and the perception  of Islam to the monopoly, in  which consist three  subtopics the researcher discussed  the first subtopic  the definition of monopoly and words similar to a monopoly, and the second  the position of the  monopoly,  also discussed the third subtopic the perception of  Islam to the monopoly, especially the perspectives  of sharia  and the rationale that behind its pohibition.</w:t>
      </w:r>
    </w:p>
    <w:p w:rsidR="00421784" w:rsidRPr="00CA2A77" w:rsidRDefault="00421784" w:rsidP="00421784">
      <w:pPr>
        <w:bidi w:val="0"/>
        <w:rPr>
          <w:rFonts w:asciiTheme="majorBidi" w:hAnsiTheme="majorBidi" w:cstheme="majorBidi"/>
          <w:noProof/>
        </w:rPr>
      </w:pPr>
      <w:r w:rsidRPr="00CA2A77">
        <w:rPr>
          <w:rFonts w:asciiTheme="majorBidi" w:hAnsiTheme="majorBidi" w:cstheme="majorBidi"/>
          <w:noProof/>
        </w:rPr>
        <w:t>In the second Chapter , the researcher discussed  about the monopoly rule in Islamic jurisprudence through three subtopics , the  first subtopic deals in the obligatory ruling of  the monopoly, the second subtopic covers the conditions of the monopoly  which has been  agreed, and the monopoly that disagreed, the third subtopic covers the negative impact of the  monopoly on the society interms of Religion, social and economic.</w:t>
      </w:r>
    </w:p>
    <w:p w:rsidR="00421784" w:rsidRPr="00CA2A77" w:rsidRDefault="00421784" w:rsidP="00421784">
      <w:pPr>
        <w:bidi w:val="0"/>
        <w:rPr>
          <w:rFonts w:asciiTheme="majorBidi" w:hAnsiTheme="majorBidi" w:cstheme="majorBidi"/>
          <w:noProof/>
        </w:rPr>
      </w:pPr>
      <w:r w:rsidRPr="00CA2A77">
        <w:rPr>
          <w:rFonts w:asciiTheme="majorBidi" w:hAnsiTheme="majorBidi" w:cstheme="majorBidi"/>
          <w:noProof/>
        </w:rPr>
        <w:t>The researcher discussed in detail  in the third chapter  means of monopoly prevention,  through two subtopics  which covered the means of  prevention in order to be banned the monopoly, before it happens, and therapeutic means of monopoly after it occurs.</w:t>
      </w:r>
    </w:p>
    <w:p w:rsidR="00421784" w:rsidRPr="00CA2A77" w:rsidRDefault="00421784" w:rsidP="00421784">
      <w:pPr>
        <w:bidi w:val="0"/>
        <w:rPr>
          <w:rFonts w:asciiTheme="majorBidi" w:hAnsiTheme="majorBidi" w:cstheme="majorBidi"/>
          <w:noProof/>
        </w:rPr>
      </w:pPr>
      <w:r w:rsidRPr="00CA2A77">
        <w:rPr>
          <w:rFonts w:asciiTheme="majorBidi" w:hAnsiTheme="majorBidi" w:cstheme="majorBidi"/>
          <w:noProof/>
        </w:rPr>
        <w:t>In the fourth chapter the researcher discussed about  the  contemporary application of the monopoly through four subtopics  which covered  the first  monopoly of the basic  commodity in the life of society, and in the second monopoly  of the commodities that causes negative impact on the life of the society, and the third is the monopoly public services, and the fourth monopoly of modern technology for the state (communications).</w:t>
      </w:r>
    </w:p>
    <w:p w:rsidR="00421784" w:rsidRPr="00CA2A77" w:rsidRDefault="00421784" w:rsidP="00421784">
      <w:pPr>
        <w:bidi w:val="0"/>
        <w:rPr>
          <w:rFonts w:asciiTheme="majorBidi" w:hAnsiTheme="majorBidi" w:cstheme="majorBidi"/>
          <w:noProof/>
          <w:rtl/>
        </w:rPr>
      </w:pPr>
      <w:r w:rsidRPr="00CA2A77">
        <w:rPr>
          <w:rFonts w:asciiTheme="majorBidi" w:hAnsiTheme="majorBidi" w:cstheme="majorBidi"/>
          <w:noProof/>
        </w:rPr>
        <w:t>And the  researcher  ended  his research with  conclusion in which he summarized the findings that the researcher discovered during his research on this topic, as well as mentioninig main recommendations of the research and lists of  references which he used for the research.</w:t>
      </w:r>
    </w:p>
    <w:p w:rsidR="00421784" w:rsidRPr="00CA2A77" w:rsidRDefault="00421784" w:rsidP="00421784">
      <w:pPr>
        <w:ind w:firstLine="720"/>
        <w:rPr>
          <w:rFonts w:ascii="Traditional Arabic" w:hAnsi="Traditional Arabic" w:cs="Traditional Arabic"/>
          <w:sz w:val="32"/>
          <w:szCs w:val="32"/>
          <w:rtl/>
        </w:rPr>
      </w:pPr>
    </w:p>
    <w:p w:rsidR="00421784" w:rsidRPr="00421784" w:rsidRDefault="00421784" w:rsidP="00421784">
      <w:pPr>
        <w:bidi w:val="0"/>
        <w:jc w:val="center"/>
        <w:rPr>
          <w:rFonts w:asciiTheme="majorBidi" w:hAnsiTheme="majorBidi" w:cstheme="majorBidi"/>
          <w:noProof/>
          <w:sz w:val="28"/>
          <w:szCs w:val="28"/>
          <w:rtl/>
        </w:rPr>
      </w:pPr>
      <w:r>
        <w:rPr>
          <w:rFonts w:asciiTheme="majorBidi" w:hAnsiTheme="majorBidi" w:cstheme="majorBidi" w:hint="cs"/>
          <w:b/>
          <w:bCs/>
          <w:noProof/>
          <w:sz w:val="28"/>
          <w:szCs w:val="28"/>
          <w:rtl/>
        </w:rPr>
        <w:t xml:space="preserve"> </w:t>
      </w:r>
    </w:p>
    <w:p w:rsidR="00627BE0" w:rsidRDefault="00627BE0" w:rsidP="00627BE0">
      <w:pPr>
        <w:jc w:val="center"/>
        <w:rPr>
          <w:rFonts w:ascii="Traditional Arabic" w:hAnsi="Traditional Arabic" w:cs="Traditional Arabic"/>
          <w:b/>
          <w:bCs/>
          <w:sz w:val="36"/>
          <w:szCs w:val="36"/>
          <w:rtl/>
        </w:rPr>
      </w:pPr>
    </w:p>
    <w:p w:rsidR="00CA2A77" w:rsidRDefault="00CA2A77" w:rsidP="00627BE0">
      <w:pPr>
        <w:jc w:val="center"/>
        <w:rPr>
          <w:rFonts w:ascii="Traditional Arabic" w:hAnsi="Traditional Arabic" w:cs="Traditional Arabic"/>
          <w:b/>
          <w:bCs/>
          <w:sz w:val="36"/>
          <w:szCs w:val="36"/>
          <w:rtl/>
        </w:rPr>
      </w:pPr>
    </w:p>
    <w:p w:rsidR="00FF5CEE" w:rsidRDefault="00FF5CEE" w:rsidP="00FF5CEE">
      <w:pPr>
        <w:jc w:val="center"/>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إهداء</w:t>
      </w:r>
    </w:p>
    <w:p w:rsidR="00FF5CEE" w:rsidRDefault="00FF5CEE" w:rsidP="00FF5CEE">
      <w:pPr>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أهدى هذا الجهد المتواضع إلى والدي ووالدتي اللذين ربياني </w:t>
      </w:r>
      <w:r>
        <w:rPr>
          <w:rFonts w:ascii="Traditional Arabic" w:hAnsi="Traditional Arabic" w:cs="Traditional Arabic" w:hint="cs"/>
          <w:sz w:val="36"/>
          <w:szCs w:val="36"/>
          <w:rtl/>
        </w:rPr>
        <w:t>صغيرا</w:t>
      </w:r>
      <w:r>
        <w:rPr>
          <w:rFonts w:ascii="Traditional Arabic" w:hAnsi="Traditional Arabic" w:cs="Traditional Arabic"/>
          <w:sz w:val="36"/>
          <w:szCs w:val="36"/>
          <w:rtl/>
        </w:rPr>
        <w:t xml:space="preserve"> وأوصلاني بحسن تربيتهما وتوجيههما ورعايتهما وبالدعاء الى ما وصلت اليه فغفر الله لهما واسكنهما الفردوس الأعلى.</w:t>
      </w:r>
    </w:p>
    <w:p w:rsidR="00FF5CEE" w:rsidRDefault="00FF5CEE" w:rsidP="00FF5CEE">
      <w:pPr>
        <w:jc w:val="both"/>
        <w:rPr>
          <w:rFonts w:ascii="Traditional Arabic" w:hAnsi="Traditional Arabic" w:cs="Traditional Arabic"/>
          <w:sz w:val="36"/>
          <w:szCs w:val="36"/>
          <w:rtl/>
        </w:rPr>
      </w:pPr>
      <w:r>
        <w:rPr>
          <w:rFonts w:ascii="Traditional Arabic" w:hAnsi="Traditional Arabic" w:cs="Traditional Arabic"/>
          <w:sz w:val="36"/>
          <w:szCs w:val="36"/>
          <w:rtl/>
        </w:rPr>
        <w:t>والى مشرفي الدكتور الفاضل حساني محمد نور سلمه الله تعالى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والى زوجتي التي جاهدت وصبرت وخاضت معي رحلة متزاحمة بالمتاعب </w:t>
      </w:r>
      <w:r>
        <w:rPr>
          <w:rFonts w:ascii="Traditional Arabic" w:hAnsi="Traditional Arabic" w:cs="Traditional Arabic" w:hint="cs"/>
          <w:sz w:val="36"/>
          <w:szCs w:val="36"/>
          <w:rtl/>
        </w:rPr>
        <w:t>حفظها الل</w:t>
      </w:r>
      <w:r>
        <w:rPr>
          <w:rFonts w:ascii="Traditional Arabic" w:hAnsi="Traditional Arabic" w:cs="Traditional Arabic" w:hint="eastAsia"/>
          <w:sz w:val="36"/>
          <w:szCs w:val="36"/>
          <w:rtl/>
        </w:rPr>
        <w:t>ه</w:t>
      </w:r>
      <w:r>
        <w:rPr>
          <w:rFonts w:ascii="Traditional Arabic" w:hAnsi="Traditional Arabic" w:cs="Traditional Arabic"/>
          <w:sz w:val="36"/>
          <w:szCs w:val="36"/>
          <w:rtl/>
        </w:rPr>
        <w:t xml:space="preserve"> من كل سوء. </w:t>
      </w:r>
    </w:p>
    <w:p w:rsidR="00FF5CEE" w:rsidRDefault="00FF5CEE" w:rsidP="00FF5CEE">
      <w:pPr>
        <w:rPr>
          <w:rFonts w:ascii="Traditional Arabic" w:hAnsi="Traditional Arabic" w:cs="Traditional Arabic"/>
          <w:sz w:val="36"/>
          <w:szCs w:val="36"/>
          <w:rtl/>
        </w:rPr>
      </w:pPr>
      <w:r>
        <w:rPr>
          <w:rFonts w:ascii="Traditional Arabic" w:hAnsi="Traditional Arabic" w:cs="Traditional Arabic"/>
          <w:sz w:val="36"/>
          <w:szCs w:val="36"/>
          <w:rtl/>
        </w:rPr>
        <w:t xml:space="preserve">                والى كل هؤلاء أهدي هذا العمل المتواضع</w:t>
      </w:r>
    </w:p>
    <w:p w:rsidR="00627BE0" w:rsidRDefault="00627BE0" w:rsidP="00627BE0">
      <w:pPr>
        <w:jc w:val="center"/>
        <w:rPr>
          <w:rFonts w:ascii="Traditional Arabic" w:hAnsi="Traditional Arabic" w:cs="Traditional Arabic"/>
          <w:b/>
          <w:bCs/>
          <w:sz w:val="36"/>
          <w:szCs w:val="36"/>
          <w:rtl/>
        </w:rPr>
      </w:pPr>
    </w:p>
    <w:p w:rsidR="00627BE0" w:rsidRDefault="00627BE0" w:rsidP="00627BE0">
      <w:pPr>
        <w:jc w:val="center"/>
        <w:rPr>
          <w:rFonts w:ascii="Traditional Arabic" w:hAnsi="Traditional Arabic" w:cs="Traditional Arabic"/>
          <w:b/>
          <w:bCs/>
          <w:sz w:val="36"/>
          <w:szCs w:val="36"/>
          <w:rtl/>
        </w:rPr>
      </w:pPr>
    </w:p>
    <w:p w:rsidR="00627BE0" w:rsidRDefault="00627BE0" w:rsidP="00627BE0">
      <w:pPr>
        <w:jc w:val="center"/>
        <w:rPr>
          <w:rFonts w:ascii="Traditional Arabic" w:hAnsi="Traditional Arabic" w:cs="Traditional Arabic"/>
          <w:b/>
          <w:bCs/>
          <w:sz w:val="36"/>
          <w:szCs w:val="36"/>
          <w:rtl/>
        </w:rPr>
      </w:pPr>
    </w:p>
    <w:p w:rsidR="00627BE0" w:rsidRDefault="00627BE0" w:rsidP="00627BE0">
      <w:pPr>
        <w:jc w:val="center"/>
        <w:rPr>
          <w:rFonts w:ascii="Traditional Arabic" w:hAnsi="Traditional Arabic" w:cs="Traditional Arabic"/>
          <w:b/>
          <w:bCs/>
          <w:sz w:val="36"/>
          <w:szCs w:val="36"/>
          <w:rtl/>
        </w:rPr>
      </w:pPr>
    </w:p>
    <w:p w:rsidR="0079671C" w:rsidRDefault="0079671C" w:rsidP="00C80B49">
      <w:pPr>
        <w:rPr>
          <w:rFonts w:ascii="Traditional Arabic" w:hAnsi="Traditional Arabic" w:cs="Traditional Arabic"/>
          <w:b/>
          <w:bCs/>
          <w:sz w:val="36"/>
          <w:szCs w:val="36"/>
          <w:rtl/>
        </w:rPr>
      </w:pPr>
    </w:p>
    <w:p w:rsidR="00FF5CEE" w:rsidRDefault="00FF5CEE" w:rsidP="00627BE0">
      <w:pPr>
        <w:jc w:val="center"/>
        <w:rPr>
          <w:rFonts w:ascii="Traditional Arabic" w:hAnsi="Traditional Arabic" w:cs="Traditional Arabic"/>
          <w:b/>
          <w:bCs/>
          <w:sz w:val="36"/>
          <w:szCs w:val="36"/>
        </w:rPr>
      </w:pPr>
    </w:p>
    <w:p w:rsidR="00FF5CEE" w:rsidRDefault="00FF5CEE" w:rsidP="00627BE0">
      <w:pPr>
        <w:jc w:val="center"/>
        <w:rPr>
          <w:rFonts w:ascii="Traditional Arabic" w:hAnsi="Traditional Arabic" w:cs="Traditional Arabic"/>
          <w:b/>
          <w:bCs/>
          <w:sz w:val="36"/>
          <w:szCs w:val="36"/>
        </w:rPr>
      </w:pPr>
    </w:p>
    <w:p w:rsidR="00FF5CEE" w:rsidRDefault="00FF5CEE" w:rsidP="00627BE0">
      <w:pPr>
        <w:jc w:val="center"/>
        <w:rPr>
          <w:rFonts w:ascii="Traditional Arabic" w:hAnsi="Traditional Arabic" w:cs="Traditional Arabic"/>
          <w:b/>
          <w:bCs/>
          <w:sz w:val="36"/>
          <w:szCs w:val="36"/>
        </w:rPr>
      </w:pPr>
    </w:p>
    <w:p w:rsidR="00FF5CEE" w:rsidRDefault="00FF5CEE" w:rsidP="00627BE0">
      <w:pPr>
        <w:jc w:val="center"/>
        <w:rPr>
          <w:rFonts w:ascii="Traditional Arabic" w:hAnsi="Traditional Arabic" w:cs="Traditional Arabic"/>
          <w:b/>
          <w:bCs/>
          <w:sz w:val="36"/>
          <w:szCs w:val="36"/>
        </w:rPr>
      </w:pPr>
    </w:p>
    <w:p w:rsidR="00FF5CEE" w:rsidRDefault="00FF5CEE" w:rsidP="00627BE0">
      <w:pPr>
        <w:jc w:val="center"/>
        <w:rPr>
          <w:rFonts w:ascii="Traditional Arabic" w:hAnsi="Traditional Arabic" w:cs="Traditional Arabic"/>
          <w:b/>
          <w:bCs/>
          <w:sz w:val="36"/>
          <w:szCs w:val="36"/>
        </w:rPr>
      </w:pPr>
    </w:p>
    <w:p w:rsidR="00FF5CEE" w:rsidRDefault="00FF5CEE" w:rsidP="00627BE0">
      <w:pPr>
        <w:jc w:val="center"/>
        <w:rPr>
          <w:rFonts w:ascii="Traditional Arabic" w:hAnsi="Traditional Arabic" w:cs="Traditional Arabic"/>
          <w:b/>
          <w:bCs/>
          <w:sz w:val="36"/>
          <w:szCs w:val="36"/>
        </w:rPr>
      </w:pPr>
    </w:p>
    <w:p w:rsidR="00FF5CEE" w:rsidRDefault="00FF5CEE" w:rsidP="00627BE0">
      <w:pPr>
        <w:jc w:val="center"/>
        <w:rPr>
          <w:rFonts w:ascii="Traditional Arabic" w:hAnsi="Traditional Arabic" w:cs="Traditional Arabic"/>
          <w:b/>
          <w:bCs/>
          <w:sz w:val="36"/>
          <w:szCs w:val="36"/>
        </w:rPr>
      </w:pPr>
    </w:p>
    <w:p w:rsidR="00FF5CEE" w:rsidRDefault="00FF5CEE" w:rsidP="00627BE0">
      <w:pPr>
        <w:jc w:val="center"/>
        <w:rPr>
          <w:rFonts w:ascii="Traditional Arabic" w:hAnsi="Traditional Arabic" w:cs="Traditional Arabic"/>
          <w:b/>
          <w:bCs/>
          <w:sz w:val="36"/>
          <w:szCs w:val="36"/>
        </w:rPr>
      </w:pPr>
    </w:p>
    <w:p w:rsidR="00FF5CEE" w:rsidRDefault="00FF5CEE" w:rsidP="00627BE0">
      <w:pPr>
        <w:jc w:val="center"/>
        <w:rPr>
          <w:rFonts w:ascii="Traditional Arabic" w:hAnsi="Traditional Arabic" w:cs="Traditional Arabic"/>
          <w:b/>
          <w:bCs/>
          <w:sz w:val="36"/>
          <w:szCs w:val="36"/>
        </w:rPr>
      </w:pPr>
    </w:p>
    <w:p w:rsidR="00FF5CEE" w:rsidRDefault="00FF5CEE" w:rsidP="00FF5CEE">
      <w:pPr>
        <w:rPr>
          <w:rFonts w:ascii="Traditional Arabic" w:hAnsi="Traditional Arabic" w:cs="Traditional Arabic"/>
          <w:b/>
          <w:bCs/>
          <w:sz w:val="36"/>
          <w:szCs w:val="36"/>
          <w:rtl/>
        </w:rPr>
      </w:pPr>
    </w:p>
    <w:p w:rsidR="00CA2A77" w:rsidRDefault="00CA2A77" w:rsidP="00FF5CEE">
      <w:pPr>
        <w:rPr>
          <w:rFonts w:ascii="Traditional Arabic" w:hAnsi="Traditional Arabic" w:cs="Traditional Arabic"/>
          <w:b/>
          <w:bCs/>
          <w:sz w:val="36"/>
          <w:szCs w:val="36"/>
          <w:rtl/>
        </w:rPr>
      </w:pPr>
    </w:p>
    <w:p w:rsidR="00CA2A77" w:rsidRDefault="00CA2A77" w:rsidP="00FF5CEE">
      <w:pPr>
        <w:rPr>
          <w:rFonts w:ascii="Traditional Arabic" w:hAnsi="Traditional Arabic" w:cs="Traditional Arabic"/>
          <w:b/>
          <w:bCs/>
          <w:sz w:val="36"/>
          <w:szCs w:val="36"/>
        </w:rPr>
      </w:pPr>
    </w:p>
    <w:p w:rsidR="00FF5CEE" w:rsidRDefault="00FF5CEE" w:rsidP="00627BE0">
      <w:pPr>
        <w:jc w:val="center"/>
        <w:rPr>
          <w:rFonts w:ascii="Traditional Arabic" w:hAnsi="Traditional Arabic" w:cs="Traditional Arabic"/>
          <w:b/>
          <w:bCs/>
          <w:sz w:val="36"/>
          <w:szCs w:val="36"/>
        </w:rPr>
      </w:pPr>
    </w:p>
    <w:p w:rsidR="00627BE0" w:rsidRDefault="00627BE0" w:rsidP="00627BE0">
      <w:pPr>
        <w:jc w:val="center"/>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شكر وتقدير</w:t>
      </w:r>
    </w:p>
    <w:p w:rsidR="00627BE0" w:rsidRDefault="00627BE0" w:rsidP="00746EB5">
      <w:pPr>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أشكر الله سبحانه وتعالى أوَلا الذي أنعم علينا بنعمة الإسلام وجعلنا من المسلمين ثم أشكر إدارة جامعة المدينة العالمية </w:t>
      </w:r>
      <w:r w:rsidR="00147D46">
        <w:rPr>
          <w:rFonts w:ascii="Traditional Arabic" w:hAnsi="Traditional Arabic" w:cs="Traditional Arabic" w:hint="cs"/>
          <w:sz w:val="36"/>
          <w:szCs w:val="36"/>
          <w:rtl/>
        </w:rPr>
        <w:t>وأساتذتها</w:t>
      </w:r>
      <w:r>
        <w:rPr>
          <w:rFonts w:ascii="Traditional Arabic" w:hAnsi="Traditional Arabic" w:cs="Traditional Arabic"/>
          <w:sz w:val="36"/>
          <w:szCs w:val="36"/>
          <w:rtl/>
        </w:rPr>
        <w:t xml:space="preserve"> وأخص بالشكر والعرفان والتقدير مشرفي فضيلة الدكتور حساني محمد نور حفظه الله من كل سوء، لما تفضل به على من اشراف على رسالتي، وما</w:t>
      </w:r>
      <w:r w:rsidR="00147D46">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بذله من جهد وارشاد وتوجيه لإخراج هذه الرسالة بصورتها النهائية، فبار ك الله تعالى فيه، وجزاه خير الجزاء.</w:t>
      </w:r>
    </w:p>
    <w:p w:rsidR="006E04E0" w:rsidRPr="00C06186" w:rsidRDefault="006E04E0" w:rsidP="006E04E0">
      <w:pPr>
        <w:ind w:firstLine="720"/>
        <w:rPr>
          <w:rFonts w:ascii="Traditional Arabic" w:hAnsi="Traditional Arabic" w:cs="Traditional Arabic"/>
          <w:sz w:val="14"/>
          <w:szCs w:val="14"/>
          <w:rtl/>
        </w:rPr>
      </w:pPr>
    </w:p>
    <w:p w:rsidR="00627BE0" w:rsidRDefault="00627BE0" w:rsidP="00746EB5">
      <w:pPr>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وكما أشكر كل من ساهم في هذه الرسالة بتقديم دعم، أو إسداء نصيحة أو</w:t>
      </w:r>
      <w:r w:rsidR="00147D46">
        <w:rPr>
          <w:rFonts w:ascii="Traditional Arabic" w:hAnsi="Traditional Arabic" w:cs="Traditional Arabic" w:hint="cs"/>
          <w:sz w:val="36"/>
          <w:szCs w:val="36"/>
          <w:rtl/>
        </w:rPr>
        <w:t xml:space="preserve"> </w:t>
      </w:r>
      <w:r>
        <w:rPr>
          <w:rFonts w:ascii="Traditional Arabic" w:hAnsi="Traditional Arabic" w:cs="Traditional Arabic"/>
          <w:sz w:val="36"/>
          <w:szCs w:val="36"/>
          <w:rtl/>
        </w:rPr>
        <w:t>توجيه أو تزويد معلومة أو مشاركة في تصحيح الرسالة</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ومراجعتها مثل الأخ الفاضل الشيخ عبد القادر </w:t>
      </w:r>
      <w:r w:rsidR="0050513C">
        <w:rPr>
          <w:rFonts w:ascii="Traditional Arabic" w:hAnsi="Traditional Arabic" w:cs="Traditional Arabic" w:hint="cs"/>
          <w:sz w:val="36"/>
          <w:szCs w:val="36"/>
          <w:rtl/>
        </w:rPr>
        <w:t xml:space="preserve">محمد </w:t>
      </w:r>
      <w:r>
        <w:rPr>
          <w:rFonts w:ascii="Traditional Arabic" w:hAnsi="Traditional Arabic" w:cs="Traditional Arabic"/>
          <w:sz w:val="36"/>
          <w:szCs w:val="36"/>
          <w:rtl/>
        </w:rPr>
        <w:t xml:space="preserve">كتب، والأخ محمد آدم حادو، والأخ </w:t>
      </w:r>
      <w:r w:rsidR="00011D10">
        <w:rPr>
          <w:rFonts w:ascii="Traditional Arabic" w:hAnsi="Traditional Arabic" w:cs="Traditional Arabic" w:hint="cs"/>
          <w:sz w:val="36"/>
          <w:szCs w:val="36"/>
          <w:rtl/>
        </w:rPr>
        <w:t>محمد موسى محمد</w:t>
      </w:r>
      <w:r>
        <w:rPr>
          <w:rFonts w:ascii="Traditional Arabic" w:hAnsi="Traditional Arabic" w:cs="Traditional Arabic"/>
          <w:sz w:val="36"/>
          <w:szCs w:val="36"/>
          <w:rtl/>
        </w:rPr>
        <w:t>. جزاهم الله خير الجزاء.</w:t>
      </w:r>
    </w:p>
    <w:p w:rsidR="00F567C9" w:rsidRDefault="00F567C9" w:rsidP="00F567C9">
      <w:pPr>
        <w:ind w:firstLine="573"/>
        <w:jc w:val="right"/>
        <w:rPr>
          <w:rFonts w:cs="Traditional Arabic"/>
          <w:noProof/>
          <w:sz w:val="36"/>
          <w:szCs w:val="36"/>
          <w:rtl/>
        </w:rPr>
      </w:pPr>
    </w:p>
    <w:p w:rsidR="00F567C9" w:rsidRDefault="00F567C9" w:rsidP="00F567C9">
      <w:pPr>
        <w:ind w:firstLine="573"/>
        <w:jc w:val="lowKashida"/>
        <w:rPr>
          <w:rFonts w:cs="Traditional Arabic"/>
          <w:noProof/>
          <w:sz w:val="36"/>
          <w:szCs w:val="36"/>
          <w:rtl/>
        </w:rPr>
      </w:pPr>
    </w:p>
    <w:p w:rsidR="00F567C9" w:rsidRDefault="00F567C9" w:rsidP="00F567C9">
      <w:pPr>
        <w:jc w:val="center"/>
        <w:rPr>
          <w:rFonts w:cs="Traditional Arabic"/>
          <w:noProof/>
          <w:sz w:val="48"/>
          <w:szCs w:val="48"/>
          <w:rtl/>
        </w:rPr>
      </w:pPr>
    </w:p>
    <w:p w:rsidR="00F567C9" w:rsidRDefault="00F567C9" w:rsidP="00F567C9">
      <w:pPr>
        <w:jc w:val="center"/>
        <w:rPr>
          <w:rFonts w:cs="Traditional Arabic"/>
          <w:noProof/>
          <w:sz w:val="48"/>
          <w:szCs w:val="48"/>
          <w:rtl/>
        </w:rPr>
      </w:pPr>
    </w:p>
    <w:p w:rsidR="00345442" w:rsidRDefault="00345442" w:rsidP="00345442">
      <w:pPr>
        <w:pStyle w:val="FootnoteText"/>
        <w:spacing w:line="360" w:lineRule="auto"/>
        <w:jc w:val="center"/>
        <w:rPr>
          <w:rFonts w:cs="Traditional Arabic"/>
          <w:bCs/>
          <w:sz w:val="36"/>
          <w:szCs w:val="36"/>
          <w:rtl/>
        </w:rPr>
      </w:pPr>
    </w:p>
    <w:p w:rsidR="00345442" w:rsidRDefault="00345442" w:rsidP="00345442">
      <w:pPr>
        <w:pStyle w:val="FootnoteText"/>
        <w:spacing w:line="360" w:lineRule="auto"/>
        <w:jc w:val="center"/>
        <w:rPr>
          <w:rFonts w:cs="Traditional Arabic"/>
          <w:bCs/>
          <w:sz w:val="36"/>
          <w:szCs w:val="36"/>
          <w:rtl/>
        </w:rPr>
      </w:pPr>
    </w:p>
    <w:p w:rsidR="00627BE0" w:rsidRDefault="00627BE0" w:rsidP="00345442">
      <w:pPr>
        <w:pStyle w:val="FootnoteText"/>
        <w:spacing w:line="360" w:lineRule="auto"/>
        <w:jc w:val="center"/>
        <w:rPr>
          <w:rFonts w:cs="Traditional Arabic"/>
          <w:bCs/>
          <w:sz w:val="36"/>
          <w:szCs w:val="36"/>
          <w:rtl/>
        </w:rPr>
      </w:pPr>
    </w:p>
    <w:p w:rsidR="00627BE0" w:rsidRDefault="00627BE0" w:rsidP="00345442">
      <w:pPr>
        <w:pStyle w:val="FootnoteText"/>
        <w:spacing w:line="360" w:lineRule="auto"/>
        <w:jc w:val="center"/>
        <w:rPr>
          <w:rFonts w:cs="Traditional Arabic"/>
          <w:bCs/>
          <w:sz w:val="36"/>
          <w:szCs w:val="36"/>
          <w:rtl/>
        </w:rPr>
      </w:pPr>
    </w:p>
    <w:p w:rsidR="00627BE0" w:rsidRDefault="00627BE0" w:rsidP="00345442">
      <w:pPr>
        <w:pStyle w:val="FootnoteText"/>
        <w:spacing w:line="360" w:lineRule="auto"/>
        <w:jc w:val="center"/>
        <w:rPr>
          <w:rFonts w:cs="Traditional Arabic"/>
          <w:bCs/>
          <w:sz w:val="36"/>
          <w:szCs w:val="36"/>
          <w:rtl/>
        </w:rPr>
      </w:pPr>
    </w:p>
    <w:p w:rsidR="00627BE0" w:rsidRDefault="00627BE0" w:rsidP="00345442">
      <w:pPr>
        <w:pStyle w:val="FootnoteText"/>
        <w:spacing w:line="360" w:lineRule="auto"/>
        <w:jc w:val="center"/>
        <w:rPr>
          <w:rFonts w:cs="Traditional Arabic"/>
          <w:bCs/>
          <w:sz w:val="36"/>
          <w:szCs w:val="36"/>
          <w:rtl/>
        </w:rPr>
      </w:pPr>
    </w:p>
    <w:p w:rsidR="00627BE0" w:rsidRDefault="00627BE0" w:rsidP="004F4BBD">
      <w:pPr>
        <w:pStyle w:val="FootnoteText"/>
        <w:spacing w:line="360" w:lineRule="auto"/>
        <w:rPr>
          <w:rFonts w:cs="Traditional Arabic"/>
          <w:bCs/>
          <w:sz w:val="36"/>
          <w:szCs w:val="36"/>
        </w:rPr>
      </w:pPr>
    </w:p>
    <w:p w:rsidR="00C80B49" w:rsidRDefault="00C80B49" w:rsidP="004F4BBD">
      <w:pPr>
        <w:pStyle w:val="FootnoteText"/>
        <w:spacing w:line="360" w:lineRule="auto"/>
        <w:rPr>
          <w:rFonts w:cs="Traditional Arabic"/>
          <w:bCs/>
          <w:sz w:val="36"/>
          <w:szCs w:val="36"/>
          <w:rtl/>
        </w:rPr>
      </w:pPr>
    </w:p>
    <w:p w:rsidR="00627BE0" w:rsidRDefault="00627BE0" w:rsidP="00627BE0">
      <w:pPr>
        <w:jc w:val="center"/>
        <w:rPr>
          <w:rFonts w:ascii="Traditional Arabic" w:hAnsi="Traditional Arabic" w:cs="Traditional Arabic"/>
          <w:b/>
          <w:bCs/>
          <w:color w:val="2A2A2A"/>
          <w:sz w:val="36"/>
          <w:szCs w:val="36"/>
        </w:rPr>
      </w:pPr>
      <w:r>
        <w:rPr>
          <w:rFonts w:ascii="Traditional Arabic" w:hAnsi="Traditional Arabic" w:cs="Traditional Arabic"/>
          <w:b/>
          <w:bCs/>
          <w:sz w:val="36"/>
          <w:szCs w:val="36"/>
          <w:rtl/>
        </w:rPr>
        <w:lastRenderedPageBreak/>
        <w:t>قائمة المحتويات</w:t>
      </w:r>
      <w:r>
        <w:rPr>
          <w:rFonts w:hint="cs"/>
          <w:i/>
          <w:iCs/>
          <w:noProof/>
        </w:rPr>
        <w:t xml:space="preserve"> </w:t>
      </w:r>
    </w:p>
    <w:tbl>
      <w:tblPr>
        <w:tblStyle w:val="TableGrid"/>
        <w:tblW w:w="11035" w:type="dxa"/>
        <w:jc w:val="right"/>
        <w:tblInd w:w="18393" w:type="dxa"/>
        <w:tblLayout w:type="fixed"/>
        <w:tblLook w:val="04A0" w:firstRow="1" w:lastRow="0" w:firstColumn="1" w:lastColumn="0" w:noHBand="0" w:noVBand="1"/>
      </w:tblPr>
      <w:tblGrid>
        <w:gridCol w:w="2490"/>
        <w:gridCol w:w="7364"/>
        <w:gridCol w:w="1181"/>
      </w:tblGrid>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F36E84">
            <w:pPr>
              <w:tabs>
                <w:tab w:val="left" w:pos="1027"/>
                <w:tab w:val="left" w:pos="1193"/>
              </w:tabs>
              <w:ind w:right="458"/>
              <w:rPr>
                <w:rFonts w:ascii="Traditional Arabic" w:hAnsi="Traditional Arabic" w:cs="Traditional Arabic"/>
                <w:b/>
                <w:bCs/>
                <w:color w:val="2A2A2A"/>
                <w:sz w:val="36"/>
                <w:szCs w:val="36"/>
                <w:rtl/>
                <w:lang w:bidi="ar-KW"/>
              </w:rPr>
            </w:pPr>
            <w:r>
              <w:rPr>
                <w:rFonts w:ascii="Traditional Arabic" w:hAnsi="Traditional Arabic" w:cs="Traditional Arabic"/>
                <w:b/>
                <w:bCs/>
                <w:color w:val="2A2A2A"/>
                <w:sz w:val="36"/>
                <w:szCs w:val="36"/>
                <w:rtl/>
                <w:lang w:bidi="ar-KW"/>
              </w:rPr>
              <w:t>الصفحة</w:t>
            </w:r>
            <w:r w:rsidR="00F36E84">
              <w:rPr>
                <w:rFonts w:ascii="Traditional Arabic" w:hAnsi="Traditional Arabic" w:cs="Traditional Arabic"/>
                <w:b/>
                <w:bCs/>
                <w:color w:val="2A2A2A"/>
                <w:sz w:val="36"/>
                <w:szCs w:val="36"/>
                <w:rtl/>
                <w:lang w:bidi="ar-KW"/>
              </w:rPr>
              <w:tab/>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F1B89">
            <w:pPr>
              <w:rPr>
                <w:rFonts w:ascii="Traditional Arabic" w:hAnsi="Traditional Arabic" w:cs="Traditional Arabic"/>
                <w:b/>
                <w:bCs/>
                <w:color w:val="2A2A2A"/>
                <w:sz w:val="36"/>
                <w:szCs w:val="36"/>
                <w:lang w:bidi="ar-KW"/>
              </w:rPr>
            </w:pPr>
            <w:r>
              <w:rPr>
                <w:rFonts w:ascii="Traditional Arabic" w:hAnsi="Traditional Arabic" w:cs="Traditional Arabic"/>
                <w:b/>
                <w:bCs/>
                <w:color w:val="2A2A2A"/>
                <w:sz w:val="36"/>
                <w:szCs w:val="36"/>
                <w:rtl/>
                <w:lang w:bidi="ar-KW"/>
              </w:rPr>
              <w:t>الموضوع</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F1B89">
            <w:pPr>
              <w:rPr>
                <w:rFonts w:ascii="Traditional Arabic" w:hAnsi="Traditional Arabic" w:cs="Traditional Arabic"/>
                <w:b/>
                <w:bCs/>
                <w:color w:val="2A2A2A"/>
                <w:sz w:val="36"/>
                <w:szCs w:val="36"/>
                <w:lang w:bidi="ar-KW"/>
              </w:rPr>
            </w:pPr>
            <w:r>
              <w:rPr>
                <w:rFonts w:ascii="Traditional Arabic" w:hAnsi="Traditional Arabic" w:cs="Traditional Arabic"/>
                <w:b/>
                <w:bCs/>
                <w:color w:val="2A2A2A"/>
                <w:sz w:val="36"/>
                <w:szCs w:val="36"/>
                <w:rtl/>
                <w:lang w:bidi="ar-KW"/>
              </w:rPr>
              <w:t>الرقم</w:t>
            </w:r>
          </w:p>
        </w:tc>
      </w:tr>
      <w:tr w:rsidR="00523101"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101" w:rsidRDefault="00523101" w:rsidP="00CA2A77">
            <w:pPr>
              <w:ind w:right="538"/>
              <w:rPr>
                <w:rFonts w:ascii="Traditional Arabic" w:hAnsi="Traditional Arabic" w:cs="Traditional Arabic"/>
                <w:sz w:val="36"/>
                <w:szCs w:val="36"/>
                <w:rtl/>
              </w:rPr>
            </w:pPr>
            <w:r>
              <w:rPr>
                <w:rFonts w:ascii="Traditional Arabic" w:hAnsi="Traditional Arabic" w:cs="Traditional Arabic" w:hint="cs"/>
                <w:sz w:val="36"/>
                <w:szCs w:val="36"/>
                <w:rtl/>
              </w:rPr>
              <w:t>د</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101" w:rsidRDefault="00523101" w:rsidP="00DF1B89">
            <w:pPr>
              <w:rPr>
                <w:rFonts w:ascii="Traditional Arabic" w:hAnsi="Traditional Arabic" w:cs="Traditional Arabic"/>
                <w:sz w:val="36"/>
                <w:szCs w:val="36"/>
                <w:rtl/>
              </w:rPr>
            </w:pPr>
            <w:r>
              <w:rPr>
                <w:rFonts w:ascii="Traditional Arabic" w:hAnsi="Traditional Arabic" w:cs="Traditional Arabic" w:hint="cs"/>
                <w:sz w:val="36"/>
                <w:szCs w:val="36"/>
                <w:rtl/>
              </w:rPr>
              <w:t>اقرار</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101" w:rsidRDefault="00523101" w:rsidP="00D01FFD">
            <w:pPr>
              <w:pStyle w:val="ListParagraph"/>
              <w:numPr>
                <w:ilvl w:val="0"/>
                <w:numId w:val="2"/>
              </w:numPr>
              <w:rPr>
                <w:rFonts w:ascii="Traditional Arabic" w:hAnsi="Traditional Arabic" w:cs="Traditional Arabic"/>
                <w:sz w:val="36"/>
                <w:szCs w:val="36"/>
              </w:rPr>
            </w:pPr>
          </w:p>
        </w:tc>
      </w:tr>
      <w:tr w:rsidR="00523101"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101" w:rsidRDefault="00523101" w:rsidP="00523101">
            <w:pPr>
              <w:rPr>
                <w:rFonts w:ascii="Traditional Arabic" w:hAnsi="Traditional Arabic" w:cs="Traditional Arabic"/>
                <w:sz w:val="36"/>
                <w:szCs w:val="36"/>
              </w:rPr>
            </w:pPr>
            <w:r>
              <w:rPr>
                <w:rFonts w:ascii="Traditional Arabic" w:hAnsi="Traditional Arabic" w:cs="Traditional Arabic" w:hint="cs"/>
                <w:sz w:val="36"/>
                <w:szCs w:val="36"/>
                <w:rtl/>
              </w:rPr>
              <w:t>ز</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101" w:rsidRDefault="00523101" w:rsidP="00523101">
            <w:pPr>
              <w:rPr>
                <w:rFonts w:ascii="Traditional Arabic" w:hAnsi="Traditional Arabic" w:cs="Traditional Arabic"/>
                <w:sz w:val="36"/>
                <w:szCs w:val="36"/>
              </w:rPr>
            </w:pPr>
            <w:r>
              <w:rPr>
                <w:rFonts w:ascii="Traditional Arabic" w:hAnsi="Traditional Arabic" w:cs="Traditional Arabic"/>
                <w:sz w:val="36"/>
                <w:szCs w:val="36"/>
                <w:rtl/>
              </w:rPr>
              <w:t>ملخص البحث</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101" w:rsidRDefault="00523101" w:rsidP="00523101">
            <w:pPr>
              <w:pStyle w:val="ListParagraph"/>
              <w:numPr>
                <w:ilvl w:val="0"/>
                <w:numId w:val="2"/>
              </w:numPr>
              <w:rPr>
                <w:rFonts w:ascii="Traditional Arabic" w:hAnsi="Traditional Arabic" w:cs="Traditional Arabic"/>
                <w:sz w:val="36"/>
                <w:szCs w:val="36"/>
              </w:rPr>
            </w:pPr>
          </w:p>
        </w:tc>
      </w:tr>
      <w:tr w:rsidR="00281D0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D00" w:rsidRDefault="009550B3" w:rsidP="00D600D3">
            <w:pPr>
              <w:rPr>
                <w:rFonts w:ascii="Traditional Arabic" w:hAnsi="Traditional Arabic" w:cs="Traditional Arabic"/>
                <w:sz w:val="36"/>
                <w:szCs w:val="36"/>
              </w:rPr>
            </w:pPr>
            <w:r>
              <w:rPr>
                <w:rFonts w:ascii="Traditional Arabic" w:hAnsi="Traditional Arabic" w:cs="Traditional Arabic" w:hint="cs"/>
                <w:sz w:val="36"/>
                <w:szCs w:val="36"/>
                <w:rtl/>
              </w:rPr>
              <w:t>ي</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D00" w:rsidRDefault="00523101" w:rsidP="00AE7EE3">
            <w:pPr>
              <w:rPr>
                <w:rFonts w:ascii="Traditional Arabic" w:hAnsi="Traditional Arabic" w:cs="Traditional Arabic"/>
                <w:sz w:val="36"/>
                <w:szCs w:val="36"/>
              </w:rPr>
            </w:pPr>
            <w:r>
              <w:rPr>
                <w:rFonts w:ascii="Traditional Arabic" w:hAnsi="Traditional Arabic" w:cs="Traditional Arabic" w:hint="cs"/>
                <w:sz w:val="36"/>
                <w:szCs w:val="36"/>
                <w:rtl/>
              </w:rPr>
              <w:t>اهداء</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D00" w:rsidRDefault="00281D00" w:rsidP="00D01FFD">
            <w:pPr>
              <w:pStyle w:val="ListParagraph"/>
              <w:numPr>
                <w:ilvl w:val="0"/>
                <w:numId w:val="2"/>
              </w:numPr>
              <w:rPr>
                <w:rFonts w:ascii="Traditional Arabic" w:hAnsi="Traditional Arabic" w:cs="Traditional Arabic"/>
                <w:sz w:val="36"/>
                <w:szCs w:val="36"/>
              </w:rPr>
            </w:pP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9550B3" w:rsidP="00DF1B89">
            <w:pPr>
              <w:rPr>
                <w:rFonts w:ascii="Traditional Arabic" w:hAnsi="Traditional Arabic" w:cs="Traditional Arabic"/>
                <w:sz w:val="36"/>
                <w:szCs w:val="36"/>
              </w:rPr>
            </w:pPr>
            <w:r>
              <w:rPr>
                <w:rFonts w:ascii="Traditional Arabic" w:hAnsi="Traditional Arabic" w:cs="Traditional Arabic" w:hint="cs"/>
                <w:sz w:val="36"/>
                <w:szCs w:val="36"/>
                <w:rtl/>
              </w:rPr>
              <w:t>ك</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F1B89">
            <w:pPr>
              <w:rPr>
                <w:rFonts w:ascii="Traditional Arabic" w:hAnsi="Traditional Arabic" w:cs="Traditional Arabic"/>
                <w:sz w:val="36"/>
                <w:szCs w:val="36"/>
              </w:rPr>
            </w:pPr>
            <w:r>
              <w:rPr>
                <w:rFonts w:ascii="Traditional Arabic" w:hAnsi="Traditional Arabic" w:cs="Traditional Arabic"/>
                <w:sz w:val="36"/>
                <w:szCs w:val="36"/>
                <w:rtl/>
              </w:rPr>
              <w:t>شكر وتقدير</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BE0" w:rsidRDefault="00627BE0" w:rsidP="00D01FFD">
            <w:pPr>
              <w:pStyle w:val="ListParagraph"/>
              <w:numPr>
                <w:ilvl w:val="0"/>
                <w:numId w:val="2"/>
              </w:numPr>
              <w:rPr>
                <w:rFonts w:ascii="Traditional Arabic" w:hAnsi="Traditional Arabic" w:cs="Traditional Arabic"/>
                <w:sz w:val="36"/>
                <w:szCs w:val="36"/>
              </w:rPr>
            </w:pP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BE0" w:rsidRDefault="00876B65" w:rsidP="00D600D3">
            <w:pPr>
              <w:rPr>
                <w:rFonts w:ascii="Traditional Arabic" w:hAnsi="Traditional Arabic" w:cs="Traditional Arabic"/>
                <w:sz w:val="36"/>
                <w:szCs w:val="36"/>
              </w:rPr>
            </w:pPr>
            <w:r>
              <w:rPr>
                <w:rFonts w:ascii="Traditional Arabic" w:hAnsi="Traditional Arabic" w:cs="Traditional Arabic" w:hint="cs"/>
                <w:sz w:val="36"/>
                <w:szCs w:val="36"/>
                <w:rtl/>
              </w:rPr>
              <w:t>ل</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BE0" w:rsidRDefault="00281D00" w:rsidP="00DF1B89">
            <w:pPr>
              <w:rPr>
                <w:rFonts w:ascii="Traditional Arabic" w:hAnsi="Traditional Arabic" w:cs="Traditional Arabic"/>
                <w:sz w:val="36"/>
                <w:szCs w:val="36"/>
              </w:rPr>
            </w:pPr>
            <w:r>
              <w:rPr>
                <w:rFonts w:ascii="Traditional Arabic" w:hAnsi="Traditional Arabic" w:cs="Traditional Arabic" w:hint="cs"/>
                <w:sz w:val="36"/>
                <w:szCs w:val="36"/>
                <w:rtl/>
              </w:rPr>
              <w:t xml:space="preserve">المحتويات </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BE0" w:rsidRDefault="00627BE0" w:rsidP="00D01FFD">
            <w:pPr>
              <w:pStyle w:val="ListParagraph"/>
              <w:numPr>
                <w:ilvl w:val="0"/>
                <w:numId w:val="2"/>
              </w:numPr>
              <w:rPr>
                <w:rFonts w:ascii="Traditional Arabic" w:hAnsi="Traditional Arabic" w:cs="Traditional Arabic"/>
                <w:sz w:val="36"/>
                <w:szCs w:val="36"/>
                <w:rtl/>
              </w:rPr>
            </w:pPr>
          </w:p>
        </w:tc>
      </w:tr>
      <w:tr w:rsidR="00627BE0" w:rsidTr="00381F02">
        <w:trPr>
          <w:trHeight w:val="372"/>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71082C" w:rsidP="00D600D3">
            <w:pPr>
              <w:rPr>
                <w:rFonts w:ascii="Traditional Arabic" w:hAnsi="Traditional Arabic" w:cs="Traditional Arabic"/>
                <w:sz w:val="36"/>
                <w:szCs w:val="36"/>
              </w:rPr>
            </w:pPr>
            <w:r>
              <w:rPr>
                <w:rFonts w:ascii="Traditional Arabic" w:hAnsi="Traditional Arabic" w:cs="Traditional Arabic" w:hint="cs"/>
                <w:sz w:val="36"/>
                <w:szCs w:val="36"/>
                <w:rtl/>
              </w:rPr>
              <w:t>2</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F1B89">
            <w:pPr>
              <w:rPr>
                <w:rFonts w:ascii="Traditional Arabic" w:hAnsi="Traditional Arabic" w:cs="Traditional Arabic"/>
                <w:sz w:val="36"/>
                <w:szCs w:val="36"/>
              </w:rPr>
            </w:pPr>
            <w:r>
              <w:rPr>
                <w:rFonts w:ascii="Traditional Arabic" w:hAnsi="Traditional Arabic" w:cs="Traditional Arabic"/>
                <w:sz w:val="36"/>
                <w:szCs w:val="36"/>
                <w:rtl/>
              </w:rPr>
              <w:t xml:space="preserve">المقدمة  </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BE0" w:rsidRDefault="00627BE0" w:rsidP="00D01FFD">
            <w:pPr>
              <w:pStyle w:val="ListParagraph"/>
              <w:numPr>
                <w:ilvl w:val="0"/>
                <w:numId w:val="2"/>
              </w:numPr>
              <w:rPr>
                <w:rFonts w:ascii="Traditional Arabic" w:hAnsi="Traditional Arabic" w:cs="Traditional Arabic"/>
                <w:sz w:val="36"/>
                <w:szCs w:val="36"/>
                <w:rtl/>
              </w:rPr>
            </w:pPr>
          </w:p>
        </w:tc>
      </w:tr>
      <w:tr w:rsidR="00627BE0" w:rsidTr="00381F02">
        <w:trPr>
          <w:trHeight w:val="350"/>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2A5CDA" w:rsidP="00DF1B89">
            <w:pPr>
              <w:rPr>
                <w:rFonts w:ascii="Traditional Arabic" w:hAnsi="Traditional Arabic" w:cs="Traditional Arabic"/>
                <w:sz w:val="36"/>
                <w:szCs w:val="36"/>
              </w:rPr>
            </w:pPr>
            <w:r>
              <w:rPr>
                <w:rFonts w:ascii="Traditional Arabic" w:hAnsi="Traditional Arabic" w:cs="Traditional Arabic" w:hint="cs"/>
                <w:sz w:val="36"/>
                <w:szCs w:val="36"/>
                <w:rtl/>
              </w:rPr>
              <w:t>8</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924E6C" w:rsidP="007F267E">
            <w:pP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الفصل </w:t>
            </w:r>
            <w:r w:rsidR="00627BE0">
              <w:rPr>
                <w:rFonts w:ascii="Traditional Arabic" w:hAnsi="Traditional Arabic" w:cs="Traditional Arabic"/>
                <w:b/>
                <w:bCs/>
                <w:sz w:val="36"/>
                <w:szCs w:val="36"/>
                <w:rtl/>
              </w:rPr>
              <w:t xml:space="preserve">الأول: مفهوم </w:t>
            </w:r>
            <w:r w:rsidR="00A742BD">
              <w:rPr>
                <w:rFonts w:ascii="Traditional Arabic" w:hAnsi="Traditional Arabic" w:cs="Traditional Arabic" w:hint="cs"/>
                <w:b/>
                <w:bCs/>
                <w:sz w:val="36"/>
                <w:szCs w:val="36"/>
                <w:rtl/>
              </w:rPr>
              <w:t>الاحتكار، ومحله</w:t>
            </w:r>
            <w:r w:rsidR="007F267E">
              <w:rPr>
                <w:rFonts w:ascii="Traditional Arabic" w:hAnsi="Traditional Arabic" w:cs="Traditional Arabic" w:hint="cs"/>
                <w:b/>
                <w:bCs/>
                <w:sz w:val="36"/>
                <w:szCs w:val="36"/>
                <w:rtl/>
              </w:rPr>
              <w:t>،</w:t>
            </w:r>
            <w:r w:rsidR="00627BE0">
              <w:rPr>
                <w:rFonts w:ascii="Traditional Arabic" w:hAnsi="Traditional Arabic" w:cs="Traditional Arabic"/>
                <w:b/>
                <w:bCs/>
                <w:sz w:val="36"/>
                <w:szCs w:val="36"/>
                <w:rtl/>
              </w:rPr>
              <w:t xml:space="preserve"> ونظرة الإسلام اليه</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BE0" w:rsidRDefault="00627BE0" w:rsidP="00D01FFD">
            <w:pPr>
              <w:pStyle w:val="ListParagraph"/>
              <w:numPr>
                <w:ilvl w:val="0"/>
                <w:numId w:val="2"/>
              </w:numPr>
              <w:rPr>
                <w:rFonts w:ascii="Traditional Arabic" w:hAnsi="Traditional Arabic" w:cs="Traditional Arabic"/>
                <w:sz w:val="36"/>
                <w:szCs w:val="36"/>
                <w:rtl/>
              </w:rPr>
            </w:pP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2A5CDA" w:rsidP="00D600D3">
            <w:pPr>
              <w:rPr>
                <w:rFonts w:ascii="Traditional Arabic" w:hAnsi="Traditional Arabic" w:cs="Traditional Arabic"/>
                <w:sz w:val="36"/>
                <w:szCs w:val="36"/>
              </w:rPr>
            </w:pPr>
            <w:r>
              <w:rPr>
                <w:rFonts w:ascii="Traditional Arabic" w:hAnsi="Traditional Arabic" w:cs="Traditional Arabic" w:hint="cs"/>
                <w:sz w:val="36"/>
                <w:szCs w:val="36"/>
                <w:rtl/>
              </w:rPr>
              <w:t>9</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924E6C" w:rsidP="00DF1B89">
            <w:pPr>
              <w:rPr>
                <w:rFonts w:ascii="Traditional Arabic" w:hAnsi="Traditional Arabic" w:cs="Traditional Arabic"/>
                <w:sz w:val="36"/>
                <w:szCs w:val="36"/>
              </w:rPr>
            </w:pPr>
            <w:r>
              <w:rPr>
                <w:rFonts w:ascii="Traditional Arabic" w:hAnsi="Traditional Arabic" w:cs="Traditional Arabic" w:hint="cs"/>
                <w:sz w:val="36"/>
                <w:szCs w:val="36"/>
                <w:rtl/>
              </w:rPr>
              <w:t>المبحث</w:t>
            </w:r>
            <w:r w:rsidR="00627BE0">
              <w:rPr>
                <w:rFonts w:ascii="Traditional Arabic" w:hAnsi="Traditional Arabic" w:cs="Traditional Arabic"/>
                <w:sz w:val="36"/>
                <w:szCs w:val="36"/>
                <w:rtl/>
              </w:rPr>
              <w:t xml:space="preserve"> الأول: التعريف اللغوي والاصطلاحي للاحتكار، وما يشبهه من كلمات</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BE0" w:rsidRDefault="00627BE0" w:rsidP="00D01FFD">
            <w:pPr>
              <w:pStyle w:val="ListParagraph"/>
              <w:numPr>
                <w:ilvl w:val="0"/>
                <w:numId w:val="2"/>
              </w:numPr>
              <w:rPr>
                <w:rFonts w:ascii="Traditional Arabic" w:hAnsi="Traditional Arabic" w:cs="Traditional Arabic"/>
                <w:sz w:val="36"/>
                <w:szCs w:val="36"/>
                <w:rtl/>
              </w:rPr>
            </w:pP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876B65" w:rsidP="00D600D3">
            <w:pPr>
              <w:rPr>
                <w:rFonts w:ascii="Traditional Arabic" w:hAnsi="Traditional Arabic" w:cs="Traditional Arabic"/>
                <w:sz w:val="36"/>
                <w:szCs w:val="36"/>
              </w:rPr>
            </w:pPr>
            <w:r>
              <w:rPr>
                <w:rFonts w:ascii="Traditional Arabic" w:hAnsi="Traditional Arabic" w:cs="Traditional Arabic" w:hint="cs"/>
                <w:sz w:val="36"/>
                <w:szCs w:val="36"/>
                <w:rtl/>
              </w:rPr>
              <w:t>19</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924E6C" w:rsidP="007F267E">
            <w:pPr>
              <w:rPr>
                <w:rFonts w:ascii="Traditional Arabic" w:hAnsi="Traditional Arabic" w:cs="Traditional Arabic"/>
                <w:sz w:val="36"/>
                <w:szCs w:val="36"/>
              </w:rPr>
            </w:pPr>
            <w:r>
              <w:rPr>
                <w:rFonts w:ascii="Traditional Arabic" w:hAnsi="Traditional Arabic" w:cs="Traditional Arabic" w:hint="cs"/>
                <w:sz w:val="36"/>
                <w:szCs w:val="36"/>
                <w:rtl/>
              </w:rPr>
              <w:t xml:space="preserve">المبحث </w:t>
            </w:r>
            <w:r w:rsidR="00627BE0">
              <w:rPr>
                <w:rFonts w:ascii="Traditional Arabic" w:hAnsi="Traditional Arabic" w:cs="Traditional Arabic"/>
                <w:sz w:val="36"/>
                <w:szCs w:val="36"/>
                <w:rtl/>
              </w:rPr>
              <w:t xml:space="preserve">الثاني: </w:t>
            </w:r>
            <w:r w:rsidR="007F267E">
              <w:rPr>
                <w:rFonts w:ascii="Traditional Arabic" w:hAnsi="Traditional Arabic" w:cs="Traditional Arabic" w:hint="cs"/>
                <w:sz w:val="36"/>
                <w:szCs w:val="36"/>
                <w:rtl/>
              </w:rPr>
              <w:t>محل الاحتكار</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BE0" w:rsidRDefault="00627BE0" w:rsidP="00D01FFD">
            <w:pPr>
              <w:pStyle w:val="ListParagraph"/>
              <w:numPr>
                <w:ilvl w:val="0"/>
                <w:numId w:val="2"/>
              </w:numPr>
              <w:rPr>
                <w:rFonts w:ascii="Traditional Arabic" w:hAnsi="Traditional Arabic" w:cs="Traditional Arabic"/>
                <w:sz w:val="36"/>
                <w:szCs w:val="36"/>
                <w:rtl/>
              </w:rPr>
            </w:pP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8346F3" w:rsidP="00D600D3">
            <w:pPr>
              <w:rPr>
                <w:rFonts w:ascii="Traditional Arabic" w:hAnsi="Traditional Arabic" w:cs="Traditional Arabic"/>
                <w:sz w:val="36"/>
                <w:szCs w:val="36"/>
              </w:rPr>
            </w:pPr>
            <w:r>
              <w:rPr>
                <w:rFonts w:ascii="Traditional Arabic" w:hAnsi="Traditional Arabic" w:cs="Traditional Arabic" w:hint="cs"/>
                <w:sz w:val="36"/>
                <w:szCs w:val="36"/>
                <w:rtl/>
              </w:rPr>
              <w:t>27</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924E6C" w:rsidP="00DF1B89">
            <w:pPr>
              <w:rPr>
                <w:rFonts w:ascii="Traditional Arabic" w:hAnsi="Traditional Arabic" w:cs="Traditional Arabic"/>
                <w:sz w:val="36"/>
                <w:szCs w:val="36"/>
              </w:rPr>
            </w:pPr>
            <w:r>
              <w:rPr>
                <w:rFonts w:ascii="Traditional Arabic" w:hAnsi="Traditional Arabic" w:cs="Traditional Arabic" w:hint="cs"/>
                <w:sz w:val="36"/>
                <w:szCs w:val="36"/>
                <w:rtl/>
              </w:rPr>
              <w:t>المبحث</w:t>
            </w:r>
            <w:r w:rsidR="00627BE0">
              <w:rPr>
                <w:rFonts w:ascii="Traditional Arabic" w:hAnsi="Traditional Arabic" w:cs="Traditional Arabic"/>
                <w:sz w:val="36"/>
                <w:szCs w:val="36"/>
                <w:rtl/>
              </w:rPr>
              <w:t xml:space="preserve"> الثالث: نظرة الإسلام الى الاحتكار</w:t>
            </w:r>
            <w:r w:rsidR="004742F5" w:rsidRPr="005975D7">
              <w:rPr>
                <w:rFonts w:ascii="Traditional Arabic" w:hAnsi="Traditional Arabic" w:cs="Traditional Arabic" w:hint="cs"/>
                <w:sz w:val="36"/>
                <w:szCs w:val="36"/>
                <w:rtl/>
              </w:rPr>
              <w:t xml:space="preserve"> </w:t>
            </w:r>
            <w:r w:rsidR="004742F5">
              <w:rPr>
                <w:rFonts w:ascii="Traditional Arabic" w:hAnsi="Traditional Arabic" w:cs="Traditional Arabic" w:hint="cs"/>
                <w:sz w:val="36"/>
                <w:szCs w:val="36"/>
                <w:rtl/>
              </w:rPr>
              <w:t>(</w:t>
            </w:r>
            <w:r w:rsidR="004742F5" w:rsidRPr="005975D7">
              <w:rPr>
                <w:rFonts w:ascii="Traditional Arabic" w:hAnsi="Traditional Arabic" w:cs="Traditional Arabic" w:hint="cs"/>
                <w:sz w:val="36"/>
                <w:szCs w:val="36"/>
                <w:rtl/>
              </w:rPr>
              <w:t>نظرة عامة</w:t>
            </w:r>
            <w:r w:rsidR="004742F5">
              <w:rPr>
                <w:rFonts w:ascii="Traditional Arabic" w:hAnsi="Traditional Arabic" w:cs="Traditional Arabic" w:hint="cs"/>
                <w:sz w:val="36"/>
                <w:szCs w:val="36"/>
                <w:rtl/>
              </w:rPr>
              <w:t>)</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BE0" w:rsidRDefault="00627BE0" w:rsidP="00D01FFD">
            <w:pPr>
              <w:pStyle w:val="ListParagraph"/>
              <w:numPr>
                <w:ilvl w:val="0"/>
                <w:numId w:val="2"/>
              </w:numPr>
              <w:rPr>
                <w:rFonts w:ascii="Traditional Arabic" w:hAnsi="Traditional Arabic" w:cs="Traditional Arabic"/>
                <w:sz w:val="36"/>
                <w:szCs w:val="36"/>
                <w:rtl/>
              </w:rPr>
            </w:pP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8346F3" w:rsidP="00CE0783">
            <w:pPr>
              <w:rPr>
                <w:rFonts w:ascii="Traditional Arabic" w:hAnsi="Traditional Arabic" w:cs="Traditional Arabic"/>
                <w:sz w:val="36"/>
                <w:szCs w:val="36"/>
              </w:rPr>
            </w:pPr>
            <w:r>
              <w:rPr>
                <w:rFonts w:ascii="Traditional Arabic" w:hAnsi="Traditional Arabic" w:cs="Traditional Arabic" w:hint="cs"/>
                <w:sz w:val="36"/>
                <w:szCs w:val="36"/>
                <w:rtl/>
              </w:rPr>
              <w:t>31</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924E6C">
            <w:pPr>
              <w:rPr>
                <w:rFonts w:ascii="Traditional Arabic" w:hAnsi="Traditional Arabic" w:cs="Traditional Arabic"/>
                <w:b/>
                <w:bCs/>
                <w:sz w:val="36"/>
                <w:szCs w:val="36"/>
              </w:rPr>
            </w:pPr>
            <w:r>
              <w:rPr>
                <w:rFonts w:ascii="Traditional Arabic" w:hAnsi="Traditional Arabic" w:cs="Traditional Arabic"/>
                <w:b/>
                <w:bCs/>
                <w:sz w:val="36"/>
                <w:szCs w:val="36"/>
                <w:rtl/>
              </w:rPr>
              <w:t>ا</w:t>
            </w:r>
            <w:r w:rsidR="00924E6C">
              <w:rPr>
                <w:rFonts w:ascii="Traditional Arabic" w:hAnsi="Traditional Arabic" w:cs="Traditional Arabic" w:hint="cs"/>
                <w:b/>
                <w:bCs/>
                <w:sz w:val="36"/>
                <w:szCs w:val="36"/>
                <w:rtl/>
              </w:rPr>
              <w:t>لفصل</w:t>
            </w:r>
            <w:r>
              <w:rPr>
                <w:rFonts w:ascii="Traditional Arabic" w:hAnsi="Traditional Arabic" w:cs="Traditional Arabic"/>
                <w:b/>
                <w:bCs/>
                <w:sz w:val="36"/>
                <w:szCs w:val="36"/>
                <w:rtl/>
              </w:rPr>
              <w:t xml:space="preserve"> الثاني: حكم الاحتكار في الفقه الاسلامي</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BE0" w:rsidRDefault="00627BE0" w:rsidP="00D01FFD">
            <w:pPr>
              <w:pStyle w:val="ListParagraph"/>
              <w:numPr>
                <w:ilvl w:val="0"/>
                <w:numId w:val="2"/>
              </w:numPr>
              <w:rPr>
                <w:rFonts w:ascii="Traditional Arabic" w:hAnsi="Traditional Arabic" w:cs="Traditional Arabic"/>
                <w:sz w:val="36"/>
                <w:szCs w:val="36"/>
                <w:rtl/>
              </w:rPr>
            </w:pP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8346F3" w:rsidP="00BD6962">
            <w:pPr>
              <w:rPr>
                <w:rFonts w:ascii="Traditional Arabic" w:hAnsi="Traditional Arabic" w:cs="Traditional Arabic"/>
                <w:sz w:val="36"/>
                <w:szCs w:val="36"/>
              </w:rPr>
            </w:pPr>
            <w:r>
              <w:rPr>
                <w:rFonts w:ascii="Traditional Arabic" w:hAnsi="Traditional Arabic" w:cs="Traditional Arabic" w:hint="cs"/>
                <w:sz w:val="36"/>
                <w:szCs w:val="36"/>
                <w:rtl/>
              </w:rPr>
              <w:t>32</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924E6C">
            <w:pPr>
              <w:rPr>
                <w:rFonts w:ascii="Traditional Arabic" w:hAnsi="Traditional Arabic" w:cs="Traditional Arabic"/>
                <w:sz w:val="36"/>
                <w:szCs w:val="36"/>
              </w:rPr>
            </w:pPr>
            <w:r>
              <w:rPr>
                <w:rFonts w:ascii="Traditional Arabic" w:hAnsi="Traditional Arabic" w:cs="Traditional Arabic"/>
                <w:sz w:val="36"/>
                <w:szCs w:val="36"/>
                <w:rtl/>
              </w:rPr>
              <w:t>ال</w:t>
            </w:r>
            <w:r w:rsidR="00924E6C">
              <w:rPr>
                <w:rFonts w:ascii="Traditional Arabic" w:hAnsi="Traditional Arabic" w:cs="Traditional Arabic" w:hint="cs"/>
                <w:sz w:val="36"/>
                <w:szCs w:val="36"/>
                <w:rtl/>
              </w:rPr>
              <w:t>مبحث</w:t>
            </w:r>
            <w:r>
              <w:rPr>
                <w:rFonts w:ascii="Traditional Arabic" w:hAnsi="Traditional Arabic" w:cs="Traditional Arabic"/>
                <w:sz w:val="36"/>
                <w:szCs w:val="36"/>
                <w:rtl/>
              </w:rPr>
              <w:t xml:space="preserve"> </w:t>
            </w:r>
            <w:r w:rsidR="00147D46">
              <w:rPr>
                <w:rFonts w:ascii="Traditional Arabic" w:hAnsi="Traditional Arabic" w:cs="Traditional Arabic" w:hint="cs"/>
                <w:sz w:val="36"/>
                <w:szCs w:val="36"/>
                <w:rtl/>
              </w:rPr>
              <w:t>الأول:</w:t>
            </w:r>
            <w:r>
              <w:rPr>
                <w:rFonts w:ascii="Traditional Arabic" w:hAnsi="Traditional Arabic" w:cs="Traditional Arabic"/>
                <w:sz w:val="36"/>
                <w:szCs w:val="36"/>
                <w:rtl/>
              </w:rPr>
              <w:t xml:space="preserve"> الحكم التكليفي للاحتكار </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BE0" w:rsidRDefault="00627BE0" w:rsidP="00D01FFD">
            <w:pPr>
              <w:pStyle w:val="ListParagraph"/>
              <w:numPr>
                <w:ilvl w:val="0"/>
                <w:numId w:val="2"/>
              </w:numPr>
              <w:rPr>
                <w:rFonts w:ascii="Traditional Arabic" w:hAnsi="Traditional Arabic" w:cs="Traditional Arabic"/>
                <w:sz w:val="36"/>
                <w:szCs w:val="36"/>
                <w:rtl/>
              </w:rPr>
            </w:pP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8346F3" w:rsidP="00D600D3">
            <w:pPr>
              <w:rPr>
                <w:rFonts w:ascii="Traditional Arabic" w:hAnsi="Traditional Arabic" w:cs="Traditional Arabic"/>
                <w:sz w:val="36"/>
                <w:szCs w:val="36"/>
              </w:rPr>
            </w:pPr>
            <w:r>
              <w:rPr>
                <w:rFonts w:ascii="Traditional Arabic" w:hAnsi="Traditional Arabic" w:cs="Traditional Arabic" w:hint="cs"/>
                <w:sz w:val="36"/>
                <w:szCs w:val="36"/>
                <w:rtl/>
              </w:rPr>
              <w:t>39</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7F267E" w:rsidP="007F267E">
            <w:pPr>
              <w:rPr>
                <w:rFonts w:ascii="Traditional Arabic" w:hAnsi="Traditional Arabic" w:cs="Traditional Arabic"/>
                <w:sz w:val="36"/>
                <w:szCs w:val="36"/>
              </w:rPr>
            </w:pPr>
            <w:r>
              <w:rPr>
                <w:rFonts w:ascii="Traditional Arabic" w:hAnsi="Traditional Arabic" w:cs="Traditional Arabic"/>
                <w:sz w:val="36"/>
                <w:szCs w:val="36"/>
                <w:rtl/>
              </w:rPr>
              <w:t>ا</w:t>
            </w:r>
            <w:r>
              <w:rPr>
                <w:rFonts w:ascii="Traditional Arabic" w:hAnsi="Traditional Arabic" w:cs="Traditional Arabic" w:hint="cs"/>
                <w:sz w:val="36"/>
                <w:szCs w:val="36"/>
                <w:rtl/>
              </w:rPr>
              <w:t>لمبحث</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الثاني</w:t>
            </w:r>
            <w:r>
              <w:rPr>
                <w:rFonts w:ascii="Traditional Arabic" w:hAnsi="Traditional Arabic" w:cs="Traditional Arabic"/>
                <w:sz w:val="36"/>
                <w:szCs w:val="36"/>
                <w:rtl/>
              </w:rPr>
              <w:t>: شروط الاحتكار المحرم.</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BE0" w:rsidRDefault="00627BE0" w:rsidP="00D01FFD">
            <w:pPr>
              <w:pStyle w:val="ListParagraph"/>
              <w:numPr>
                <w:ilvl w:val="0"/>
                <w:numId w:val="2"/>
              </w:numPr>
              <w:rPr>
                <w:rFonts w:ascii="Traditional Arabic" w:hAnsi="Traditional Arabic" w:cs="Traditional Arabic"/>
                <w:sz w:val="36"/>
                <w:szCs w:val="36"/>
                <w:rtl/>
              </w:rPr>
            </w:pP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C576F" w:rsidP="00D600D3">
            <w:pPr>
              <w:rPr>
                <w:rFonts w:ascii="Traditional Arabic" w:hAnsi="Traditional Arabic" w:cs="Traditional Arabic"/>
                <w:sz w:val="36"/>
                <w:szCs w:val="36"/>
              </w:rPr>
            </w:pPr>
            <w:r>
              <w:rPr>
                <w:rFonts w:ascii="Traditional Arabic" w:hAnsi="Traditional Arabic" w:cs="Traditional Arabic" w:hint="cs"/>
                <w:sz w:val="36"/>
                <w:szCs w:val="36"/>
                <w:rtl/>
              </w:rPr>
              <w:t>51</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7F267E" w:rsidP="00924E6C">
            <w:pPr>
              <w:rPr>
                <w:rFonts w:ascii="Traditional Arabic" w:hAnsi="Traditional Arabic" w:cs="Traditional Arabic"/>
                <w:sz w:val="36"/>
                <w:szCs w:val="36"/>
              </w:rPr>
            </w:pPr>
            <w:r>
              <w:rPr>
                <w:rFonts w:ascii="Traditional Arabic" w:hAnsi="Traditional Arabic" w:cs="Traditional Arabic" w:hint="cs"/>
                <w:sz w:val="36"/>
                <w:szCs w:val="36"/>
                <w:rtl/>
              </w:rPr>
              <w:t>المبحث الثالث: أضرار الاحتكار في المجتمع</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01FFD">
            <w:pPr>
              <w:pStyle w:val="ListParagraph"/>
              <w:numPr>
                <w:ilvl w:val="0"/>
                <w:numId w:val="2"/>
              </w:numPr>
              <w:rPr>
                <w:rFonts w:ascii="Traditional Arabic" w:hAnsi="Traditional Arabic" w:cs="Traditional Arabic"/>
                <w:sz w:val="36"/>
                <w:szCs w:val="36"/>
                <w:rtl/>
              </w:rPr>
            </w:pPr>
            <w:r>
              <w:rPr>
                <w:rFonts w:ascii="Traditional Arabic" w:hAnsi="Traditional Arabic" w:cs="Traditional Arabic"/>
                <w:sz w:val="36"/>
                <w:szCs w:val="36"/>
                <w:rtl/>
              </w:rPr>
              <w:t>1</w:t>
            </w: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C576F" w:rsidP="00955947">
            <w:pPr>
              <w:rPr>
                <w:rFonts w:ascii="Traditional Arabic" w:hAnsi="Traditional Arabic" w:cs="Traditional Arabic"/>
                <w:sz w:val="36"/>
                <w:szCs w:val="36"/>
              </w:rPr>
            </w:pPr>
            <w:r>
              <w:rPr>
                <w:rFonts w:ascii="Traditional Arabic" w:hAnsi="Traditional Arabic" w:cs="Traditional Arabic" w:hint="cs"/>
                <w:sz w:val="36"/>
                <w:szCs w:val="36"/>
                <w:rtl/>
              </w:rPr>
              <w:t>55</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924E6C" w:rsidP="00DF1B89">
            <w:pP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الفصل </w:t>
            </w:r>
            <w:r w:rsidR="00627BE0">
              <w:rPr>
                <w:rFonts w:ascii="Traditional Arabic" w:hAnsi="Traditional Arabic" w:cs="Traditional Arabic"/>
                <w:b/>
                <w:bCs/>
                <w:sz w:val="36"/>
                <w:szCs w:val="36"/>
                <w:rtl/>
              </w:rPr>
              <w:t>الثالث: وسائل منع الاحتكار</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01FFD">
            <w:pPr>
              <w:pStyle w:val="ListParagraph"/>
              <w:numPr>
                <w:ilvl w:val="0"/>
                <w:numId w:val="2"/>
              </w:numPr>
              <w:rPr>
                <w:rFonts w:ascii="Traditional Arabic" w:hAnsi="Traditional Arabic" w:cs="Traditional Arabic"/>
                <w:sz w:val="36"/>
                <w:szCs w:val="36"/>
                <w:rtl/>
              </w:rPr>
            </w:pPr>
            <w:r>
              <w:rPr>
                <w:rFonts w:ascii="Traditional Arabic" w:hAnsi="Traditional Arabic" w:cs="Traditional Arabic"/>
                <w:sz w:val="36"/>
                <w:szCs w:val="36"/>
                <w:rtl/>
              </w:rPr>
              <w:t>1</w:t>
            </w: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C576F" w:rsidP="00D600D3">
            <w:pPr>
              <w:rPr>
                <w:rFonts w:ascii="Traditional Arabic" w:hAnsi="Traditional Arabic" w:cs="Traditional Arabic"/>
                <w:sz w:val="36"/>
                <w:szCs w:val="36"/>
              </w:rPr>
            </w:pPr>
            <w:r>
              <w:rPr>
                <w:rFonts w:ascii="Traditional Arabic" w:hAnsi="Traditional Arabic" w:cs="Traditional Arabic" w:hint="cs"/>
                <w:sz w:val="36"/>
                <w:szCs w:val="36"/>
                <w:rtl/>
              </w:rPr>
              <w:t>56</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924E6C">
            <w:pPr>
              <w:rPr>
                <w:rFonts w:ascii="Traditional Arabic" w:hAnsi="Traditional Arabic" w:cs="Traditional Arabic"/>
                <w:sz w:val="36"/>
                <w:szCs w:val="36"/>
              </w:rPr>
            </w:pPr>
            <w:r>
              <w:rPr>
                <w:rFonts w:ascii="Traditional Arabic" w:hAnsi="Traditional Arabic" w:cs="Traditional Arabic"/>
                <w:sz w:val="36"/>
                <w:szCs w:val="36"/>
                <w:rtl/>
              </w:rPr>
              <w:t>ا</w:t>
            </w:r>
            <w:r w:rsidR="00924E6C">
              <w:rPr>
                <w:rFonts w:ascii="Traditional Arabic" w:hAnsi="Traditional Arabic" w:cs="Traditional Arabic" w:hint="cs"/>
                <w:sz w:val="36"/>
                <w:szCs w:val="36"/>
                <w:rtl/>
              </w:rPr>
              <w:t>لمبحث</w:t>
            </w:r>
            <w:r>
              <w:rPr>
                <w:rFonts w:ascii="Traditional Arabic" w:hAnsi="Traditional Arabic" w:cs="Traditional Arabic"/>
                <w:sz w:val="36"/>
                <w:szCs w:val="36"/>
                <w:rtl/>
              </w:rPr>
              <w:t xml:space="preserve"> الأول: الوسائل الوقائية لمنع الاحتكار</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01FFD">
            <w:pPr>
              <w:pStyle w:val="ListParagraph"/>
              <w:numPr>
                <w:ilvl w:val="0"/>
                <w:numId w:val="2"/>
              </w:numPr>
              <w:rPr>
                <w:rFonts w:ascii="Traditional Arabic" w:hAnsi="Traditional Arabic" w:cs="Traditional Arabic"/>
                <w:sz w:val="36"/>
                <w:szCs w:val="36"/>
              </w:rPr>
            </w:pPr>
            <w:r>
              <w:rPr>
                <w:rFonts w:ascii="Traditional Arabic" w:hAnsi="Traditional Arabic" w:cs="Traditional Arabic"/>
                <w:sz w:val="36"/>
                <w:szCs w:val="36"/>
                <w:rtl/>
              </w:rPr>
              <w:t>1</w:t>
            </w: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C576F" w:rsidP="00D600D3">
            <w:pPr>
              <w:rPr>
                <w:rFonts w:ascii="Traditional Arabic" w:hAnsi="Traditional Arabic" w:cs="Traditional Arabic"/>
                <w:sz w:val="36"/>
                <w:szCs w:val="36"/>
              </w:rPr>
            </w:pPr>
            <w:r>
              <w:rPr>
                <w:rFonts w:ascii="Traditional Arabic" w:hAnsi="Traditional Arabic" w:cs="Traditional Arabic" w:hint="cs"/>
                <w:sz w:val="36"/>
                <w:szCs w:val="36"/>
                <w:rtl/>
              </w:rPr>
              <w:t>67</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924E6C">
            <w:pPr>
              <w:jc w:val="both"/>
              <w:rPr>
                <w:rFonts w:ascii="Traditional Arabic" w:hAnsi="Traditional Arabic" w:cs="Traditional Arabic"/>
                <w:sz w:val="36"/>
                <w:szCs w:val="36"/>
              </w:rPr>
            </w:pPr>
            <w:r>
              <w:rPr>
                <w:rFonts w:ascii="Traditional Arabic" w:hAnsi="Traditional Arabic" w:cs="Traditional Arabic"/>
                <w:sz w:val="36"/>
                <w:szCs w:val="36"/>
                <w:rtl/>
              </w:rPr>
              <w:t>ا</w:t>
            </w:r>
            <w:r w:rsidR="00924E6C">
              <w:rPr>
                <w:rFonts w:ascii="Traditional Arabic" w:hAnsi="Traditional Arabic" w:cs="Traditional Arabic" w:hint="cs"/>
                <w:sz w:val="36"/>
                <w:szCs w:val="36"/>
                <w:rtl/>
              </w:rPr>
              <w:t xml:space="preserve">لمبحث </w:t>
            </w:r>
            <w:r>
              <w:rPr>
                <w:rFonts w:ascii="Traditional Arabic" w:hAnsi="Traditional Arabic" w:cs="Traditional Arabic"/>
                <w:sz w:val="36"/>
                <w:szCs w:val="36"/>
                <w:rtl/>
              </w:rPr>
              <w:t>الثاني: الوسائل العلاجية لمكافحة الاحتكار</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01FFD">
            <w:pPr>
              <w:pStyle w:val="ListParagraph"/>
              <w:numPr>
                <w:ilvl w:val="0"/>
                <w:numId w:val="2"/>
              </w:numPr>
              <w:rPr>
                <w:rFonts w:ascii="Traditional Arabic" w:hAnsi="Traditional Arabic" w:cs="Traditional Arabic"/>
                <w:sz w:val="36"/>
                <w:szCs w:val="36"/>
                <w:rtl/>
              </w:rPr>
            </w:pPr>
            <w:r>
              <w:rPr>
                <w:rFonts w:ascii="Traditional Arabic" w:hAnsi="Traditional Arabic" w:cs="Traditional Arabic"/>
                <w:sz w:val="36"/>
                <w:szCs w:val="36"/>
                <w:rtl/>
              </w:rPr>
              <w:t>1</w:t>
            </w: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D00735" w:rsidP="00DF1B89">
            <w:pPr>
              <w:rPr>
                <w:rFonts w:ascii="Traditional Arabic" w:hAnsi="Traditional Arabic" w:cs="Traditional Arabic"/>
                <w:sz w:val="36"/>
                <w:szCs w:val="36"/>
              </w:rPr>
            </w:pPr>
            <w:r>
              <w:rPr>
                <w:rFonts w:ascii="Traditional Arabic" w:hAnsi="Traditional Arabic" w:cs="Traditional Arabic" w:hint="cs"/>
                <w:sz w:val="36"/>
                <w:szCs w:val="36"/>
                <w:rtl/>
              </w:rPr>
              <w:t>86</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924E6C">
            <w:pPr>
              <w:rPr>
                <w:rFonts w:ascii="Traditional Arabic" w:hAnsi="Traditional Arabic" w:cs="Traditional Arabic"/>
                <w:b/>
                <w:bCs/>
                <w:sz w:val="36"/>
                <w:szCs w:val="36"/>
              </w:rPr>
            </w:pPr>
            <w:r>
              <w:rPr>
                <w:rFonts w:ascii="Traditional Arabic" w:hAnsi="Traditional Arabic" w:cs="Traditional Arabic"/>
                <w:b/>
                <w:bCs/>
                <w:sz w:val="36"/>
                <w:szCs w:val="36"/>
                <w:rtl/>
              </w:rPr>
              <w:t>ا</w:t>
            </w:r>
            <w:r w:rsidR="00924E6C">
              <w:rPr>
                <w:rFonts w:ascii="Traditional Arabic" w:hAnsi="Traditional Arabic" w:cs="Traditional Arabic" w:hint="cs"/>
                <w:b/>
                <w:bCs/>
                <w:sz w:val="36"/>
                <w:szCs w:val="36"/>
                <w:rtl/>
              </w:rPr>
              <w:t xml:space="preserve">لفصل </w:t>
            </w:r>
            <w:r>
              <w:rPr>
                <w:rFonts w:ascii="Traditional Arabic" w:hAnsi="Traditional Arabic" w:cs="Traditional Arabic"/>
                <w:b/>
                <w:bCs/>
                <w:sz w:val="36"/>
                <w:szCs w:val="36"/>
                <w:rtl/>
              </w:rPr>
              <w:t>الرابع: تطبيقات معاصرة للاحتكار</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01FFD">
            <w:pPr>
              <w:pStyle w:val="ListParagraph"/>
              <w:numPr>
                <w:ilvl w:val="0"/>
                <w:numId w:val="2"/>
              </w:numPr>
              <w:rPr>
                <w:rFonts w:ascii="Traditional Arabic" w:hAnsi="Traditional Arabic" w:cs="Traditional Arabic"/>
                <w:sz w:val="36"/>
                <w:szCs w:val="36"/>
                <w:rtl/>
              </w:rPr>
            </w:pPr>
            <w:r>
              <w:rPr>
                <w:rFonts w:ascii="Traditional Arabic" w:hAnsi="Traditional Arabic" w:cs="Traditional Arabic"/>
                <w:sz w:val="36"/>
                <w:szCs w:val="36"/>
                <w:rtl/>
              </w:rPr>
              <w:t>1</w:t>
            </w: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D00735" w:rsidP="00D600D3">
            <w:pPr>
              <w:rPr>
                <w:rFonts w:ascii="Traditional Arabic" w:hAnsi="Traditional Arabic" w:cs="Traditional Arabic"/>
                <w:sz w:val="36"/>
                <w:szCs w:val="36"/>
              </w:rPr>
            </w:pPr>
            <w:r>
              <w:rPr>
                <w:rFonts w:ascii="Traditional Arabic" w:hAnsi="Traditional Arabic" w:cs="Traditional Arabic" w:hint="cs"/>
                <w:sz w:val="36"/>
                <w:szCs w:val="36"/>
                <w:rtl/>
              </w:rPr>
              <w:t>87</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924E6C" w:rsidP="00924E6C">
            <w:pPr>
              <w:spacing w:before="100" w:beforeAutospacing="1" w:after="100" w:afterAutospacing="1"/>
              <w:rPr>
                <w:rFonts w:ascii="Traditional Arabic" w:hAnsi="Traditional Arabic" w:cs="Traditional Arabic"/>
                <w:sz w:val="36"/>
                <w:szCs w:val="36"/>
              </w:rPr>
            </w:pPr>
            <w:r>
              <w:rPr>
                <w:rFonts w:ascii="Traditional Arabic" w:hAnsi="Traditional Arabic" w:cs="Traditional Arabic"/>
                <w:sz w:val="36"/>
                <w:szCs w:val="36"/>
                <w:rtl/>
              </w:rPr>
              <w:t>ا</w:t>
            </w:r>
            <w:r>
              <w:rPr>
                <w:rFonts w:ascii="Traditional Arabic" w:hAnsi="Traditional Arabic" w:cs="Traditional Arabic" w:hint="cs"/>
                <w:sz w:val="36"/>
                <w:szCs w:val="36"/>
                <w:rtl/>
              </w:rPr>
              <w:t xml:space="preserve">لمبحث </w:t>
            </w:r>
            <w:r w:rsidR="00627BE0">
              <w:rPr>
                <w:rFonts w:ascii="Traditional Arabic" w:hAnsi="Traditional Arabic" w:cs="Traditional Arabic"/>
                <w:sz w:val="36"/>
                <w:szCs w:val="36"/>
                <w:rtl/>
              </w:rPr>
              <w:t>الأول: احتكار السلع الأساسية في حياة المجتمع (الدقيق -السكر-الزيت -الأرز)</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01FFD">
            <w:pPr>
              <w:pStyle w:val="ListParagraph"/>
              <w:numPr>
                <w:ilvl w:val="0"/>
                <w:numId w:val="2"/>
              </w:numPr>
              <w:rPr>
                <w:rFonts w:ascii="Traditional Arabic" w:hAnsi="Traditional Arabic" w:cs="Traditional Arabic"/>
                <w:sz w:val="36"/>
                <w:szCs w:val="36"/>
                <w:rtl/>
              </w:rPr>
            </w:pPr>
            <w:r>
              <w:rPr>
                <w:rFonts w:ascii="Traditional Arabic" w:hAnsi="Traditional Arabic" w:cs="Traditional Arabic"/>
                <w:sz w:val="36"/>
                <w:szCs w:val="36"/>
                <w:rtl/>
              </w:rPr>
              <w:t>1</w:t>
            </w: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D00735" w:rsidP="00D600D3">
            <w:pPr>
              <w:rPr>
                <w:rFonts w:ascii="Traditional Arabic" w:hAnsi="Traditional Arabic" w:cs="Traditional Arabic"/>
                <w:sz w:val="36"/>
                <w:szCs w:val="36"/>
              </w:rPr>
            </w:pPr>
            <w:r>
              <w:rPr>
                <w:rFonts w:ascii="Traditional Arabic" w:hAnsi="Traditional Arabic" w:cs="Traditional Arabic" w:hint="cs"/>
                <w:sz w:val="36"/>
                <w:szCs w:val="36"/>
                <w:rtl/>
              </w:rPr>
              <w:t>92</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924E6C">
            <w:pPr>
              <w:spacing w:before="100" w:beforeAutospacing="1" w:after="100" w:afterAutospacing="1"/>
              <w:rPr>
                <w:rFonts w:ascii="Traditional Arabic" w:hAnsi="Traditional Arabic" w:cs="Traditional Arabic"/>
                <w:sz w:val="36"/>
                <w:szCs w:val="36"/>
              </w:rPr>
            </w:pPr>
            <w:r>
              <w:rPr>
                <w:rFonts w:ascii="Traditional Arabic" w:hAnsi="Traditional Arabic" w:cs="Traditional Arabic"/>
                <w:sz w:val="36"/>
                <w:szCs w:val="36"/>
                <w:rtl/>
              </w:rPr>
              <w:t>ال</w:t>
            </w:r>
            <w:r w:rsidR="00924E6C">
              <w:rPr>
                <w:rFonts w:ascii="Traditional Arabic" w:hAnsi="Traditional Arabic" w:cs="Traditional Arabic" w:hint="cs"/>
                <w:sz w:val="36"/>
                <w:szCs w:val="36"/>
                <w:rtl/>
              </w:rPr>
              <w:t>مبحث</w:t>
            </w:r>
            <w:r>
              <w:rPr>
                <w:rFonts w:ascii="Traditional Arabic" w:hAnsi="Traditional Arabic" w:cs="Traditional Arabic"/>
                <w:sz w:val="36"/>
                <w:szCs w:val="36"/>
                <w:rtl/>
              </w:rPr>
              <w:t xml:space="preserve"> الثاني: احتكار السلع المؤثرة</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في المجتمع (الحديد – الأسمنت –الملابس </w:t>
            </w:r>
            <w:r>
              <w:rPr>
                <w:rFonts w:ascii="Traditional Arabic" w:hAnsi="Traditional Arabic" w:cs="Traditional Arabic"/>
                <w:sz w:val="36"/>
                <w:szCs w:val="36"/>
                <w:rtl/>
              </w:rPr>
              <w:lastRenderedPageBreak/>
              <w:t>-البترول</w:t>
            </w:r>
            <w:r>
              <w:rPr>
                <w:rFonts w:ascii="Traditional Arabic" w:hAnsi="Traditional Arabic" w:cs="Traditional Arabic"/>
                <w:sz w:val="36"/>
                <w:szCs w:val="36"/>
              </w:rPr>
              <w:t> </w:t>
            </w:r>
            <w:r>
              <w:rPr>
                <w:rFonts w:ascii="Traditional Arabic" w:hAnsi="Traditional Arabic" w:cs="Traditional Arabic"/>
                <w:sz w:val="36"/>
                <w:szCs w:val="36"/>
                <w:rtl/>
              </w:rPr>
              <w:t xml:space="preserve"> </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01FFD">
            <w:pPr>
              <w:pStyle w:val="ListParagraph"/>
              <w:numPr>
                <w:ilvl w:val="0"/>
                <w:numId w:val="2"/>
              </w:numPr>
              <w:rPr>
                <w:rFonts w:ascii="Traditional Arabic" w:hAnsi="Traditional Arabic" w:cs="Traditional Arabic"/>
                <w:sz w:val="36"/>
                <w:szCs w:val="36"/>
                <w:rtl/>
              </w:rPr>
            </w:pPr>
            <w:r>
              <w:rPr>
                <w:rFonts w:ascii="Traditional Arabic" w:hAnsi="Traditional Arabic" w:cs="Traditional Arabic"/>
                <w:sz w:val="36"/>
                <w:szCs w:val="36"/>
                <w:rtl/>
              </w:rPr>
              <w:lastRenderedPageBreak/>
              <w:t>1</w:t>
            </w: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D00735" w:rsidP="00D600D3">
            <w:pPr>
              <w:rPr>
                <w:rFonts w:ascii="Traditional Arabic" w:hAnsi="Traditional Arabic" w:cs="Traditional Arabic"/>
                <w:sz w:val="36"/>
                <w:szCs w:val="36"/>
              </w:rPr>
            </w:pPr>
            <w:r>
              <w:rPr>
                <w:rFonts w:ascii="Traditional Arabic" w:hAnsi="Traditional Arabic" w:cs="Traditional Arabic" w:hint="cs"/>
                <w:sz w:val="36"/>
                <w:szCs w:val="36"/>
                <w:rtl/>
              </w:rPr>
              <w:lastRenderedPageBreak/>
              <w:t>98</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924E6C">
            <w:pPr>
              <w:spacing w:before="100" w:beforeAutospacing="1" w:after="100" w:afterAutospacing="1"/>
              <w:rPr>
                <w:rFonts w:ascii="Traditional Arabic" w:hAnsi="Traditional Arabic" w:cs="Traditional Arabic"/>
                <w:sz w:val="36"/>
                <w:szCs w:val="36"/>
              </w:rPr>
            </w:pPr>
            <w:r>
              <w:rPr>
                <w:rFonts w:ascii="Traditional Arabic" w:hAnsi="Traditional Arabic" w:cs="Traditional Arabic"/>
                <w:sz w:val="36"/>
                <w:szCs w:val="36"/>
                <w:rtl/>
              </w:rPr>
              <w:t>ا</w:t>
            </w:r>
            <w:r w:rsidR="00924E6C">
              <w:rPr>
                <w:rFonts w:ascii="Traditional Arabic" w:hAnsi="Traditional Arabic" w:cs="Traditional Arabic" w:hint="cs"/>
                <w:sz w:val="36"/>
                <w:szCs w:val="36"/>
                <w:rtl/>
              </w:rPr>
              <w:t>لمبحث</w:t>
            </w:r>
            <w:r>
              <w:rPr>
                <w:rFonts w:ascii="Traditional Arabic" w:hAnsi="Traditional Arabic" w:cs="Traditional Arabic"/>
                <w:sz w:val="36"/>
                <w:szCs w:val="36"/>
                <w:rtl/>
              </w:rPr>
              <w:t xml:space="preserve"> الثالث: احتكار الخدمات العامة</w:t>
            </w:r>
            <w:r>
              <w:rPr>
                <w:rFonts w:ascii="Traditional Arabic" w:hAnsi="Traditional Arabic" w:cs="Traditional Arabic"/>
                <w:sz w:val="36"/>
                <w:szCs w:val="36"/>
              </w:rPr>
              <w:t xml:space="preserve"> </w:t>
            </w:r>
            <w:r>
              <w:rPr>
                <w:rFonts w:ascii="Traditional Arabic" w:hAnsi="Traditional Arabic" w:cs="Traditional Arabic"/>
                <w:sz w:val="36"/>
                <w:szCs w:val="36"/>
                <w:rtl/>
              </w:rPr>
              <w:t>(كهرباء-مياه – الغاز الطبيعي</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01FFD">
            <w:pPr>
              <w:pStyle w:val="ListParagraph"/>
              <w:numPr>
                <w:ilvl w:val="0"/>
                <w:numId w:val="2"/>
              </w:numPr>
              <w:rPr>
                <w:rFonts w:ascii="Traditional Arabic" w:hAnsi="Traditional Arabic" w:cs="Traditional Arabic"/>
                <w:sz w:val="36"/>
                <w:szCs w:val="36"/>
                <w:rtl/>
              </w:rPr>
            </w:pPr>
            <w:r>
              <w:rPr>
                <w:rFonts w:ascii="Traditional Arabic" w:hAnsi="Traditional Arabic" w:cs="Traditional Arabic"/>
                <w:sz w:val="36"/>
                <w:szCs w:val="36"/>
                <w:rtl/>
              </w:rPr>
              <w:t>2</w:t>
            </w: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D00735" w:rsidP="00D600D3">
            <w:pPr>
              <w:rPr>
                <w:rFonts w:ascii="Traditional Arabic" w:hAnsi="Traditional Arabic" w:cs="Traditional Arabic"/>
                <w:sz w:val="36"/>
                <w:szCs w:val="36"/>
              </w:rPr>
            </w:pPr>
            <w:r>
              <w:rPr>
                <w:rFonts w:ascii="Traditional Arabic" w:hAnsi="Traditional Arabic" w:cs="Traditional Arabic" w:hint="cs"/>
                <w:sz w:val="36"/>
                <w:szCs w:val="36"/>
                <w:rtl/>
              </w:rPr>
              <w:t>101</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924E6C">
            <w:pPr>
              <w:spacing w:before="100" w:beforeAutospacing="1" w:after="100" w:afterAutospacing="1"/>
              <w:rPr>
                <w:rFonts w:ascii="Traditional Arabic" w:hAnsi="Traditional Arabic" w:cs="Traditional Arabic"/>
                <w:sz w:val="36"/>
                <w:szCs w:val="36"/>
              </w:rPr>
            </w:pPr>
            <w:r>
              <w:rPr>
                <w:rFonts w:ascii="Traditional Arabic" w:hAnsi="Traditional Arabic" w:cs="Traditional Arabic"/>
                <w:sz w:val="36"/>
                <w:szCs w:val="36"/>
                <w:rtl/>
              </w:rPr>
              <w:t>الم</w:t>
            </w:r>
            <w:r w:rsidR="00924E6C">
              <w:rPr>
                <w:rFonts w:ascii="Traditional Arabic" w:hAnsi="Traditional Arabic" w:cs="Traditional Arabic" w:hint="cs"/>
                <w:sz w:val="36"/>
                <w:szCs w:val="36"/>
                <w:rtl/>
              </w:rPr>
              <w:t>بحث</w:t>
            </w:r>
            <w:r>
              <w:rPr>
                <w:rFonts w:ascii="Traditional Arabic" w:hAnsi="Traditional Arabic" w:cs="Traditional Arabic"/>
                <w:sz w:val="36"/>
                <w:szCs w:val="36"/>
                <w:rtl/>
              </w:rPr>
              <w:t xml:space="preserve"> الرابع: احتكار التقنية الحديثة في الدولة(الاتصالات)</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01FFD">
            <w:pPr>
              <w:pStyle w:val="ListParagraph"/>
              <w:numPr>
                <w:ilvl w:val="0"/>
                <w:numId w:val="2"/>
              </w:numPr>
              <w:rPr>
                <w:rFonts w:ascii="Traditional Arabic" w:hAnsi="Traditional Arabic" w:cs="Traditional Arabic"/>
                <w:sz w:val="36"/>
                <w:szCs w:val="36"/>
                <w:rtl/>
              </w:rPr>
            </w:pPr>
            <w:r>
              <w:rPr>
                <w:rFonts w:ascii="Traditional Arabic" w:hAnsi="Traditional Arabic" w:cs="Traditional Arabic"/>
                <w:sz w:val="36"/>
                <w:szCs w:val="36"/>
                <w:rtl/>
              </w:rPr>
              <w:t>2</w:t>
            </w: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D00735" w:rsidP="00D600D3">
            <w:pPr>
              <w:rPr>
                <w:rFonts w:ascii="Traditional Arabic" w:hAnsi="Traditional Arabic" w:cs="Traditional Arabic"/>
                <w:sz w:val="36"/>
                <w:szCs w:val="36"/>
              </w:rPr>
            </w:pPr>
            <w:r>
              <w:rPr>
                <w:rFonts w:ascii="Traditional Arabic" w:hAnsi="Traditional Arabic" w:cs="Traditional Arabic" w:hint="cs"/>
                <w:sz w:val="36"/>
                <w:szCs w:val="36"/>
                <w:rtl/>
              </w:rPr>
              <w:t>107</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F1B89">
            <w:pPr>
              <w:rPr>
                <w:rFonts w:ascii="Traditional Arabic" w:hAnsi="Traditional Arabic" w:cs="Traditional Arabic"/>
                <w:sz w:val="36"/>
                <w:szCs w:val="36"/>
              </w:rPr>
            </w:pPr>
            <w:r>
              <w:rPr>
                <w:rFonts w:ascii="Traditional Arabic" w:hAnsi="Traditional Arabic" w:cs="Traditional Arabic"/>
                <w:sz w:val="36"/>
                <w:szCs w:val="36"/>
                <w:rtl/>
              </w:rPr>
              <w:t>الخاتمة</w:t>
            </w:r>
            <w:r>
              <w:rPr>
                <w:rFonts w:ascii="Traditional Arabic" w:hAnsi="Traditional Arabic" w:cs="Traditional Arabic"/>
                <w:sz w:val="36"/>
                <w:szCs w:val="36"/>
              </w:rPr>
              <w:t>:</w:t>
            </w:r>
            <w:r>
              <w:rPr>
                <w:rFonts w:ascii="Traditional Arabic" w:hAnsi="Traditional Arabic" w:cs="Traditional Arabic"/>
                <w:sz w:val="36"/>
                <w:szCs w:val="36"/>
                <w:rtl/>
              </w:rPr>
              <w:t xml:space="preserve"> النتائج والتوصيات</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BE0" w:rsidRDefault="00627BE0" w:rsidP="00D01FFD">
            <w:pPr>
              <w:pStyle w:val="ListParagraph"/>
              <w:numPr>
                <w:ilvl w:val="0"/>
                <w:numId w:val="2"/>
              </w:numPr>
              <w:rPr>
                <w:rFonts w:ascii="Traditional Arabic" w:hAnsi="Traditional Arabic" w:cs="Traditional Arabic"/>
                <w:sz w:val="36"/>
                <w:szCs w:val="36"/>
                <w:rtl/>
              </w:rPr>
            </w:pP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D00735" w:rsidP="00381F02">
            <w:pPr>
              <w:tabs>
                <w:tab w:val="right" w:pos="838"/>
              </w:tabs>
              <w:rPr>
                <w:rFonts w:ascii="Traditional Arabic" w:hAnsi="Traditional Arabic" w:cs="Traditional Arabic"/>
                <w:sz w:val="36"/>
                <w:szCs w:val="36"/>
              </w:rPr>
            </w:pPr>
            <w:r>
              <w:rPr>
                <w:rFonts w:ascii="Traditional Arabic" w:hAnsi="Traditional Arabic" w:cs="Traditional Arabic" w:hint="cs"/>
                <w:sz w:val="36"/>
                <w:szCs w:val="36"/>
                <w:rtl/>
              </w:rPr>
              <w:t>110</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E26BEB" w:rsidP="002E10E3">
            <w:pPr>
              <w:rPr>
                <w:rFonts w:ascii="Traditional Arabic" w:hAnsi="Traditional Arabic" w:cs="Traditional Arabic"/>
                <w:sz w:val="36"/>
                <w:szCs w:val="36"/>
              </w:rPr>
            </w:pPr>
            <w:r>
              <w:rPr>
                <w:rFonts w:ascii="Traditional Arabic" w:hAnsi="Traditional Arabic" w:cs="Traditional Arabic" w:hint="cs"/>
                <w:sz w:val="36"/>
                <w:szCs w:val="36"/>
                <w:rtl/>
              </w:rPr>
              <w:t>فهرس الآيات</w:t>
            </w:r>
            <w:r w:rsidR="00627BE0">
              <w:rPr>
                <w:rFonts w:ascii="Traditional Arabic" w:hAnsi="Traditional Arabic" w:cs="Traditional Arabic"/>
                <w:sz w:val="36"/>
                <w:szCs w:val="36"/>
                <w:rtl/>
              </w:rPr>
              <w:t xml:space="preserve"> </w:t>
            </w:r>
            <w:r w:rsidR="0050513C">
              <w:rPr>
                <w:rFonts w:ascii="Traditional Arabic" w:hAnsi="Traditional Arabic" w:cs="Traditional Arabic" w:hint="cs"/>
                <w:sz w:val="36"/>
                <w:szCs w:val="36"/>
                <w:rtl/>
              </w:rPr>
              <w:t>القرآنية</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01FFD">
            <w:pPr>
              <w:pStyle w:val="ListParagraph"/>
              <w:numPr>
                <w:ilvl w:val="0"/>
                <w:numId w:val="2"/>
              </w:numPr>
              <w:rPr>
                <w:rFonts w:ascii="Traditional Arabic" w:hAnsi="Traditional Arabic" w:cs="Traditional Arabic"/>
                <w:sz w:val="36"/>
                <w:szCs w:val="36"/>
                <w:rtl/>
              </w:rPr>
            </w:pPr>
            <w:r>
              <w:rPr>
                <w:rFonts w:ascii="Traditional Arabic" w:hAnsi="Traditional Arabic" w:cs="Traditional Arabic"/>
                <w:sz w:val="36"/>
                <w:szCs w:val="36"/>
                <w:rtl/>
              </w:rPr>
              <w:t>2</w:t>
            </w: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381F02" w:rsidP="00D600D3">
            <w:pPr>
              <w:rPr>
                <w:rFonts w:ascii="Traditional Arabic" w:hAnsi="Traditional Arabic" w:cs="Traditional Arabic"/>
                <w:sz w:val="36"/>
                <w:szCs w:val="36"/>
              </w:rPr>
            </w:pPr>
            <w:r>
              <w:rPr>
                <w:rFonts w:ascii="Traditional Arabic" w:hAnsi="Traditional Arabic" w:cs="Traditional Arabic" w:hint="cs"/>
                <w:sz w:val="36"/>
                <w:szCs w:val="36"/>
                <w:rtl/>
              </w:rPr>
              <w:t>111</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2E10E3">
            <w:pPr>
              <w:rPr>
                <w:rFonts w:ascii="Traditional Arabic" w:hAnsi="Traditional Arabic" w:cs="Traditional Arabic"/>
                <w:sz w:val="36"/>
                <w:szCs w:val="36"/>
              </w:rPr>
            </w:pPr>
            <w:r>
              <w:rPr>
                <w:rFonts w:ascii="Traditional Arabic" w:hAnsi="Traditional Arabic" w:cs="Traditional Arabic"/>
                <w:sz w:val="36"/>
                <w:szCs w:val="36"/>
                <w:rtl/>
              </w:rPr>
              <w:t>فهرس الأحاديث النبوية</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01FFD">
            <w:pPr>
              <w:pStyle w:val="ListParagraph"/>
              <w:numPr>
                <w:ilvl w:val="0"/>
                <w:numId w:val="2"/>
              </w:numPr>
              <w:rPr>
                <w:rFonts w:ascii="Traditional Arabic" w:hAnsi="Traditional Arabic" w:cs="Traditional Arabic"/>
                <w:sz w:val="36"/>
                <w:szCs w:val="36"/>
                <w:rtl/>
              </w:rPr>
            </w:pPr>
            <w:r>
              <w:rPr>
                <w:rFonts w:ascii="Traditional Arabic" w:hAnsi="Traditional Arabic" w:cs="Traditional Arabic"/>
                <w:sz w:val="36"/>
                <w:szCs w:val="36"/>
                <w:rtl/>
              </w:rPr>
              <w:t>2</w:t>
            </w:r>
          </w:p>
        </w:tc>
      </w:tr>
      <w:tr w:rsidR="00627BE0" w:rsidTr="00381F02">
        <w:trPr>
          <w:jc w:val="right"/>
        </w:trPr>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381F02" w:rsidP="00381F02">
            <w:pPr>
              <w:tabs>
                <w:tab w:val="right" w:pos="374"/>
                <w:tab w:val="right" w:pos="750"/>
              </w:tabs>
              <w:ind w:right="189"/>
              <w:rPr>
                <w:rFonts w:ascii="Traditional Arabic" w:hAnsi="Traditional Arabic" w:cs="Traditional Arabic"/>
                <w:sz w:val="36"/>
                <w:szCs w:val="36"/>
              </w:rPr>
            </w:pPr>
            <w:r>
              <w:rPr>
                <w:rFonts w:ascii="Traditional Arabic" w:hAnsi="Traditional Arabic" w:cs="Traditional Arabic" w:hint="cs"/>
                <w:sz w:val="36"/>
                <w:szCs w:val="36"/>
                <w:rtl/>
              </w:rPr>
              <w:t>113</w:t>
            </w:r>
          </w:p>
        </w:tc>
        <w:tc>
          <w:tcPr>
            <w:tcW w:w="7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2E10E3">
            <w:pPr>
              <w:rPr>
                <w:rFonts w:ascii="Traditional Arabic" w:hAnsi="Traditional Arabic" w:cs="Traditional Arabic"/>
                <w:sz w:val="36"/>
                <w:szCs w:val="36"/>
              </w:rPr>
            </w:pPr>
            <w:r>
              <w:rPr>
                <w:rFonts w:ascii="Traditional Arabic" w:hAnsi="Traditional Arabic" w:cs="Traditional Arabic"/>
                <w:sz w:val="36"/>
                <w:szCs w:val="36"/>
                <w:rtl/>
              </w:rPr>
              <w:t>فهرس المصادر والمراجع</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BE0" w:rsidRDefault="00627BE0" w:rsidP="00D01FFD">
            <w:pPr>
              <w:pStyle w:val="ListParagraph"/>
              <w:numPr>
                <w:ilvl w:val="0"/>
                <w:numId w:val="2"/>
              </w:numPr>
              <w:rPr>
                <w:rFonts w:ascii="Traditional Arabic" w:hAnsi="Traditional Arabic" w:cs="Traditional Arabic"/>
                <w:sz w:val="36"/>
                <w:szCs w:val="36"/>
                <w:rtl/>
              </w:rPr>
            </w:pPr>
            <w:r>
              <w:rPr>
                <w:rFonts w:ascii="Traditional Arabic" w:hAnsi="Traditional Arabic" w:cs="Traditional Arabic"/>
                <w:sz w:val="36"/>
                <w:szCs w:val="36"/>
                <w:rtl/>
              </w:rPr>
              <w:t>2</w:t>
            </w:r>
          </w:p>
        </w:tc>
      </w:tr>
    </w:tbl>
    <w:p w:rsidR="000858EE" w:rsidRDefault="000858EE">
      <w:pPr>
        <w:bidi w:val="0"/>
        <w:rPr>
          <w:rFonts w:cs="Traditional Arabic"/>
          <w:b/>
          <w:bCs/>
          <w:sz w:val="34"/>
          <w:szCs w:val="34"/>
          <w:rtl/>
        </w:rPr>
      </w:pPr>
      <w:r>
        <w:rPr>
          <w:rFonts w:cs="Traditional Arabic"/>
          <w:b/>
          <w:bCs/>
          <w:sz w:val="34"/>
          <w:szCs w:val="34"/>
          <w:rtl/>
        </w:rPr>
        <w:br w:type="page"/>
      </w:r>
    </w:p>
    <w:p w:rsidR="00094793" w:rsidRDefault="00094793" w:rsidP="00BB511B">
      <w:pPr>
        <w:ind w:firstLine="170"/>
        <w:jc w:val="both"/>
        <w:rPr>
          <w:rFonts w:cs="Traditional Arabic"/>
          <w:b/>
          <w:bCs/>
          <w:sz w:val="36"/>
          <w:szCs w:val="36"/>
          <w:rtl/>
        </w:rPr>
        <w:sectPr w:rsidR="00094793" w:rsidSect="00207C25">
          <w:footerReference w:type="even" r:id="rId14"/>
          <w:footerReference w:type="default" r:id="rId15"/>
          <w:footerReference w:type="first" r:id="rId16"/>
          <w:footnotePr>
            <w:numRestart w:val="eachPage"/>
          </w:footnotePr>
          <w:pgSz w:w="11906" w:h="16838" w:code="9"/>
          <w:pgMar w:top="1418" w:right="1985" w:bottom="1701" w:left="851" w:header="709" w:footer="709" w:gutter="0"/>
          <w:pgNumType w:fmt="arabicAbjad" w:start="1" w:chapStyle="1"/>
          <w:cols w:space="708"/>
          <w:docGrid w:linePitch="360"/>
        </w:sectPr>
      </w:pPr>
    </w:p>
    <w:p w:rsidR="009524DC" w:rsidRDefault="009524DC" w:rsidP="00BB511B">
      <w:pPr>
        <w:ind w:firstLine="170"/>
        <w:jc w:val="both"/>
        <w:rPr>
          <w:rFonts w:cs="Traditional Arabic"/>
          <w:b/>
          <w:bCs/>
          <w:sz w:val="36"/>
          <w:szCs w:val="36"/>
          <w:rtl/>
        </w:rPr>
        <w:sectPr w:rsidR="009524DC" w:rsidSect="00207C25">
          <w:footerReference w:type="default" r:id="rId17"/>
          <w:footnotePr>
            <w:numRestart w:val="eachPage"/>
          </w:footnotePr>
          <w:pgSz w:w="11906" w:h="16838" w:code="9"/>
          <w:pgMar w:top="1418" w:right="1985" w:bottom="1701" w:left="851" w:header="709" w:footer="709" w:gutter="0"/>
          <w:pgNumType w:fmt="arabicAbjad" w:start="1" w:chapStyle="1"/>
          <w:cols w:space="708"/>
          <w:docGrid w:linePitch="360"/>
        </w:sectPr>
      </w:pPr>
    </w:p>
    <w:p w:rsidR="009151FD" w:rsidRDefault="009151FD" w:rsidP="00FF5CEE">
      <w:pPr>
        <w:spacing w:before="100" w:beforeAutospacing="1" w:after="100" w:afterAutospacing="1"/>
        <w:contextualSpacing/>
        <w:rPr>
          <w:rFonts w:ascii="Traditional Arabic" w:eastAsiaTheme="minorEastAsia" w:hAnsi="Traditional Arabic" w:cs="Traditional Arabic"/>
          <w:b/>
          <w:bCs/>
          <w:sz w:val="36"/>
          <w:szCs w:val="36"/>
          <w:rtl/>
        </w:rPr>
      </w:pPr>
      <w:r w:rsidRPr="00462988">
        <w:rPr>
          <w:rFonts w:ascii="Traditional Arabic" w:eastAsiaTheme="minorEastAsia" w:hAnsi="Traditional Arabic" w:cs="Traditional Arabic"/>
          <w:b/>
          <w:bCs/>
          <w:sz w:val="36"/>
          <w:szCs w:val="36"/>
          <w:rtl/>
        </w:rPr>
        <w:lastRenderedPageBreak/>
        <w:t xml:space="preserve">مقدمة </w:t>
      </w:r>
      <w:r w:rsidRPr="00462988">
        <w:rPr>
          <w:rFonts w:ascii="Traditional Arabic" w:eastAsiaTheme="minorEastAsia" w:hAnsi="Traditional Arabic" w:cs="Traditional Arabic" w:hint="cs"/>
          <w:b/>
          <w:bCs/>
          <w:sz w:val="36"/>
          <w:szCs w:val="36"/>
          <w:rtl/>
        </w:rPr>
        <w:t>البحث:</w:t>
      </w:r>
    </w:p>
    <w:p w:rsidR="009151FD" w:rsidRPr="009713AB" w:rsidRDefault="009151FD" w:rsidP="00A66D84">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9713AB">
        <w:rPr>
          <w:rFonts w:ascii="Traditional Arabic" w:eastAsiaTheme="minorEastAsia" w:hAnsi="Traditional Arabic" w:cs="Traditional Arabic" w:hint="cs"/>
          <w:sz w:val="36"/>
          <w:szCs w:val="36"/>
          <w:rtl/>
        </w:rPr>
        <w:t>الحمد</w:t>
      </w:r>
      <w:r>
        <w:rPr>
          <w:rFonts w:ascii="Traditional Arabic" w:eastAsiaTheme="minorEastAsia" w:hAnsi="Traditional Arabic" w:cs="Traditional Arabic" w:hint="cs"/>
          <w:sz w:val="36"/>
          <w:szCs w:val="36"/>
          <w:rtl/>
        </w:rPr>
        <w:t xml:space="preserve"> </w:t>
      </w:r>
      <w:r w:rsidRPr="009713AB">
        <w:rPr>
          <w:rFonts w:ascii="Traditional Arabic" w:eastAsiaTheme="minorEastAsia" w:hAnsi="Traditional Arabic" w:cs="Traditional Arabic" w:hint="cs"/>
          <w:sz w:val="36"/>
          <w:szCs w:val="36"/>
          <w:rtl/>
        </w:rPr>
        <w:t>لله</w:t>
      </w:r>
      <w:r>
        <w:rPr>
          <w:rFonts w:ascii="Traditional Arabic" w:eastAsiaTheme="minorEastAsia" w:hAnsi="Traditional Arabic" w:cs="Traditional Arabic" w:hint="cs"/>
          <w:sz w:val="36"/>
          <w:szCs w:val="36"/>
          <w:rtl/>
        </w:rPr>
        <w:t xml:space="preserve"> رب العالمين، والصلاة والسلام على أشرف المرسلين سيدنا محمد وعلى آله وصحابته أجمعين، وبعد:</w:t>
      </w:r>
    </w:p>
    <w:p w:rsidR="009151FD" w:rsidRPr="00FB6572" w:rsidRDefault="00F8235B" w:rsidP="00F8235B">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قد </w:t>
      </w:r>
      <w:r w:rsidR="009151FD" w:rsidRPr="00FB6572">
        <w:rPr>
          <w:rFonts w:ascii="Traditional Arabic" w:eastAsiaTheme="minorEastAsia" w:hAnsi="Traditional Arabic" w:cs="Traditional Arabic" w:hint="cs"/>
          <w:sz w:val="36"/>
          <w:szCs w:val="36"/>
          <w:rtl/>
        </w:rPr>
        <w:t xml:space="preserve">نجد أن المعاملات يكون الغرض منها تحقيق مصالح العباد في المعاش ورفع الحرج </w:t>
      </w:r>
      <w:r w:rsidR="009151FD" w:rsidRPr="00FB6572">
        <w:rPr>
          <w:rFonts w:ascii="Traditional Arabic" w:eastAsiaTheme="minorEastAsia" w:hAnsi="Traditional Arabic" w:cs="Traditional Arabic"/>
          <w:sz w:val="36"/>
          <w:szCs w:val="36"/>
          <w:rtl/>
        </w:rPr>
        <w:t>عن</w:t>
      </w:r>
      <w:r w:rsidR="009151FD" w:rsidRPr="00FB6572">
        <w:rPr>
          <w:rFonts w:ascii="Traditional Arabic" w:eastAsiaTheme="minorEastAsia" w:hAnsi="Traditional Arabic" w:cs="Traditional Arabic" w:hint="cs"/>
          <w:sz w:val="36"/>
          <w:szCs w:val="36"/>
          <w:rtl/>
        </w:rPr>
        <w:t>هم بعيداً عن الباطل والحرام، ولهذا كان من مميزات الشريعة الإسلامية أنـها تقوم على جلب المصالح ودرء المفاسد في كل زمان ومكان</w:t>
      </w:r>
      <w:r w:rsidR="009151FD" w:rsidRPr="00FB6572">
        <w:rPr>
          <w:rFonts w:ascii="Traditional Arabic" w:eastAsiaTheme="minorEastAsia" w:hAnsi="Traditional Arabic" w:cs="Traditional Arabic"/>
          <w:sz w:val="36"/>
          <w:szCs w:val="36"/>
          <w:rtl/>
        </w:rPr>
        <w:t xml:space="preserve"> </w:t>
      </w:r>
      <w:r w:rsidR="009151FD" w:rsidRPr="00FB6572">
        <w:rPr>
          <w:rFonts w:ascii="Traditional Arabic" w:eastAsiaTheme="minorEastAsia" w:hAnsi="Traditional Arabic" w:cs="Traditional Arabic" w:hint="cs"/>
          <w:sz w:val="36"/>
          <w:szCs w:val="36"/>
          <w:rtl/>
        </w:rPr>
        <w:t>مصداقاً لقوله صلى لله عليه وسلم: ((لا ضرر ولا ضرار))</w:t>
      </w:r>
      <w:r w:rsidR="009151FD" w:rsidRPr="006262A7">
        <w:rPr>
          <w:rFonts w:ascii="Traditional Arabic" w:hAnsi="Traditional Arabic" w:cs="Traditional Arabic"/>
          <w:color w:val="2A2A2A"/>
          <w:sz w:val="28"/>
          <w:szCs w:val="28"/>
          <w:rtl/>
        </w:rPr>
        <w:t xml:space="preserve"> </w:t>
      </w:r>
      <w:r w:rsidR="009151FD" w:rsidRPr="006123D9">
        <w:rPr>
          <w:rtl/>
        </w:rPr>
        <w:t>(</w:t>
      </w:r>
      <w:r w:rsidR="009151FD" w:rsidRPr="006123D9">
        <w:rPr>
          <w:rStyle w:val="FootnoteReference"/>
          <w:sz w:val="28"/>
          <w:szCs w:val="28"/>
          <w:rtl/>
        </w:rPr>
        <w:footnoteReference w:id="1"/>
      </w:r>
      <w:r w:rsidR="009151FD" w:rsidRPr="006123D9">
        <w:rPr>
          <w:rFonts w:hint="cs"/>
          <w:rtl/>
        </w:rPr>
        <w:t>)</w:t>
      </w:r>
      <w:r w:rsidR="009151FD">
        <w:rPr>
          <w:rFonts w:hint="cs"/>
          <w:rtl/>
        </w:rPr>
        <w:t>.</w:t>
      </w:r>
      <w:r w:rsidR="009151FD">
        <w:t xml:space="preserve"> </w:t>
      </w:r>
      <w:r w:rsidR="009151FD">
        <w:rPr>
          <w:rFonts w:hint="cs"/>
          <w:rtl/>
        </w:rPr>
        <w:t xml:space="preserve"> </w:t>
      </w:r>
    </w:p>
    <w:p w:rsidR="009151FD" w:rsidRDefault="009151FD" w:rsidP="00A66D84">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FB6572">
        <w:rPr>
          <w:rFonts w:ascii="Traditional Arabic" w:eastAsiaTheme="minorEastAsia" w:hAnsi="Traditional Arabic" w:cs="Traditional Arabic" w:hint="cs"/>
          <w:sz w:val="36"/>
          <w:szCs w:val="36"/>
          <w:rtl/>
        </w:rPr>
        <w:t>و</w:t>
      </w:r>
      <w:r w:rsidRPr="00FB6572">
        <w:rPr>
          <w:rFonts w:ascii="Traditional Arabic" w:eastAsiaTheme="minorEastAsia" w:hAnsi="Traditional Arabic" w:cs="Traditional Arabic"/>
          <w:sz w:val="36"/>
          <w:szCs w:val="36"/>
          <w:rtl/>
        </w:rPr>
        <w:t>ع</w:t>
      </w:r>
      <w:r w:rsidRPr="00FB6572">
        <w:rPr>
          <w:rFonts w:ascii="Traditional Arabic" w:eastAsiaTheme="minorEastAsia" w:hAnsi="Traditional Arabic" w:cs="Traditional Arabic" w:hint="cs"/>
          <w:sz w:val="36"/>
          <w:szCs w:val="36"/>
          <w:rtl/>
        </w:rPr>
        <w:t>لى ضوء ما جاء في كتاب الله تعالى وسنة رسوله صلى الله عليه وسلم وأصول ال</w:t>
      </w:r>
      <w:r w:rsidRPr="00FB6572">
        <w:rPr>
          <w:rFonts w:ascii="Traditional Arabic" w:eastAsiaTheme="minorEastAsia" w:hAnsi="Traditional Arabic" w:cs="Traditional Arabic"/>
          <w:sz w:val="36"/>
          <w:szCs w:val="36"/>
          <w:rtl/>
        </w:rPr>
        <w:t>شر</w:t>
      </w:r>
      <w:r w:rsidRPr="00FB6572">
        <w:rPr>
          <w:rFonts w:ascii="Traditional Arabic" w:eastAsiaTheme="minorEastAsia" w:hAnsi="Traditional Arabic" w:cs="Traditional Arabic" w:hint="cs"/>
          <w:sz w:val="36"/>
          <w:szCs w:val="36"/>
          <w:rtl/>
        </w:rPr>
        <w:t xml:space="preserve">يعة من معايير ثابتة وقواعد خاصة يُهتدى بـها في تنظيم واستثمار </w:t>
      </w:r>
      <w:r>
        <w:rPr>
          <w:rFonts w:ascii="Traditional Arabic" w:eastAsiaTheme="minorEastAsia" w:hAnsi="Traditional Arabic" w:cs="Traditional Arabic" w:hint="cs"/>
          <w:sz w:val="36"/>
          <w:szCs w:val="36"/>
          <w:rtl/>
        </w:rPr>
        <w:t>الأموال،</w:t>
      </w:r>
      <w:r w:rsidRPr="00FB6572">
        <w:rPr>
          <w:rFonts w:ascii="Traditional Arabic" w:eastAsiaTheme="minorEastAsia" w:hAnsi="Traditional Arabic" w:cs="Traditional Arabic" w:hint="cs"/>
          <w:sz w:val="36"/>
          <w:szCs w:val="36"/>
          <w:rtl/>
        </w:rPr>
        <w:t xml:space="preserve"> واستثمار الجهود الإنسانية</w:t>
      </w:r>
      <w:r>
        <w:rPr>
          <w:rFonts w:ascii="Traditional Arabic" w:eastAsiaTheme="minorEastAsia" w:hAnsi="Traditional Arabic" w:cs="Traditional Arabic" w:hint="cs"/>
          <w:sz w:val="36"/>
          <w:szCs w:val="36"/>
          <w:rtl/>
        </w:rPr>
        <w:t>،</w:t>
      </w:r>
      <w:r w:rsidRPr="00FB6572">
        <w:rPr>
          <w:rFonts w:ascii="Traditional Arabic" w:eastAsiaTheme="minorEastAsia" w:hAnsi="Traditional Arabic" w:cs="Traditional Arabic" w:hint="cs"/>
          <w:sz w:val="36"/>
          <w:szCs w:val="36"/>
          <w:rtl/>
        </w:rPr>
        <w:t xml:space="preserve"> وهو ما يفهم منها أن النظام الإسلامي لم يصادر النشاط الاقتصادي كلية أو يبيح الكسب مطلقاً، بل قيدهما بقيود معينة تضمن تحقيق العدالة لكل الناس وتمنع الاستغلال ودفع الضرر عنهم، فلا يطغ</w:t>
      </w:r>
      <w:r>
        <w:rPr>
          <w:rFonts w:ascii="Traditional Arabic" w:eastAsiaTheme="minorEastAsia" w:hAnsi="Traditional Arabic" w:cs="Traditional Arabic" w:hint="cs"/>
          <w:sz w:val="36"/>
          <w:szCs w:val="36"/>
          <w:rtl/>
        </w:rPr>
        <w:t>ى</w:t>
      </w:r>
      <w:r w:rsidRPr="00FB6572">
        <w:rPr>
          <w:rFonts w:ascii="Traditional Arabic" w:eastAsiaTheme="minorEastAsia" w:hAnsi="Traditional Arabic" w:cs="Traditional Arabic" w:hint="cs"/>
          <w:sz w:val="36"/>
          <w:szCs w:val="36"/>
          <w:rtl/>
        </w:rPr>
        <w:t xml:space="preserve"> غني على فقير</w:t>
      </w:r>
      <w:r>
        <w:rPr>
          <w:rFonts w:ascii="Traditional Arabic" w:eastAsiaTheme="minorEastAsia" w:hAnsi="Traditional Arabic" w:cs="Traditional Arabic" w:hint="cs"/>
          <w:sz w:val="36"/>
          <w:szCs w:val="36"/>
          <w:rtl/>
        </w:rPr>
        <w:t>،</w:t>
      </w:r>
      <w:r w:rsidRPr="00FB6572">
        <w:rPr>
          <w:rFonts w:ascii="Traditional Arabic" w:eastAsiaTheme="minorEastAsia" w:hAnsi="Traditional Arabic" w:cs="Traditional Arabic" w:hint="cs"/>
          <w:sz w:val="36"/>
          <w:szCs w:val="36"/>
          <w:rtl/>
        </w:rPr>
        <w:t xml:space="preserve"> ولا كثير</w:t>
      </w:r>
      <w:r w:rsidRPr="00735C8B">
        <w:rPr>
          <w:rFonts w:hint="cs"/>
          <w:sz w:val="36"/>
          <w:szCs w:val="36"/>
          <w:rtl/>
        </w:rPr>
        <w:t xml:space="preserve"> </w:t>
      </w:r>
      <w:r w:rsidRPr="00FB6572">
        <w:rPr>
          <w:rFonts w:ascii="Traditional Arabic" w:eastAsiaTheme="minorEastAsia" w:hAnsi="Traditional Arabic" w:cs="Traditional Arabic" w:hint="cs"/>
          <w:sz w:val="36"/>
          <w:szCs w:val="36"/>
          <w:rtl/>
        </w:rPr>
        <w:t>مال على قليله، ولا يستبد أصحاب النفو</w:t>
      </w:r>
      <w:r>
        <w:rPr>
          <w:rFonts w:ascii="Traditional Arabic" w:eastAsiaTheme="minorEastAsia" w:hAnsi="Traditional Arabic" w:cs="Traditional Arabic" w:hint="cs"/>
          <w:sz w:val="36"/>
          <w:szCs w:val="36"/>
          <w:rtl/>
        </w:rPr>
        <w:t xml:space="preserve">ذ بغرض الكسب دون غيرهم من الناس، </w:t>
      </w:r>
      <w:r w:rsidRPr="00FB6572">
        <w:rPr>
          <w:rFonts w:ascii="Traditional Arabic" w:eastAsiaTheme="minorEastAsia" w:hAnsi="Traditional Arabic" w:cs="Traditional Arabic" w:hint="cs"/>
          <w:sz w:val="36"/>
          <w:szCs w:val="36"/>
          <w:rtl/>
        </w:rPr>
        <w:t>وهذا عملاً بما يقرره الفقهاء من أن الأصل في المعاملات الصحة حتى يقوم دليل على البطلان والحرمة، فإن الحلال ما أحله الله والحرام ما حرّمه الله، وما سكت عنه فهو عفو.</w:t>
      </w:r>
    </w:p>
    <w:p w:rsidR="009151FD" w:rsidRDefault="009151FD" w:rsidP="009C1E1E">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FB6572">
        <w:rPr>
          <w:rFonts w:ascii="Traditional Arabic" w:eastAsiaTheme="minorEastAsia" w:hAnsi="Traditional Arabic" w:cs="Traditional Arabic" w:hint="cs"/>
          <w:sz w:val="36"/>
          <w:szCs w:val="36"/>
          <w:rtl/>
        </w:rPr>
        <w:t xml:space="preserve"> وكذلك </w:t>
      </w:r>
      <w:r w:rsidRPr="00FB6572">
        <w:rPr>
          <w:rFonts w:ascii="Traditional Arabic" w:eastAsiaTheme="minorEastAsia" w:hAnsi="Traditional Arabic" w:cs="Traditional Arabic"/>
          <w:sz w:val="36"/>
          <w:szCs w:val="36"/>
          <w:rtl/>
        </w:rPr>
        <w:t xml:space="preserve">يسرت الشريعة الإسلامية للناس سبل التعامل بالحلال </w:t>
      </w:r>
      <w:r w:rsidRPr="00FB6572">
        <w:rPr>
          <w:rFonts w:ascii="Traditional Arabic" w:eastAsiaTheme="minorEastAsia" w:hAnsi="Traditional Arabic" w:cs="Traditional Arabic" w:hint="cs"/>
          <w:sz w:val="36"/>
          <w:szCs w:val="36"/>
          <w:rtl/>
        </w:rPr>
        <w:t>لكي</w:t>
      </w:r>
      <w:r w:rsidRPr="00FB6572">
        <w:rPr>
          <w:rFonts w:ascii="Traditional Arabic" w:eastAsiaTheme="minorEastAsia" w:hAnsi="Traditional Arabic" w:cs="Traditional Arabic"/>
          <w:sz w:val="36"/>
          <w:szCs w:val="36"/>
          <w:rtl/>
        </w:rPr>
        <w:t xml:space="preserve"> تكون</w:t>
      </w:r>
      <w:r>
        <w:rPr>
          <w:rFonts w:ascii="Traditional Arabic" w:eastAsiaTheme="minorEastAsia" w:hAnsi="Traditional Arabic" w:cs="Traditional Arabic"/>
          <w:sz w:val="36"/>
          <w:szCs w:val="36"/>
          <w:rtl/>
        </w:rPr>
        <w:t xml:space="preserve"> أجواء المحبة سائدة بين الأفراد، </w:t>
      </w:r>
      <w:r>
        <w:rPr>
          <w:rFonts w:ascii="Traditional Arabic" w:eastAsiaTheme="minorEastAsia" w:hAnsi="Traditional Arabic" w:cs="Traditional Arabic" w:hint="cs"/>
          <w:sz w:val="36"/>
          <w:szCs w:val="36"/>
          <w:rtl/>
        </w:rPr>
        <w:t>ولكي</w:t>
      </w:r>
      <w:r>
        <w:rPr>
          <w:rFonts w:ascii="Traditional Arabic" w:eastAsiaTheme="minorEastAsia" w:hAnsi="Traditional Arabic" w:cs="Traditional Arabic"/>
          <w:sz w:val="36"/>
          <w:szCs w:val="36"/>
          <w:rtl/>
        </w:rPr>
        <w:t xml:space="preserve"> تبقى الحياة سعيدة </w:t>
      </w:r>
      <w:r>
        <w:rPr>
          <w:rFonts w:ascii="Traditional Arabic" w:eastAsiaTheme="minorEastAsia" w:hAnsi="Traditional Arabic" w:cs="Traditional Arabic" w:hint="cs"/>
          <w:sz w:val="36"/>
          <w:szCs w:val="36"/>
          <w:rtl/>
        </w:rPr>
        <w:t>نقية، لا</w:t>
      </w:r>
      <w:r w:rsidRPr="00FB6572">
        <w:rPr>
          <w:rFonts w:ascii="Traditional Arabic" w:eastAsiaTheme="minorEastAsia" w:hAnsi="Traditional Arabic" w:cs="Traditional Arabic"/>
          <w:sz w:val="36"/>
          <w:szCs w:val="36"/>
          <w:rtl/>
        </w:rPr>
        <w:t xml:space="preserve"> يعكر صفوها كدر ولا ضغينة</w:t>
      </w:r>
      <w:r>
        <w:rPr>
          <w:rFonts w:ascii="Traditional Arabic" w:eastAsiaTheme="minorEastAsia" w:hAnsi="Traditional Arabic" w:cs="Traditional Arabic" w:hint="cs"/>
          <w:sz w:val="36"/>
          <w:szCs w:val="36"/>
          <w:rtl/>
        </w:rPr>
        <w:t>.</w:t>
      </w:r>
    </w:p>
    <w:p w:rsidR="009151FD" w:rsidRDefault="009151FD" w:rsidP="007D28CC">
      <w:pPr>
        <w:spacing w:before="100" w:beforeAutospacing="1" w:after="100" w:afterAutospacing="1"/>
        <w:contextualSpacing/>
        <w:jc w:val="both"/>
        <w:rPr>
          <w:rFonts w:ascii="Traditional Arabic" w:eastAsiaTheme="minorEastAsia" w:hAnsi="Traditional Arabic" w:cs="Traditional Arabic"/>
          <w:sz w:val="36"/>
          <w:szCs w:val="36"/>
          <w:rtl/>
        </w:rPr>
      </w:pPr>
      <w:r w:rsidRPr="00FB6572">
        <w:rPr>
          <w:rFonts w:ascii="Traditional Arabic" w:eastAsiaTheme="minorEastAsia" w:hAnsi="Traditional Arabic" w:cs="Traditional Arabic"/>
          <w:sz w:val="36"/>
          <w:szCs w:val="36"/>
          <w:rtl/>
        </w:rPr>
        <w:t xml:space="preserve">ومن </w:t>
      </w:r>
      <w:r w:rsidRPr="00FB6572">
        <w:rPr>
          <w:rFonts w:ascii="Traditional Arabic" w:eastAsiaTheme="minorEastAsia" w:hAnsi="Traditional Arabic" w:cs="Traditional Arabic"/>
          <w:sz w:val="36"/>
          <w:szCs w:val="36"/>
        </w:rPr>
        <w:t xml:space="preserve"> </w:t>
      </w:r>
      <w:r w:rsidRPr="00FB6572">
        <w:rPr>
          <w:rFonts w:ascii="Traditional Arabic" w:eastAsiaTheme="minorEastAsia" w:hAnsi="Traditional Arabic" w:cs="Traditional Arabic"/>
          <w:sz w:val="36"/>
          <w:szCs w:val="36"/>
          <w:rtl/>
        </w:rPr>
        <w:t>أجل هذه الأهداف السامية حرم الإسلام الربا</w:t>
      </w:r>
      <w:r>
        <w:rPr>
          <w:rFonts w:ascii="Traditional Arabic" w:eastAsiaTheme="minorEastAsia" w:hAnsi="Traditional Arabic" w:cs="Traditional Arabic" w:hint="cs"/>
          <w:sz w:val="36"/>
          <w:szCs w:val="36"/>
          <w:rtl/>
        </w:rPr>
        <w:t xml:space="preserve"> قال الله تعالى:{</w:t>
      </w:r>
      <w:r w:rsidRPr="00CC7B6E">
        <w:rPr>
          <w:rFonts w:ascii="Traditional Arabic" w:eastAsiaTheme="minorEastAsia" w:hAnsi="Traditional Arabic" w:cs="Traditional Arabic"/>
          <w:color w:val="000000" w:themeColor="text1"/>
          <w:sz w:val="36"/>
          <w:szCs w:val="36"/>
          <w:rtl/>
        </w:rPr>
        <w:t>وَأَحَلَّ اللَّهُ الْبَيْعَ وَحَرَّمَ الرِّبَا</w:t>
      </w:r>
      <w:r>
        <w:rPr>
          <w:rFonts w:ascii="Traditional Arabic" w:eastAsiaTheme="minorEastAsia" w:hAnsi="Traditional Arabic" w:cs="Traditional Arabic" w:hint="cs"/>
          <w:sz w:val="36"/>
          <w:szCs w:val="36"/>
          <w:rtl/>
        </w:rPr>
        <w:t>}</w:t>
      </w:r>
      <w:r w:rsidRPr="006123D9">
        <w:rPr>
          <w:rStyle w:val="FootnoteReference"/>
          <w:rFonts w:ascii="Traditional Arabic" w:hAnsi="Traditional Arabic" w:cs="Traditional Arabic"/>
          <w:sz w:val="28"/>
          <w:szCs w:val="28"/>
          <w:rtl/>
        </w:rPr>
        <w:t>(</w:t>
      </w:r>
      <w:r w:rsidRPr="006123D9">
        <w:rPr>
          <w:rStyle w:val="FootnoteReference"/>
          <w:rFonts w:ascii="Traditional Arabic" w:hAnsi="Traditional Arabic" w:cs="Traditional Arabic"/>
          <w:sz w:val="28"/>
          <w:szCs w:val="28"/>
          <w:rtl/>
        </w:rPr>
        <w:footnoteReference w:id="2"/>
      </w:r>
      <w:r w:rsidRPr="006123D9">
        <w:rPr>
          <w:rStyle w:val="FootnoteReference"/>
          <w:rFonts w:ascii="Traditional Arabic" w:hAnsi="Traditional Arabic" w:cs="Traditional Arabic"/>
          <w:sz w:val="28"/>
          <w:szCs w:val="28"/>
          <w:rtl/>
        </w:rPr>
        <w:t>)</w:t>
      </w:r>
      <w:r w:rsidRPr="007670EE">
        <w:rPr>
          <w:rFonts w:hint="cs"/>
          <w:rtl/>
        </w:rPr>
        <w:t>،</w:t>
      </w:r>
      <w:r w:rsidRPr="00FB6572">
        <w:rPr>
          <w:rFonts w:ascii="Traditional Arabic" w:eastAsiaTheme="minorEastAsia" w:hAnsi="Traditional Arabic" w:cs="Traditional Arabic"/>
          <w:sz w:val="36"/>
          <w:szCs w:val="36"/>
          <w:rtl/>
        </w:rPr>
        <w:t xml:space="preserve"> وحرم أكل أموال الناس بالباطل</w:t>
      </w:r>
      <w:r>
        <w:rPr>
          <w:rFonts w:ascii="Traditional Arabic" w:eastAsiaTheme="minorEastAsia" w:hAnsi="Traditional Arabic" w:cs="Traditional Arabic" w:hint="cs"/>
          <w:sz w:val="36"/>
          <w:szCs w:val="36"/>
          <w:rtl/>
        </w:rPr>
        <w:t xml:space="preserve"> قال عز وجل:</w:t>
      </w:r>
      <w:r w:rsidRPr="00FB6572">
        <w:rPr>
          <w:rFonts w:ascii="Traditional Arabic" w:eastAsiaTheme="minorEastAsia" w:hAnsi="Traditional Arabic" w:cs="Traditional Arabic"/>
          <w:sz w:val="36"/>
          <w:szCs w:val="36"/>
        </w:rPr>
        <w:t xml:space="preserve"> </w:t>
      </w:r>
      <w:r>
        <w:rPr>
          <w:rFonts w:ascii="Traditional Arabic" w:eastAsiaTheme="minorEastAsia" w:hAnsi="Traditional Arabic" w:cs="Traditional Arabic" w:hint="cs"/>
          <w:sz w:val="36"/>
          <w:szCs w:val="36"/>
          <w:rtl/>
        </w:rPr>
        <w:t>{</w:t>
      </w:r>
      <w:r w:rsidRPr="00CC7B6E">
        <w:rPr>
          <w:rFonts w:ascii="Verdana" w:hAnsi="Verdana"/>
          <w:b/>
          <w:bCs/>
          <w:color w:val="000000"/>
          <w:sz w:val="38"/>
          <w:szCs w:val="38"/>
          <w:shd w:val="clear" w:color="auto" w:fill="FFFFFF"/>
          <w:rtl/>
        </w:rPr>
        <w:t xml:space="preserve"> </w:t>
      </w:r>
      <w:r w:rsidRPr="00CC7B6E">
        <w:rPr>
          <w:rFonts w:ascii="Traditional Arabic" w:eastAsiaTheme="minorEastAsia" w:hAnsi="Traditional Arabic" w:cs="Traditional Arabic"/>
          <w:color w:val="000000" w:themeColor="text1"/>
          <w:sz w:val="36"/>
          <w:szCs w:val="36"/>
          <w:rtl/>
        </w:rPr>
        <w:t>يَا أَيُّهَا الَّذِينَ آمَنُوا لَا تَأْكُلُوا أَمْوَالَكُمْ بَيْنَكُمْ بِالْبَاطِلِ إِلَّا أَنْ تَكُونَ تِجَارَةً عَنْ تَرَاضٍ مِنْكُمْ</w:t>
      </w:r>
      <w:r>
        <w:rPr>
          <w:rFonts w:ascii="Traditional Arabic" w:eastAsiaTheme="minorEastAsia" w:hAnsi="Traditional Arabic" w:cs="Traditional Arabic" w:hint="cs"/>
          <w:sz w:val="36"/>
          <w:szCs w:val="36"/>
          <w:rtl/>
        </w:rPr>
        <w:t>}</w:t>
      </w:r>
      <w:r w:rsidRPr="00F161DB">
        <w:rPr>
          <w:rStyle w:val="FootnoteReference"/>
          <w:rFonts w:ascii="Traditional Arabic" w:hAnsi="Traditional Arabic" w:cs="Traditional Arabic"/>
          <w:sz w:val="28"/>
          <w:szCs w:val="28"/>
          <w:rtl/>
        </w:rPr>
        <w:t>(</w:t>
      </w:r>
      <w:r w:rsidRPr="00F161DB">
        <w:rPr>
          <w:rStyle w:val="FootnoteReference"/>
          <w:rFonts w:ascii="Traditional Arabic" w:hAnsi="Traditional Arabic" w:cs="Traditional Arabic"/>
          <w:sz w:val="28"/>
          <w:szCs w:val="28"/>
          <w:rtl/>
        </w:rPr>
        <w:footnoteReference w:id="3"/>
      </w:r>
      <w:r w:rsidRPr="00F161DB">
        <w:rPr>
          <w:rStyle w:val="FootnoteReference"/>
          <w:rFonts w:ascii="Traditional Arabic" w:hAnsi="Traditional Arabic" w:cs="Traditional Arabic" w:hint="cs"/>
          <w:sz w:val="28"/>
          <w:szCs w:val="28"/>
          <w:rtl/>
        </w:rPr>
        <w:t>)</w:t>
      </w:r>
      <w:r>
        <w:rPr>
          <w:rFonts w:ascii="Traditional Arabic" w:hAnsi="Traditional Arabic" w:cs="Traditional Arabic" w:hint="cs"/>
          <w:color w:val="2A2A2A"/>
          <w:sz w:val="28"/>
          <w:szCs w:val="28"/>
          <w:rtl/>
        </w:rPr>
        <w:t xml:space="preserve">، </w:t>
      </w:r>
      <w:r w:rsidRPr="00FB6572">
        <w:rPr>
          <w:rFonts w:ascii="Traditional Arabic" w:eastAsiaTheme="minorEastAsia" w:hAnsi="Traditional Arabic" w:cs="Traditional Arabic"/>
          <w:sz w:val="36"/>
          <w:szCs w:val="36"/>
          <w:rtl/>
        </w:rPr>
        <w:t>وحرم أكل مال اليتيم</w:t>
      </w:r>
      <w:r>
        <w:rPr>
          <w:rFonts w:ascii="Traditional Arabic" w:eastAsiaTheme="minorEastAsia" w:hAnsi="Traditional Arabic" w:cs="Traditional Arabic" w:hint="cs"/>
          <w:sz w:val="36"/>
          <w:szCs w:val="36"/>
          <w:rtl/>
        </w:rPr>
        <w:t xml:space="preserve"> قال سبحانه :{</w:t>
      </w:r>
      <w:r w:rsidRPr="00FB6572">
        <w:rPr>
          <w:rFonts w:ascii="Traditional Arabic" w:eastAsiaTheme="minorEastAsia" w:hAnsi="Traditional Arabic" w:cs="Traditional Arabic" w:hint="cs"/>
          <w:sz w:val="36"/>
          <w:szCs w:val="36"/>
          <w:rtl/>
        </w:rPr>
        <w:t>الذين</w:t>
      </w:r>
      <w:r w:rsidRPr="00FB6572">
        <w:rPr>
          <w:rFonts w:ascii="Traditional Arabic" w:eastAsiaTheme="minorEastAsia" w:hAnsi="Traditional Arabic" w:cs="Traditional Arabic"/>
          <w:sz w:val="36"/>
          <w:szCs w:val="36"/>
        </w:rPr>
        <w:t xml:space="preserve">  </w:t>
      </w:r>
      <w:r w:rsidRPr="00FB6572">
        <w:rPr>
          <w:rFonts w:ascii="Traditional Arabic" w:eastAsiaTheme="minorEastAsia" w:hAnsi="Traditional Arabic" w:cs="Traditional Arabic"/>
          <w:sz w:val="36"/>
          <w:szCs w:val="36"/>
          <w:rtl/>
        </w:rPr>
        <w:t>يَأْكُلُونَ أَمْوَالَ الْيَتَامَى ظُلْماً إِنَّمَا يَأْكُلُونَ فِي بُطُونِهِمْ نَاراً وَسَيَصْلَوْنَ سَعِيراً</w:t>
      </w:r>
      <w:r w:rsidRPr="00FB6572">
        <w:rPr>
          <w:rFonts w:ascii="Traditional Arabic" w:eastAsiaTheme="minorEastAsia" w:hAnsi="Traditional Arabic" w:cs="Traditional Arabic"/>
          <w:sz w:val="36"/>
          <w:szCs w:val="36"/>
        </w:rPr>
        <w:t xml:space="preserve"> </w:t>
      </w:r>
      <w:r>
        <w:rPr>
          <w:rFonts w:ascii="Traditional Arabic" w:eastAsiaTheme="minorEastAsia" w:hAnsi="Traditional Arabic" w:cs="Traditional Arabic" w:hint="cs"/>
          <w:sz w:val="36"/>
          <w:szCs w:val="36"/>
          <w:rtl/>
        </w:rPr>
        <w:t>}</w:t>
      </w:r>
      <w:r w:rsidRPr="0090760B">
        <w:rPr>
          <w:sz w:val="28"/>
          <w:szCs w:val="28"/>
          <w:rtl/>
        </w:rPr>
        <w:t xml:space="preserve"> </w:t>
      </w:r>
      <w:r w:rsidRPr="00F161DB">
        <w:rPr>
          <w:rStyle w:val="FootnoteReference"/>
          <w:rFonts w:ascii="Traditional Arabic" w:hAnsi="Traditional Arabic" w:cs="Traditional Arabic"/>
          <w:sz w:val="28"/>
          <w:szCs w:val="28"/>
          <w:rtl/>
        </w:rPr>
        <w:t>(</w:t>
      </w:r>
      <w:r w:rsidRPr="00F161DB">
        <w:rPr>
          <w:rStyle w:val="FootnoteReference"/>
          <w:rFonts w:ascii="Traditional Arabic" w:hAnsi="Traditional Arabic" w:cs="Traditional Arabic"/>
          <w:sz w:val="28"/>
          <w:szCs w:val="28"/>
          <w:rtl/>
        </w:rPr>
        <w:footnoteReference w:id="4"/>
      </w:r>
      <w:r w:rsidRPr="00F161DB">
        <w:rPr>
          <w:rStyle w:val="FootnoteReference"/>
          <w:rFonts w:ascii="Traditional Arabic" w:hAnsi="Traditional Arabic" w:cs="Traditional Arabic" w:hint="cs"/>
          <w:sz w:val="28"/>
          <w:szCs w:val="28"/>
          <w:rtl/>
        </w:rPr>
        <w:t>)</w:t>
      </w:r>
      <w:r>
        <w:rPr>
          <w:rFonts w:hint="cs"/>
          <w:sz w:val="28"/>
          <w:szCs w:val="28"/>
          <w:rtl/>
        </w:rPr>
        <w:t xml:space="preserve"> </w:t>
      </w:r>
      <w:r w:rsidR="009C1E1E">
        <w:rPr>
          <w:rFonts w:hint="cs"/>
          <w:sz w:val="28"/>
          <w:szCs w:val="28"/>
          <w:rtl/>
        </w:rPr>
        <w:t>،</w:t>
      </w:r>
      <w:r w:rsidRPr="00FB6572">
        <w:rPr>
          <w:rFonts w:ascii="Traditional Arabic" w:eastAsiaTheme="minorEastAsia" w:hAnsi="Traditional Arabic" w:cs="Traditional Arabic"/>
          <w:sz w:val="36"/>
          <w:szCs w:val="36"/>
          <w:rtl/>
        </w:rPr>
        <w:t xml:space="preserve">وحرم </w:t>
      </w:r>
      <w:r w:rsidRPr="00FB6572">
        <w:rPr>
          <w:rFonts w:ascii="Traditional Arabic" w:eastAsiaTheme="minorEastAsia" w:hAnsi="Traditional Arabic" w:cs="Traditional Arabic"/>
          <w:sz w:val="36"/>
          <w:szCs w:val="36"/>
          <w:rtl/>
        </w:rPr>
        <w:lastRenderedPageBreak/>
        <w:t>الغش</w:t>
      </w:r>
      <w:r>
        <w:rPr>
          <w:rFonts w:ascii="Traditional Arabic" w:eastAsiaTheme="minorEastAsia" w:hAnsi="Traditional Arabic" w:cs="Traditional Arabic" w:hint="cs"/>
          <w:sz w:val="36"/>
          <w:szCs w:val="36"/>
          <w:rtl/>
        </w:rPr>
        <w:t xml:space="preserve"> قال صلى الله عليه وسلم</w:t>
      </w:r>
      <w:r w:rsidR="009C1E1E">
        <w:rPr>
          <w:rFonts w:ascii="Traditional Arabic" w:eastAsiaTheme="minorEastAsia" w:hAnsi="Traditional Arabic" w:cs="Traditional Arabic" w:hint="cs"/>
          <w:sz w:val="36"/>
          <w:szCs w:val="36"/>
          <w:rtl/>
        </w:rPr>
        <w:t>:</w:t>
      </w:r>
      <w:r>
        <w:rPr>
          <w:rFonts w:ascii="Traditional Arabic" w:eastAsiaTheme="minorEastAsia" w:hAnsi="Traditional Arabic" w:cs="Traditional Arabic" w:hint="cs"/>
          <w:sz w:val="36"/>
          <w:szCs w:val="36"/>
          <w:rtl/>
        </w:rPr>
        <w:t xml:space="preserve"> </w:t>
      </w:r>
      <w:r w:rsidRPr="00FB6572">
        <w:rPr>
          <w:rFonts w:ascii="Traditional Arabic" w:eastAsiaTheme="minorEastAsia" w:hAnsi="Traditional Arabic" w:cs="Traditional Arabic" w:hint="cs"/>
          <w:sz w:val="36"/>
          <w:szCs w:val="36"/>
          <w:rtl/>
        </w:rPr>
        <w:t>(</w:t>
      </w:r>
      <w:r w:rsidRPr="00FB6572">
        <w:rPr>
          <w:rFonts w:ascii="Traditional Arabic" w:eastAsiaTheme="minorEastAsia" w:hAnsi="Traditional Arabic" w:cs="Traditional Arabic"/>
          <w:sz w:val="36"/>
          <w:szCs w:val="36"/>
        </w:rPr>
        <w:t xml:space="preserve"> </w:t>
      </w:r>
      <w:r w:rsidRPr="00FB6572">
        <w:rPr>
          <w:rFonts w:ascii="Traditional Arabic" w:eastAsiaTheme="minorEastAsia" w:hAnsi="Traditional Arabic" w:cs="Traditional Arabic"/>
          <w:sz w:val="36"/>
          <w:szCs w:val="36"/>
          <w:rtl/>
        </w:rPr>
        <w:t>من غشنا فليس منا )</w:t>
      </w:r>
      <w:r>
        <w:rPr>
          <w:rFonts w:ascii="Traditional Arabic" w:eastAsiaTheme="minorEastAsia" w:hAnsi="Traditional Arabic" w:cs="Traditional Arabic" w:hint="cs"/>
          <w:sz w:val="36"/>
          <w:szCs w:val="36"/>
          <w:rtl/>
        </w:rPr>
        <w:t xml:space="preserve"> </w:t>
      </w:r>
      <w:r w:rsidRPr="00F161DB">
        <w:rPr>
          <w:rStyle w:val="FootnoteReference"/>
          <w:rFonts w:ascii="Traditional Arabic" w:hAnsi="Traditional Arabic" w:cs="Traditional Arabic"/>
          <w:sz w:val="28"/>
          <w:szCs w:val="28"/>
          <w:rtl/>
        </w:rPr>
        <w:t>(</w:t>
      </w:r>
      <w:r w:rsidRPr="00F161DB">
        <w:rPr>
          <w:rStyle w:val="FootnoteReference"/>
          <w:rFonts w:ascii="Traditional Arabic" w:hAnsi="Traditional Arabic" w:cs="Traditional Arabic"/>
          <w:sz w:val="28"/>
          <w:szCs w:val="28"/>
          <w:rtl/>
        </w:rPr>
        <w:footnoteReference w:id="5"/>
      </w:r>
      <w:r w:rsidRPr="00F161DB">
        <w:rPr>
          <w:rStyle w:val="FootnoteReference"/>
          <w:rFonts w:ascii="Traditional Arabic" w:hAnsi="Traditional Arabic" w:cs="Traditional Arabic" w:hint="cs"/>
          <w:sz w:val="28"/>
          <w:szCs w:val="28"/>
          <w:rtl/>
        </w:rPr>
        <w:t>)</w:t>
      </w:r>
      <w:r w:rsidRPr="00FB6572">
        <w:rPr>
          <w:rFonts w:ascii="Traditional Arabic" w:eastAsiaTheme="minorEastAsia" w:hAnsi="Traditional Arabic" w:cs="Traditional Arabic"/>
          <w:sz w:val="36"/>
          <w:szCs w:val="36"/>
          <w:rtl/>
        </w:rPr>
        <w:t>وحرم الاحتكار لما فيه من تضييق على عباد الله بقوله صلى الل</w:t>
      </w:r>
      <w:r w:rsidR="00AC6FA2">
        <w:rPr>
          <w:rFonts w:ascii="Traditional Arabic" w:eastAsiaTheme="minorEastAsia" w:hAnsi="Traditional Arabic" w:cs="Traditional Arabic"/>
          <w:sz w:val="36"/>
          <w:szCs w:val="36"/>
          <w:rtl/>
        </w:rPr>
        <w:t>ه عليه وسلم ( لا يحتكر إلا خاطئ</w:t>
      </w:r>
      <w:r w:rsidRPr="00FB6572">
        <w:rPr>
          <w:rFonts w:ascii="Traditional Arabic" w:eastAsiaTheme="minorEastAsia" w:hAnsi="Traditional Arabic" w:cs="Traditional Arabic"/>
          <w:sz w:val="36"/>
          <w:szCs w:val="36"/>
          <w:rtl/>
        </w:rPr>
        <w:t>)</w:t>
      </w:r>
      <w:r w:rsidRPr="00F161DB">
        <w:rPr>
          <w:rStyle w:val="FootnoteReference"/>
          <w:rFonts w:ascii="Traditional Arabic" w:hAnsi="Traditional Arabic" w:cs="Traditional Arabic"/>
          <w:sz w:val="28"/>
          <w:szCs w:val="28"/>
          <w:rtl/>
        </w:rPr>
        <w:t>(</w:t>
      </w:r>
      <w:r w:rsidRPr="00F161DB">
        <w:rPr>
          <w:rStyle w:val="FootnoteReference"/>
          <w:rFonts w:ascii="Traditional Arabic" w:hAnsi="Traditional Arabic" w:cs="Traditional Arabic"/>
          <w:sz w:val="28"/>
          <w:szCs w:val="28"/>
          <w:rtl/>
        </w:rPr>
        <w:footnoteReference w:id="6"/>
      </w:r>
      <w:r w:rsidRPr="00F161DB">
        <w:rPr>
          <w:rStyle w:val="FootnoteReference"/>
          <w:rFonts w:ascii="Traditional Arabic" w:hAnsi="Traditional Arabic" w:cs="Traditional Arabic" w:hint="cs"/>
          <w:sz w:val="28"/>
          <w:szCs w:val="28"/>
          <w:rtl/>
        </w:rPr>
        <w:t>)</w:t>
      </w:r>
      <w:r>
        <w:rPr>
          <w:rFonts w:ascii="Traditional Arabic" w:eastAsiaTheme="minorEastAsia" w:hAnsi="Traditional Arabic" w:cs="Traditional Arabic" w:hint="cs"/>
          <w:sz w:val="36"/>
          <w:szCs w:val="36"/>
          <w:rtl/>
        </w:rPr>
        <w:t>.</w:t>
      </w:r>
      <w:r w:rsidRPr="00733C85">
        <w:rPr>
          <w:sz w:val="28"/>
          <w:szCs w:val="28"/>
          <w:rtl/>
        </w:rPr>
        <w:t xml:space="preserve"> </w:t>
      </w:r>
      <w:r w:rsidRPr="007670EE">
        <w:rPr>
          <w:rFonts w:ascii="Traditional Arabic" w:hAnsi="Traditional Arabic" w:cs="Traditional Arabic"/>
          <w:color w:val="2A2A2A"/>
          <w:sz w:val="28"/>
          <w:szCs w:val="28"/>
          <w:rtl/>
        </w:rPr>
        <w:t xml:space="preserve"> </w:t>
      </w:r>
    </w:p>
    <w:p w:rsidR="009151FD" w:rsidRPr="00FB348E" w:rsidRDefault="009151FD" w:rsidP="00746EB5">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FB6572">
        <w:rPr>
          <w:rFonts w:ascii="Traditional Arabic" w:eastAsiaTheme="minorEastAsia" w:hAnsi="Traditional Arabic" w:cs="Traditional Arabic"/>
          <w:sz w:val="36"/>
          <w:szCs w:val="36"/>
          <w:rtl/>
        </w:rPr>
        <w:t>ولما كان الاحتكار ركيزة من ركائز النظام الرأسمال</w:t>
      </w:r>
      <w:r>
        <w:rPr>
          <w:rFonts w:ascii="Traditional Arabic" w:eastAsiaTheme="minorEastAsia" w:hAnsi="Traditional Arabic" w:cs="Traditional Arabic" w:hint="cs"/>
          <w:sz w:val="36"/>
          <w:szCs w:val="36"/>
          <w:rtl/>
        </w:rPr>
        <w:t>ي</w:t>
      </w:r>
      <w:r w:rsidRPr="00FB6572">
        <w:rPr>
          <w:rFonts w:ascii="Traditional Arabic" w:eastAsiaTheme="minorEastAsia" w:hAnsi="Traditional Arabic" w:cs="Traditional Arabic"/>
          <w:sz w:val="36"/>
          <w:szCs w:val="36"/>
          <w:rtl/>
        </w:rPr>
        <w:t xml:space="preserve"> </w:t>
      </w:r>
      <w:r w:rsidRPr="00FB6572">
        <w:rPr>
          <w:rFonts w:ascii="Traditional Arabic" w:eastAsiaTheme="minorEastAsia" w:hAnsi="Traditional Arabic" w:cs="Traditional Arabic" w:hint="cs"/>
          <w:sz w:val="36"/>
          <w:szCs w:val="36"/>
          <w:rtl/>
        </w:rPr>
        <w:t>الحديث،</w:t>
      </w:r>
      <w:r w:rsidRPr="00FB6572">
        <w:rPr>
          <w:rFonts w:ascii="Traditional Arabic" w:eastAsiaTheme="minorEastAsia" w:hAnsi="Traditional Arabic" w:cs="Traditional Arabic"/>
          <w:sz w:val="36"/>
          <w:szCs w:val="36"/>
          <w:rtl/>
        </w:rPr>
        <w:t xml:space="preserve"> وسمة من سمات التعامل الاقتصادي ف</w:t>
      </w:r>
      <w:r>
        <w:rPr>
          <w:rFonts w:ascii="Traditional Arabic" w:eastAsiaTheme="minorEastAsia" w:hAnsi="Traditional Arabic" w:cs="Traditional Arabic" w:hint="cs"/>
          <w:sz w:val="36"/>
          <w:szCs w:val="36"/>
          <w:rtl/>
        </w:rPr>
        <w:t>ي</w:t>
      </w:r>
      <w:r w:rsidRPr="00FB6572">
        <w:rPr>
          <w:rFonts w:ascii="Traditional Arabic" w:eastAsiaTheme="minorEastAsia" w:hAnsi="Traditional Arabic" w:cs="Traditional Arabic"/>
          <w:sz w:val="36"/>
          <w:szCs w:val="36"/>
          <w:rtl/>
        </w:rPr>
        <w:t xml:space="preserve"> معظم الشركات إن لم يكن ف</w:t>
      </w:r>
      <w:r>
        <w:rPr>
          <w:rFonts w:ascii="Traditional Arabic" w:eastAsiaTheme="minorEastAsia" w:hAnsi="Traditional Arabic" w:cs="Traditional Arabic" w:hint="cs"/>
          <w:sz w:val="36"/>
          <w:szCs w:val="36"/>
          <w:rtl/>
        </w:rPr>
        <w:t xml:space="preserve">ي </w:t>
      </w:r>
      <w:r w:rsidRPr="00FB6572">
        <w:rPr>
          <w:rFonts w:ascii="Traditional Arabic" w:eastAsiaTheme="minorEastAsia" w:hAnsi="Traditional Arabic" w:cs="Traditional Arabic" w:hint="cs"/>
          <w:sz w:val="36"/>
          <w:szCs w:val="36"/>
          <w:rtl/>
        </w:rPr>
        <w:t>كلها،</w:t>
      </w:r>
      <w:r w:rsidRPr="00FB6572">
        <w:rPr>
          <w:rFonts w:ascii="Traditional Arabic" w:eastAsiaTheme="minorEastAsia" w:hAnsi="Traditional Arabic" w:cs="Traditional Arabic"/>
          <w:sz w:val="36"/>
          <w:szCs w:val="36"/>
          <w:rtl/>
        </w:rPr>
        <w:t xml:space="preserve"> رغم أنه يحمل ف</w:t>
      </w:r>
      <w:r>
        <w:rPr>
          <w:rFonts w:ascii="Traditional Arabic" w:eastAsiaTheme="minorEastAsia" w:hAnsi="Traditional Arabic" w:cs="Traditional Arabic" w:hint="cs"/>
          <w:sz w:val="36"/>
          <w:szCs w:val="36"/>
          <w:rtl/>
        </w:rPr>
        <w:t xml:space="preserve">ي </w:t>
      </w:r>
      <w:r w:rsidRPr="00FB6572">
        <w:rPr>
          <w:rFonts w:ascii="Traditional Arabic" w:eastAsiaTheme="minorEastAsia" w:hAnsi="Traditional Arabic" w:cs="Traditional Arabic"/>
          <w:sz w:val="36"/>
          <w:szCs w:val="36"/>
          <w:rtl/>
        </w:rPr>
        <w:t xml:space="preserve">طياته بذور الهلاك والدمار لما يسببه </w:t>
      </w:r>
      <w:r>
        <w:rPr>
          <w:rFonts w:ascii="Traditional Arabic" w:eastAsiaTheme="minorEastAsia" w:hAnsi="Traditional Arabic" w:cs="Traditional Arabic" w:hint="cs"/>
          <w:sz w:val="36"/>
          <w:szCs w:val="36"/>
          <w:rtl/>
        </w:rPr>
        <w:t>في</w:t>
      </w:r>
      <w:r w:rsidRPr="00FB6572">
        <w:rPr>
          <w:rFonts w:ascii="Traditional Arabic" w:eastAsiaTheme="minorEastAsia" w:hAnsi="Traditional Arabic" w:cs="Traditional Arabic"/>
          <w:sz w:val="36"/>
          <w:szCs w:val="36"/>
          <w:rtl/>
        </w:rPr>
        <w:t xml:space="preserve"> ظلم وعنت وغلاء </w:t>
      </w:r>
      <w:r w:rsidRPr="00FB6572">
        <w:rPr>
          <w:rFonts w:ascii="Traditional Arabic" w:eastAsiaTheme="minorEastAsia" w:hAnsi="Traditional Arabic" w:cs="Traditional Arabic" w:hint="cs"/>
          <w:sz w:val="36"/>
          <w:szCs w:val="36"/>
          <w:rtl/>
        </w:rPr>
        <w:t>وبلاء،</w:t>
      </w:r>
      <w:r w:rsidRPr="00FB6572">
        <w:rPr>
          <w:rFonts w:ascii="Traditional Arabic" w:eastAsiaTheme="minorEastAsia" w:hAnsi="Traditional Arabic" w:cs="Traditional Arabic"/>
          <w:sz w:val="36"/>
          <w:szCs w:val="36"/>
          <w:rtl/>
        </w:rPr>
        <w:t xml:space="preserve"> ولما فيه من إهدار لحرية التجارة </w:t>
      </w:r>
      <w:r w:rsidRPr="00FB6572">
        <w:rPr>
          <w:rFonts w:ascii="Traditional Arabic" w:eastAsiaTheme="minorEastAsia" w:hAnsi="Traditional Arabic" w:cs="Traditional Arabic" w:hint="cs"/>
          <w:sz w:val="36"/>
          <w:szCs w:val="36"/>
          <w:rtl/>
        </w:rPr>
        <w:t>والصناعة،</w:t>
      </w:r>
      <w:r w:rsidRPr="00FB6572">
        <w:rPr>
          <w:rFonts w:ascii="Traditional Arabic" w:eastAsiaTheme="minorEastAsia" w:hAnsi="Traditional Arabic" w:cs="Traditional Arabic"/>
          <w:sz w:val="36"/>
          <w:szCs w:val="36"/>
          <w:rtl/>
        </w:rPr>
        <w:t xml:space="preserve"> وسد </w:t>
      </w:r>
      <w:r>
        <w:rPr>
          <w:rFonts w:ascii="Traditional Arabic" w:eastAsiaTheme="minorEastAsia" w:hAnsi="Traditional Arabic" w:cs="Traditional Arabic" w:hint="cs"/>
          <w:sz w:val="36"/>
          <w:szCs w:val="36"/>
          <w:rtl/>
        </w:rPr>
        <w:t>م</w:t>
      </w:r>
      <w:r w:rsidRPr="00FB6572">
        <w:rPr>
          <w:rFonts w:ascii="Traditional Arabic" w:eastAsiaTheme="minorEastAsia" w:hAnsi="Traditional Arabic" w:cs="Traditional Arabic"/>
          <w:sz w:val="36"/>
          <w:szCs w:val="36"/>
          <w:rtl/>
        </w:rPr>
        <w:t xml:space="preserve">نافذ العمل وأبواب الرزق أمام غير </w:t>
      </w:r>
      <w:r w:rsidRPr="00FB6572">
        <w:rPr>
          <w:rFonts w:ascii="Traditional Arabic" w:eastAsiaTheme="minorEastAsia" w:hAnsi="Traditional Arabic" w:cs="Traditional Arabic" w:hint="cs"/>
          <w:sz w:val="36"/>
          <w:szCs w:val="36"/>
          <w:rtl/>
        </w:rPr>
        <w:t>المحتكرين،</w:t>
      </w:r>
      <w:r w:rsidRPr="00FB6572">
        <w:rPr>
          <w:rFonts w:ascii="Traditional Arabic" w:eastAsiaTheme="minorEastAsia" w:hAnsi="Traditional Arabic" w:cs="Traditional Arabic"/>
          <w:sz w:val="36"/>
          <w:szCs w:val="36"/>
          <w:rtl/>
        </w:rPr>
        <w:t xml:space="preserve"> فقد ر</w:t>
      </w:r>
      <w:r w:rsidRPr="00FB6572">
        <w:rPr>
          <w:rFonts w:ascii="Traditional Arabic" w:eastAsiaTheme="minorEastAsia" w:hAnsi="Traditional Arabic" w:cs="Traditional Arabic" w:hint="cs"/>
          <w:sz w:val="36"/>
          <w:szCs w:val="36"/>
          <w:rtl/>
        </w:rPr>
        <w:t>أى الباحث</w:t>
      </w:r>
      <w:r w:rsidRPr="00FB6572">
        <w:rPr>
          <w:rFonts w:ascii="Traditional Arabic" w:eastAsiaTheme="minorEastAsia" w:hAnsi="Traditional Arabic" w:cs="Traditional Arabic"/>
          <w:sz w:val="36"/>
          <w:szCs w:val="36"/>
          <w:rtl/>
        </w:rPr>
        <w:t xml:space="preserve"> أن يكون موضوع بحث</w:t>
      </w:r>
      <w:r w:rsidRPr="00FB6572">
        <w:rPr>
          <w:rFonts w:ascii="Traditional Arabic" w:eastAsiaTheme="minorEastAsia" w:hAnsi="Traditional Arabic" w:cs="Traditional Arabic" w:hint="cs"/>
          <w:sz w:val="36"/>
          <w:szCs w:val="36"/>
          <w:rtl/>
        </w:rPr>
        <w:t>ه</w:t>
      </w:r>
      <w:r w:rsidRPr="00FB6572">
        <w:rPr>
          <w:rFonts w:ascii="Traditional Arabic" w:eastAsiaTheme="minorEastAsia" w:hAnsi="Traditional Arabic" w:cs="Traditional Arabic"/>
          <w:sz w:val="36"/>
          <w:szCs w:val="36"/>
          <w:rtl/>
        </w:rPr>
        <w:t xml:space="preserve"> </w:t>
      </w:r>
      <w:r w:rsidRPr="00FB6572">
        <w:rPr>
          <w:rFonts w:ascii="Traditional Arabic" w:eastAsiaTheme="minorEastAsia" w:hAnsi="Traditional Arabic" w:cs="Traditional Arabic" w:hint="cs"/>
          <w:sz w:val="36"/>
          <w:szCs w:val="36"/>
          <w:rtl/>
        </w:rPr>
        <w:t xml:space="preserve">(الاحتكار أحكامه </w:t>
      </w:r>
      <w:r w:rsidR="00457C1B">
        <w:rPr>
          <w:rFonts w:ascii="Traditional Arabic" w:eastAsiaTheme="minorEastAsia" w:hAnsi="Traditional Arabic" w:cs="Traditional Arabic" w:hint="cs"/>
          <w:sz w:val="36"/>
          <w:szCs w:val="36"/>
          <w:rtl/>
        </w:rPr>
        <w:t>و</w:t>
      </w:r>
      <w:r w:rsidR="00457C1B" w:rsidRPr="00FB6572">
        <w:rPr>
          <w:rFonts w:ascii="Traditional Arabic" w:eastAsiaTheme="minorEastAsia" w:hAnsi="Traditional Arabic" w:cs="Traditional Arabic" w:hint="cs"/>
          <w:sz w:val="36"/>
          <w:szCs w:val="36"/>
          <w:rtl/>
        </w:rPr>
        <w:t xml:space="preserve">أضراره </w:t>
      </w:r>
      <w:r w:rsidRPr="00FB6572">
        <w:rPr>
          <w:rFonts w:ascii="Traditional Arabic" w:eastAsiaTheme="minorEastAsia" w:hAnsi="Traditional Arabic" w:cs="Traditional Arabic" w:hint="cs"/>
          <w:sz w:val="36"/>
          <w:szCs w:val="36"/>
          <w:rtl/>
        </w:rPr>
        <w:t>دراسة</w:t>
      </w:r>
      <w:r w:rsidRPr="00FB6572">
        <w:rPr>
          <w:rFonts w:ascii="Traditional Arabic" w:eastAsiaTheme="minorEastAsia" w:hAnsi="Traditional Arabic" w:cs="Traditional Arabic"/>
          <w:sz w:val="36"/>
          <w:szCs w:val="36"/>
          <w:rtl/>
        </w:rPr>
        <w:t xml:space="preserve"> فقهية </w:t>
      </w:r>
      <w:r w:rsidRPr="00FB6572">
        <w:rPr>
          <w:rFonts w:ascii="Traditional Arabic" w:eastAsiaTheme="minorEastAsia" w:hAnsi="Traditional Arabic" w:cs="Traditional Arabic" w:hint="cs"/>
          <w:sz w:val="36"/>
          <w:szCs w:val="36"/>
          <w:rtl/>
        </w:rPr>
        <w:t>مقارنة</w:t>
      </w:r>
      <w:r>
        <w:rPr>
          <w:rFonts w:ascii="Traditional Arabic" w:eastAsiaTheme="minorEastAsia" w:hAnsi="Traditional Arabic" w:cs="Traditional Arabic" w:hint="cs"/>
          <w:sz w:val="36"/>
          <w:szCs w:val="36"/>
          <w:rtl/>
        </w:rPr>
        <w:t xml:space="preserve"> مع تطبيقات معاصرة).</w:t>
      </w:r>
      <w:r w:rsidRPr="00FB6572">
        <w:rPr>
          <w:rFonts w:ascii="Traditional Arabic" w:eastAsiaTheme="minorEastAsia" w:hAnsi="Traditional Arabic" w:cs="Traditional Arabic"/>
          <w:sz w:val="36"/>
          <w:szCs w:val="36"/>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647DB6">
        <w:rPr>
          <w:rFonts w:ascii="Traditional Arabic" w:eastAsiaTheme="minorEastAsia" w:hAnsi="Traditional Arabic" w:cs="Traditional Arabic" w:hint="cs"/>
          <w:b/>
          <w:bCs/>
          <w:sz w:val="36"/>
          <w:szCs w:val="36"/>
          <w:rtl/>
        </w:rPr>
        <w:t>أهمية موضوع البحث:</w:t>
      </w:r>
    </w:p>
    <w:p w:rsidR="009C1E1E" w:rsidRPr="009C1E1E" w:rsidRDefault="009C1E1E" w:rsidP="009151FD">
      <w:pPr>
        <w:spacing w:before="100" w:beforeAutospacing="1" w:after="100" w:afterAutospacing="1"/>
        <w:contextualSpacing/>
        <w:jc w:val="both"/>
        <w:rPr>
          <w:rFonts w:ascii="Traditional Arabic" w:eastAsiaTheme="minorEastAsia" w:hAnsi="Traditional Arabic" w:cs="Traditional Arabic"/>
          <w:b/>
          <w:bCs/>
          <w:sz w:val="6"/>
          <w:szCs w:val="6"/>
          <w:rtl/>
        </w:rPr>
      </w:pPr>
    </w:p>
    <w:p w:rsidR="009151FD" w:rsidRPr="00C40AF1" w:rsidRDefault="009151FD" w:rsidP="00746EB5">
      <w:pPr>
        <w:spacing w:before="100" w:beforeAutospacing="1" w:after="100" w:afterAutospacing="1"/>
        <w:ind w:firstLine="720"/>
        <w:contextualSpacing/>
        <w:jc w:val="both"/>
        <w:rPr>
          <w:rFonts w:ascii="Traditional Arabic" w:eastAsiaTheme="minorEastAsia" w:hAnsi="Traditional Arabic" w:cs="Traditional Arabic"/>
          <w:b/>
          <w:bCs/>
          <w:sz w:val="36"/>
          <w:szCs w:val="36"/>
          <w:rtl/>
        </w:rPr>
      </w:pPr>
      <w:r w:rsidRPr="00647DB6">
        <w:rPr>
          <w:rFonts w:ascii="Traditional Arabic" w:eastAsiaTheme="minorEastAsia" w:hAnsi="Traditional Arabic" w:cs="Traditional Arabic" w:hint="cs"/>
          <w:sz w:val="36"/>
          <w:szCs w:val="36"/>
          <w:rtl/>
        </w:rPr>
        <w:t>هذا</w:t>
      </w:r>
      <w:r>
        <w:rPr>
          <w:rFonts w:ascii="Traditional Arabic" w:eastAsiaTheme="minorEastAsia" w:hAnsi="Traditional Arabic" w:cs="Traditional Arabic" w:hint="cs"/>
          <w:sz w:val="36"/>
          <w:szCs w:val="36"/>
          <w:rtl/>
        </w:rPr>
        <w:t xml:space="preserve"> ا</w:t>
      </w:r>
      <w:r w:rsidRPr="00647DB6">
        <w:rPr>
          <w:rFonts w:ascii="Traditional Arabic" w:eastAsiaTheme="minorEastAsia" w:hAnsi="Traditional Arabic" w:cs="Traditional Arabic" w:hint="cs"/>
          <w:sz w:val="36"/>
          <w:szCs w:val="36"/>
          <w:rtl/>
        </w:rPr>
        <w:t>لبحث له أهمية وفوائد كثيرة فيما</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hint="cs"/>
          <w:sz w:val="36"/>
          <w:szCs w:val="36"/>
          <w:rtl/>
        </w:rPr>
        <w:t xml:space="preserve">يتعلق بهذا الموضوع، وتكمن أهمية البحث في </w:t>
      </w:r>
      <w:r w:rsidR="00457C1B">
        <w:rPr>
          <w:rFonts w:ascii="Traditional Arabic" w:eastAsiaTheme="minorEastAsia" w:hAnsi="Traditional Arabic" w:cs="Traditional Arabic" w:hint="cs"/>
          <w:sz w:val="36"/>
          <w:szCs w:val="36"/>
          <w:rtl/>
        </w:rPr>
        <w:t xml:space="preserve">توضيح خطورة الاحتكار </w:t>
      </w:r>
      <w:r w:rsidR="00822283" w:rsidRPr="009B6CF6">
        <w:rPr>
          <w:rFonts w:ascii="Traditional Arabic" w:eastAsiaTheme="minorEastAsia" w:hAnsi="Traditional Arabic" w:cs="Traditional Arabic" w:hint="cs"/>
          <w:color w:val="000000" w:themeColor="text1"/>
          <w:sz w:val="36"/>
          <w:szCs w:val="36"/>
          <w:rtl/>
        </w:rPr>
        <w:t>و</w:t>
      </w:r>
      <w:r w:rsidR="009B6CF6" w:rsidRPr="009B6CF6">
        <w:rPr>
          <w:rFonts w:ascii="Traditional Arabic" w:eastAsiaTheme="minorEastAsia" w:hAnsi="Traditional Arabic" w:cs="Traditional Arabic" w:hint="cs"/>
          <w:color w:val="000000" w:themeColor="text1"/>
          <w:sz w:val="36"/>
          <w:szCs w:val="36"/>
          <w:rtl/>
        </w:rPr>
        <w:t xml:space="preserve">إيجاد حلول </w:t>
      </w:r>
      <w:r w:rsidR="00463CD6" w:rsidRPr="009B6CF6">
        <w:rPr>
          <w:rFonts w:ascii="Traditional Arabic" w:eastAsiaTheme="minorEastAsia" w:hAnsi="Traditional Arabic" w:cs="Traditional Arabic" w:hint="cs"/>
          <w:color w:val="000000" w:themeColor="text1"/>
          <w:sz w:val="36"/>
          <w:szCs w:val="36"/>
          <w:rtl/>
        </w:rPr>
        <w:t>مشكل</w:t>
      </w:r>
      <w:r w:rsidR="009B6CF6" w:rsidRPr="009B6CF6">
        <w:rPr>
          <w:rFonts w:ascii="Traditional Arabic" w:eastAsiaTheme="minorEastAsia" w:hAnsi="Traditional Arabic" w:cs="Traditional Arabic" w:hint="cs"/>
          <w:color w:val="000000" w:themeColor="text1"/>
          <w:sz w:val="36"/>
          <w:szCs w:val="36"/>
          <w:rtl/>
        </w:rPr>
        <w:t>ته</w:t>
      </w:r>
      <w:r w:rsidR="00463CD6" w:rsidRPr="009B6CF6">
        <w:rPr>
          <w:rFonts w:ascii="Traditional Arabic" w:eastAsiaTheme="minorEastAsia" w:hAnsi="Traditional Arabic" w:cs="Traditional Arabic" w:hint="cs"/>
          <w:color w:val="000000" w:themeColor="text1"/>
          <w:sz w:val="36"/>
          <w:szCs w:val="36"/>
          <w:rtl/>
        </w:rPr>
        <w:t xml:space="preserve"> المتفشية</w:t>
      </w:r>
      <w:r w:rsidR="00457C1B" w:rsidRPr="009B6CF6">
        <w:rPr>
          <w:rFonts w:ascii="Traditional Arabic" w:eastAsiaTheme="minorEastAsia" w:hAnsi="Traditional Arabic" w:cs="Traditional Arabic" w:hint="cs"/>
          <w:color w:val="000000" w:themeColor="text1"/>
          <w:sz w:val="36"/>
          <w:szCs w:val="36"/>
          <w:rtl/>
        </w:rPr>
        <w:t xml:space="preserve"> في </w:t>
      </w:r>
      <w:r w:rsidR="00457C1B">
        <w:rPr>
          <w:rFonts w:ascii="Traditional Arabic" w:eastAsiaTheme="minorEastAsia" w:hAnsi="Traditional Arabic" w:cs="Traditional Arabic" w:hint="cs"/>
          <w:sz w:val="36"/>
          <w:szCs w:val="36"/>
          <w:rtl/>
        </w:rPr>
        <w:t>المجتمعات المسلمة،</w:t>
      </w:r>
      <w:r w:rsidR="009B6CF6" w:rsidRPr="009B6CF6">
        <w:rPr>
          <w:rFonts w:ascii="Traditional Arabic" w:eastAsiaTheme="minorEastAsia" w:hAnsi="Traditional Arabic" w:cs="Traditional Arabic" w:hint="cs"/>
          <w:sz w:val="36"/>
          <w:szCs w:val="36"/>
          <w:rtl/>
        </w:rPr>
        <w:t xml:space="preserve"> </w:t>
      </w:r>
      <w:r w:rsidR="009B6CF6">
        <w:rPr>
          <w:rFonts w:ascii="Traditional Arabic" w:eastAsiaTheme="minorEastAsia" w:hAnsi="Traditional Arabic" w:cs="Traditional Arabic" w:hint="cs"/>
          <w:sz w:val="36"/>
          <w:szCs w:val="36"/>
          <w:rtl/>
        </w:rPr>
        <w:t>وبيان حقيقتها وحكمها الشرعي،</w:t>
      </w:r>
      <w:r w:rsidR="00457C1B">
        <w:rPr>
          <w:rFonts w:ascii="Traditional Arabic" w:eastAsiaTheme="minorEastAsia" w:hAnsi="Traditional Arabic" w:cs="Traditional Arabic" w:hint="cs"/>
          <w:sz w:val="36"/>
          <w:szCs w:val="36"/>
          <w:rtl/>
        </w:rPr>
        <w:t xml:space="preserve"> </w:t>
      </w:r>
      <w:r w:rsidR="009B6CF6">
        <w:rPr>
          <w:rFonts w:ascii="Traditional Arabic" w:eastAsiaTheme="minorEastAsia" w:hAnsi="Traditional Arabic" w:cs="Traditional Arabic" w:hint="cs"/>
          <w:sz w:val="36"/>
          <w:szCs w:val="36"/>
          <w:rtl/>
        </w:rPr>
        <w:t>وتجلية آثارها في المجتمع اقتصاديا واخلاقيا، وإظهار</w:t>
      </w:r>
      <w:r w:rsidR="00457C1B">
        <w:rPr>
          <w:rFonts w:ascii="Traditional Arabic" w:eastAsiaTheme="minorEastAsia" w:hAnsi="Traditional Arabic" w:cs="Traditional Arabic" w:hint="cs"/>
          <w:sz w:val="36"/>
          <w:szCs w:val="36"/>
          <w:rtl/>
        </w:rPr>
        <w:t xml:space="preserve"> المرونة التي يتمتع بها الفقه الاسلامي</w:t>
      </w:r>
      <w:r w:rsidR="00457C1B" w:rsidRPr="00647DB6">
        <w:rPr>
          <w:rFonts w:ascii="Traditional Arabic" w:eastAsiaTheme="minorEastAsia" w:hAnsi="Traditional Arabic" w:cs="Traditional Arabic" w:hint="cs"/>
          <w:sz w:val="36"/>
          <w:szCs w:val="36"/>
          <w:rtl/>
        </w:rPr>
        <w:t>.</w:t>
      </w:r>
    </w:p>
    <w:p w:rsidR="009151FD" w:rsidRDefault="009151FD" w:rsidP="006313AB">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647DB6">
        <w:rPr>
          <w:rFonts w:ascii="Traditional Arabic" w:eastAsiaTheme="minorEastAsia" w:hAnsi="Traditional Arabic" w:cs="Traditional Arabic"/>
          <w:b/>
          <w:bCs/>
          <w:sz w:val="36"/>
          <w:szCs w:val="36"/>
          <w:rtl/>
        </w:rPr>
        <w:t xml:space="preserve">أسباب </w:t>
      </w:r>
      <w:r w:rsidRPr="00647DB6">
        <w:rPr>
          <w:rFonts w:ascii="Traditional Arabic" w:eastAsiaTheme="minorEastAsia" w:hAnsi="Traditional Arabic" w:cs="Traditional Arabic" w:hint="cs"/>
          <w:b/>
          <w:bCs/>
          <w:sz w:val="36"/>
          <w:szCs w:val="36"/>
          <w:rtl/>
        </w:rPr>
        <w:t>اختيار</w:t>
      </w:r>
      <w:r>
        <w:rPr>
          <w:rFonts w:ascii="Traditional Arabic" w:eastAsiaTheme="minorEastAsia" w:hAnsi="Traditional Arabic" w:cs="Traditional Arabic" w:hint="cs"/>
          <w:b/>
          <w:bCs/>
          <w:sz w:val="36"/>
          <w:szCs w:val="36"/>
          <w:rtl/>
        </w:rPr>
        <w:t xml:space="preserve"> </w:t>
      </w:r>
      <w:r w:rsidRPr="00647DB6">
        <w:rPr>
          <w:rFonts w:ascii="Traditional Arabic" w:eastAsiaTheme="minorEastAsia" w:hAnsi="Traditional Arabic" w:cs="Traditional Arabic" w:hint="cs"/>
          <w:b/>
          <w:bCs/>
          <w:sz w:val="36"/>
          <w:szCs w:val="36"/>
          <w:rtl/>
        </w:rPr>
        <w:t>الموضوع:</w:t>
      </w:r>
    </w:p>
    <w:p w:rsidR="00F27AC6" w:rsidRPr="00F27AC6" w:rsidRDefault="00F27AC6" w:rsidP="006313AB">
      <w:pPr>
        <w:spacing w:before="100" w:beforeAutospacing="1" w:after="100" w:afterAutospacing="1"/>
        <w:contextualSpacing/>
        <w:jc w:val="both"/>
        <w:rPr>
          <w:rFonts w:ascii="Traditional Arabic" w:eastAsiaTheme="minorEastAsia" w:hAnsi="Traditional Arabic" w:cs="Traditional Arabic"/>
          <w:b/>
          <w:bCs/>
          <w:sz w:val="6"/>
          <w:szCs w:val="6"/>
          <w:rtl/>
        </w:rPr>
      </w:pPr>
    </w:p>
    <w:p w:rsidR="009151FD" w:rsidRPr="00647DB6" w:rsidRDefault="009151FD" w:rsidP="00746EB5">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hint="cs"/>
          <w:sz w:val="36"/>
          <w:szCs w:val="36"/>
          <w:rtl/>
        </w:rPr>
        <w:t>نطلاقا من هذه الأهمية</w:t>
      </w:r>
      <w:r w:rsidRPr="00647DB6">
        <w:rPr>
          <w:rFonts w:ascii="Traditional Arabic" w:eastAsiaTheme="minorEastAsia" w:hAnsi="Traditional Arabic" w:cs="Traditional Arabic"/>
          <w:sz w:val="36"/>
          <w:szCs w:val="36"/>
          <w:rtl/>
        </w:rPr>
        <w:t xml:space="preserve"> الكبيرة الت</w:t>
      </w:r>
      <w:r>
        <w:rPr>
          <w:rFonts w:ascii="Traditional Arabic" w:eastAsiaTheme="minorEastAsia" w:hAnsi="Traditional Arabic" w:cs="Traditional Arabic" w:hint="cs"/>
          <w:sz w:val="36"/>
          <w:szCs w:val="36"/>
          <w:rtl/>
        </w:rPr>
        <w:t>ي</w:t>
      </w:r>
      <w:r w:rsidRPr="00647DB6">
        <w:rPr>
          <w:rFonts w:ascii="Traditional Arabic" w:eastAsiaTheme="minorEastAsia" w:hAnsi="Traditional Arabic" w:cs="Traditional Arabic"/>
          <w:sz w:val="36"/>
          <w:szCs w:val="36"/>
          <w:rtl/>
        </w:rPr>
        <w:t xml:space="preserve"> </w:t>
      </w:r>
      <w:r w:rsidRPr="00647DB6">
        <w:rPr>
          <w:rFonts w:ascii="Traditional Arabic" w:eastAsiaTheme="minorEastAsia" w:hAnsi="Traditional Arabic" w:cs="Traditional Arabic" w:hint="cs"/>
          <w:sz w:val="36"/>
          <w:szCs w:val="36"/>
          <w:rtl/>
        </w:rPr>
        <w:t xml:space="preserve">يمثلها موضوع </w:t>
      </w:r>
      <w:r>
        <w:rPr>
          <w:rFonts w:ascii="Traditional Arabic" w:eastAsiaTheme="minorEastAsia" w:hAnsi="Traditional Arabic" w:cs="Traditional Arabic" w:hint="cs"/>
          <w:sz w:val="36"/>
          <w:szCs w:val="36"/>
          <w:rtl/>
        </w:rPr>
        <w:t>الا</w:t>
      </w:r>
      <w:r w:rsidRPr="00647DB6">
        <w:rPr>
          <w:rFonts w:ascii="Traditional Arabic" w:eastAsiaTheme="minorEastAsia" w:hAnsi="Traditional Arabic" w:cs="Traditional Arabic" w:hint="cs"/>
          <w:sz w:val="36"/>
          <w:szCs w:val="36"/>
          <w:rtl/>
        </w:rPr>
        <w:t>حتكار وقع اختيار الباحث على موضوع: ال</w:t>
      </w: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hint="cs"/>
          <w:sz w:val="36"/>
          <w:szCs w:val="36"/>
          <w:rtl/>
        </w:rPr>
        <w:t>حتكار أضراره</w:t>
      </w:r>
      <w:r w:rsidRPr="00DF5F2D">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و</w:t>
      </w:r>
      <w:r w:rsidRPr="00647DB6">
        <w:rPr>
          <w:rFonts w:ascii="Traditional Arabic" w:eastAsiaTheme="minorEastAsia" w:hAnsi="Traditional Arabic" w:cs="Traditional Arabic" w:hint="cs"/>
          <w:sz w:val="36"/>
          <w:szCs w:val="36"/>
          <w:rtl/>
        </w:rPr>
        <w:t>أحكامه لعدة أسباب</w:t>
      </w:r>
      <w:r>
        <w:rPr>
          <w:rFonts w:ascii="Traditional Arabic" w:eastAsiaTheme="minorEastAsia" w:hAnsi="Traditional Arabic" w:cs="Traditional Arabic" w:hint="cs"/>
          <w:sz w:val="36"/>
          <w:szCs w:val="36"/>
          <w:rtl/>
        </w:rPr>
        <w:t>:</w:t>
      </w:r>
    </w:p>
    <w:p w:rsidR="009151FD" w:rsidRPr="00647DB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أولا: مسي</w:t>
      </w:r>
      <w:r w:rsidRPr="00647DB6">
        <w:rPr>
          <w:rFonts w:ascii="Traditional Arabic" w:eastAsiaTheme="minorEastAsia" w:hAnsi="Traditional Arabic" w:cs="Traditional Arabic" w:hint="eastAsia"/>
          <w:sz w:val="36"/>
          <w:szCs w:val="36"/>
          <w:rtl/>
        </w:rPr>
        <w:t>س</w:t>
      </w:r>
      <w:r w:rsidRPr="00647DB6">
        <w:rPr>
          <w:rFonts w:ascii="Traditional Arabic" w:eastAsiaTheme="minorEastAsia" w:hAnsi="Traditional Arabic" w:cs="Traditional Arabic" w:hint="cs"/>
          <w:sz w:val="36"/>
          <w:szCs w:val="36"/>
          <w:rtl/>
        </w:rPr>
        <w:t xml:space="preserve"> الحاجة الى بحث المسائل الشرعية حتى يكون المسلم على بينة من الأحكام الشرعية بهذا</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hint="cs"/>
          <w:sz w:val="36"/>
          <w:szCs w:val="36"/>
          <w:rtl/>
        </w:rPr>
        <w:t>الموضوع</w:t>
      </w:r>
      <w:r w:rsidR="002F0D62">
        <w:rPr>
          <w:rFonts w:ascii="Traditional Arabic" w:eastAsiaTheme="minorEastAsia" w:hAnsi="Traditional Arabic" w:cs="Traditional Arabic" w:hint="cs"/>
          <w:sz w:val="36"/>
          <w:szCs w:val="36"/>
          <w:rtl/>
        </w:rPr>
        <w:t>؛</w:t>
      </w:r>
      <w:r w:rsidRPr="00647DB6">
        <w:rPr>
          <w:rFonts w:ascii="Traditional Arabic" w:eastAsiaTheme="minorEastAsia" w:hAnsi="Traditional Arabic" w:cs="Traditional Arabic" w:hint="cs"/>
          <w:sz w:val="36"/>
          <w:szCs w:val="36"/>
          <w:rtl/>
        </w:rPr>
        <w:t xml:space="preserve"> لأن ال</w:t>
      </w: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hint="cs"/>
          <w:sz w:val="36"/>
          <w:szCs w:val="36"/>
          <w:rtl/>
        </w:rPr>
        <w:t xml:space="preserve">حتكار مشكلة </w:t>
      </w: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hint="cs"/>
          <w:sz w:val="36"/>
          <w:szCs w:val="36"/>
          <w:rtl/>
        </w:rPr>
        <w:t>قتصادية يعاني منها كثير من المجتمعات الإسلامية، وغي</w:t>
      </w:r>
      <w:r w:rsidRPr="00647DB6">
        <w:rPr>
          <w:rFonts w:ascii="Traditional Arabic" w:eastAsiaTheme="minorEastAsia" w:hAnsi="Traditional Arabic" w:cs="Traditional Arabic" w:hint="eastAsia"/>
          <w:sz w:val="36"/>
          <w:szCs w:val="36"/>
          <w:rtl/>
        </w:rPr>
        <w:t>ر</w:t>
      </w:r>
      <w:r w:rsidRPr="00647DB6">
        <w:rPr>
          <w:rFonts w:ascii="Traditional Arabic" w:eastAsiaTheme="minorEastAsia" w:hAnsi="Traditional Arabic" w:cs="Traditional Arabic" w:hint="cs"/>
          <w:sz w:val="36"/>
          <w:szCs w:val="36"/>
          <w:rtl/>
        </w:rPr>
        <w:t xml:space="preserve"> الإسلامية</w:t>
      </w:r>
      <w:r>
        <w:rPr>
          <w:rFonts w:ascii="Traditional Arabic" w:eastAsiaTheme="minorEastAsia" w:hAnsi="Traditional Arabic" w:cs="Traditional Arabic" w:hint="cs"/>
          <w:sz w:val="36"/>
          <w:szCs w:val="36"/>
          <w:rtl/>
        </w:rPr>
        <w:t>.</w:t>
      </w:r>
    </w:p>
    <w:p w:rsidR="009151FD" w:rsidRPr="00647DB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ثانيا: ضرور</w:t>
      </w:r>
      <w:r w:rsidRPr="00647DB6">
        <w:rPr>
          <w:rFonts w:ascii="Traditional Arabic" w:eastAsiaTheme="minorEastAsia" w:hAnsi="Traditional Arabic" w:cs="Traditional Arabic" w:hint="eastAsia"/>
          <w:sz w:val="36"/>
          <w:szCs w:val="36"/>
          <w:rtl/>
        </w:rPr>
        <w:t>ة</w:t>
      </w:r>
      <w:r w:rsidRPr="00647DB6">
        <w:rPr>
          <w:rFonts w:ascii="Traditional Arabic" w:eastAsiaTheme="minorEastAsia" w:hAnsi="Traditional Arabic" w:cs="Traditional Arabic" w:hint="cs"/>
          <w:sz w:val="36"/>
          <w:szCs w:val="36"/>
          <w:rtl/>
        </w:rPr>
        <w:t xml:space="preserve"> دراسة الحلول المقترحة لمعالجة مشكلة ال</w:t>
      </w: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hint="cs"/>
          <w:sz w:val="36"/>
          <w:szCs w:val="36"/>
          <w:rtl/>
        </w:rPr>
        <w:t>حتكار من الجهة الشرعية وتصحيح مسارها</w:t>
      </w:r>
      <w:r>
        <w:rPr>
          <w:rFonts w:ascii="Traditional Arabic" w:eastAsiaTheme="minorEastAsia" w:hAnsi="Traditional Arabic" w:cs="Traditional Arabic" w:hint="cs"/>
          <w:sz w:val="36"/>
          <w:szCs w:val="36"/>
          <w:rtl/>
        </w:rPr>
        <w:t>.</w:t>
      </w:r>
    </w:p>
    <w:p w:rsidR="009151FD" w:rsidRPr="00647DB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ثالثا: حاجة الموضوع الى مزيد من البحث والدراسة</w:t>
      </w:r>
      <w:r>
        <w:rPr>
          <w:rFonts w:ascii="Traditional Arabic" w:eastAsiaTheme="minorEastAsia" w:hAnsi="Traditional Arabic" w:cs="Traditional Arabic" w:hint="cs"/>
          <w:sz w:val="36"/>
          <w:szCs w:val="36"/>
          <w:rtl/>
        </w:rPr>
        <w:t>.</w:t>
      </w:r>
      <w:r w:rsidRPr="00647DB6">
        <w:rPr>
          <w:rFonts w:ascii="Traditional Arabic" w:eastAsiaTheme="minorEastAsia" w:hAnsi="Traditional Arabic" w:cs="Traditional Arabic"/>
          <w:sz w:val="36"/>
          <w:szCs w:val="36"/>
        </w:rPr>
        <w:t xml:space="preserve"> </w:t>
      </w:r>
    </w:p>
    <w:p w:rsidR="009151FD" w:rsidRPr="00647DB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lastRenderedPageBreak/>
        <w:t xml:space="preserve">رابعا: </w:t>
      </w: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hint="cs"/>
          <w:sz w:val="36"/>
          <w:szCs w:val="36"/>
          <w:rtl/>
        </w:rPr>
        <w:t>ستفاد</w:t>
      </w:r>
      <w:r w:rsidRPr="00647DB6">
        <w:rPr>
          <w:rFonts w:ascii="Traditional Arabic" w:eastAsiaTheme="minorEastAsia" w:hAnsi="Traditional Arabic" w:cs="Traditional Arabic" w:hint="eastAsia"/>
          <w:sz w:val="36"/>
          <w:szCs w:val="36"/>
          <w:rtl/>
        </w:rPr>
        <w:t>ة</w:t>
      </w:r>
      <w:r w:rsidRPr="00647DB6">
        <w:rPr>
          <w:rFonts w:ascii="Traditional Arabic" w:eastAsiaTheme="minorEastAsia" w:hAnsi="Traditional Arabic" w:cs="Traditional Arabic" w:hint="cs"/>
          <w:sz w:val="36"/>
          <w:szCs w:val="36"/>
          <w:rtl/>
        </w:rPr>
        <w:t xml:space="preserve"> الباحث من بحث هذه المسائل التي هي في عداد النو</w:t>
      </w:r>
      <w:r>
        <w:rPr>
          <w:rFonts w:ascii="Traditional Arabic" w:eastAsiaTheme="minorEastAsia" w:hAnsi="Traditional Arabic" w:cs="Traditional Arabic" w:hint="cs"/>
          <w:sz w:val="36"/>
          <w:szCs w:val="36"/>
          <w:rtl/>
        </w:rPr>
        <w:t xml:space="preserve">ازل والاطلاع على كلام أهل العلم </w:t>
      </w:r>
      <w:r w:rsidRPr="00647DB6">
        <w:rPr>
          <w:rFonts w:ascii="Traditional Arabic" w:eastAsiaTheme="minorEastAsia" w:hAnsi="Traditional Arabic" w:cs="Traditional Arabic" w:hint="cs"/>
          <w:sz w:val="36"/>
          <w:szCs w:val="36"/>
          <w:rtl/>
        </w:rPr>
        <w:t>فيها.</w:t>
      </w:r>
    </w:p>
    <w:p w:rsidR="009151FD" w:rsidRPr="00647DB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خامسا: إثرا</w:t>
      </w:r>
      <w:r w:rsidRPr="00647DB6">
        <w:rPr>
          <w:rFonts w:ascii="Traditional Arabic" w:eastAsiaTheme="minorEastAsia" w:hAnsi="Traditional Arabic" w:cs="Traditional Arabic" w:hint="eastAsia"/>
          <w:sz w:val="36"/>
          <w:szCs w:val="36"/>
          <w:rtl/>
        </w:rPr>
        <w:t>ء</w:t>
      </w:r>
      <w:r w:rsidRPr="00647DB6">
        <w:rPr>
          <w:rFonts w:ascii="Traditional Arabic" w:eastAsiaTheme="minorEastAsia" w:hAnsi="Traditional Arabic" w:cs="Traditional Arabic" w:hint="cs"/>
          <w:sz w:val="36"/>
          <w:szCs w:val="36"/>
          <w:rtl/>
        </w:rPr>
        <w:t xml:space="preserve"> البحوث العلمية الشرعية بمواضيع حية تعالج قضايا نازلة ومسائل حادثة.</w:t>
      </w:r>
    </w:p>
    <w:p w:rsidR="009151FD" w:rsidRPr="00647DB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 xml:space="preserve"> سادسا: إظها</w:t>
      </w:r>
      <w:r w:rsidRPr="00647DB6">
        <w:rPr>
          <w:rFonts w:ascii="Traditional Arabic" w:eastAsiaTheme="minorEastAsia" w:hAnsi="Traditional Arabic" w:cs="Traditional Arabic" w:hint="eastAsia"/>
          <w:sz w:val="36"/>
          <w:szCs w:val="36"/>
          <w:rtl/>
        </w:rPr>
        <w:t>ر</w:t>
      </w:r>
      <w:r w:rsidRPr="00647DB6">
        <w:rPr>
          <w:rFonts w:ascii="Traditional Arabic" w:eastAsiaTheme="minorEastAsia" w:hAnsi="Traditional Arabic" w:cs="Traditional Arabic" w:hint="cs"/>
          <w:sz w:val="36"/>
          <w:szCs w:val="36"/>
          <w:rtl/>
        </w:rPr>
        <w:t xml:space="preserve"> كمال الشريعة و</w:t>
      </w: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hint="cs"/>
          <w:sz w:val="36"/>
          <w:szCs w:val="36"/>
          <w:rtl/>
        </w:rPr>
        <w:t>ستيعابها ل</w:t>
      </w:r>
      <w:r>
        <w:rPr>
          <w:rFonts w:ascii="Traditional Arabic" w:eastAsiaTheme="minorEastAsia" w:hAnsi="Traditional Arabic" w:cs="Traditional Arabic" w:hint="cs"/>
          <w:sz w:val="36"/>
          <w:szCs w:val="36"/>
          <w:rtl/>
        </w:rPr>
        <w:t>أ</w:t>
      </w:r>
      <w:r w:rsidRPr="00647DB6">
        <w:rPr>
          <w:rFonts w:ascii="Traditional Arabic" w:eastAsiaTheme="minorEastAsia" w:hAnsi="Traditional Arabic" w:cs="Traditional Arabic" w:hint="cs"/>
          <w:sz w:val="36"/>
          <w:szCs w:val="36"/>
          <w:rtl/>
        </w:rPr>
        <w:t>حوال الناس على اختلاف العصور وصلاحها لاستيعاب الناس وحياتهم في كل زمان ومكان</w:t>
      </w:r>
      <w:r>
        <w:rPr>
          <w:rFonts w:ascii="Traditional Arabic" w:eastAsiaTheme="minorEastAsia" w:hAnsi="Traditional Arabic" w:cs="Traditional Arabic" w:hint="cs"/>
          <w:sz w:val="36"/>
          <w:szCs w:val="36"/>
          <w:rtl/>
        </w:rPr>
        <w:t>.</w:t>
      </w:r>
    </w:p>
    <w:p w:rsidR="009151FD" w:rsidRPr="001456B3" w:rsidRDefault="009151FD" w:rsidP="009151FD">
      <w:pPr>
        <w:spacing w:before="100" w:beforeAutospacing="1" w:after="100" w:afterAutospacing="1"/>
        <w:contextualSpacing/>
        <w:jc w:val="both"/>
        <w:rPr>
          <w:rFonts w:ascii="Traditional Arabic" w:eastAsiaTheme="minorEastAsia" w:hAnsi="Traditional Arabic" w:cs="Traditional Arabic"/>
          <w:b/>
          <w:bCs/>
          <w:sz w:val="4"/>
          <w:szCs w:val="4"/>
        </w:rPr>
      </w:pP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647DB6">
        <w:rPr>
          <w:rFonts w:ascii="Traditional Arabic" w:eastAsiaTheme="minorEastAsia" w:hAnsi="Traditional Arabic" w:cs="Traditional Arabic" w:hint="cs"/>
          <w:b/>
          <w:bCs/>
          <w:sz w:val="36"/>
          <w:szCs w:val="36"/>
          <w:rtl/>
        </w:rPr>
        <w:t>أهداف البحث:</w:t>
      </w:r>
    </w:p>
    <w:p w:rsidR="00C06186" w:rsidRPr="00C06186" w:rsidRDefault="00C06186" w:rsidP="009151FD">
      <w:pPr>
        <w:spacing w:before="100" w:beforeAutospacing="1" w:after="100" w:afterAutospacing="1"/>
        <w:contextualSpacing/>
        <w:jc w:val="both"/>
        <w:rPr>
          <w:rFonts w:ascii="Traditional Arabic" w:eastAsiaTheme="minorEastAsia" w:hAnsi="Traditional Arabic" w:cs="Traditional Arabic"/>
          <w:b/>
          <w:bCs/>
          <w:sz w:val="6"/>
          <w:szCs w:val="6"/>
          <w:rtl/>
        </w:rPr>
      </w:pPr>
    </w:p>
    <w:p w:rsidR="009151FD" w:rsidRPr="00647DB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يسعى هذا</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hint="cs"/>
          <w:sz w:val="36"/>
          <w:szCs w:val="36"/>
          <w:rtl/>
        </w:rPr>
        <w:t>البحث الى تحقيق الأهداف الآتية:</w:t>
      </w:r>
    </w:p>
    <w:p w:rsidR="009151FD" w:rsidRPr="00647DB6" w:rsidRDefault="00082D4E" w:rsidP="007D28CC">
      <w:pPr>
        <w:numPr>
          <w:ilvl w:val="0"/>
          <w:numId w:val="3"/>
        </w:numPr>
        <w:spacing w:before="100" w:beforeAutospacing="1" w:after="100" w:afterAutospacing="1"/>
        <w:contextualSpacing/>
        <w:jc w:val="both"/>
        <w:rPr>
          <w:rFonts w:ascii="Traditional Arabic" w:eastAsiaTheme="minorEastAsia" w:hAnsi="Traditional Arabic" w:cs="Traditional Arabic"/>
          <w:sz w:val="36"/>
          <w:szCs w:val="36"/>
        </w:rPr>
      </w:pPr>
      <w:r>
        <w:rPr>
          <w:rFonts w:ascii="Traditional Arabic" w:eastAsiaTheme="minorEastAsia" w:hAnsi="Traditional Arabic" w:cs="Traditional Arabic" w:hint="cs"/>
          <w:sz w:val="36"/>
          <w:szCs w:val="36"/>
          <w:rtl/>
        </w:rPr>
        <w:t>بيان مفهوم الاحتكار و</w:t>
      </w:r>
      <w:r w:rsidR="007D28CC">
        <w:rPr>
          <w:rFonts w:ascii="Traditional Arabic" w:eastAsiaTheme="minorEastAsia" w:hAnsi="Traditional Arabic" w:cs="Traditional Arabic" w:hint="cs"/>
          <w:sz w:val="36"/>
          <w:szCs w:val="36"/>
          <w:rtl/>
        </w:rPr>
        <w:t>ما يجري به وتبيين أضراره في حياة المجتمع</w:t>
      </w:r>
      <w:r>
        <w:rPr>
          <w:rFonts w:ascii="Traditional Arabic" w:eastAsiaTheme="minorEastAsia" w:hAnsi="Traditional Arabic" w:cs="Traditional Arabic" w:hint="cs"/>
          <w:sz w:val="36"/>
          <w:szCs w:val="36"/>
          <w:rtl/>
        </w:rPr>
        <w:t>.</w:t>
      </w:r>
    </w:p>
    <w:p w:rsidR="00C06186" w:rsidRDefault="00082D4E" w:rsidP="007D28CC">
      <w:pPr>
        <w:numPr>
          <w:ilvl w:val="0"/>
          <w:numId w:val="3"/>
        </w:numPr>
        <w:spacing w:before="100" w:beforeAutospacing="1" w:after="100" w:afterAutospacing="1"/>
        <w:contextualSpacing/>
        <w:jc w:val="both"/>
        <w:rPr>
          <w:rFonts w:ascii="Traditional Arabic" w:eastAsiaTheme="minorEastAsia" w:hAnsi="Traditional Arabic" w:cs="Traditional Arabic"/>
          <w:sz w:val="36"/>
          <w:szCs w:val="36"/>
        </w:rPr>
      </w:pPr>
      <w:r>
        <w:rPr>
          <w:rFonts w:ascii="Traditional Arabic" w:eastAsiaTheme="minorEastAsia" w:hAnsi="Traditional Arabic" w:cs="Traditional Arabic" w:hint="cs"/>
          <w:sz w:val="36"/>
          <w:szCs w:val="36"/>
          <w:rtl/>
        </w:rPr>
        <w:t xml:space="preserve">توضيح </w:t>
      </w:r>
      <w:r w:rsidR="00C06186">
        <w:rPr>
          <w:rFonts w:ascii="Traditional Arabic" w:eastAsiaTheme="minorEastAsia" w:hAnsi="Traditional Arabic" w:cs="Traditional Arabic" w:hint="cs"/>
          <w:sz w:val="36"/>
          <w:szCs w:val="36"/>
          <w:rtl/>
        </w:rPr>
        <w:t xml:space="preserve">أسس تحريم </w:t>
      </w:r>
      <w:r w:rsidR="007D28CC">
        <w:rPr>
          <w:rFonts w:ascii="Traditional Arabic" w:eastAsiaTheme="minorEastAsia" w:hAnsi="Traditional Arabic" w:cs="Traditional Arabic" w:hint="cs"/>
          <w:sz w:val="36"/>
          <w:szCs w:val="36"/>
          <w:rtl/>
        </w:rPr>
        <w:t>الاحتكار، والحكمة من تحريمه</w:t>
      </w:r>
    </w:p>
    <w:p w:rsidR="007D28CC" w:rsidRPr="007D28CC" w:rsidRDefault="007D28CC" w:rsidP="007D28CC">
      <w:pPr>
        <w:numPr>
          <w:ilvl w:val="0"/>
          <w:numId w:val="3"/>
        </w:numPr>
        <w:spacing w:before="100" w:beforeAutospacing="1" w:after="100" w:afterAutospacing="1"/>
        <w:contextualSpacing/>
        <w:jc w:val="both"/>
        <w:rPr>
          <w:rFonts w:ascii="Traditional Arabic" w:eastAsiaTheme="minorEastAsia" w:hAnsi="Traditional Arabic" w:cs="Traditional Arabic"/>
          <w:sz w:val="36"/>
          <w:szCs w:val="36"/>
        </w:rPr>
      </w:pPr>
      <w:r>
        <w:rPr>
          <w:rFonts w:ascii="Traditional Arabic" w:eastAsiaTheme="minorEastAsia" w:hAnsi="Traditional Arabic" w:cs="Traditional Arabic" w:hint="cs"/>
          <w:sz w:val="36"/>
          <w:szCs w:val="36"/>
          <w:rtl/>
        </w:rPr>
        <w:t>إظهار مدى نجاح الإسلام في تقديم تصور وقائي وعلاجي لمكافحة الاحتكار.</w:t>
      </w:r>
    </w:p>
    <w:p w:rsidR="00C06186" w:rsidRDefault="00C06186" w:rsidP="007D28CC">
      <w:pPr>
        <w:numPr>
          <w:ilvl w:val="0"/>
          <w:numId w:val="3"/>
        </w:numPr>
        <w:spacing w:before="100" w:beforeAutospacing="1" w:after="100" w:afterAutospacing="1"/>
        <w:contextualSpacing/>
        <w:jc w:val="both"/>
        <w:rPr>
          <w:rFonts w:ascii="Traditional Arabic" w:eastAsiaTheme="minorEastAsia" w:hAnsi="Traditional Arabic" w:cs="Traditional Arabic"/>
          <w:sz w:val="36"/>
          <w:szCs w:val="36"/>
        </w:rPr>
      </w:pPr>
      <w:r>
        <w:rPr>
          <w:rFonts w:ascii="Traditional Arabic" w:eastAsiaTheme="minorEastAsia" w:hAnsi="Traditional Arabic" w:cs="Traditional Arabic" w:hint="cs"/>
          <w:sz w:val="36"/>
          <w:szCs w:val="36"/>
          <w:rtl/>
        </w:rPr>
        <w:t xml:space="preserve">إيضاح </w:t>
      </w:r>
      <w:r w:rsidR="00082D4E">
        <w:rPr>
          <w:rFonts w:ascii="Traditional Arabic" w:eastAsiaTheme="minorEastAsia" w:hAnsi="Traditional Arabic" w:cs="Traditional Arabic" w:hint="cs"/>
          <w:sz w:val="36"/>
          <w:szCs w:val="36"/>
          <w:rtl/>
        </w:rPr>
        <w:t xml:space="preserve">دور الشريعة في مكافحة الاحتكار </w:t>
      </w:r>
    </w:p>
    <w:p w:rsidR="009151FD" w:rsidRDefault="00250963" w:rsidP="004F4BBD">
      <w:pPr>
        <w:numPr>
          <w:ilvl w:val="0"/>
          <w:numId w:val="3"/>
        </w:numPr>
        <w:spacing w:before="100" w:beforeAutospacing="1" w:after="100" w:afterAutospacing="1"/>
        <w:contextualSpacing/>
        <w:jc w:val="both"/>
        <w:rPr>
          <w:rFonts w:ascii="Traditional Arabic" w:eastAsiaTheme="minorEastAsia" w:hAnsi="Traditional Arabic" w:cs="Traditional Arabic"/>
          <w:sz w:val="36"/>
          <w:szCs w:val="36"/>
        </w:rPr>
      </w:pPr>
      <w:r w:rsidRPr="00647DB6">
        <w:rPr>
          <w:rFonts w:ascii="Traditional Arabic" w:eastAsiaTheme="minorEastAsia" w:hAnsi="Traditional Arabic" w:cs="Traditional Arabic" w:hint="cs"/>
          <w:sz w:val="36"/>
          <w:szCs w:val="36"/>
          <w:rtl/>
        </w:rPr>
        <w:t>بيان ما</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hint="cs"/>
          <w:sz w:val="36"/>
          <w:szCs w:val="36"/>
          <w:rtl/>
        </w:rPr>
        <w:t>يتصف به الفقه الإسلامي من القوة والسعة وال</w:t>
      </w: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hint="cs"/>
          <w:sz w:val="36"/>
          <w:szCs w:val="36"/>
          <w:rtl/>
        </w:rPr>
        <w:t>ستيعاب لمعطيات العصر وتقديم الحلول التي تتحقق بها المصالح وتندفع بها المضار</w:t>
      </w:r>
      <w:r>
        <w:rPr>
          <w:rFonts w:ascii="Traditional Arabic" w:eastAsiaTheme="minorEastAsia" w:hAnsi="Traditional Arabic" w:cs="Traditional Arabic" w:hint="cs"/>
          <w:sz w:val="36"/>
          <w:szCs w:val="36"/>
          <w:rtl/>
        </w:rPr>
        <w:t>.</w:t>
      </w:r>
    </w:p>
    <w:p w:rsidR="009E60DE" w:rsidRPr="009E60DE" w:rsidRDefault="009E60DE" w:rsidP="009E60DE">
      <w:pPr>
        <w:spacing w:before="100" w:beforeAutospacing="1" w:after="100" w:afterAutospacing="1"/>
        <w:ind w:left="720"/>
        <w:contextualSpacing/>
        <w:jc w:val="both"/>
        <w:rPr>
          <w:rFonts w:ascii="Traditional Arabic" w:eastAsiaTheme="minorEastAsia" w:hAnsi="Traditional Arabic" w:cs="Traditional Arabic"/>
          <w:sz w:val="20"/>
          <w:szCs w:val="20"/>
        </w:rPr>
      </w:pP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3036FF">
        <w:rPr>
          <w:rFonts w:ascii="Traditional Arabic" w:eastAsiaTheme="minorEastAsia" w:hAnsi="Traditional Arabic" w:cs="Traditional Arabic" w:hint="cs"/>
          <w:b/>
          <w:bCs/>
          <w:sz w:val="36"/>
          <w:szCs w:val="36"/>
          <w:rtl/>
        </w:rPr>
        <w:t>مشكلة البحث:</w:t>
      </w:r>
    </w:p>
    <w:p w:rsidR="009E60DE" w:rsidRPr="009E60DE" w:rsidRDefault="009E60DE" w:rsidP="009151FD">
      <w:pPr>
        <w:spacing w:before="100" w:beforeAutospacing="1" w:after="100" w:afterAutospacing="1"/>
        <w:contextualSpacing/>
        <w:jc w:val="both"/>
        <w:rPr>
          <w:rFonts w:ascii="Traditional Arabic" w:eastAsiaTheme="minorEastAsia" w:hAnsi="Traditional Arabic" w:cs="Traditional Arabic"/>
          <w:b/>
          <w:bCs/>
          <w:sz w:val="14"/>
          <w:szCs w:val="14"/>
          <w:rtl/>
        </w:rPr>
      </w:pPr>
    </w:p>
    <w:p w:rsidR="009151FD" w:rsidRPr="00647DB6" w:rsidRDefault="00082D4E" w:rsidP="00746EB5">
      <w:pPr>
        <w:spacing w:before="100" w:beforeAutospacing="1" w:after="100" w:afterAutospacing="1"/>
        <w:ind w:firstLine="360"/>
        <w:contextualSpacing/>
        <w:jc w:val="both"/>
        <w:rPr>
          <w:rFonts w:ascii="Traditional Arabic" w:eastAsiaTheme="minorEastAsia" w:hAnsi="Traditional Arabic" w:cs="Traditional Arabic"/>
          <w:sz w:val="36"/>
          <w:szCs w:val="36"/>
          <w:rtl/>
        </w:rPr>
      </w:pPr>
      <w:r w:rsidRPr="00082D4E">
        <w:rPr>
          <w:rFonts w:ascii="Traditional Arabic" w:eastAsiaTheme="minorEastAsia" w:hAnsi="Traditional Arabic" w:cs="Traditional Arabic" w:hint="cs"/>
          <w:sz w:val="36"/>
          <w:szCs w:val="36"/>
          <w:rtl/>
        </w:rPr>
        <w:t xml:space="preserve">ظاهرة الاحتكار في ميدان الشريعة متفشية في المجتمعات المسلمة </w:t>
      </w:r>
      <w:r>
        <w:rPr>
          <w:rFonts w:ascii="Traditional Arabic" w:eastAsiaTheme="minorEastAsia" w:hAnsi="Traditional Arabic" w:cs="Traditional Arabic" w:hint="cs"/>
          <w:sz w:val="36"/>
          <w:szCs w:val="36"/>
          <w:rtl/>
        </w:rPr>
        <w:t xml:space="preserve">مما يعقد العملية التجارية وتبادل السلع في </w:t>
      </w:r>
      <w:r w:rsidR="004D44A9">
        <w:rPr>
          <w:rFonts w:ascii="Traditional Arabic" w:eastAsiaTheme="minorEastAsia" w:hAnsi="Traditional Arabic" w:cs="Traditional Arabic" w:hint="cs"/>
          <w:sz w:val="36"/>
          <w:szCs w:val="36"/>
          <w:rtl/>
        </w:rPr>
        <w:t>الأسواق، وهي</w:t>
      </w:r>
      <w:r>
        <w:rPr>
          <w:rFonts w:ascii="Traditional Arabic" w:eastAsiaTheme="minorEastAsia" w:hAnsi="Traditional Arabic" w:cs="Traditional Arabic" w:hint="cs"/>
          <w:sz w:val="36"/>
          <w:szCs w:val="36"/>
          <w:rtl/>
        </w:rPr>
        <w:t xml:space="preserve"> مشكلة </w:t>
      </w:r>
      <w:r w:rsidR="004D44A9">
        <w:rPr>
          <w:rFonts w:ascii="Traditional Arabic" w:eastAsiaTheme="minorEastAsia" w:hAnsi="Traditional Arabic" w:cs="Traditional Arabic" w:hint="cs"/>
          <w:sz w:val="36"/>
          <w:szCs w:val="36"/>
          <w:rtl/>
        </w:rPr>
        <w:t>تحتاج الى دراسة عميقة لحلها وبيان حقيقتها وحكمها الشرعي وتجلية آثارها في المجتمع اقتصاديا واخلاقيا، و</w:t>
      </w:r>
      <w:r w:rsidR="009151FD" w:rsidRPr="00647DB6">
        <w:rPr>
          <w:rFonts w:ascii="Traditional Arabic" w:eastAsiaTheme="minorEastAsia" w:hAnsi="Traditional Arabic" w:cs="Traditional Arabic" w:hint="cs"/>
          <w:sz w:val="36"/>
          <w:szCs w:val="36"/>
          <w:rtl/>
        </w:rPr>
        <w:t>تدور إشكالية البحث في موضوع ال</w:t>
      </w:r>
      <w:r w:rsidR="009151FD">
        <w:rPr>
          <w:rFonts w:ascii="Traditional Arabic" w:eastAsiaTheme="minorEastAsia" w:hAnsi="Traditional Arabic" w:cs="Traditional Arabic" w:hint="cs"/>
          <w:sz w:val="36"/>
          <w:szCs w:val="36"/>
          <w:rtl/>
        </w:rPr>
        <w:t>ا</w:t>
      </w:r>
      <w:r w:rsidR="009151FD" w:rsidRPr="00647DB6">
        <w:rPr>
          <w:rFonts w:ascii="Traditional Arabic" w:eastAsiaTheme="minorEastAsia" w:hAnsi="Traditional Arabic" w:cs="Traditional Arabic" w:hint="cs"/>
          <w:sz w:val="36"/>
          <w:szCs w:val="36"/>
          <w:rtl/>
        </w:rPr>
        <w:t xml:space="preserve">حتكار </w:t>
      </w:r>
      <w:r w:rsidR="009151FD">
        <w:rPr>
          <w:rFonts w:ascii="Traditional Arabic" w:eastAsiaTheme="minorEastAsia" w:hAnsi="Traditional Arabic" w:cs="Traditional Arabic" w:hint="cs"/>
          <w:sz w:val="36"/>
          <w:szCs w:val="36"/>
          <w:rtl/>
        </w:rPr>
        <w:t>حول الأسئلة الآتية:</w:t>
      </w:r>
    </w:p>
    <w:p w:rsidR="009151FD" w:rsidRPr="00647DB6" w:rsidRDefault="009151FD" w:rsidP="004D44A9">
      <w:pPr>
        <w:numPr>
          <w:ilvl w:val="0"/>
          <w:numId w:val="3"/>
        </w:numPr>
        <w:spacing w:before="100" w:beforeAutospacing="1" w:after="100" w:afterAutospacing="1"/>
        <w:contextualSpacing/>
        <w:jc w:val="both"/>
        <w:rPr>
          <w:rFonts w:ascii="Traditional Arabic" w:eastAsiaTheme="minorEastAsia" w:hAnsi="Traditional Arabic" w:cs="Traditional Arabic"/>
          <w:sz w:val="36"/>
          <w:szCs w:val="36"/>
        </w:rPr>
      </w:pPr>
      <w:r w:rsidRPr="00647DB6">
        <w:rPr>
          <w:rFonts w:ascii="Traditional Arabic" w:eastAsiaTheme="minorEastAsia" w:hAnsi="Traditional Arabic" w:cs="Traditional Arabic" w:hint="cs"/>
          <w:sz w:val="36"/>
          <w:szCs w:val="36"/>
          <w:rtl/>
        </w:rPr>
        <w:t xml:space="preserve">ماهي حقيقة </w:t>
      </w:r>
      <w:r w:rsidR="004D44A9" w:rsidRPr="00647DB6">
        <w:rPr>
          <w:rFonts w:ascii="Traditional Arabic" w:eastAsiaTheme="minorEastAsia" w:hAnsi="Traditional Arabic" w:cs="Traditional Arabic" w:hint="cs"/>
          <w:sz w:val="36"/>
          <w:szCs w:val="36"/>
          <w:rtl/>
        </w:rPr>
        <w:t>ال</w:t>
      </w:r>
      <w:r w:rsidR="004D44A9">
        <w:rPr>
          <w:rFonts w:ascii="Traditional Arabic" w:eastAsiaTheme="minorEastAsia" w:hAnsi="Traditional Arabic" w:cs="Traditional Arabic" w:hint="cs"/>
          <w:sz w:val="36"/>
          <w:szCs w:val="36"/>
          <w:rtl/>
        </w:rPr>
        <w:t>ا</w:t>
      </w:r>
      <w:r w:rsidR="004D44A9" w:rsidRPr="00647DB6">
        <w:rPr>
          <w:rFonts w:ascii="Traditional Arabic" w:eastAsiaTheme="minorEastAsia" w:hAnsi="Traditional Arabic" w:cs="Traditional Arabic" w:hint="cs"/>
          <w:sz w:val="36"/>
          <w:szCs w:val="36"/>
          <w:rtl/>
        </w:rPr>
        <w:t>حتكار؟</w:t>
      </w:r>
    </w:p>
    <w:p w:rsidR="009151FD" w:rsidRDefault="009151FD" w:rsidP="00D01FFD">
      <w:pPr>
        <w:numPr>
          <w:ilvl w:val="0"/>
          <w:numId w:val="3"/>
        </w:numPr>
        <w:spacing w:before="100" w:beforeAutospacing="1" w:after="100" w:afterAutospacing="1"/>
        <w:contextualSpacing/>
        <w:jc w:val="both"/>
        <w:rPr>
          <w:rFonts w:ascii="Traditional Arabic" w:eastAsiaTheme="minorEastAsia" w:hAnsi="Traditional Arabic" w:cs="Traditional Arabic"/>
          <w:sz w:val="36"/>
          <w:szCs w:val="36"/>
        </w:rPr>
      </w:pPr>
      <w:r w:rsidRPr="00647DB6">
        <w:rPr>
          <w:rFonts w:ascii="Traditional Arabic" w:eastAsiaTheme="minorEastAsia" w:hAnsi="Traditional Arabic" w:cs="Traditional Arabic" w:hint="cs"/>
          <w:sz w:val="36"/>
          <w:szCs w:val="36"/>
          <w:rtl/>
        </w:rPr>
        <w:t>ما</w:t>
      </w:r>
      <w:r>
        <w:rPr>
          <w:rFonts w:ascii="Traditional Arabic" w:eastAsiaTheme="minorEastAsia" w:hAnsi="Traditional Arabic" w:cs="Traditional Arabic"/>
          <w:sz w:val="36"/>
          <w:szCs w:val="36"/>
        </w:rPr>
        <w:t xml:space="preserve"> </w:t>
      </w:r>
      <w:r w:rsidRPr="00647DB6">
        <w:rPr>
          <w:rFonts w:ascii="Traditional Arabic" w:eastAsiaTheme="minorEastAsia" w:hAnsi="Traditional Arabic" w:cs="Traditional Arabic" w:hint="cs"/>
          <w:sz w:val="36"/>
          <w:szCs w:val="36"/>
          <w:rtl/>
        </w:rPr>
        <w:t>أثر ال</w:t>
      </w: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hint="cs"/>
          <w:sz w:val="36"/>
          <w:szCs w:val="36"/>
          <w:rtl/>
        </w:rPr>
        <w:t>حتكار في المجتمع؟</w:t>
      </w:r>
    </w:p>
    <w:p w:rsidR="00C80B49" w:rsidRDefault="009151FD" w:rsidP="00250963">
      <w:pPr>
        <w:numPr>
          <w:ilvl w:val="0"/>
          <w:numId w:val="3"/>
        </w:numPr>
        <w:spacing w:before="100" w:beforeAutospacing="1" w:after="100" w:afterAutospacing="1"/>
        <w:contextualSpacing/>
        <w:jc w:val="both"/>
        <w:rPr>
          <w:rFonts w:ascii="Traditional Arabic" w:eastAsiaTheme="minorEastAsia" w:hAnsi="Traditional Arabic" w:cs="Traditional Arabic"/>
          <w:sz w:val="36"/>
          <w:szCs w:val="36"/>
        </w:rPr>
      </w:pPr>
      <w:r>
        <w:rPr>
          <w:rFonts w:ascii="Traditional Arabic" w:eastAsiaTheme="minorEastAsia" w:hAnsi="Traditional Arabic" w:cs="Traditional Arabic" w:hint="cs"/>
          <w:sz w:val="36"/>
          <w:szCs w:val="36"/>
          <w:rtl/>
        </w:rPr>
        <w:t>وما حكمه في الفقه الإسلامي؟</w:t>
      </w:r>
    </w:p>
    <w:p w:rsidR="00CA2A77" w:rsidRDefault="00CA2A77" w:rsidP="00CA2A77">
      <w:pPr>
        <w:spacing w:before="100" w:beforeAutospacing="1" w:after="100" w:afterAutospacing="1"/>
        <w:contextualSpacing/>
        <w:jc w:val="both"/>
        <w:rPr>
          <w:rFonts w:ascii="Traditional Arabic" w:eastAsiaTheme="minorEastAsia" w:hAnsi="Traditional Arabic" w:cs="Traditional Arabic"/>
          <w:sz w:val="36"/>
          <w:szCs w:val="36"/>
          <w:rtl/>
        </w:rPr>
      </w:pPr>
    </w:p>
    <w:p w:rsidR="00CA2A77" w:rsidRDefault="00CA2A77" w:rsidP="00CA2A77">
      <w:pPr>
        <w:spacing w:before="100" w:beforeAutospacing="1" w:after="100" w:afterAutospacing="1"/>
        <w:contextualSpacing/>
        <w:jc w:val="both"/>
        <w:rPr>
          <w:rFonts w:ascii="Traditional Arabic" w:eastAsiaTheme="minorEastAsia" w:hAnsi="Traditional Arabic" w:cs="Traditional Arabic"/>
          <w:sz w:val="36"/>
          <w:szCs w:val="36"/>
          <w:rtl/>
        </w:rPr>
      </w:pPr>
    </w:p>
    <w:p w:rsidR="00CA2A77" w:rsidRDefault="00CA2A77" w:rsidP="00CA2A77">
      <w:pPr>
        <w:spacing w:before="100" w:beforeAutospacing="1" w:after="100" w:afterAutospacing="1"/>
        <w:contextualSpacing/>
        <w:jc w:val="both"/>
        <w:rPr>
          <w:rFonts w:ascii="Traditional Arabic" w:eastAsiaTheme="minorEastAsia" w:hAnsi="Traditional Arabic" w:cs="Traditional Arabic"/>
          <w:sz w:val="36"/>
          <w:szCs w:val="36"/>
        </w:rPr>
      </w:pPr>
    </w:p>
    <w:p w:rsidR="009E60DE" w:rsidRPr="00C06186" w:rsidRDefault="009E60DE" w:rsidP="009E60DE">
      <w:pPr>
        <w:spacing w:before="100" w:beforeAutospacing="1" w:after="100" w:afterAutospacing="1"/>
        <w:ind w:left="720"/>
        <w:contextualSpacing/>
        <w:jc w:val="both"/>
        <w:rPr>
          <w:rFonts w:ascii="Traditional Arabic" w:eastAsiaTheme="minorEastAsia" w:hAnsi="Traditional Arabic" w:cs="Traditional Arabic"/>
          <w:sz w:val="6"/>
          <w:szCs w:val="6"/>
          <w:rtl/>
        </w:rPr>
      </w:pPr>
    </w:p>
    <w:p w:rsidR="009E60DE"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647DB6">
        <w:rPr>
          <w:rFonts w:ascii="Traditional Arabic" w:eastAsiaTheme="minorEastAsia" w:hAnsi="Traditional Arabic" w:cs="Traditional Arabic"/>
          <w:b/>
          <w:bCs/>
          <w:sz w:val="36"/>
          <w:szCs w:val="36"/>
          <w:rtl/>
        </w:rPr>
        <w:lastRenderedPageBreak/>
        <w:t>الدراسات السابقة</w:t>
      </w:r>
      <w:r w:rsidRPr="00647DB6">
        <w:rPr>
          <w:rFonts w:ascii="Traditional Arabic" w:eastAsiaTheme="minorEastAsia" w:hAnsi="Traditional Arabic" w:cs="Traditional Arabic" w:hint="cs"/>
          <w:b/>
          <w:bCs/>
          <w:sz w:val="36"/>
          <w:szCs w:val="36"/>
          <w:rtl/>
        </w:rPr>
        <w:t>:</w:t>
      </w:r>
      <w:r w:rsidRPr="00647DB6">
        <w:rPr>
          <w:rFonts w:ascii="Traditional Arabic" w:eastAsiaTheme="minorEastAsia" w:hAnsi="Traditional Arabic" w:cs="Traditional Arabic"/>
          <w:b/>
          <w:bCs/>
          <w:sz w:val="36"/>
          <w:szCs w:val="36"/>
        </w:rPr>
        <w:t xml:space="preserve">    </w:t>
      </w:r>
    </w:p>
    <w:p w:rsidR="009151FD" w:rsidRPr="00C06186" w:rsidRDefault="009151FD" w:rsidP="009151FD">
      <w:pPr>
        <w:spacing w:before="100" w:beforeAutospacing="1" w:after="100" w:afterAutospacing="1"/>
        <w:contextualSpacing/>
        <w:jc w:val="both"/>
        <w:rPr>
          <w:rFonts w:ascii="Traditional Arabic" w:eastAsiaTheme="minorEastAsia" w:hAnsi="Traditional Arabic" w:cs="Traditional Arabic"/>
          <w:b/>
          <w:bCs/>
          <w:sz w:val="6"/>
          <w:szCs w:val="6"/>
          <w:rtl/>
        </w:rPr>
      </w:pPr>
      <w:r w:rsidRPr="00647DB6">
        <w:rPr>
          <w:rFonts w:ascii="Traditional Arabic" w:eastAsiaTheme="minorEastAsia" w:hAnsi="Traditional Arabic" w:cs="Traditional Arabic"/>
          <w:b/>
          <w:bCs/>
          <w:sz w:val="36"/>
          <w:szCs w:val="36"/>
        </w:rPr>
        <w:t xml:space="preserve">   </w:t>
      </w:r>
    </w:p>
    <w:p w:rsidR="009151FD" w:rsidRPr="00647DB6" w:rsidRDefault="009151FD" w:rsidP="00206C47">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 xml:space="preserve">وقبل </w:t>
      </w: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hint="cs"/>
          <w:sz w:val="36"/>
          <w:szCs w:val="36"/>
          <w:rtl/>
        </w:rPr>
        <w:t>ختيار الموضوع وإعداد خطة البحث بحثت عن أي دراسة سابقة تناولت هذا</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hint="cs"/>
          <w:sz w:val="36"/>
          <w:szCs w:val="36"/>
          <w:rtl/>
        </w:rPr>
        <w:t>الموضوع، فتتبعت البحوث والكتب الفقهية في المكتبات العامة فوجدت بحوثا في ال</w:t>
      </w: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hint="cs"/>
          <w:sz w:val="36"/>
          <w:szCs w:val="36"/>
          <w:rtl/>
        </w:rPr>
        <w:t>حتكار</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hint="cs"/>
          <w:sz w:val="36"/>
          <w:szCs w:val="36"/>
          <w:rtl/>
        </w:rPr>
        <w:t>منها:</w:t>
      </w:r>
    </w:p>
    <w:p w:rsidR="009151FD" w:rsidRPr="00647DB6" w:rsidRDefault="00463CD6" w:rsidP="004B3302">
      <w:pPr>
        <w:spacing w:before="100" w:beforeAutospacing="1" w:after="100" w:afterAutospacing="1"/>
        <w:contextualSpacing/>
        <w:jc w:val="both"/>
        <w:rPr>
          <w:rFonts w:ascii="Traditional Arabic" w:eastAsiaTheme="minorEastAsia" w:hAnsi="Traditional Arabic" w:cs="Traditional Arabic"/>
          <w:sz w:val="36"/>
          <w:szCs w:val="36"/>
        </w:rPr>
      </w:pPr>
      <w:r>
        <w:rPr>
          <w:rFonts w:ascii="Traditional Arabic" w:eastAsiaTheme="minorEastAsia" w:hAnsi="Traditional Arabic" w:cs="Traditional Arabic" w:hint="cs"/>
          <w:sz w:val="36"/>
          <w:szCs w:val="36"/>
          <w:rtl/>
        </w:rPr>
        <w:t>1-</w:t>
      </w:r>
      <w:r w:rsidR="009151FD" w:rsidRPr="00647DB6">
        <w:rPr>
          <w:rFonts w:ascii="Traditional Arabic" w:eastAsiaTheme="minorEastAsia" w:hAnsi="Traditional Arabic" w:cs="Traditional Arabic" w:hint="cs"/>
          <w:sz w:val="36"/>
          <w:szCs w:val="36"/>
          <w:rtl/>
        </w:rPr>
        <w:t>ال</w:t>
      </w:r>
      <w:r w:rsidR="009151FD">
        <w:rPr>
          <w:rFonts w:ascii="Traditional Arabic" w:eastAsiaTheme="minorEastAsia" w:hAnsi="Traditional Arabic" w:cs="Traditional Arabic" w:hint="cs"/>
          <w:sz w:val="36"/>
          <w:szCs w:val="36"/>
          <w:rtl/>
        </w:rPr>
        <w:t>ا</w:t>
      </w:r>
      <w:r w:rsidR="009151FD" w:rsidRPr="00647DB6">
        <w:rPr>
          <w:rFonts w:ascii="Traditional Arabic" w:eastAsiaTheme="minorEastAsia" w:hAnsi="Traditional Arabic" w:cs="Traditional Arabic" w:hint="cs"/>
          <w:sz w:val="36"/>
          <w:szCs w:val="36"/>
          <w:rtl/>
        </w:rPr>
        <w:t>حتكار في ميزان الشريعة وأثره في ال</w:t>
      </w:r>
      <w:r w:rsidR="009151FD">
        <w:rPr>
          <w:rFonts w:ascii="Traditional Arabic" w:eastAsiaTheme="minorEastAsia" w:hAnsi="Traditional Arabic" w:cs="Traditional Arabic" w:hint="cs"/>
          <w:sz w:val="36"/>
          <w:szCs w:val="36"/>
          <w:rtl/>
        </w:rPr>
        <w:t>ا</w:t>
      </w:r>
      <w:r w:rsidR="009151FD" w:rsidRPr="00647DB6">
        <w:rPr>
          <w:rFonts w:ascii="Traditional Arabic" w:eastAsiaTheme="minorEastAsia" w:hAnsi="Traditional Arabic" w:cs="Traditional Arabic" w:hint="cs"/>
          <w:sz w:val="36"/>
          <w:szCs w:val="36"/>
          <w:rtl/>
        </w:rPr>
        <w:t>قتصاد للدكتور أسامة عبد السمي</w:t>
      </w:r>
      <w:r w:rsidR="009151FD" w:rsidRPr="00647DB6">
        <w:rPr>
          <w:rFonts w:ascii="Traditional Arabic" w:eastAsiaTheme="minorEastAsia" w:hAnsi="Traditional Arabic" w:cs="Traditional Arabic" w:hint="eastAsia"/>
          <w:sz w:val="36"/>
          <w:szCs w:val="36"/>
          <w:rtl/>
        </w:rPr>
        <w:t>ع</w:t>
      </w:r>
      <w:r w:rsidR="006D781A">
        <w:rPr>
          <w:rFonts w:ascii="Traditional Arabic" w:eastAsiaTheme="minorEastAsia" w:hAnsi="Traditional Arabic" w:cs="Traditional Arabic" w:hint="cs"/>
          <w:sz w:val="36"/>
          <w:szCs w:val="36"/>
          <w:rtl/>
        </w:rPr>
        <w:t>.</w:t>
      </w:r>
    </w:p>
    <w:p w:rsidR="00463CD6" w:rsidRDefault="004B3302" w:rsidP="004B3302">
      <w:pPr>
        <w:spacing w:before="100" w:beforeAutospacing="1" w:after="100" w:afterAutospacing="1"/>
        <w:contextualSpacing/>
        <w:jc w:val="both"/>
        <w:rPr>
          <w:rFonts w:ascii="Traditional Arabic" w:eastAsiaTheme="minorEastAsia" w:hAnsi="Traditional Arabic" w:cs="Traditional Arabic"/>
          <w:sz w:val="36"/>
          <w:szCs w:val="36"/>
        </w:rPr>
      </w:pPr>
      <w:r>
        <w:rPr>
          <w:rFonts w:ascii="Traditional Arabic" w:eastAsiaTheme="minorEastAsia" w:hAnsi="Traditional Arabic" w:cs="Traditional Arabic" w:hint="cs"/>
          <w:sz w:val="36"/>
          <w:szCs w:val="36"/>
          <w:rtl/>
        </w:rPr>
        <w:t xml:space="preserve">هذا البحث يركز </w:t>
      </w:r>
      <w:r w:rsidR="00463CD6" w:rsidRPr="00B13815">
        <w:rPr>
          <w:rFonts w:ascii="Traditional Arabic" w:eastAsiaTheme="minorEastAsia" w:hAnsi="Traditional Arabic" w:cs="Traditional Arabic" w:hint="cs"/>
          <w:sz w:val="36"/>
          <w:szCs w:val="36"/>
          <w:rtl/>
        </w:rPr>
        <w:t xml:space="preserve">الجانب </w:t>
      </w:r>
      <w:r w:rsidR="00FC242F" w:rsidRPr="00B13815">
        <w:rPr>
          <w:rFonts w:ascii="Traditional Arabic" w:eastAsiaTheme="minorEastAsia" w:hAnsi="Traditional Arabic" w:cs="Traditional Arabic" w:hint="cs"/>
          <w:sz w:val="36"/>
          <w:szCs w:val="36"/>
          <w:rtl/>
        </w:rPr>
        <w:t>ال</w:t>
      </w:r>
      <w:r w:rsidR="00FC242F">
        <w:rPr>
          <w:rFonts w:ascii="Traditional Arabic" w:eastAsiaTheme="minorEastAsia" w:hAnsi="Traditional Arabic" w:cs="Traditional Arabic" w:hint="cs"/>
          <w:sz w:val="36"/>
          <w:szCs w:val="36"/>
          <w:rtl/>
        </w:rPr>
        <w:t>ا</w:t>
      </w:r>
      <w:r w:rsidR="00FC242F" w:rsidRPr="00B13815">
        <w:rPr>
          <w:rFonts w:ascii="Traditional Arabic" w:eastAsiaTheme="minorEastAsia" w:hAnsi="Traditional Arabic" w:cs="Traditional Arabic" w:hint="cs"/>
          <w:sz w:val="36"/>
          <w:szCs w:val="36"/>
          <w:rtl/>
        </w:rPr>
        <w:t xml:space="preserve">قتصادي </w:t>
      </w:r>
      <w:r w:rsidR="00FC242F">
        <w:rPr>
          <w:rFonts w:ascii="Traditional Arabic" w:eastAsiaTheme="minorEastAsia" w:hAnsi="Traditional Arabic" w:cs="Traditional Arabic" w:hint="cs"/>
          <w:sz w:val="36"/>
          <w:szCs w:val="36"/>
          <w:rtl/>
        </w:rPr>
        <w:t xml:space="preserve">للاحتكار </w:t>
      </w:r>
      <w:r w:rsidR="00463CD6" w:rsidRPr="00B13815">
        <w:rPr>
          <w:rFonts w:ascii="Traditional Arabic" w:eastAsiaTheme="minorEastAsia" w:hAnsi="Traditional Arabic" w:cs="Traditional Arabic" w:hint="cs"/>
          <w:sz w:val="36"/>
          <w:szCs w:val="36"/>
          <w:rtl/>
        </w:rPr>
        <w:t>مع تناول أحكام ال</w:t>
      </w:r>
      <w:r w:rsidR="00463CD6">
        <w:rPr>
          <w:rFonts w:ascii="Traditional Arabic" w:eastAsiaTheme="minorEastAsia" w:hAnsi="Traditional Arabic" w:cs="Traditional Arabic" w:hint="cs"/>
          <w:sz w:val="36"/>
          <w:szCs w:val="36"/>
          <w:rtl/>
        </w:rPr>
        <w:t>احتكار</w:t>
      </w:r>
      <w:r w:rsidR="006D781A">
        <w:rPr>
          <w:rFonts w:ascii="Traditional Arabic" w:eastAsiaTheme="minorEastAsia" w:hAnsi="Traditional Arabic" w:cs="Traditional Arabic" w:hint="cs"/>
          <w:sz w:val="36"/>
          <w:szCs w:val="36"/>
          <w:rtl/>
        </w:rPr>
        <w:t xml:space="preserve"> في الفقه الإسلامي </w:t>
      </w:r>
    </w:p>
    <w:p w:rsidR="004D44A9" w:rsidRDefault="002E1A7F" w:rsidP="00463CD6">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2</w:t>
      </w:r>
      <w:r w:rsidR="00463CD6">
        <w:rPr>
          <w:rFonts w:ascii="Traditional Arabic" w:eastAsiaTheme="minorEastAsia" w:hAnsi="Traditional Arabic" w:cs="Traditional Arabic" w:hint="cs"/>
          <w:sz w:val="36"/>
          <w:szCs w:val="36"/>
          <w:rtl/>
        </w:rPr>
        <w:t>-</w:t>
      </w:r>
      <w:r w:rsidR="00AB4C06" w:rsidRPr="00040A25">
        <w:rPr>
          <w:rFonts w:ascii="Traditional Arabic" w:eastAsiaTheme="minorEastAsia" w:hAnsi="Traditional Arabic" w:cs="Traditional Arabic" w:hint="cs"/>
          <w:sz w:val="36"/>
          <w:szCs w:val="36"/>
          <w:rtl/>
        </w:rPr>
        <w:t>المنافسة التجارية في الفقه الإسلامي وأثرها على السوق، أمل أحمد محمود رسالة ماجستير-جامعة النجاح 212م</w:t>
      </w:r>
    </w:p>
    <w:p w:rsidR="006D781A" w:rsidRDefault="00463CD6" w:rsidP="009A1464">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هذا ا</w:t>
      </w:r>
      <w:r w:rsidR="00FC242F">
        <w:rPr>
          <w:rFonts w:ascii="Traditional Arabic" w:eastAsiaTheme="minorEastAsia" w:hAnsi="Traditional Arabic" w:cs="Traditional Arabic" w:hint="cs"/>
          <w:sz w:val="36"/>
          <w:szCs w:val="36"/>
          <w:rtl/>
        </w:rPr>
        <w:t>لب</w:t>
      </w:r>
      <w:r>
        <w:rPr>
          <w:rFonts w:ascii="Traditional Arabic" w:eastAsiaTheme="minorEastAsia" w:hAnsi="Traditional Arabic" w:cs="Traditional Arabic" w:hint="cs"/>
          <w:sz w:val="36"/>
          <w:szCs w:val="36"/>
          <w:rtl/>
        </w:rPr>
        <w:t xml:space="preserve">حث </w:t>
      </w:r>
      <w:r w:rsidR="006D781A">
        <w:rPr>
          <w:rFonts w:ascii="Traditional Arabic" w:eastAsiaTheme="minorEastAsia" w:hAnsi="Traditional Arabic" w:cs="Traditional Arabic" w:hint="cs"/>
          <w:sz w:val="36"/>
          <w:szCs w:val="36"/>
          <w:rtl/>
        </w:rPr>
        <w:t>تناول بعض احكام الاحتكار في الفقه الإسلامي و</w:t>
      </w:r>
      <w:r w:rsidR="009A1464">
        <w:rPr>
          <w:rFonts w:ascii="Traditional Arabic" w:eastAsiaTheme="minorEastAsia" w:hAnsi="Traditional Arabic" w:cs="Traditional Arabic" w:hint="cs"/>
          <w:sz w:val="36"/>
          <w:szCs w:val="36"/>
          <w:rtl/>
        </w:rPr>
        <w:t>رك</w:t>
      </w:r>
      <w:r>
        <w:rPr>
          <w:rFonts w:ascii="Traditional Arabic" w:eastAsiaTheme="minorEastAsia" w:hAnsi="Traditional Arabic" w:cs="Traditional Arabic" w:hint="cs"/>
          <w:sz w:val="36"/>
          <w:szCs w:val="36"/>
          <w:rtl/>
        </w:rPr>
        <w:t xml:space="preserve">ز </w:t>
      </w:r>
      <w:r w:rsidR="006D781A">
        <w:rPr>
          <w:rFonts w:ascii="Traditional Arabic" w:eastAsiaTheme="minorEastAsia" w:hAnsi="Traditional Arabic" w:cs="Traditional Arabic" w:hint="cs"/>
          <w:sz w:val="36"/>
          <w:szCs w:val="36"/>
          <w:rtl/>
        </w:rPr>
        <w:t xml:space="preserve">جانب </w:t>
      </w:r>
      <w:r>
        <w:rPr>
          <w:rFonts w:ascii="Traditional Arabic" w:eastAsiaTheme="minorEastAsia" w:hAnsi="Traditional Arabic" w:cs="Traditional Arabic" w:hint="cs"/>
          <w:sz w:val="36"/>
          <w:szCs w:val="36"/>
          <w:rtl/>
        </w:rPr>
        <w:t xml:space="preserve">المنافسة التجارية </w:t>
      </w:r>
      <w:r w:rsidR="006D781A">
        <w:rPr>
          <w:rFonts w:ascii="Traditional Arabic" w:eastAsiaTheme="minorEastAsia" w:hAnsi="Traditional Arabic" w:cs="Traditional Arabic" w:hint="cs"/>
          <w:sz w:val="36"/>
          <w:szCs w:val="36"/>
          <w:rtl/>
        </w:rPr>
        <w:t>وأثرها على السوق.</w:t>
      </w:r>
    </w:p>
    <w:p w:rsidR="00AB4C06" w:rsidRDefault="002E1A7F" w:rsidP="00046C34">
      <w:pPr>
        <w:spacing w:before="100" w:beforeAutospacing="1" w:after="100" w:afterAutospacing="1"/>
        <w:contextualSpacing/>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3</w:t>
      </w:r>
      <w:r w:rsidR="00FC242F">
        <w:rPr>
          <w:rFonts w:ascii="Traditional Arabic" w:eastAsiaTheme="minorEastAsia" w:hAnsi="Traditional Arabic" w:cs="Traditional Arabic" w:hint="cs"/>
          <w:sz w:val="36"/>
          <w:szCs w:val="36"/>
          <w:rtl/>
        </w:rPr>
        <w:t>-تج</w:t>
      </w:r>
      <w:r w:rsidR="00EF4AB2" w:rsidRPr="00040A25">
        <w:rPr>
          <w:rFonts w:ascii="Traditional Arabic" w:eastAsiaTheme="minorEastAsia" w:hAnsi="Traditional Arabic" w:cs="Traditional Arabic" w:hint="cs"/>
          <w:sz w:val="36"/>
          <w:szCs w:val="36"/>
          <w:rtl/>
        </w:rPr>
        <w:t>ريم الاحتكار في نظام المنافسة السعودي درا</w:t>
      </w:r>
      <w:r w:rsidR="006D781A">
        <w:rPr>
          <w:rFonts w:ascii="Traditional Arabic" w:eastAsiaTheme="minorEastAsia" w:hAnsi="Traditional Arabic" w:cs="Traditional Arabic" w:hint="cs"/>
          <w:sz w:val="36"/>
          <w:szCs w:val="36"/>
          <w:rtl/>
        </w:rPr>
        <w:t>سة تأصيلية مقارنة: فهد بن أنوار</w:t>
      </w:r>
      <w:r w:rsidR="00046C34">
        <w:rPr>
          <w:rFonts w:ascii="Traditional Arabic" w:eastAsiaTheme="minorEastAsia" w:hAnsi="Traditional Arabic" w:cs="Traditional Arabic" w:hint="cs"/>
          <w:sz w:val="36"/>
          <w:szCs w:val="36"/>
          <w:rtl/>
        </w:rPr>
        <w:t xml:space="preserve"> </w:t>
      </w:r>
      <w:r w:rsidR="006D781A">
        <w:rPr>
          <w:rFonts w:ascii="Traditional Arabic" w:eastAsiaTheme="minorEastAsia" w:hAnsi="Traditional Arabic" w:cs="Traditional Arabic" w:hint="cs"/>
          <w:sz w:val="36"/>
          <w:szCs w:val="36"/>
          <w:rtl/>
        </w:rPr>
        <w:t>العينيبي</w:t>
      </w:r>
      <w:r w:rsidR="00EF4AB2" w:rsidRPr="00040A25">
        <w:rPr>
          <w:rFonts w:ascii="Traditional Arabic" w:eastAsiaTheme="minorEastAsia" w:hAnsi="Traditional Arabic" w:cs="Traditional Arabic" w:hint="cs"/>
          <w:sz w:val="36"/>
          <w:szCs w:val="36"/>
          <w:rtl/>
        </w:rPr>
        <w:t>_ رسالة ماجستير</w:t>
      </w:r>
      <w:r w:rsidR="006D781A">
        <w:rPr>
          <w:rFonts w:ascii="Traditional Arabic" w:eastAsiaTheme="minorEastAsia" w:hAnsi="Traditional Arabic" w:cs="Traditional Arabic" w:hint="cs"/>
          <w:sz w:val="36"/>
          <w:szCs w:val="36"/>
          <w:rtl/>
        </w:rPr>
        <w:t>.</w:t>
      </w:r>
    </w:p>
    <w:p w:rsidR="00FC242F" w:rsidRDefault="00FC242F" w:rsidP="009323BD">
      <w:pPr>
        <w:spacing w:before="100" w:beforeAutospacing="1" w:after="100" w:afterAutospacing="1"/>
        <w:contextualSpacing/>
        <w:jc w:val="both"/>
        <w:rPr>
          <w:rFonts w:ascii="Traditional Arabic" w:eastAsiaTheme="minorEastAsia" w:hAnsi="Traditional Arabic" w:cs="Traditional Arabic"/>
          <w:sz w:val="36"/>
          <w:szCs w:val="36"/>
        </w:rPr>
      </w:pPr>
      <w:r>
        <w:rPr>
          <w:rFonts w:ascii="Traditional Arabic" w:eastAsiaTheme="minorEastAsia" w:hAnsi="Traditional Arabic" w:cs="Traditional Arabic" w:hint="cs"/>
          <w:sz w:val="36"/>
          <w:szCs w:val="36"/>
          <w:rtl/>
        </w:rPr>
        <w:t xml:space="preserve">هذا البحث يركز جريمة الاحتكار مقارنة بين الفقه الإسلامي </w:t>
      </w:r>
      <w:r w:rsidR="009323BD">
        <w:rPr>
          <w:rFonts w:ascii="Traditional Arabic" w:eastAsiaTheme="minorEastAsia" w:hAnsi="Traditional Arabic" w:cs="Traditional Arabic" w:hint="cs"/>
          <w:sz w:val="36"/>
          <w:szCs w:val="36"/>
          <w:rtl/>
        </w:rPr>
        <w:t>والنظام</w:t>
      </w:r>
      <w:r>
        <w:rPr>
          <w:rFonts w:ascii="Traditional Arabic" w:eastAsiaTheme="minorEastAsia" w:hAnsi="Traditional Arabic" w:cs="Traditional Arabic" w:hint="cs"/>
          <w:sz w:val="36"/>
          <w:szCs w:val="36"/>
          <w:rtl/>
        </w:rPr>
        <w:t xml:space="preserve"> السعودي </w:t>
      </w:r>
    </w:p>
    <w:p w:rsidR="00463CD6" w:rsidRDefault="002E1A7F" w:rsidP="00FC242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4</w:t>
      </w:r>
      <w:r w:rsidR="00FC242F">
        <w:rPr>
          <w:rFonts w:ascii="Traditional Arabic" w:eastAsiaTheme="minorEastAsia" w:hAnsi="Traditional Arabic" w:cs="Traditional Arabic" w:hint="cs"/>
          <w:sz w:val="36"/>
          <w:szCs w:val="36"/>
          <w:rtl/>
        </w:rPr>
        <w:t>-</w:t>
      </w:r>
      <w:r w:rsidR="00463CD6" w:rsidRPr="00FC242F">
        <w:rPr>
          <w:rFonts w:ascii="Traditional Arabic" w:eastAsiaTheme="minorEastAsia" w:hAnsi="Traditional Arabic" w:cs="Traditional Arabic" w:hint="cs"/>
          <w:sz w:val="36"/>
          <w:szCs w:val="36"/>
          <w:rtl/>
        </w:rPr>
        <w:t>الاحتكار وأثاره في الفقه الإسلامي للدكتور قحطان عبد الرحمن الدوري</w:t>
      </w:r>
    </w:p>
    <w:p w:rsidR="009323BD" w:rsidRDefault="009323BD" w:rsidP="00FC242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هذا البحث تناول احكام الاحتكار في الفقه الإسلامي وركز جانب الموازنة بين نظرية الفقه الإسلامي الى الاحتكار وبين النظم </w:t>
      </w:r>
      <w:r w:rsidR="005028BB">
        <w:rPr>
          <w:rFonts w:ascii="Traditional Arabic" w:eastAsiaTheme="minorEastAsia" w:hAnsi="Traditional Arabic" w:cs="Traditional Arabic" w:hint="cs"/>
          <w:sz w:val="36"/>
          <w:szCs w:val="36"/>
          <w:rtl/>
        </w:rPr>
        <w:t>الاقتصادية، وكذلك</w:t>
      </w:r>
      <w:r>
        <w:rPr>
          <w:rFonts w:ascii="Traditional Arabic" w:eastAsiaTheme="minorEastAsia" w:hAnsi="Traditional Arabic" w:cs="Traditional Arabic" w:hint="cs"/>
          <w:sz w:val="36"/>
          <w:szCs w:val="36"/>
          <w:rtl/>
        </w:rPr>
        <w:t xml:space="preserve"> </w:t>
      </w:r>
      <w:r w:rsidR="005028BB">
        <w:rPr>
          <w:rFonts w:ascii="Traditional Arabic" w:eastAsiaTheme="minorEastAsia" w:hAnsi="Traditional Arabic" w:cs="Traditional Arabic" w:hint="cs"/>
          <w:sz w:val="36"/>
          <w:szCs w:val="36"/>
          <w:rtl/>
        </w:rPr>
        <w:t>الموازن</w:t>
      </w:r>
      <w:r w:rsidR="005028BB">
        <w:rPr>
          <w:rFonts w:ascii="Traditional Arabic" w:eastAsiaTheme="minorEastAsia" w:hAnsi="Traditional Arabic" w:cs="Traditional Arabic" w:hint="eastAsia"/>
          <w:sz w:val="36"/>
          <w:szCs w:val="36"/>
          <w:rtl/>
        </w:rPr>
        <w:t>ة</w:t>
      </w:r>
      <w:r>
        <w:rPr>
          <w:rFonts w:ascii="Traditional Arabic" w:eastAsiaTheme="minorEastAsia" w:hAnsi="Traditional Arabic" w:cs="Traditional Arabic" w:hint="cs"/>
          <w:sz w:val="36"/>
          <w:szCs w:val="36"/>
          <w:rtl/>
        </w:rPr>
        <w:t xml:space="preserve"> </w:t>
      </w:r>
      <w:r w:rsidR="005028BB">
        <w:rPr>
          <w:rFonts w:ascii="Traditional Arabic" w:eastAsiaTheme="minorEastAsia" w:hAnsi="Traditional Arabic" w:cs="Traditional Arabic" w:hint="cs"/>
          <w:sz w:val="36"/>
          <w:szCs w:val="36"/>
          <w:rtl/>
        </w:rPr>
        <w:t>بين الشريعة الإسلامية والقانون في إجراءات الحد من الاحتكار.</w:t>
      </w:r>
    </w:p>
    <w:p w:rsidR="009323BD" w:rsidRDefault="002E1A7F" w:rsidP="00FC242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5</w:t>
      </w:r>
      <w:r w:rsidR="009323BD">
        <w:rPr>
          <w:rFonts w:ascii="Traditional Arabic" w:eastAsiaTheme="minorEastAsia" w:hAnsi="Traditional Arabic" w:cs="Traditional Arabic" w:hint="cs"/>
          <w:sz w:val="36"/>
          <w:szCs w:val="36"/>
          <w:rtl/>
        </w:rPr>
        <w:t>-</w:t>
      </w:r>
      <w:r w:rsidR="009323BD" w:rsidRPr="00FC242F">
        <w:rPr>
          <w:rFonts w:ascii="Traditional Arabic" w:eastAsiaTheme="minorEastAsia" w:hAnsi="Traditional Arabic" w:cs="Traditional Arabic"/>
          <w:sz w:val="36"/>
          <w:szCs w:val="36"/>
          <w:rtl/>
        </w:rPr>
        <w:t>الاحتكار دراسة فقهية مقارنة بحث للدكتور ماجد أبو</w:t>
      </w:r>
      <w:r w:rsidR="009323BD" w:rsidRPr="00FC242F">
        <w:rPr>
          <w:rFonts w:ascii="Traditional Arabic" w:eastAsiaTheme="minorEastAsia" w:hAnsi="Traditional Arabic" w:cs="Traditional Arabic" w:hint="cs"/>
          <w:sz w:val="36"/>
          <w:szCs w:val="36"/>
          <w:rtl/>
        </w:rPr>
        <w:t xml:space="preserve"> </w:t>
      </w:r>
      <w:r w:rsidR="009323BD" w:rsidRPr="00FC242F">
        <w:rPr>
          <w:rFonts w:ascii="Traditional Arabic" w:eastAsiaTheme="minorEastAsia" w:hAnsi="Traditional Arabic" w:cs="Traditional Arabic"/>
          <w:sz w:val="36"/>
          <w:szCs w:val="36"/>
          <w:rtl/>
        </w:rPr>
        <w:t>رخية</w:t>
      </w:r>
      <w:r w:rsidR="009A1464">
        <w:rPr>
          <w:rFonts w:ascii="Traditional Arabic" w:eastAsiaTheme="minorEastAsia" w:hAnsi="Traditional Arabic" w:cs="Traditional Arabic" w:hint="cs"/>
          <w:sz w:val="36"/>
          <w:szCs w:val="36"/>
          <w:rtl/>
        </w:rPr>
        <w:t>.</w:t>
      </w:r>
    </w:p>
    <w:p w:rsidR="009323BD" w:rsidRPr="00FC242F" w:rsidRDefault="009323BD" w:rsidP="006D781A">
      <w:pPr>
        <w:spacing w:before="100" w:beforeAutospacing="1" w:after="100" w:afterAutospacing="1"/>
        <w:contextualSpacing/>
        <w:jc w:val="both"/>
        <w:rPr>
          <w:rFonts w:ascii="Traditional Arabic" w:eastAsiaTheme="minorEastAsia" w:hAnsi="Traditional Arabic" w:cs="Traditional Arabic"/>
          <w:sz w:val="36"/>
          <w:szCs w:val="36"/>
        </w:rPr>
      </w:pPr>
      <w:r>
        <w:rPr>
          <w:rFonts w:ascii="Traditional Arabic" w:eastAsiaTheme="minorEastAsia" w:hAnsi="Traditional Arabic" w:cs="Traditional Arabic" w:hint="cs"/>
          <w:sz w:val="36"/>
          <w:szCs w:val="36"/>
          <w:rtl/>
        </w:rPr>
        <w:t xml:space="preserve">هذا </w:t>
      </w:r>
      <w:r w:rsidR="006D781A">
        <w:rPr>
          <w:rFonts w:ascii="Traditional Arabic" w:eastAsiaTheme="minorEastAsia" w:hAnsi="Traditional Arabic" w:cs="Traditional Arabic" w:hint="cs"/>
          <w:sz w:val="36"/>
          <w:szCs w:val="36"/>
          <w:rtl/>
        </w:rPr>
        <w:t xml:space="preserve">البحث هو بحث من </w:t>
      </w:r>
      <w:r w:rsidR="006D781A" w:rsidRPr="00040A25">
        <w:rPr>
          <w:rFonts w:ascii="Traditional Arabic" w:eastAsiaTheme="minorEastAsia" w:hAnsi="Traditional Arabic" w:cs="Traditional Arabic"/>
          <w:sz w:val="36"/>
          <w:szCs w:val="36"/>
          <w:rtl/>
        </w:rPr>
        <w:t xml:space="preserve">ضمن كتاب بحوث فقهية </w:t>
      </w:r>
      <w:r w:rsidR="006D781A" w:rsidRPr="00040A25">
        <w:rPr>
          <w:rFonts w:ascii="Traditional Arabic" w:eastAsiaTheme="minorEastAsia" w:hAnsi="Traditional Arabic" w:cs="Traditional Arabic" w:hint="cs"/>
          <w:sz w:val="36"/>
          <w:szCs w:val="36"/>
          <w:rtl/>
        </w:rPr>
        <w:t>في</w:t>
      </w:r>
      <w:r w:rsidR="006D781A" w:rsidRPr="00040A25">
        <w:rPr>
          <w:rFonts w:ascii="Traditional Arabic" w:eastAsiaTheme="minorEastAsia" w:hAnsi="Traditional Arabic" w:cs="Traditional Arabic"/>
          <w:sz w:val="36"/>
          <w:szCs w:val="36"/>
          <w:rtl/>
        </w:rPr>
        <w:t xml:space="preserve"> قضايا اقتصادية </w:t>
      </w:r>
      <w:r w:rsidR="006D781A">
        <w:rPr>
          <w:rFonts w:ascii="Traditional Arabic" w:eastAsiaTheme="minorEastAsia" w:hAnsi="Traditional Arabic" w:cs="Traditional Arabic" w:hint="cs"/>
          <w:sz w:val="36"/>
          <w:szCs w:val="36"/>
          <w:rtl/>
        </w:rPr>
        <w:t>معاصرة و</w:t>
      </w:r>
      <w:r w:rsidR="006D781A" w:rsidRPr="006D781A">
        <w:rPr>
          <w:rFonts w:ascii="Traditional Arabic" w:eastAsiaTheme="minorEastAsia" w:hAnsi="Traditional Arabic" w:cs="Traditional Arabic" w:hint="cs"/>
          <w:sz w:val="36"/>
          <w:szCs w:val="36"/>
          <w:rtl/>
        </w:rPr>
        <w:t xml:space="preserve">تناول </w:t>
      </w:r>
      <w:r w:rsidR="006D781A">
        <w:rPr>
          <w:rFonts w:ascii="Traditional Arabic" w:eastAsiaTheme="minorEastAsia" w:hAnsi="Traditional Arabic" w:cs="Traditional Arabic" w:hint="cs"/>
          <w:sz w:val="36"/>
          <w:szCs w:val="36"/>
          <w:rtl/>
        </w:rPr>
        <w:t>احكام</w:t>
      </w:r>
      <w:r w:rsidR="005028BB">
        <w:rPr>
          <w:rFonts w:ascii="Traditional Arabic" w:eastAsiaTheme="minorEastAsia" w:hAnsi="Traditional Arabic" w:cs="Traditional Arabic" w:hint="cs"/>
          <w:sz w:val="36"/>
          <w:szCs w:val="36"/>
          <w:rtl/>
        </w:rPr>
        <w:t xml:space="preserve"> الاحتكار باختصار وليس فيه تطبيقات </w:t>
      </w:r>
      <w:r w:rsidR="006D781A">
        <w:rPr>
          <w:rFonts w:ascii="Traditional Arabic" w:eastAsiaTheme="minorEastAsia" w:hAnsi="Traditional Arabic" w:cs="Traditional Arabic" w:hint="cs"/>
          <w:sz w:val="36"/>
          <w:szCs w:val="36"/>
          <w:rtl/>
        </w:rPr>
        <w:t>معاصرة.</w:t>
      </w:r>
    </w:p>
    <w:p w:rsidR="009151FD" w:rsidRDefault="009151FD" w:rsidP="006D781A">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أ</w:t>
      </w:r>
      <w:r w:rsidRPr="00B13815">
        <w:rPr>
          <w:rFonts w:ascii="Traditional Arabic" w:eastAsiaTheme="minorEastAsia" w:hAnsi="Traditional Arabic" w:cs="Traditional Arabic" w:hint="cs"/>
          <w:sz w:val="36"/>
          <w:szCs w:val="36"/>
          <w:rtl/>
        </w:rPr>
        <w:t>م</w:t>
      </w:r>
      <w:r w:rsidRPr="00B13815">
        <w:rPr>
          <w:rFonts w:ascii="Traditional Arabic" w:eastAsiaTheme="minorEastAsia" w:hAnsi="Traditional Arabic" w:cs="Traditional Arabic" w:hint="eastAsia"/>
          <w:sz w:val="36"/>
          <w:szCs w:val="36"/>
          <w:rtl/>
        </w:rPr>
        <w:t>ا</w:t>
      </w:r>
      <w:r w:rsidRPr="00B13815">
        <w:rPr>
          <w:rFonts w:ascii="Traditional Arabic" w:eastAsiaTheme="minorEastAsia" w:hAnsi="Traditional Arabic" w:cs="Traditional Arabic" w:hint="cs"/>
          <w:sz w:val="36"/>
          <w:szCs w:val="36"/>
          <w:rtl/>
        </w:rPr>
        <w:t xml:space="preserve"> البحث الذي </w:t>
      </w:r>
      <w:r w:rsidR="006D781A">
        <w:rPr>
          <w:rFonts w:ascii="Traditional Arabic" w:eastAsiaTheme="minorEastAsia" w:hAnsi="Traditional Arabic" w:cs="Traditional Arabic" w:hint="cs"/>
          <w:sz w:val="36"/>
          <w:szCs w:val="36"/>
          <w:rtl/>
        </w:rPr>
        <w:t>ينوي الباحث</w:t>
      </w:r>
      <w:r w:rsidRPr="00B13815">
        <w:rPr>
          <w:rFonts w:ascii="Traditional Arabic" w:eastAsiaTheme="minorEastAsia" w:hAnsi="Traditional Arabic" w:cs="Traditional Arabic" w:hint="cs"/>
          <w:sz w:val="36"/>
          <w:szCs w:val="36"/>
          <w:rtl/>
        </w:rPr>
        <w:t xml:space="preserve"> دراسته في الاحتكار مقارنة فقهية بين المذاهب ال</w:t>
      </w:r>
      <w:r>
        <w:rPr>
          <w:rFonts w:ascii="Traditional Arabic" w:eastAsiaTheme="minorEastAsia" w:hAnsi="Traditional Arabic" w:cs="Traditional Arabic" w:hint="cs"/>
          <w:sz w:val="36"/>
          <w:szCs w:val="36"/>
          <w:rtl/>
        </w:rPr>
        <w:t>أ</w:t>
      </w:r>
      <w:r w:rsidRPr="00B13815">
        <w:rPr>
          <w:rFonts w:ascii="Traditional Arabic" w:eastAsiaTheme="minorEastAsia" w:hAnsi="Traditional Arabic" w:cs="Traditional Arabic" w:hint="cs"/>
          <w:sz w:val="36"/>
          <w:szCs w:val="36"/>
          <w:rtl/>
        </w:rPr>
        <w:t xml:space="preserve">ربعة </w:t>
      </w:r>
      <w:r>
        <w:rPr>
          <w:rFonts w:ascii="Traditional Arabic" w:eastAsiaTheme="minorEastAsia" w:hAnsi="Traditional Arabic" w:cs="Traditional Arabic" w:hint="cs"/>
          <w:sz w:val="36"/>
          <w:szCs w:val="36"/>
          <w:rtl/>
        </w:rPr>
        <w:t xml:space="preserve">غالبا </w:t>
      </w:r>
      <w:r w:rsidRPr="00B13815">
        <w:rPr>
          <w:rFonts w:ascii="Traditional Arabic" w:eastAsiaTheme="minorEastAsia" w:hAnsi="Traditional Arabic" w:cs="Traditional Arabic" w:hint="cs"/>
          <w:sz w:val="36"/>
          <w:szCs w:val="36"/>
          <w:rtl/>
        </w:rPr>
        <w:t>مع بعض تطبيقات معاصرة</w:t>
      </w:r>
      <w:r>
        <w:rPr>
          <w:rFonts w:ascii="Traditional Arabic" w:eastAsiaTheme="minorEastAsia" w:hAnsi="Traditional Arabic" w:cs="Traditional Arabic" w:hint="cs"/>
          <w:sz w:val="36"/>
          <w:szCs w:val="36"/>
          <w:rtl/>
        </w:rPr>
        <w:t>،</w:t>
      </w:r>
      <w:r w:rsidRPr="00B13815">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hint="cs"/>
          <w:sz w:val="36"/>
          <w:szCs w:val="36"/>
          <w:rtl/>
        </w:rPr>
        <w:t>وبهذا</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hint="cs"/>
          <w:sz w:val="36"/>
          <w:szCs w:val="36"/>
          <w:rtl/>
        </w:rPr>
        <w:t xml:space="preserve">يتضح </w:t>
      </w: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hint="cs"/>
          <w:sz w:val="36"/>
          <w:szCs w:val="36"/>
          <w:rtl/>
        </w:rPr>
        <w:t xml:space="preserve">ختلاف </w:t>
      </w:r>
      <w:r w:rsidR="006D781A">
        <w:rPr>
          <w:rFonts w:ascii="Traditional Arabic" w:eastAsiaTheme="minorEastAsia" w:hAnsi="Traditional Arabic" w:cs="Traditional Arabic" w:hint="cs"/>
          <w:sz w:val="36"/>
          <w:szCs w:val="36"/>
          <w:rtl/>
        </w:rPr>
        <w:t>البحث</w:t>
      </w:r>
      <w:r w:rsidRPr="00647DB6">
        <w:rPr>
          <w:rFonts w:ascii="Traditional Arabic" w:eastAsiaTheme="minorEastAsia" w:hAnsi="Traditional Arabic" w:cs="Traditional Arabic" w:hint="cs"/>
          <w:sz w:val="36"/>
          <w:szCs w:val="36"/>
          <w:rtl/>
        </w:rPr>
        <w:t xml:space="preserve"> عن غيره.</w:t>
      </w:r>
      <w:r w:rsidR="006D781A" w:rsidRPr="006D781A">
        <w:rPr>
          <w:rFonts w:ascii="Traditional Arabic" w:eastAsiaTheme="minorEastAsia" w:hAnsi="Traditional Arabic" w:cs="Traditional Arabic" w:hint="cs"/>
          <w:sz w:val="36"/>
          <w:szCs w:val="36"/>
          <w:rtl/>
        </w:rPr>
        <w:t xml:space="preserve"> </w:t>
      </w:r>
    </w:p>
    <w:p w:rsidR="009E60DE" w:rsidRPr="00C06186" w:rsidRDefault="009E60DE" w:rsidP="006D781A">
      <w:pPr>
        <w:spacing w:before="100" w:beforeAutospacing="1" w:after="100" w:afterAutospacing="1"/>
        <w:contextualSpacing/>
        <w:jc w:val="both"/>
        <w:rPr>
          <w:rFonts w:ascii="Traditional Arabic" w:eastAsiaTheme="minorEastAsia" w:hAnsi="Traditional Arabic" w:cs="Traditional Arabic"/>
          <w:sz w:val="6"/>
          <w:szCs w:val="6"/>
          <w:rtl/>
        </w:rPr>
      </w:pPr>
    </w:p>
    <w:p w:rsidR="009151FD" w:rsidRDefault="009151FD" w:rsidP="009151FD">
      <w:pPr>
        <w:spacing w:before="100" w:beforeAutospacing="1" w:after="100" w:afterAutospacing="1"/>
        <w:contextualSpacing/>
        <w:jc w:val="both"/>
        <w:rPr>
          <w:b/>
          <w:bCs/>
          <w:color w:val="000000"/>
          <w:sz w:val="32"/>
          <w:szCs w:val="32"/>
          <w:rtl/>
        </w:rPr>
      </w:pPr>
      <w:r w:rsidRPr="00647DB6">
        <w:rPr>
          <w:rFonts w:ascii="Traditional Arabic" w:eastAsiaTheme="minorEastAsia" w:hAnsi="Traditional Arabic" w:cs="Traditional Arabic"/>
          <w:b/>
          <w:bCs/>
          <w:sz w:val="36"/>
          <w:szCs w:val="36"/>
          <w:rtl/>
        </w:rPr>
        <w:t>منهج</w:t>
      </w:r>
      <w:r w:rsidRPr="00647DB6">
        <w:rPr>
          <w:rFonts w:ascii="Traditional Arabic" w:eastAsiaTheme="minorEastAsia" w:hAnsi="Traditional Arabic" w:cs="Traditional Arabic" w:hint="cs"/>
          <w:b/>
          <w:bCs/>
          <w:sz w:val="36"/>
          <w:szCs w:val="36"/>
          <w:rtl/>
        </w:rPr>
        <w:t xml:space="preserve"> البحث:</w:t>
      </w:r>
      <w:r w:rsidRPr="00AD379A">
        <w:rPr>
          <w:b/>
          <w:bCs/>
          <w:color w:val="000000"/>
          <w:sz w:val="32"/>
          <w:szCs w:val="32"/>
          <w:rtl/>
        </w:rPr>
        <w:tab/>
      </w:r>
    </w:p>
    <w:p w:rsidR="009E60DE" w:rsidRPr="009E60DE" w:rsidRDefault="009E60DE" w:rsidP="009151FD">
      <w:pPr>
        <w:spacing w:before="100" w:beforeAutospacing="1" w:after="100" w:afterAutospacing="1"/>
        <w:contextualSpacing/>
        <w:jc w:val="both"/>
        <w:rPr>
          <w:b/>
          <w:bCs/>
          <w:color w:val="000000"/>
          <w:sz w:val="14"/>
          <w:szCs w:val="14"/>
        </w:rPr>
      </w:pPr>
    </w:p>
    <w:p w:rsidR="009151FD" w:rsidRDefault="009151FD" w:rsidP="00206C47">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sz w:val="36"/>
          <w:szCs w:val="36"/>
          <w:rtl/>
        </w:rPr>
        <w:t xml:space="preserve">منهج </w:t>
      </w:r>
      <w:r w:rsidRPr="00647DB6">
        <w:rPr>
          <w:rFonts w:ascii="Traditional Arabic" w:eastAsiaTheme="minorEastAsia" w:hAnsi="Traditional Arabic" w:cs="Traditional Arabic" w:hint="cs"/>
          <w:sz w:val="36"/>
          <w:szCs w:val="36"/>
          <w:rtl/>
        </w:rPr>
        <w:t>البحث: المنهج الذي أعتمد بإذن الله تعالى في هذا</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hint="cs"/>
          <w:sz w:val="36"/>
          <w:szCs w:val="36"/>
          <w:rtl/>
        </w:rPr>
        <w:t>البحث هو منهج استدلالي استنباطي و</w:t>
      </w: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hint="cs"/>
          <w:sz w:val="36"/>
          <w:szCs w:val="36"/>
          <w:rtl/>
        </w:rPr>
        <w:t>ستقرائي من خلال التتبع لأقوال الفقهاء، ومسالكه</w:t>
      </w:r>
      <w:r w:rsidRPr="00647DB6">
        <w:rPr>
          <w:rFonts w:ascii="Traditional Arabic" w:eastAsiaTheme="minorEastAsia" w:hAnsi="Traditional Arabic" w:cs="Traditional Arabic" w:hint="eastAsia"/>
          <w:sz w:val="36"/>
          <w:szCs w:val="36"/>
          <w:rtl/>
        </w:rPr>
        <w:t>م</w:t>
      </w:r>
      <w:r w:rsidRPr="00647DB6">
        <w:rPr>
          <w:rFonts w:ascii="Traditional Arabic" w:eastAsiaTheme="minorEastAsia" w:hAnsi="Traditional Arabic" w:cs="Traditional Arabic" w:hint="cs"/>
          <w:sz w:val="36"/>
          <w:szCs w:val="36"/>
          <w:rtl/>
        </w:rPr>
        <w:t xml:space="preserve"> في موضوع ال</w:t>
      </w: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hint="cs"/>
          <w:sz w:val="36"/>
          <w:szCs w:val="36"/>
          <w:rtl/>
        </w:rPr>
        <w:t xml:space="preserve">حتكار، وجمع </w:t>
      </w:r>
      <w:r w:rsidRPr="00647DB6">
        <w:rPr>
          <w:rFonts w:ascii="Traditional Arabic" w:eastAsiaTheme="minorEastAsia" w:hAnsi="Traditional Arabic" w:cs="Traditional Arabic" w:hint="cs"/>
          <w:sz w:val="36"/>
          <w:szCs w:val="36"/>
          <w:rtl/>
        </w:rPr>
        <w:lastRenderedPageBreak/>
        <w:t>المعلومات، والرب</w:t>
      </w:r>
      <w:r w:rsidRPr="00647DB6">
        <w:rPr>
          <w:rFonts w:ascii="Traditional Arabic" w:eastAsiaTheme="minorEastAsia" w:hAnsi="Traditional Arabic" w:cs="Traditional Arabic" w:hint="eastAsia"/>
          <w:sz w:val="36"/>
          <w:szCs w:val="36"/>
          <w:rtl/>
        </w:rPr>
        <w:t>ط</w:t>
      </w:r>
      <w:r w:rsidRPr="00647DB6">
        <w:rPr>
          <w:rFonts w:ascii="Traditional Arabic" w:eastAsiaTheme="minorEastAsia" w:hAnsi="Traditional Arabic" w:cs="Traditional Arabic" w:hint="cs"/>
          <w:sz w:val="36"/>
          <w:szCs w:val="36"/>
          <w:rtl/>
        </w:rPr>
        <w:t xml:space="preserve"> فيما</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hint="cs"/>
          <w:sz w:val="36"/>
          <w:szCs w:val="36"/>
          <w:rtl/>
        </w:rPr>
        <w:t>بينها، ومقارن</w:t>
      </w:r>
      <w:r w:rsidRPr="00647DB6">
        <w:rPr>
          <w:rFonts w:ascii="Traditional Arabic" w:eastAsiaTheme="minorEastAsia" w:hAnsi="Traditional Arabic" w:cs="Traditional Arabic" w:hint="eastAsia"/>
          <w:sz w:val="36"/>
          <w:szCs w:val="36"/>
          <w:rtl/>
        </w:rPr>
        <w:t>ة</w:t>
      </w:r>
      <w:r w:rsidRPr="00647DB6">
        <w:rPr>
          <w:rFonts w:ascii="Traditional Arabic" w:eastAsiaTheme="minorEastAsia" w:hAnsi="Traditional Arabic" w:cs="Traditional Arabic" w:hint="cs"/>
          <w:sz w:val="36"/>
          <w:szCs w:val="36"/>
          <w:rtl/>
        </w:rPr>
        <w:t xml:space="preserve"> آراء الفقهاء</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hint="cs"/>
          <w:sz w:val="36"/>
          <w:szCs w:val="36"/>
          <w:rtl/>
        </w:rPr>
        <w:t>ليكون سائغا على فهم العقول السليمة مع العناية بالترجيح، ويتم</w:t>
      </w:r>
      <w:r w:rsidRPr="00647DB6">
        <w:rPr>
          <w:rFonts w:ascii="Traditional Arabic" w:eastAsiaTheme="minorEastAsia" w:hAnsi="Traditional Arabic" w:cs="Traditional Arabic"/>
          <w:sz w:val="36"/>
          <w:szCs w:val="36"/>
          <w:rtl/>
        </w:rPr>
        <w:t xml:space="preserve"> بحث المسائل عن طريق المنهج </w:t>
      </w:r>
      <w:r w:rsidRPr="00647DB6">
        <w:rPr>
          <w:rFonts w:ascii="Traditional Arabic" w:eastAsiaTheme="minorEastAsia" w:hAnsi="Traditional Arabic" w:cs="Traditional Arabic" w:hint="cs"/>
          <w:sz w:val="36"/>
          <w:szCs w:val="36"/>
          <w:rtl/>
        </w:rPr>
        <w:t>الآتي</w:t>
      </w:r>
      <w:r>
        <w:rPr>
          <w:rFonts w:ascii="Traditional Arabic" w:eastAsiaTheme="minorEastAsia" w:hAnsi="Traditional Arabic" w:cs="Traditional Arabic" w:hint="cs"/>
          <w:sz w:val="36"/>
          <w:szCs w:val="36"/>
          <w:rtl/>
        </w:rPr>
        <w:t>:</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sz w:val="36"/>
          <w:szCs w:val="36"/>
        </w:rPr>
        <w:t xml:space="preserve"> </w:t>
      </w:r>
      <w:r w:rsidRPr="00647DB6">
        <w:rPr>
          <w:rFonts w:ascii="Traditional Arabic" w:eastAsiaTheme="minorEastAsia" w:hAnsi="Traditional Arabic" w:cs="Traditional Arabic"/>
          <w:sz w:val="36"/>
          <w:szCs w:val="36"/>
        </w:rPr>
        <w:t xml:space="preserve">(1) </w:t>
      </w:r>
      <w:r w:rsidRPr="00647DB6">
        <w:rPr>
          <w:rFonts w:ascii="Traditional Arabic" w:eastAsiaTheme="minorEastAsia" w:hAnsi="Traditional Arabic" w:cs="Traditional Arabic"/>
          <w:sz w:val="36"/>
          <w:szCs w:val="36"/>
          <w:rtl/>
        </w:rPr>
        <w:t xml:space="preserve">تصوير المسألة المراد بحثها تصويراً دقيقاً قبل بيان </w:t>
      </w:r>
      <w:r w:rsidRPr="00647DB6">
        <w:rPr>
          <w:rFonts w:ascii="Traditional Arabic" w:eastAsiaTheme="minorEastAsia" w:hAnsi="Traditional Arabic" w:cs="Traditional Arabic" w:hint="cs"/>
          <w:sz w:val="36"/>
          <w:szCs w:val="36"/>
          <w:rtl/>
        </w:rPr>
        <w:t>حكمها.</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sz w:val="36"/>
          <w:szCs w:val="36"/>
        </w:rPr>
        <w:t xml:space="preserve">(2) </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sz w:val="36"/>
          <w:szCs w:val="36"/>
          <w:rtl/>
        </w:rPr>
        <w:t xml:space="preserve">الاعتماد عند الكتابة على المصادر الأصلية في كل مسألة </w:t>
      </w:r>
      <w:r w:rsidRPr="00647DB6">
        <w:rPr>
          <w:rFonts w:ascii="Traditional Arabic" w:eastAsiaTheme="minorEastAsia" w:hAnsi="Traditional Arabic" w:cs="Traditional Arabic" w:hint="cs"/>
          <w:sz w:val="36"/>
          <w:szCs w:val="36"/>
          <w:rtl/>
        </w:rPr>
        <w:t>بحسبها.</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sz w:val="36"/>
          <w:szCs w:val="36"/>
        </w:rPr>
        <w:t xml:space="preserve">(3) </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sz w:val="36"/>
          <w:szCs w:val="36"/>
          <w:rtl/>
        </w:rPr>
        <w:t xml:space="preserve">إذا كانت المسألة من مواضع الاتفاق فيذكر حكمها مع توثيق الاتفاق من مظانه </w:t>
      </w:r>
      <w:r w:rsidRPr="00647DB6">
        <w:rPr>
          <w:rFonts w:ascii="Traditional Arabic" w:eastAsiaTheme="minorEastAsia" w:hAnsi="Traditional Arabic" w:cs="Traditional Arabic" w:hint="cs"/>
          <w:sz w:val="36"/>
          <w:szCs w:val="36"/>
          <w:rtl/>
        </w:rPr>
        <w:t>المعتبرة.</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sz w:val="36"/>
          <w:szCs w:val="36"/>
        </w:rPr>
        <w:t xml:space="preserve">(4) </w:t>
      </w:r>
      <w:r>
        <w:rPr>
          <w:rFonts w:ascii="Traditional Arabic" w:eastAsiaTheme="minorEastAsia" w:hAnsi="Traditional Arabic" w:cs="Traditional Arabic"/>
          <w:sz w:val="36"/>
          <w:szCs w:val="36"/>
        </w:rPr>
        <w:t xml:space="preserve"> </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sz w:val="36"/>
          <w:szCs w:val="36"/>
          <w:rtl/>
        </w:rPr>
        <w:t xml:space="preserve">إذا كانت المسألة من مسائل الخلاف فيتبع </w:t>
      </w:r>
      <w:r w:rsidRPr="00647DB6">
        <w:rPr>
          <w:rFonts w:ascii="Traditional Arabic" w:eastAsiaTheme="minorEastAsia" w:hAnsi="Traditional Arabic" w:cs="Traditional Arabic" w:hint="cs"/>
          <w:sz w:val="36"/>
          <w:szCs w:val="36"/>
          <w:rtl/>
        </w:rPr>
        <w:t>ما يلي</w:t>
      </w:r>
      <w:r w:rsidRPr="00647DB6">
        <w:rPr>
          <w:rFonts w:ascii="Traditional Arabic" w:eastAsiaTheme="minorEastAsia" w:hAnsi="Traditional Arabic" w:cs="Traditional Arabic"/>
          <w:sz w:val="36"/>
          <w:szCs w:val="36"/>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أ-تحرير</w:t>
      </w:r>
      <w:r w:rsidRPr="00647DB6">
        <w:rPr>
          <w:rFonts w:ascii="Traditional Arabic" w:eastAsiaTheme="minorEastAsia" w:hAnsi="Traditional Arabic" w:cs="Traditional Arabic"/>
          <w:sz w:val="36"/>
          <w:szCs w:val="36"/>
          <w:rtl/>
        </w:rPr>
        <w:t xml:space="preserve"> محل الخلاف إذا كان بعض صور المسألة محل خلاف وبعضها محل </w:t>
      </w:r>
      <w:r w:rsidRPr="00647DB6">
        <w:rPr>
          <w:rFonts w:ascii="Traditional Arabic" w:eastAsiaTheme="minorEastAsia" w:hAnsi="Traditional Arabic" w:cs="Traditional Arabic" w:hint="cs"/>
          <w:sz w:val="36"/>
          <w:szCs w:val="36"/>
          <w:rtl/>
        </w:rPr>
        <w:t>اتفاق.</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ب-تذكر</w:t>
      </w:r>
      <w:r w:rsidRPr="00647DB6">
        <w:rPr>
          <w:rFonts w:ascii="Traditional Arabic" w:eastAsiaTheme="minorEastAsia" w:hAnsi="Traditional Arabic" w:cs="Traditional Arabic"/>
          <w:sz w:val="36"/>
          <w:szCs w:val="36"/>
          <w:rtl/>
        </w:rPr>
        <w:t xml:space="preserve"> الأقوال في المسألة وبيان من قال بها من أهل </w:t>
      </w:r>
      <w:r w:rsidRPr="00647DB6">
        <w:rPr>
          <w:rFonts w:ascii="Traditional Arabic" w:eastAsiaTheme="minorEastAsia" w:hAnsi="Traditional Arabic" w:cs="Traditional Arabic" w:hint="cs"/>
          <w:sz w:val="36"/>
          <w:szCs w:val="36"/>
          <w:rtl/>
        </w:rPr>
        <w:t>العلم.</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ج-الاقتصار</w:t>
      </w:r>
      <w:r w:rsidRPr="00647DB6">
        <w:rPr>
          <w:rFonts w:ascii="Traditional Arabic" w:eastAsiaTheme="minorEastAsia" w:hAnsi="Traditional Arabic" w:cs="Traditional Arabic"/>
          <w:sz w:val="36"/>
          <w:szCs w:val="36"/>
          <w:rtl/>
        </w:rPr>
        <w:t xml:space="preserve"> على المذاهب الفقهية </w:t>
      </w:r>
      <w:r w:rsidRPr="00647DB6">
        <w:rPr>
          <w:rFonts w:ascii="Traditional Arabic" w:eastAsiaTheme="minorEastAsia" w:hAnsi="Traditional Arabic" w:cs="Traditional Arabic" w:hint="cs"/>
          <w:sz w:val="36"/>
          <w:szCs w:val="36"/>
          <w:rtl/>
        </w:rPr>
        <w:t>المعتبرة،</w:t>
      </w:r>
      <w:r w:rsidRPr="00647DB6">
        <w:rPr>
          <w:rFonts w:ascii="Traditional Arabic" w:eastAsiaTheme="minorEastAsia" w:hAnsi="Traditional Arabic" w:cs="Traditional Arabic"/>
          <w:sz w:val="36"/>
          <w:szCs w:val="36"/>
          <w:rtl/>
        </w:rPr>
        <w:t xml:space="preserve"> مع العناية بذكر ما تيسر الوقوف عليه من أقوال السلف </w:t>
      </w:r>
      <w:r w:rsidRPr="00647DB6">
        <w:rPr>
          <w:rFonts w:ascii="Traditional Arabic" w:eastAsiaTheme="minorEastAsia" w:hAnsi="Traditional Arabic" w:cs="Traditional Arabic" w:hint="cs"/>
          <w:sz w:val="36"/>
          <w:szCs w:val="36"/>
          <w:rtl/>
        </w:rPr>
        <w:t>الصالح.</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د-توثيق</w:t>
      </w:r>
      <w:r w:rsidRPr="00647DB6">
        <w:rPr>
          <w:rFonts w:ascii="Traditional Arabic" w:eastAsiaTheme="minorEastAsia" w:hAnsi="Traditional Arabic" w:cs="Traditional Arabic"/>
          <w:sz w:val="36"/>
          <w:szCs w:val="36"/>
          <w:rtl/>
        </w:rPr>
        <w:t xml:space="preserve"> الأقوال من مصادرها </w:t>
      </w:r>
      <w:r w:rsidRPr="00647DB6">
        <w:rPr>
          <w:rFonts w:ascii="Traditional Arabic" w:eastAsiaTheme="minorEastAsia" w:hAnsi="Traditional Arabic" w:cs="Traditional Arabic" w:hint="cs"/>
          <w:sz w:val="36"/>
          <w:szCs w:val="36"/>
          <w:rtl/>
        </w:rPr>
        <w:t>الأصلية.</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ه-ذكر</w:t>
      </w:r>
      <w:r w:rsidRPr="00647DB6">
        <w:rPr>
          <w:rFonts w:ascii="Traditional Arabic" w:eastAsiaTheme="minorEastAsia" w:hAnsi="Traditional Arabic" w:cs="Traditional Arabic"/>
          <w:sz w:val="36"/>
          <w:szCs w:val="36"/>
          <w:rtl/>
        </w:rPr>
        <w:t xml:space="preserve"> الأدلة لكل قول مع بيان وجه الدلالة من </w:t>
      </w:r>
      <w:r w:rsidRPr="00647DB6">
        <w:rPr>
          <w:rFonts w:ascii="Traditional Arabic" w:eastAsiaTheme="minorEastAsia" w:hAnsi="Traditional Arabic" w:cs="Traditional Arabic" w:hint="cs"/>
          <w:sz w:val="36"/>
          <w:szCs w:val="36"/>
          <w:rtl/>
        </w:rPr>
        <w:t>الدليل.</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و-ذكر</w:t>
      </w:r>
      <w:r w:rsidRPr="00647DB6">
        <w:rPr>
          <w:rFonts w:ascii="Traditional Arabic" w:eastAsiaTheme="minorEastAsia" w:hAnsi="Traditional Arabic" w:cs="Traditional Arabic"/>
          <w:sz w:val="36"/>
          <w:szCs w:val="36"/>
          <w:rtl/>
        </w:rPr>
        <w:t xml:space="preserve"> ما يرد على الدليل من مناقشات واعتراضات والجواب </w:t>
      </w:r>
      <w:r w:rsidRPr="00647DB6">
        <w:rPr>
          <w:rFonts w:ascii="Traditional Arabic" w:eastAsiaTheme="minorEastAsia" w:hAnsi="Traditional Arabic" w:cs="Traditional Arabic" w:hint="cs"/>
          <w:sz w:val="36"/>
          <w:szCs w:val="36"/>
          <w:rtl/>
        </w:rPr>
        <w:t>عنها.</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ز-ترجيح</w:t>
      </w:r>
      <w:r w:rsidRPr="00647DB6">
        <w:rPr>
          <w:rFonts w:ascii="Traditional Arabic" w:eastAsiaTheme="minorEastAsia" w:hAnsi="Traditional Arabic" w:cs="Traditional Arabic"/>
          <w:sz w:val="36"/>
          <w:szCs w:val="36"/>
          <w:rtl/>
        </w:rPr>
        <w:t xml:space="preserve"> ما يظهر رجحانه مع بيان سبب </w:t>
      </w:r>
      <w:r w:rsidRPr="00647DB6">
        <w:rPr>
          <w:rFonts w:ascii="Traditional Arabic" w:eastAsiaTheme="minorEastAsia" w:hAnsi="Traditional Arabic" w:cs="Traditional Arabic" w:hint="cs"/>
          <w:sz w:val="36"/>
          <w:szCs w:val="36"/>
          <w:rtl/>
        </w:rPr>
        <w:t>الترجيح، وذكر</w:t>
      </w:r>
      <w:r w:rsidRPr="00647DB6">
        <w:rPr>
          <w:rFonts w:ascii="Traditional Arabic" w:eastAsiaTheme="minorEastAsia" w:hAnsi="Traditional Arabic" w:cs="Traditional Arabic"/>
          <w:sz w:val="36"/>
          <w:szCs w:val="36"/>
          <w:rtl/>
        </w:rPr>
        <w:t xml:space="preserve"> ثمرة الخلاف إن وجدت</w:t>
      </w:r>
      <w:r w:rsidRPr="00647DB6">
        <w:rPr>
          <w:rFonts w:ascii="Traditional Arabic" w:eastAsiaTheme="minorEastAsia" w:hAnsi="Traditional Arabic" w:cs="Traditional Arabic"/>
          <w:sz w:val="36"/>
          <w:szCs w:val="36"/>
        </w:rPr>
        <w:t>.</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ح-ذكر</w:t>
      </w:r>
      <w:r w:rsidRPr="00647DB6">
        <w:rPr>
          <w:rFonts w:ascii="Traditional Arabic" w:eastAsiaTheme="minorEastAsia" w:hAnsi="Traditional Arabic" w:cs="Traditional Arabic"/>
          <w:sz w:val="36"/>
          <w:szCs w:val="36"/>
          <w:rtl/>
        </w:rPr>
        <w:t xml:space="preserve"> سبب الخلاف في المسألة ما أمكن </w:t>
      </w:r>
      <w:r w:rsidRPr="00647DB6">
        <w:rPr>
          <w:rFonts w:ascii="Traditional Arabic" w:eastAsiaTheme="minorEastAsia" w:hAnsi="Traditional Arabic" w:cs="Traditional Arabic" w:hint="cs"/>
          <w:sz w:val="36"/>
          <w:szCs w:val="36"/>
          <w:rtl/>
        </w:rPr>
        <w:t>ذلك.</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sz w:val="36"/>
          <w:szCs w:val="36"/>
        </w:rPr>
        <w:t xml:space="preserve">(5) </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sz w:val="36"/>
          <w:szCs w:val="36"/>
          <w:rtl/>
        </w:rPr>
        <w:t>ترقيم الآيات وبيان سورها مضبوطة الشكل والأفضل بالرسم العثماني</w:t>
      </w:r>
      <w:r w:rsidRPr="00647DB6">
        <w:rPr>
          <w:rFonts w:ascii="Traditional Arabic" w:eastAsiaTheme="minorEastAsia" w:hAnsi="Traditional Arabic" w:cs="Traditional Arabic"/>
          <w:sz w:val="36"/>
          <w:szCs w:val="36"/>
        </w:rPr>
        <w:t>.</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sz w:val="36"/>
          <w:szCs w:val="36"/>
        </w:rPr>
        <w:t xml:space="preserve"> </w:t>
      </w:r>
      <w:r w:rsidRPr="00647DB6">
        <w:rPr>
          <w:rFonts w:ascii="Traditional Arabic" w:eastAsiaTheme="minorEastAsia" w:hAnsi="Traditional Arabic" w:cs="Traditional Arabic"/>
          <w:sz w:val="36"/>
          <w:szCs w:val="36"/>
        </w:rPr>
        <w:t xml:space="preserve">(6) </w:t>
      </w:r>
      <w:r w:rsidRPr="00647DB6">
        <w:rPr>
          <w:rFonts w:ascii="Traditional Arabic" w:eastAsiaTheme="minorEastAsia" w:hAnsi="Traditional Arabic" w:cs="Traditional Arabic"/>
          <w:sz w:val="36"/>
          <w:szCs w:val="36"/>
          <w:rtl/>
        </w:rPr>
        <w:t>تخريج الأحاديث من مصادرها الأصلية وبيان ما ذكر</w:t>
      </w:r>
      <w:r>
        <w:rPr>
          <w:rFonts w:ascii="Traditional Arabic" w:eastAsiaTheme="minorEastAsia" w:hAnsi="Traditional Arabic" w:cs="Traditional Arabic"/>
          <w:sz w:val="36"/>
          <w:szCs w:val="36"/>
        </w:rPr>
        <w:t xml:space="preserve"> </w:t>
      </w:r>
      <w:r w:rsidRPr="00647DB6">
        <w:rPr>
          <w:rFonts w:ascii="Traditional Arabic" w:eastAsiaTheme="minorEastAsia" w:hAnsi="Traditional Arabic" w:cs="Traditional Arabic"/>
          <w:sz w:val="36"/>
          <w:szCs w:val="36"/>
          <w:rtl/>
        </w:rPr>
        <w:t>أهل الشأن في درجتها إن لم تكن في الصحيحين</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sz w:val="36"/>
          <w:szCs w:val="36"/>
          <w:rtl/>
        </w:rPr>
        <w:t xml:space="preserve">أو أحدهما فإن كانت كذلك فيكتفي حينئذ </w:t>
      </w:r>
      <w:r w:rsidRPr="00647DB6">
        <w:rPr>
          <w:rFonts w:ascii="Traditional Arabic" w:eastAsiaTheme="minorEastAsia" w:hAnsi="Traditional Arabic" w:cs="Traditional Arabic" w:hint="cs"/>
          <w:sz w:val="36"/>
          <w:szCs w:val="36"/>
          <w:rtl/>
        </w:rPr>
        <w:t>بذلك.</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sz w:val="36"/>
          <w:szCs w:val="36"/>
        </w:rPr>
        <w:t xml:space="preserve">(7) </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sz w:val="36"/>
          <w:szCs w:val="36"/>
          <w:rtl/>
        </w:rPr>
        <w:t xml:space="preserve">تخريج الآثار من </w:t>
      </w:r>
      <w:r w:rsidRPr="00647DB6">
        <w:rPr>
          <w:rFonts w:ascii="Traditional Arabic" w:eastAsiaTheme="minorEastAsia" w:hAnsi="Traditional Arabic" w:cs="Traditional Arabic" w:hint="cs"/>
          <w:sz w:val="36"/>
          <w:szCs w:val="36"/>
          <w:rtl/>
        </w:rPr>
        <w:t>مصادرها.</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sz w:val="36"/>
          <w:szCs w:val="36"/>
        </w:rPr>
        <w:t xml:space="preserve"> </w:t>
      </w:r>
      <w:r w:rsidRPr="00647DB6">
        <w:rPr>
          <w:rFonts w:ascii="Traditional Arabic" w:eastAsiaTheme="minorEastAsia" w:hAnsi="Traditional Arabic" w:cs="Traditional Arabic"/>
          <w:sz w:val="36"/>
          <w:szCs w:val="36"/>
        </w:rPr>
        <w:t xml:space="preserve">(8) </w:t>
      </w:r>
      <w:r w:rsidRPr="00647DB6">
        <w:rPr>
          <w:rFonts w:ascii="Traditional Arabic" w:eastAsiaTheme="minorEastAsia" w:hAnsi="Traditional Arabic" w:cs="Traditional Arabic"/>
          <w:sz w:val="36"/>
          <w:szCs w:val="36"/>
          <w:rtl/>
        </w:rPr>
        <w:t xml:space="preserve">التعريف </w:t>
      </w:r>
      <w:r w:rsidRPr="00647DB6">
        <w:rPr>
          <w:rFonts w:ascii="Traditional Arabic" w:eastAsiaTheme="minorEastAsia" w:hAnsi="Traditional Arabic" w:cs="Traditional Arabic" w:hint="cs"/>
          <w:sz w:val="36"/>
          <w:szCs w:val="36"/>
          <w:rtl/>
        </w:rPr>
        <w:t>بالمصطلحات.</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sz w:val="36"/>
          <w:szCs w:val="36"/>
        </w:rPr>
        <w:t xml:space="preserve"> </w:t>
      </w:r>
      <w:r w:rsidRPr="00647DB6">
        <w:rPr>
          <w:rFonts w:ascii="Traditional Arabic" w:eastAsiaTheme="minorEastAsia" w:hAnsi="Traditional Arabic" w:cs="Traditional Arabic"/>
          <w:sz w:val="36"/>
          <w:szCs w:val="36"/>
        </w:rPr>
        <w:t xml:space="preserve">(9) </w:t>
      </w:r>
      <w:r w:rsidRPr="00647DB6">
        <w:rPr>
          <w:rFonts w:ascii="Traditional Arabic" w:eastAsiaTheme="minorEastAsia" w:hAnsi="Traditional Arabic" w:cs="Traditional Arabic"/>
          <w:sz w:val="36"/>
          <w:szCs w:val="36"/>
          <w:rtl/>
        </w:rPr>
        <w:t xml:space="preserve">توثيق المعاني من معاجم اللغة </w:t>
      </w:r>
      <w:r w:rsidRPr="00647DB6">
        <w:rPr>
          <w:rFonts w:ascii="Traditional Arabic" w:eastAsiaTheme="minorEastAsia" w:hAnsi="Traditional Arabic" w:cs="Traditional Arabic" w:hint="cs"/>
          <w:sz w:val="36"/>
          <w:szCs w:val="36"/>
          <w:rtl/>
        </w:rPr>
        <w:t>المعتمدة.</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sz w:val="36"/>
          <w:szCs w:val="36"/>
        </w:rPr>
        <w:t xml:space="preserve">(10) </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sz w:val="36"/>
          <w:szCs w:val="36"/>
          <w:rtl/>
        </w:rPr>
        <w:t xml:space="preserve">العناية بقواعد اللغة العربية والإملاء وعلامات الترقيم ومنها علامات </w:t>
      </w:r>
      <w:r w:rsidRPr="00647DB6">
        <w:rPr>
          <w:rFonts w:ascii="Traditional Arabic" w:eastAsiaTheme="minorEastAsia" w:hAnsi="Traditional Arabic" w:cs="Traditional Arabic" w:hint="cs"/>
          <w:sz w:val="36"/>
          <w:szCs w:val="36"/>
          <w:rtl/>
        </w:rPr>
        <w:t>التنصيص.</w:t>
      </w:r>
    </w:p>
    <w:p w:rsidR="009151FD" w:rsidRPr="005B295B"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sz w:val="36"/>
          <w:szCs w:val="36"/>
        </w:rPr>
        <w:t xml:space="preserve"> </w:t>
      </w:r>
      <w:r w:rsidRPr="00647DB6">
        <w:rPr>
          <w:rFonts w:ascii="Traditional Arabic" w:eastAsiaTheme="minorEastAsia" w:hAnsi="Traditional Arabic" w:cs="Traditional Arabic"/>
          <w:sz w:val="36"/>
          <w:szCs w:val="36"/>
        </w:rPr>
        <w:t xml:space="preserve">(11) </w:t>
      </w: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sz w:val="36"/>
          <w:szCs w:val="36"/>
          <w:rtl/>
        </w:rPr>
        <w:t xml:space="preserve">تباع ما سبق بالفهارس </w:t>
      </w:r>
      <w:r w:rsidRPr="00647DB6">
        <w:rPr>
          <w:rFonts w:ascii="Traditional Arabic" w:eastAsiaTheme="minorEastAsia" w:hAnsi="Traditional Arabic" w:cs="Traditional Arabic" w:hint="cs"/>
          <w:sz w:val="36"/>
          <w:szCs w:val="36"/>
          <w:rtl/>
        </w:rPr>
        <w:t>الفنية.</w:t>
      </w:r>
    </w:p>
    <w:p w:rsidR="00206C47" w:rsidRDefault="00206C47"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9E60DE" w:rsidRDefault="009E60DE"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9151FD" w:rsidRPr="00647DB6"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647DB6">
        <w:rPr>
          <w:rFonts w:ascii="Traditional Arabic" w:eastAsiaTheme="minorEastAsia" w:hAnsi="Traditional Arabic" w:cs="Traditional Arabic" w:hint="cs"/>
          <w:b/>
          <w:bCs/>
          <w:sz w:val="36"/>
          <w:szCs w:val="36"/>
          <w:rtl/>
        </w:rPr>
        <w:lastRenderedPageBreak/>
        <w:t xml:space="preserve">هيكل البحث: </w:t>
      </w:r>
    </w:p>
    <w:p w:rsidR="009151FD" w:rsidRPr="00647DB6" w:rsidRDefault="009151FD" w:rsidP="00327136">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ويتكون</w:t>
      </w:r>
      <w:r>
        <w:rPr>
          <w:rFonts w:ascii="Traditional Arabic" w:eastAsiaTheme="minorEastAsia" w:hAnsi="Traditional Arabic" w:cs="Traditional Arabic"/>
          <w:sz w:val="36"/>
          <w:szCs w:val="36"/>
        </w:rPr>
        <w:t xml:space="preserve"> </w:t>
      </w:r>
      <w:r>
        <w:rPr>
          <w:rFonts w:ascii="Traditional Arabic" w:eastAsiaTheme="minorEastAsia" w:hAnsi="Traditional Arabic" w:cs="Traditional Arabic" w:hint="cs"/>
          <w:sz w:val="36"/>
          <w:szCs w:val="36"/>
          <w:rtl/>
        </w:rPr>
        <w:t xml:space="preserve">من أربعة </w:t>
      </w:r>
      <w:r w:rsidR="00327136">
        <w:rPr>
          <w:rFonts w:ascii="Traditional Arabic" w:eastAsiaTheme="minorEastAsia" w:hAnsi="Traditional Arabic" w:cs="Traditional Arabic" w:hint="cs"/>
          <w:sz w:val="36"/>
          <w:szCs w:val="36"/>
          <w:rtl/>
        </w:rPr>
        <w:t>فصول</w:t>
      </w:r>
      <w:r w:rsidRPr="00647DB6">
        <w:rPr>
          <w:rFonts w:ascii="Traditional Arabic" w:eastAsiaTheme="minorEastAsia" w:hAnsi="Traditional Arabic" w:cs="Traditional Arabic" w:hint="cs"/>
          <w:sz w:val="36"/>
          <w:szCs w:val="36"/>
          <w:rtl/>
        </w:rPr>
        <w:t>، وخاتمة</w:t>
      </w:r>
      <w:r>
        <w:rPr>
          <w:rFonts w:ascii="Traditional Arabic" w:eastAsiaTheme="minorEastAsia" w:hAnsi="Traditional Arabic" w:cs="Traditional Arabic" w:hint="cs"/>
          <w:sz w:val="36"/>
          <w:szCs w:val="36"/>
          <w:rtl/>
        </w:rPr>
        <w:t>:</w:t>
      </w:r>
    </w:p>
    <w:p w:rsidR="009151FD" w:rsidRDefault="009151FD" w:rsidP="00327136">
      <w:pPr>
        <w:spacing w:before="100" w:beforeAutospacing="1" w:after="100" w:afterAutospacing="1"/>
        <w:contextualSpacing/>
        <w:jc w:val="both"/>
        <w:rPr>
          <w:rFonts w:ascii="Traditional Arabic" w:eastAsiaTheme="minorEastAsia" w:hAnsi="Traditional Arabic" w:cs="Traditional Arabic"/>
          <w:sz w:val="36"/>
          <w:szCs w:val="36"/>
          <w:rtl/>
        </w:rPr>
      </w:pPr>
      <w:r w:rsidRPr="00EA0DE9">
        <w:rPr>
          <w:rFonts w:ascii="Traditional Arabic" w:eastAsiaTheme="minorEastAsia" w:hAnsi="Traditional Arabic" w:cs="Traditional Arabic" w:hint="cs"/>
          <w:b/>
          <w:bCs/>
          <w:sz w:val="36"/>
          <w:szCs w:val="36"/>
          <w:rtl/>
        </w:rPr>
        <w:t>ال</w:t>
      </w:r>
      <w:r w:rsidR="00327136">
        <w:rPr>
          <w:rFonts w:ascii="Traditional Arabic" w:eastAsiaTheme="minorEastAsia" w:hAnsi="Traditional Arabic" w:cs="Traditional Arabic" w:hint="cs"/>
          <w:b/>
          <w:bCs/>
          <w:sz w:val="36"/>
          <w:szCs w:val="36"/>
          <w:rtl/>
        </w:rPr>
        <w:t xml:space="preserve">فصل </w:t>
      </w:r>
      <w:r w:rsidRPr="00EA0DE9">
        <w:rPr>
          <w:rFonts w:ascii="Traditional Arabic" w:eastAsiaTheme="minorEastAsia" w:hAnsi="Traditional Arabic" w:cs="Traditional Arabic" w:hint="cs"/>
          <w:b/>
          <w:bCs/>
          <w:sz w:val="36"/>
          <w:szCs w:val="36"/>
          <w:rtl/>
        </w:rPr>
        <w:t>الأول</w:t>
      </w:r>
      <w:r w:rsidRPr="00EA0DE9">
        <w:rPr>
          <w:rFonts w:ascii="Traditional Arabic" w:eastAsiaTheme="minorEastAsia" w:hAnsi="Traditional Arabic" w:cs="Traditional Arabic"/>
          <w:b/>
          <w:bCs/>
          <w:sz w:val="36"/>
          <w:szCs w:val="36"/>
          <w:rtl/>
        </w:rPr>
        <w:t>:</w:t>
      </w:r>
      <w:r w:rsidRPr="00EA0DE9">
        <w:rPr>
          <w:rFonts w:ascii="Traditional Arabic" w:eastAsiaTheme="minorEastAsia" w:hAnsi="Traditional Arabic" w:cs="Traditional Arabic" w:hint="cs"/>
          <w:b/>
          <w:bCs/>
          <w:sz w:val="36"/>
          <w:szCs w:val="36"/>
          <w:rtl/>
        </w:rPr>
        <w:t xml:space="preserve"> يتضمن</w:t>
      </w:r>
      <w:r w:rsidRPr="00EA0DE9">
        <w:rPr>
          <w:rFonts w:ascii="Traditional Arabic" w:eastAsiaTheme="minorEastAsia" w:hAnsi="Traditional Arabic" w:cs="Traditional Arabic"/>
          <w:b/>
          <w:bCs/>
          <w:sz w:val="36"/>
          <w:szCs w:val="36"/>
          <w:rtl/>
        </w:rPr>
        <w:t xml:space="preserve"> </w:t>
      </w:r>
      <w:r w:rsidRPr="00EA0DE9">
        <w:rPr>
          <w:rFonts w:ascii="Traditional Arabic" w:eastAsiaTheme="minorEastAsia" w:hAnsi="Traditional Arabic" w:cs="Traditional Arabic" w:hint="cs"/>
          <w:b/>
          <w:bCs/>
          <w:sz w:val="36"/>
          <w:szCs w:val="36"/>
          <w:rtl/>
        </w:rPr>
        <w:t>مفهوم الاحتكار، وأضرار</w:t>
      </w:r>
      <w:r w:rsidRPr="00EA0DE9">
        <w:rPr>
          <w:rFonts w:ascii="Traditional Arabic" w:eastAsiaTheme="minorEastAsia" w:hAnsi="Traditional Arabic" w:cs="Traditional Arabic" w:hint="eastAsia"/>
          <w:b/>
          <w:bCs/>
          <w:sz w:val="36"/>
          <w:szCs w:val="36"/>
          <w:rtl/>
        </w:rPr>
        <w:t>ه</w:t>
      </w:r>
      <w:r w:rsidRPr="00EA0DE9">
        <w:rPr>
          <w:rFonts w:ascii="Traditional Arabic" w:eastAsiaTheme="minorEastAsia" w:hAnsi="Traditional Arabic" w:cs="Traditional Arabic" w:hint="cs"/>
          <w:b/>
          <w:bCs/>
          <w:sz w:val="36"/>
          <w:szCs w:val="36"/>
          <w:rtl/>
        </w:rPr>
        <w:t>،</w:t>
      </w:r>
      <w:r w:rsidRPr="00EA0DE9">
        <w:rPr>
          <w:rFonts w:ascii="Traditional Arabic" w:eastAsiaTheme="minorEastAsia" w:hAnsi="Traditional Arabic" w:cs="Traditional Arabic"/>
          <w:b/>
          <w:bCs/>
          <w:sz w:val="36"/>
          <w:szCs w:val="36"/>
          <w:rtl/>
        </w:rPr>
        <w:t xml:space="preserve"> ونظرة الإسلام إليه </w:t>
      </w:r>
      <w:r w:rsidRPr="00EA0DE9">
        <w:rPr>
          <w:rFonts w:ascii="Traditional Arabic" w:eastAsiaTheme="minorEastAsia" w:hAnsi="Traditional Arabic" w:cs="Traditional Arabic" w:hint="cs"/>
          <w:b/>
          <w:bCs/>
          <w:sz w:val="36"/>
          <w:szCs w:val="36"/>
          <w:rtl/>
        </w:rPr>
        <w:t xml:space="preserve">وفيه ثلاثة </w:t>
      </w:r>
      <w:r w:rsidR="00327136">
        <w:rPr>
          <w:rFonts w:ascii="Traditional Arabic" w:eastAsiaTheme="minorEastAsia" w:hAnsi="Traditional Arabic" w:cs="Traditional Arabic" w:hint="cs"/>
          <w:b/>
          <w:bCs/>
          <w:sz w:val="36"/>
          <w:szCs w:val="36"/>
          <w:rtl/>
        </w:rPr>
        <w:t>مباحث</w:t>
      </w:r>
      <w:r>
        <w:rPr>
          <w:rFonts w:ascii="Traditional Arabic" w:eastAsiaTheme="minorEastAsia" w:hAnsi="Traditional Arabic" w:cs="Traditional Arabic" w:hint="cs"/>
          <w:sz w:val="36"/>
          <w:szCs w:val="36"/>
          <w:rtl/>
        </w:rPr>
        <w:t>.</w:t>
      </w:r>
    </w:p>
    <w:p w:rsidR="009151FD" w:rsidRDefault="009151FD" w:rsidP="00327136">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الم</w:t>
      </w:r>
      <w:r w:rsidR="00327136">
        <w:rPr>
          <w:rFonts w:ascii="Traditional Arabic" w:eastAsiaTheme="minorEastAsia" w:hAnsi="Traditional Arabic" w:cs="Traditional Arabic" w:hint="cs"/>
          <w:sz w:val="36"/>
          <w:szCs w:val="36"/>
          <w:rtl/>
        </w:rPr>
        <w:t>بحث</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hint="cs"/>
          <w:sz w:val="36"/>
          <w:szCs w:val="36"/>
          <w:rtl/>
        </w:rPr>
        <w:t>الأول</w:t>
      </w:r>
      <w:r>
        <w:rPr>
          <w:rFonts w:ascii="Traditional Arabic" w:eastAsiaTheme="minorEastAsia" w:hAnsi="Traditional Arabic" w:cs="Traditional Arabic" w:hint="cs"/>
          <w:sz w:val="36"/>
          <w:szCs w:val="36"/>
          <w:rtl/>
        </w:rPr>
        <w:t>:</w:t>
      </w:r>
      <w:r w:rsidRPr="00647DB6">
        <w:rPr>
          <w:rFonts w:ascii="Traditional Arabic" w:eastAsiaTheme="minorEastAsia" w:hAnsi="Traditional Arabic" w:cs="Traditional Arabic" w:hint="cs"/>
          <w:sz w:val="36"/>
          <w:szCs w:val="36"/>
          <w:rtl/>
        </w:rPr>
        <w:t xml:space="preserve"> </w:t>
      </w:r>
      <w:r w:rsidRPr="007B63D3">
        <w:rPr>
          <w:rFonts w:ascii="Traditional Arabic" w:hAnsi="Traditional Arabic" w:cs="Traditional Arabic" w:hint="cs"/>
          <w:sz w:val="36"/>
          <w:szCs w:val="36"/>
          <w:rtl/>
        </w:rPr>
        <w:t>التعريف اللغوي والاصطلاحي للاحتكار، وما يشبهه من كلمات</w:t>
      </w:r>
      <w:r>
        <w:rPr>
          <w:rFonts w:ascii="Traditional Arabic" w:hAnsi="Traditional Arabic" w:cs="Traditional Arabic" w:hint="cs"/>
          <w:sz w:val="36"/>
          <w:szCs w:val="36"/>
          <w:rtl/>
        </w:rPr>
        <w:t>.</w:t>
      </w:r>
      <w:r w:rsidRPr="007B63D3">
        <w:rPr>
          <w:rFonts w:ascii="Traditional Arabic" w:hAnsi="Traditional Arabic" w:cs="Traditional Arabic" w:hint="cs"/>
          <w:sz w:val="36"/>
          <w:szCs w:val="36"/>
          <w:rtl/>
        </w:rPr>
        <w:t xml:space="preserve">   </w:t>
      </w:r>
    </w:p>
    <w:p w:rsidR="009151FD" w:rsidRDefault="007F267E" w:rsidP="00327136">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hAnsi="Traditional Arabic" w:cs="Traditional Arabic" w:hint="cs"/>
          <w:sz w:val="36"/>
          <w:szCs w:val="36"/>
          <w:rtl/>
        </w:rPr>
        <w:t xml:space="preserve">المبحث </w:t>
      </w:r>
      <w:r>
        <w:rPr>
          <w:rFonts w:ascii="Traditional Arabic" w:hAnsi="Traditional Arabic" w:cs="Traditional Arabic"/>
          <w:sz w:val="36"/>
          <w:szCs w:val="36"/>
          <w:rtl/>
        </w:rPr>
        <w:t xml:space="preserve">الثاني: </w:t>
      </w:r>
      <w:r>
        <w:rPr>
          <w:rFonts w:ascii="Traditional Arabic" w:hAnsi="Traditional Arabic" w:cs="Traditional Arabic" w:hint="cs"/>
          <w:sz w:val="36"/>
          <w:szCs w:val="36"/>
          <w:rtl/>
        </w:rPr>
        <w:t>محل الاحتكار</w:t>
      </w:r>
      <w:r w:rsidR="009151FD">
        <w:rPr>
          <w:rFonts w:ascii="Traditional Arabic" w:eastAsiaTheme="minorEastAsia" w:hAnsi="Traditional Arabic" w:cs="Traditional Arabic" w:hint="cs"/>
          <w:sz w:val="36"/>
          <w:szCs w:val="36"/>
          <w:rtl/>
        </w:rPr>
        <w:t>.</w:t>
      </w:r>
      <w:r w:rsidR="009151FD" w:rsidRPr="00647DB6">
        <w:rPr>
          <w:rFonts w:ascii="Traditional Arabic" w:eastAsiaTheme="minorEastAsia" w:hAnsi="Traditional Arabic" w:cs="Traditional Arabic" w:hint="cs"/>
          <w:sz w:val="36"/>
          <w:szCs w:val="36"/>
          <w:rtl/>
        </w:rPr>
        <w:t xml:space="preserve"> </w:t>
      </w:r>
    </w:p>
    <w:p w:rsidR="009151FD" w:rsidRDefault="00327136" w:rsidP="00327136">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المبحث </w:t>
      </w:r>
      <w:r w:rsidR="009151FD" w:rsidRPr="00647DB6">
        <w:rPr>
          <w:rFonts w:ascii="Traditional Arabic" w:eastAsiaTheme="minorEastAsia" w:hAnsi="Traditional Arabic" w:cs="Traditional Arabic" w:hint="cs"/>
          <w:sz w:val="36"/>
          <w:szCs w:val="36"/>
          <w:rtl/>
        </w:rPr>
        <w:t>الثالث نظرة الإسلام الى ال</w:t>
      </w:r>
      <w:r w:rsidR="009151FD">
        <w:rPr>
          <w:rFonts w:ascii="Traditional Arabic" w:eastAsiaTheme="minorEastAsia" w:hAnsi="Traditional Arabic" w:cs="Traditional Arabic" w:hint="cs"/>
          <w:sz w:val="36"/>
          <w:szCs w:val="36"/>
          <w:rtl/>
        </w:rPr>
        <w:t>ا</w:t>
      </w:r>
      <w:r w:rsidR="009151FD" w:rsidRPr="00647DB6">
        <w:rPr>
          <w:rFonts w:ascii="Traditional Arabic" w:eastAsiaTheme="minorEastAsia" w:hAnsi="Traditional Arabic" w:cs="Traditional Arabic" w:hint="cs"/>
          <w:sz w:val="36"/>
          <w:szCs w:val="36"/>
          <w:rtl/>
        </w:rPr>
        <w:t>حتكار.</w:t>
      </w:r>
    </w:p>
    <w:p w:rsidR="009151FD" w:rsidRPr="00EA0DE9" w:rsidRDefault="009151FD" w:rsidP="00327136">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EA0DE9">
        <w:rPr>
          <w:rFonts w:ascii="Traditional Arabic" w:eastAsiaTheme="minorEastAsia" w:hAnsi="Traditional Arabic" w:cs="Traditional Arabic" w:hint="cs"/>
          <w:b/>
          <w:bCs/>
          <w:sz w:val="36"/>
          <w:szCs w:val="36"/>
          <w:rtl/>
        </w:rPr>
        <w:t>ال</w:t>
      </w:r>
      <w:r w:rsidR="00327136">
        <w:rPr>
          <w:rFonts w:ascii="Traditional Arabic" w:eastAsiaTheme="minorEastAsia" w:hAnsi="Traditional Arabic" w:cs="Traditional Arabic" w:hint="cs"/>
          <w:b/>
          <w:bCs/>
          <w:sz w:val="36"/>
          <w:szCs w:val="36"/>
          <w:rtl/>
        </w:rPr>
        <w:t>فصل</w:t>
      </w:r>
      <w:r w:rsidRPr="00EA0DE9">
        <w:rPr>
          <w:rFonts w:ascii="Traditional Arabic" w:eastAsiaTheme="minorEastAsia" w:hAnsi="Traditional Arabic" w:cs="Traditional Arabic" w:hint="cs"/>
          <w:b/>
          <w:bCs/>
          <w:sz w:val="36"/>
          <w:szCs w:val="36"/>
          <w:rtl/>
        </w:rPr>
        <w:t xml:space="preserve"> الثاني: حكم</w:t>
      </w:r>
      <w:r w:rsidRPr="00EA0DE9">
        <w:rPr>
          <w:rFonts w:ascii="Traditional Arabic" w:eastAsiaTheme="minorEastAsia" w:hAnsi="Traditional Arabic" w:cs="Traditional Arabic"/>
          <w:b/>
          <w:bCs/>
          <w:sz w:val="36"/>
          <w:szCs w:val="36"/>
          <w:rtl/>
        </w:rPr>
        <w:t xml:space="preserve"> الاحتكار</w:t>
      </w:r>
      <w:r w:rsidRPr="00EA0DE9">
        <w:rPr>
          <w:rFonts w:ascii="Traditional Arabic" w:eastAsiaTheme="minorEastAsia" w:hAnsi="Traditional Arabic" w:cs="Traditional Arabic" w:hint="cs"/>
          <w:b/>
          <w:bCs/>
          <w:sz w:val="36"/>
          <w:szCs w:val="36"/>
          <w:rtl/>
        </w:rPr>
        <w:t xml:space="preserve"> في الفقه الإسلامي</w:t>
      </w:r>
      <w:r w:rsidRPr="00EA0DE9">
        <w:rPr>
          <w:rFonts w:ascii="Traditional Arabic" w:eastAsiaTheme="minorEastAsia" w:hAnsi="Traditional Arabic" w:cs="Traditional Arabic"/>
          <w:b/>
          <w:bCs/>
          <w:sz w:val="36"/>
          <w:szCs w:val="36"/>
          <w:rtl/>
        </w:rPr>
        <w:t xml:space="preserve"> وفيه </w:t>
      </w:r>
      <w:r w:rsidRPr="00EA0DE9">
        <w:rPr>
          <w:rFonts w:ascii="Traditional Arabic" w:eastAsiaTheme="minorEastAsia" w:hAnsi="Traditional Arabic" w:cs="Traditional Arabic" w:hint="cs"/>
          <w:b/>
          <w:bCs/>
          <w:sz w:val="36"/>
          <w:szCs w:val="36"/>
          <w:rtl/>
        </w:rPr>
        <w:t>ثلاثة</w:t>
      </w:r>
      <w:r w:rsidRPr="00EA0DE9">
        <w:rPr>
          <w:rFonts w:ascii="Traditional Arabic" w:eastAsiaTheme="minorEastAsia" w:hAnsi="Traditional Arabic" w:cs="Traditional Arabic"/>
          <w:b/>
          <w:bCs/>
          <w:sz w:val="36"/>
          <w:szCs w:val="36"/>
          <w:rtl/>
        </w:rPr>
        <w:t xml:space="preserve"> </w:t>
      </w:r>
      <w:r w:rsidR="00327136">
        <w:rPr>
          <w:rFonts w:ascii="Traditional Arabic" w:eastAsiaTheme="minorEastAsia" w:hAnsi="Traditional Arabic" w:cs="Traditional Arabic" w:hint="cs"/>
          <w:b/>
          <w:bCs/>
          <w:sz w:val="36"/>
          <w:szCs w:val="36"/>
          <w:rtl/>
        </w:rPr>
        <w:t>مباحث</w:t>
      </w:r>
    </w:p>
    <w:p w:rsidR="009151FD" w:rsidRDefault="00327136"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المبحث</w:t>
      </w:r>
      <w:r w:rsidR="009151FD" w:rsidRPr="00647DB6">
        <w:rPr>
          <w:rFonts w:ascii="Traditional Arabic" w:eastAsiaTheme="minorEastAsia" w:hAnsi="Traditional Arabic" w:cs="Traditional Arabic" w:hint="cs"/>
          <w:sz w:val="36"/>
          <w:szCs w:val="36"/>
          <w:rtl/>
        </w:rPr>
        <w:t xml:space="preserve"> الأول: الحكم</w:t>
      </w:r>
      <w:r w:rsidR="009151FD">
        <w:rPr>
          <w:rFonts w:ascii="Traditional Arabic" w:eastAsiaTheme="minorEastAsia" w:hAnsi="Traditional Arabic" w:cs="Traditional Arabic" w:hint="cs"/>
          <w:sz w:val="36"/>
          <w:szCs w:val="36"/>
          <w:rtl/>
        </w:rPr>
        <w:t xml:space="preserve"> التكليفي للاحتكار.</w:t>
      </w:r>
    </w:p>
    <w:p w:rsidR="009151FD" w:rsidRDefault="009151FD" w:rsidP="007F267E">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 xml:space="preserve"> </w:t>
      </w:r>
      <w:r w:rsidR="00327136">
        <w:rPr>
          <w:rFonts w:ascii="Traditional Arabic" w:eastAsiaTheme="minorEastAsia" w:hAnsi="Traditional Arabic" w:cs="Traditional Arabic" w:hint="cs"/>
          <w:sz w:val="36"/>
          <w:szCs w:val="36"/>
          <w:rtl/>
        </w:rPr>
        <w:t xml:space="preserve">المبحث </w:t>
      </w:r>
      <w:r>
        <w:rPr>
          <w:rFonts w:ascii="Traditional Arabic" w:eastAsiaTheme="minorEastAsia" w:hAnsi="Traditional Arabic" w:cs="Traditional Arabic" w:hint="cs"/>
          <w:sz w:val="36"/>
          <w:szCs w:val="36"/>
          <w:rtl/>
        </w:rPr>
        <w:t>الثاني:</w:t>
      </w:r>
      <w:r w:rsidRPr="00647DB6">
        <w:rPr>
          <w:rFonts w:ascii="Traditional Arabic" w:eastAsiaTheme="minorEastAsia" w:hAnsi="Traditional Arabic" w:cs="Traditional Arabic" w:hint="cs"/>
          <w:sz w:val="36"/>
          <w:szCs w:val="36"/>
          <w:rtl/>
        </w:rPr>
        <w:t xml:space="preserve"> </w:t>
      </w:r>
      <w:r w:rsidR="007F267E">
        <w:rPr>
          <w:rFonts w:ascii="Traditional Arabic" w:eastAsiaTheme="minorEastAsia" w:hAnsi="Traditional Arabic" w:cs="Traditional Arabic" w:hint="cs"/>
          <w:sz w:val="36"/>
          <w:szCs w:val="36"/>
          <w:rtl/>
        </w:rPr>
        <w:t>شروط الاحتكار المحرم.</w:t>
      </w:r>
    </w:p>
    <w:p w:rsidR="009151FD" w:rsidRDefault="00327136" w:rsidP="00C266E9">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المبحث </w:t>
      </w:r>
      <w:r w:rsidR="009151FD" w:rsidRPr="00647DB6">
        <w:rPr>
          <w:rFonts w:ascii="Traditional Arabic" w:eastAsiaTheme="minorEastAsia" w:hAnsi="Traditional Arabic" w:cs="Traditional Arabic" w:hint="cs"/>
          <w:sz w:val="36"/>
          <w:szCs w:val="36"/>
          <w:rtl/>
        </w:rPr>
        <w:t>الثالث</w:t>
      </w:r>
      <w:r w:rsidR="009151FD">
        <w:rPr>
          <w:rFonts w:ascii="Traditional Arabic" w:eastAsiaTheme="minorEastAsia" w:hAnsi="Traditional Arabic" w:cs="Traditional Arabic" w:hint="cs"/>
          <w:sz w:val="36"/>
          <w:szCs w:val="36"/>
          <w:rtl/>
        </w:rPr>
        <w:t>:</w:t>
      </w:r>
      <w:r w:rsidR="009151FD" w:rsidRPr="00647DB6">
        <w:rPr>
          <w:rFonts w:ascii="Traditional Arabic" w:eastAsiaTheme="minorEastAsia" w:hAnsi="Traditional Arabic" w:cs="Traditional Arabic" w:hint="cs"/>
          <w:sz w:val="36"/>
          <w:szCs w:val="36"/>
          <w:rtl/>
        </w:rPr>
        <w:t xml:space="preserve"> </w:t>
      </w:r>
      <w:r w:rsidR="007F267E">
        <w:rPr>
          <w:rFonts w:ascii="Traditional Arabic" w:eastAsiaTheme="minorEastAsia" w:hAnsi="Traditional Arabic" w:cs="Traditional Arabic" w:hint="cs"/>
          <w:sz w:val="36"/>
          <w:szCs w:val="36"/>
          <w:rtl/>
        </w:rPr>
        <w:t>أضرار الاحتكار في المجتمع</w:t>
      </w:r>
    </w:p>
    <w:p w:rsidR="009151FD" w:rsidRPr="00EA0DE9" w:rsidRDefault="009151FD" w:rsidP="00327136">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EA0DE9">
        <w:rPr>
          <w:rFonts w:ascii="Traditional Arabic" w:eastAsiaTheme="minorEastAsia" w:hAnsi="Traditional Arabic" w:cs="Traditional Arabic" w:hint="cs"/>
          <w:b/>
          <w:bCs/>
          <w:sz w:val="36"/>
          <w:szCs w:val="36"/>
          <w:rtl/>
        </w:rPr>
        <w:t>ال</w:t>
      </w:r>
      <w:r w:rsidR="00327136">
        <w:rPr>
          <w:rFonts w:ascii="Traditional Arabic" w:eastAsiaTheme="minorEastAsia" w:hAnsi="Traditional Arabic" w:cs="Traditional Arabic" w:hint="cs"/>
          <w:b/>
          <w:bCs/>
          <w:sz w:val="36"/>
          <w:szCs w:val="36"/>
          <w:rtl/>
        </w:rPr>
        <w:t>فصل</w:t>
      </w:r>
      <w:r w:rsidRPr="00EA0DE9">
        <w:rPr>
          <w:rFonts w:ascii="Traditional Arabic" w:eastAsiaTheme="minorEastAsia" w:hAnsi="Traditional Arabic" w:cs="Traditional Arabic" w:hint="cs"/>
          <w:b/>
          <w:bCs/>
          <w:sz w:val="36"/>
          <w:szCs w:val="36"/>
          <w:rtl/>
        </w:rPr>
        <w:t xml:space="preserve"> الثالث: وسائل </w:t>
      </w:r>
      <w:r w:rsidRPr="00EA0DE9">
        <w:rPr>
          <w:rFonts w:ascii="Traditional Arabic" w:eastAsiaTheme="minorEastAsia" w:hAnsi="Traditional Arabic" w:cs="Traditional Arabic"/>
          <w:b/>
          <w:bCs/>
          <w:sz w:val="36"/>
          <w:szCs w:val="36"/>
          <w:rtl/>
        </w:rPr>
        <w:t xml:space="preserve">منع الاحتكار </w:t>
      </w:r>
      <w:r w:rsidRPr="00EA0DE9">
        <w:rPr>
          <w:rFonts w:ascii="Traditional Arabic" w:eastAsiaTheme="minorEastAsia" w:hAnsi="Traditional Arabic" w:cs="Traditional Arabic" w:hint="cs"/>
          <w:b/>
          <w:bCs/>
          <w:sz w:val="36"/>
          <w:szCs w:val="36"/>
          <w:rtl/>
        </w:rPr>
        <w:t xml:space="preserve">وفيه </w:t>
      </w:r>
      <w:r w:rsidR="00327136">
        <w:rPr>
          <w:rFonts w:ascii="Traditional Arabic" w:eastAsiaTheme="minorEastAsia" w:hAnsi="Traditional Arabic" w:cs="Traditional Arabic" w:hint="cs"/>
          <w:b/>
          <w:bCs/>
          <w:sz w:val="36"/>
          <w:szCs w:val="36"/>
          <w:rtl/>
        </w:rPr>
        <w:t>مبحثان</w:t>
      </w:r>
      <w:r w:rsidRPr="00EA0DE9">
        <w:rPr>
          <w:rFonts w:ascii="Traditional Arabic" w:eastAsiaTheme="minorEastAsia" w:hAnsi="Traditional Arabic" w:cs="Traditional Arabic" w:hint="cs"/>
          <w:b/>
          <w:bCs/>
          <w:sz w:val="36"/>
          <w:szCs w:val="36"/>
          <w:rtl/>
        </w:rPr>
        <w:t>.</w:t>
      </w:r>
    </w:p>
    <w:p w:rsidR="009151FD" w:rsidRDefault="009151FD" w:rsidP="00327136">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sz w:val="36"/>
          <w:szCs w:val="36"/>
          <w:rtl/>
        </w:rPr>
        <w:t>الم</w:t>
      </w:r>
      <w:r w:rsidR="00327136">
        <w:rPr>
          <w:rFonts w:ascii="Traditional Arabic" w:eastAsiaTheme="minorEastAsia" w:hAnsi="Traditional Arabic" w:cs="Traditional Arabic" w:hint="cs"/>
          <w:sz w:val="36"/>
          <w:szCs w:val="36"/>
          <w:rtl/>
        </w:rPr>
        <w:t>بحث</w:t>
      </w:r>
      <w:r>
        <w:rPr>
          <w:rFonts w:ascii="Traditional Arabic" w:eastAsiaTheme="minorEastAsia" w:hAnsi="Traditional Arabic" w:cs="Traditional Arabic" w:hint="cs"/>
          <w:sz w:val="36"/>
          <w:szCs w:val="36"/>
          <w:rtl/>
        </w:rPr>
        <w:t xml:space="preserve"> الأول:</w:t>
      </w:r>
      <w:r w:rsidRPr="00647DB6">
        <w:rPr>
          <w:rFonts w:ascii="Traditional Arabic" w:eastAsiaTheme="minorEastAsia" w:hAnsi="Traditional Arabic" w:cs="Traditional Arabic"/>
          <w:sz w:val="36"/>
          <w:szCs w:val="36"/>
          <w:rtl/>
        </w:rPr>
        <w:t xml:space="preserve"> الوسائل الوقائية لمنع الاحتكار</w:t>
      </w:r>
      <w:r w:rsidRPr="00647DB6">
        <w:rPr>
          <w:rFonts w:ascii="Traditional Arabic" w:eastAsiaTheme="minorEastAsia" w:hAnsi="Traditional Arabic" w:cs="Traditional Arabic" w:hint="cs"/>
          <w:sz w:val="36"/>
          <w:szCs w:val="36"/>
          <w:rtl/>
        </w:rPr>
        <w:t xml:space="preserve"> </w:t>
      </w:r>
    </w:p>
    <w:p w:rsidR="00771BF3" w:rsidRDefault="009151FD" w:rsidP="00327136">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ال</w:t>
      </w:r>
      <w:r w:rsidRPr="00647DB6">
        <w:rPr>
          <w:rFonts w:ascii="Traditional Arabic" w:eastAsiaTheme="minorEastAsia" w:hAnsi="Traditional Arabic" w:cs="Traditional Arabic"/>
          <w:sz w:val="36"/>
          <w:szCs w:val="36"/>
          <w:rtl/>
        </w:rPr>
        <w:t>م</w:t>
      </w:r>
      <w:r w:rsidR="00327136">
        <w:rPr>
          <w:rFonts w:ascii="Traditional Arabic" w:eastAsiaTheme="minorEastAsia" w:hAnsi="Traditional Arabic" w:cs="Traditional Arabic" w:hint="cs"/>
          <w:sz w:val="36"/>
          <w:szCs w:val="36"/>
          <w:rtl/>
        </w:rPr>
        <w:t>بحث</w:t>
      </w:r>
      <w:r w:rsidRPr="00647DB6">
        <w:rPr>
          <w:rFonts w:ascii="Traditional Arabic" w:eastAsiaTheme="minorEastAsia" w:hAnsi="Traditional Arabic" w:cs="Traditional Arabic"/>
          <w:sz w:val="36"/>
          <w:szCs w:val="36"/>
          <w:rtl/>
        </w:rPr>
        <w:t xml:space="preserve"> </w:t>
      </w:r>
      <w:r w:rsidRPr="00647DB6">
        <w:rPr>
          <w:rFonts w:ascii="Traditional Arabic" w:eastAsiaTheme="minorEastAsia" w:hAnsi="Traditional Arabic" w:cs="Traditional Arabic" w:hint="cs"/>
          <w:sz w:val="36"/>
          <w:szCs w:val="36"/>
          <w:rtl/>
        </w:rPr>
        <w:t>الثاني: الوسائل</w:t>
      </w:r>
      <w:r w:rsidRPr="00647DB6">
        <w:rPr>
          <w:rFonts w:ascii="Traditional Arabic" w:eastAsiaTheme="minorEastAsia" w:hAnsi="Traditional Arabic" w:cs="Traditional Arabic"/>
          <w:sz w:val="36"/>
          <w:szCs w:val="36"/>
          <w:rtl/>
        </w:rPr>
        <w:t xml:space="preserve"> ال</w:t>
      </w:r>
      <w:r w:rsidRPr="00647DB6">
        <w:rPr>
          <w:rFonts w:ascii="Traditional Arabic" w:eastAsiaTheme="minorEastAsia" w:hAnsi="Traditional Arabic" w:cs="Traditional Arabic" w:hint="cs"/>
          <w:sz w:val="36"/>
          <w:szCs w:val="36"/>
          <w:rtl/>
        </w:rPr>
        <w:t>علاجية</w:t>
      </w:r>
      <w:r w:rsidRPr="00647DB6">
        <w:rPr>
          <w:rFonts w:ascii="Traditional Arabic" w:eastAsiaTheme="minorEastAsia" w:hAnsi="Traditional Arabic" w:cs="Traditional Arabic"/>
          <w:sz w:val="36"/>
          <w:szCs w:val="36"/>
          <w:rtl/>
        </w:rPr>
        <w:t xml:space="preserve"> </w:t>
      </w:r>
      <w:r w:rsidRPr="00647DB6">
        <w:rPr>
          <w:rFonts w:ascii="Traditional Arabic" w:eastAsiaTheme="minorEastAsia" w:hAnsi="Traditional Arabic" w:cs="Traditional Arabic" w:hint="cs"/>
          <w:sz w:val="36"/>
          <w:szCs w:val="36"/>
          <w:rtl/>
        </w:rPr>
        <w:t>لمكافحة</w:t>
      </w:r>
      <w:r w:rsidRPr="00647DB6">
        <w:rPr>
          <w:rFonts w:ascii="Traditional Arabic" w:eastAsiaTheme="minorEastAsia" w:hAnsi="Traditional Arabic" w:cs="Traditional Arabic"/>
          <w:sz w:val="36"/>
          <w:szCs w:val="36"/>
          <w:rtl/>
        </w:rPr>
        <w:t xml:space="preserve"> الاحتكار</w:t>
      </w:r>
      <w:r>
        <w:rPr>
          <w:rFonts w:ascii="Traditional Arabic" w:eastAsiaTheme="minorEastAsia" w:hAnsi="Traditional Arabic" w:cs="Traditional Arabic" w:hint="cs"/>
          <w:sz w:val="36"/>
          <w:szCs w:val="36"/>
          <w:rtl/>
        </w:rPr>
        <w:t>.</w:t>
      </w:r>
      <w:r w:rsidRPr="00647DB6">
        <w:rPr>
          <w:rFonts w:ascii="Traditional Arabic" w:eastAsiaTheme="minorEastAsia" w:hAnsi="Traditional Arabic" w:cs="Traditional Arabic" w:hint="cs"/>
          <w:sz w:val="36"/>
          <w:szCs w:val="36"/>
          <w:rtl/>
        </w:rPr>
        <w:t xml:space="preserve"> </w:t>
      </w:r>
    </w:p>
    <w:p w:rsidR="009151FD" w:rsidRPr="00EA0DE9" w:rsidRDefault="00327136" w:rsidP="00327136">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t xml:space="preserve">الفصل </w:t>
      </w:r>
      <w:r w:rsidR="009151FD" w:rsidRPr="00EA0DE9">
        <w:rPr>
          <w:rFonts w:ascii="Traditional Arabic" w:eastAsiaTheme="minorEastAsia" w:hAnsi="Traditional Arabic" w:cs="Traditional Arabic" w:hint="cs"/>
          <w:b/>
          <w:bCs/>
          <w:sz w:val="36"/>
          <w:szCs w:val="36"/>
          <w:rtl/>
        </w:rPr>
        <w:t>الرابع: تطبيقات</w:t>
      </w:r>
      <w:r w:rsidR="009151FD" w:rsidRPr="00EA0DE9">
        <w:rPr>
          <w:rFonts w:ascii="Traditional Arabic" w:eastAsiaTheme="minorEastAsia" w:hAnsi="Traditional Arabic" w:cs="Traditional Arabic"/>
          <w:b/>
          <w:bCs/>
          <w:sz w:val="36"/>
          <w:szCs w:val="36"/>
          <w:rtl/>
        </w:rPr>
        <w:t xml:space="preserve"> معاصرة للاحتكار</w:t>
      </w:r>
      <w:r w:rsidR="009151FD" w:rsidRPr="00EA0DE9">
        <w:rPr>
          <w:rFonts w:ascii="Traditional Arabic" w:eastAsiaTheme="minorEastAsia" w:hAnsi="Traditional Arabic" w:cs="Traditional Arabic" w:hint="cs"/>
          <w:b/>
          <w:bCs/>
          <w:sz w:val="36"/>
          <w:szCs w:val="36"/>
          <w:rtl/>
        </w:rPr>
        <w:t xml:space="preserve"> </w:t>
      </w:r>
      <w:r w:rsidR="009151FD" w:rsidRPr="00EA0DE9">
        <w:rPr>
          <w:rFonts w:ascii="Traditional Arabic" w:eastAsiaTheme="minorEastAsia" w:hAnsi="Traditional Arabic" w:cs="Traditional Arabic"/>
          <w:b/>
          <w:bCs/>
          <w:sz w:val="36"/>
          <w:szCs w:val="36"/>
          <w:rtl/>
        </w:rPr>
        <w:t>وفيه</w:t>
      </w:r>
      <w:r w:rsidR="009151FD" w:rsidRPr="00EA0DE9">
        <w:rPr>
          <w:rFonts w:ascii="Traditional Arabic" w:eastAsiaTheme="minorEastAsia" w:hAnsi="Traditional Arabic" w:cs="Traditional Arabic" w:hint="cs"/>
          <w:b/>
          <w:bCs/>
          <w:sz w:val="36"/>
          <w:szCs w:val="36"/>
          <w:rtl/>
        </w:rPr>
        <w:t xml:space="preserve"> اربعة </w:t>
      </w:r>
      <w:r>
        <w:rPr>
          <w:rFonts w:ascii="Traditional Arabic" w:eastAsiaTheme="minorEastAsia" w:hAnsi="Traditional Arabic" w:cs="Traditional Arabic" w:hint="cs"/>
          <w:b/>
          <w:bCs/>
          <w:sz w:val="36"/>
          <w:szCs w:val="36"/>
          <w:rtl/>
        </w:rPr>
        <w:t xml:space="preserve">مباحث </w:t>
      </w:r>
      <w:r w:rsidR="009151FD" w:rsidRPr="00EA0DE9">
        <w:rPr>
          <w:rFonts w:ascii="Traditional Arabic" w:eastAsiaTheme="minorEastAsia" w:hAnsi="Traditional Arabic" w:cs="Traditional Arabic" w:hint="cs"/>
          <w:b/>
          <w:bCs/>
          <w:sz w:val="36"/>
          <w:szCs w:val="36"/>
          <w:rtl/>
        </w:rPr>
        <w:t>.</w:t>
      </w:r>
    </w:p>
    <w:p w:rsidR="009151FD" w:rsidRDefault="009151FD" w:rsidP="00327136">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الم</w:t>
      </w:r>
      <w:r w:rsidR="00327136">
        <w:rPr>
          <w:rFonts w:ascii="Traditional Arabic" w:eastAsiaTheme="minorEastAsia" w:hAnsi="Traditional Arabic" w:cs="Traditional Arabic" w:hint="cs"/>
          <w:sz w:val="36"/>
          <w:szCs w:val="36"/>
          <w:rtl/>
        </w:rPr>
        <w:t>بحث</w:t>
      </w:r>
      <w:r w:rsidRPr="00647DB6">
        <w:rPr>
          <w:rFonts w:ascii="Traditional Arabic" w:eastAsiaTheme="minorEastAsia" w:hAnsi="Traditional Arabic" w:cs="Traditional Arabic" w:hint="cs"/>
          <w:sz w:val="36"/>
          <w:szCs w:val="36"/>
          <w:rtl/>
        </w:rPr>
        <w:t xml:space="preserve"> الأول: احتكار السلع ال</w:t>
      </w:r>
      <w:r>
        <w:rPr>
          <w:rFonts w:ascii="Traditional Arabic" w:eastAsiaTheme="minorEastAsia" w:hAnsi="Traditional Arabic" w:cs="Traditional Arabic" w:hint="cs"/>
          <w:sz w:val="36"/>
          <w:szCs w:val="36"/>
          <w:rtl/>
        </w:rPr>
        <w:t>أ</w:t>
      </w:r>
      <w:r w:rsidRPr="00647DB6">
        <w:rPr>
          <w:rFonts w:ascii="Traditional Arabic" w:eastAsiaTheme="minorEastAsia" w:hAnsi="Traditional Arabic" w:cs="Traditional Arabic" w:hint="cs"/>
          <w:sz w:val="36"/>
          <w:szCs w:val="36"/>
          <w:rtl/>
        </w:rPr>
        <w:t xml:space="preserve">ساسية في حياة المجتمع </w:t>
      </w:r>
      <w:r w:rsidRPr="00647DB6">
        <w:rPr>
          <w:rFonts w:ascii="Traditional Arabic" w:eastAsiaTheme="minorEastAsia" w:hAnsi="Traditional Arabic" w:cs="Traditional Arabic"/>
          <w:sz w:val="36"/>
          <w:szCs w:val="36"/>
          <w:rtl/>
        </w:rPr>
        <w:t>(</w:t>
      </w:r>
      <w:r w:rsidRPr="00647DB6">
        <w:rPr>
          <w:rFonts w:ascii="Traditional Arabic" w:eastAsiaTheme="minorEastAsia" w:hAnsi="Traditional Arabic" w:cs="Traditional Arabic" w:hint="cs"/>
          <w:sz w:val="36"/>
          <w:szCs w:val="36"/>
          <w:rtl/>
        </w:rPr>
        <w:t xml:space="preserve">الدقيق -السكر-الزيت </w:t>
      </w:r>
      <w:r w:rsidRPr="00647DB6">
        <w:rPr>
          <w:rFonts w:ascii="Traditional Arabic" w:eastAsiaTheme="minorEastAsia" w:hAnsi="Traditional Arabic" w:cs="Traditional Arabic"/>
          <w:sz w:val="36"/>
          <w:szCs w:val="36"/>
          <w:rtl/>
        </w:rPr>
        <w:t>–</w:t>
      </w:r>
      <w:r w:rsidRPr="00647DB6">
        <w:rPr>
          <w:rFonts w:ascii="Traditional Arabic" w:eastAsiaTheme="minorEastAsia" w:hAnsi="Traditional Arabic" w:cs="Traditional Arabic" w:hint="cs"/>
          <w:sz w:val="36"/>
          <w:szCs w:val="36"/>
          <w:rtl/>
        </w:rPr>
        <w:t xml:space="preserve"> الأرز)</w:t>
      </w:r>
      <w:r>
        <w:rPr>
          <w:rFonts w:ascii="Traditional Arabic" w:eastAsiaTheme="minorEastAsia" w:hAnsi="Traditional Arabic" w:cs="Traditional Arabic" w:hint="cs"/>
          <w:sz w:val="36"/>
          <w:szCs w:val="36"/>
          <w:rtl/>
        </w:rPr>
        <w:t>.</w:t>
      </w:r>
    </w:p>
    <w:p w:rsidR="009151FD" w:rsidRDefault="00327136" w:rsidP="00327136">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المبحث </w:t>
      </w:r>
      <w:r w:rsidRPr="00647DB6">
        <w:rPr>
          <w:rFonts w:ascii="Traditional Arabic" w:eastAsiaTheme="minorEastAsia" w:hAnsi="Traditional Arabic" w:cs="Traditional Arabic" w:hint="cs"/>
          <w:sz w:val="36"/>
          <w:szCs w:val="36"/>
          <w:rtl/>
        </w:rPr>
        <w:t>الثاني</w:t>
      </w:r>
      <w:r w:rsidR="009151FD">
        <w:rPr>
          <w:rFonts w:ascii="Traditional Arabic" w:eastAsiaTheme="minorEastAsia" w:hAnsi="Traditional Arabic" w:cs="Traditional Arabic" w:hint="cs"/>
          <w:sz w:val="36"/>
          <w:szCs w:val="36"/>
          <w:rtl/>
        </w:rPr>
        <w:t>:</w:t>
      </w:r>
      <w:r w:rsidR="009151FD" w:rsidRPr="00647DB6">
        <w:rPr>
          <w:rFonts w:ascii="Traditional Arabic" w:eastAsiaTheme="minorEastAsia" w:hAnsi="Traditional Arabic" w:cs="Traditional Arabic" w:hint="cs"/>
          <w:sz w:val="36"/>
          <w:szCs w:val="36"/>
          <w:rtl/>
        </w:rPr>
        <w:t xml:space="preserve"> </w:t>
      </w:r>
      <w:r w:rsidR="009151FD">
        <w:rPr>
          <w:rFonts w:ascii="Traditional Arabic" w:eastAsiaTheme="minorEastAsia" w:hAnsi="Traditional Arabic" w:cs="Traditional Arabic" w:hint="cs"/>
          <w:sz w:val="36"/>
          <w:szCs w:val="36"/>
          <w:rtl/>
        </w:rPr>
        <w:t>ا</w:t>
      </w:r>
      <w:r w:rsidR="009151FD" w:rsidRPr="00647DB6">
        <w:rPr>
          <w:rFonts w:ascii="Traditional Arabic" w:eastAsiaTheme="minorEastAsia" w:hAnsi="Traditional Arabic" w:cs="Traditional Arabic" w:hint="cs"/>
          <w:sz w:val="36"/>
          <w:szCs w:val="36"/>
          <w:rtl/>
        </w:rPr>
        <w:t>حتكار السلع المؤثرة</w:t>
      </w:r>
      <w:r w:rsidR="009151FD" w:rsidRPr="00647DB6">
        <w:rPr>
          <w:rFonts w:ascii="Traditional Arabic" w:eastAsiaTheme="minorEastAsia" w:hAnsi="Traditional Arabic" w:cs="Traditional Arabic"/>
          <w:sz w:val="36"/>
          <w:szCs w:val="36"/>
        </w:rPr>
        <w:t xml:space="preserve"> </w:t>
      </w:r>
      <w:r w:rsidR="009151FD" w:rsidRPr="00647DB6">
        <w:rPr>
          <w:rFonts w:ascii="Traditional Arabic" w:eastAsiaTheme="minorEastAsia" w:hAnsi="Traditional Arabic" w:cs="Traditional Arabic" w:hint="cs"/>
          <w:sz w:val="36"/>
          <w:szCs w:val="36"/>
          <w:rtl/>
        </w:rPr>
        <w:t xml:space="preserve">في المجتمع </w:t>
      </w:r>
      <w:r w:rsidR="009151FD" w:rsidRPr="00647DB6">
        <w:rPr>
          <w:rFonts w:ascii="Traditional Arabic" w:eastAsiaTheme="minorEastAsia" w:hAnsi="Traditional Arabic" w:cs="Traditional Arabic"/>
          <w:sz w:val="36"/>
          <w:szCs w:val="36"/>
          <w:rtl/>
        </w:rPr>
        <w:t>(</w:t>
      </w:r>
      <w:r w:rsidR="009151FD" w:rsidRPr="00647DB6">
        <w:rPr>
          <w:rFonts w:ascii="Traditional Arabic" w:eastAsiaTheme="minorEastAsia" w:hAnsi="Traditional Arabic" w:cs="Traditional Arabic" w:hint="cs"/>
          <w:sz w:val="36"/>
          <w:szCs w:val="36"/>
          <w:rtl/>
        </w:rPr>
        <w:t xml:space="preserve">الحديد </w:t>
      </w:r>
      <w:r w:rsidR="009151FD" w:rsidRPr="00647DB6">
        <w:rPr>
          <w:rFonts w:ascii="Traditional Arabic" w:eastAsiaTheme="minorEastAsia" w:hAnsi="Traditional Arabic" w:cs="Traditional Arabic"/>
          <w:sz w:val="36"/>
          <w:szCs w:val="36"/>
          <w:rtl/>
        </w:rPr>
        <w:t>–</w:t>
      </w:r>
      <w:r w:rsidR="009151FD" w:rsidRPr="00647DB6">
        <w:rPr>
          <w:rFonts w:ascii="Traditional Arabic" w:eastAsiaTheme="minorEastAsia" w:hAnsi="Traditional Arabic" w:cs="Traditional Arabic" w:hint="cs"/>
          <w:sz w:val="36"/>
          <w:szCs w:val="36"/>
          <w:rtl/>
        </w:rPr>
        <w:t xml:space="preserve">الأسمنت </w:t>
      </w:r>
      <w:r w:rsidR="009151FD" w:rsidRPr="00647DB6">
        <w:rPr>
          <w:rFonts w:ascii="Traditional Arabic" w:eastAsiaTheme="minorEastAsia" w:hAnsi="Traditional Arabic" w:cs="Traditional Arabic"/>
          <w:sz w:val="36"/>
          <w:szCs w:val="36"/>
          <w:rtl/>
        </w:rPr>
        <w:t>–</w:t>
      </w:r>
      <w:r w:rsidR="009151FD" w:rsidRPr="00647DB6">
        <w:rPr>
          <w:rFonts w:ascii="Traditional Arabic" w:eastAsiaTheme="minorEastAsia" w:hAnsi="Traditional Arabic" w:cs="Traditional Arabic" w:hint="cs"/>
          <w:sz w:val="36"/>
          <w:szCs w:val="36"/>
          <w:rtl/>
        </w:rPr>
        <w:t xml:space="preserve">الملابس </w:t>
      </w:r>
      <w:r w:rsidR="009151FD" w:rsidRPr="00647DB6">
        <w:rPr>
          <w:rFonts w:ascii="Traditional Arabic" w:eastAsiaTheme="minorEastAsia" w:hAnsi="Traditional Arabic" w:cs="Traditional Arabic"/>
          <w:sz w:val="36"/>
          <w:szCs w:val="36"/>
          <w:rtl/>
        </w:rPr>
        <w:t>–</w:t>
      </w:r>
      <w:r w:rsidR="009151FD" w:rsidRPr="00647DB6">
        <w:rPr>
          <w:rFonts w:ascii="Traditional Arabic" w:eastAsiaTheme="minorEastAsia" w:hAnsi="Traditional Arabic" w:cs="Traditional Arabic" w:hint="cs"/>
          <w:sz w:val="36"/>
          <w:szCs w:val="36"/>
          <w:rtl/>
        </w:rPr>
        <w:t xml:space="preserve"> البترول)</w:t>
      </w:r>
      <w:r w:rsidR="009151FD">
        <w:rPr>
          <w:rFonts w:ascii="Traditional Arabic" w:eastAsiaTheme="minorEastAsia" w:hAnsi="Traditional Arabic" w:cs="Traditional Arabic" w:hint="cs"/>
          <w:sz w:val="36"/>
          <w:szCs w:val="36"/>
          <w:rtl/>
        </w:rPr>
        <w:t>.</w:t>
      </w:r>
    </w:p>
    <w:p w:rsidR="009151FD" w:rsidRDefault="009151FD" w:rsidP="00327136">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sz w:val="36"/>
          <w:szCs w:val="36"/>
          <w:rtl/>
        </w:rPr>
        <w:t>ا</w:t>
      </w:r>
      <w:r w:rsidR="00327136">
        <w:rPr>
          <w:rFonts w:ascii="Traditional Arabic" w:eastAsiaTheme="minorEastAsia" w:hAnsi="Traditional Arabic" w:cs="Traditional Arabic" w:hint="cs"/>
          <w:sz w:val="36"/>
          <w:szCs w:val="36"/>
          <w:rtl/>
        </w:rPr>
        <w:t>لمبحث</w:t>
      </w:r>
      <w:r w:rsidRPr="00647DB6">
        <w:rPr>
          <w:rFonts w:ascii="Traditional Arabic" w:eastAsiaTheme="minorEastAsia" w:hAnsi="Traditional Arabic" w:cs="Traditional Arabic"/>
          <w:sz w:val="36"/>
          <w:szCs w:val="36"/>
          <w:rtl/>
        </w:rPr>
        <w:t xml:space="preserve"> </w:t>
      </w:r>
      <w:r w:rsidRPr="00647DB6">
        <w:rPr>
          <w:rFonts w:ascii="Traditional Arabic" w:eastAsiaTheme="minorEastAsia" w:hAnsi="Traditional Arabic" w:cs="Traditional Arabic" w:hint="cs"/>
          <w:sz w:val="36"/>
          <w:szCs w:val="36"/>
          <w:rtl/>
        </w:rPr>
        <w:t>الثالث: احتكار</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hint="cs"/>
          <w:sz w:val="36"/>
          <w:szCs w:val="36"/>
          <w:rtl/>
        </w:rPr>
        <w:t>الخدمات</w:t>
      </w:r>
      <w:r w:rsidRPr="00647DB6">
        <w:rPr>
          <w:rFonts w:ascii="Traditional Arabic" w:eastAsiaTheme="minorEastAsia" w:hAnsi="Traditional Arabic" w:cs="Traditional Arabic"/>
          <w:sz w:val="36"/>
          <w:szCs w:val="36"/>
          <w:rtl/>
        </w:rPr>
        <w:t xml:space="preserve"> العامة</w:t>
      </w:r>
      <w:r w:rsidRPr="00647DB6">
        <w:rPr>
          <w:rFonts w:ascii="Traditional Arabic" w:eastAsiaTheme="minorEastAsia" w:hAnsi="Traditional Arabic" w:cs="Traditional Arabic"/>
          <w:sz w:val="36"/>
          <w:szCs w:val="36"/>
        </w:rPr>
        <w:t xml:space="preserve"> </w:t>
      </w:r>
      <w:r w:rsidRPr="00647DB6">
        <w:rPr>
          <w:rFonts w:ascii="Traditional Arabic" w:eastAsiaTheme="minorEastAsia" w:hAnsi="Traditional Arabic" w:cs="Traditional Arabic"/>
          <w:sz w:val="36"/>
          <w:szCs w:val="36"/>
          <w:rtl/>
        </w:rPr>
        <w:t>(</w:t>
      </w:r>
      <w:r w:rsidRPr="00647DB6">
        <w:rPr>
          <w:rFonts w:ascii="Traditional Arabic" w:eastAsiaTheme="minorEastAsia" w:hAnsi="Traditional Arabic" w:cs="Traditional Arabic" w:hint="cs"/>
          <w:sz w:val="36"/>
          <w:szCs w:val="36"/>
          <w:rtl/>
        </w:rPr>
        <w:t xml:space="preserve">كهرباء-مياه </w:t>
      </w:r>
      <w:r w:rsidRPr="00647DB6">
        <w:rPr>
          <w:rFonts w:ascii="Traditional Arabic" w:eastAsiaTheme="minorEastAsia" w:hAnsi="Traditional Arabic" w:cs="Traditional Arabic"/>
          <w:sz w:val="36"/>
          <w:szCs w:val="36"/>
          <w:rtl/>
        </w:rPr>
        <w:t>–</w:t>
      </w:r>
      <w:r w:rsidRPr="00647DB6">
        <w:rPr>
          <w:rFonts w:ascii="Traditional Arabic" w:eastAsiaTheme="minorEastAsia" w:hAnsi="Traditional Arabic" w:cs="Traditional Arabic" w:hint="cs"/>
          <w:sz w:val="36"/>
          <w:szCs w:val="36"/>
          <w:rtl/>
        </w:rPr>
        <w:t xml:space="preserve"> الغاز</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hint="cs"/>
          <w:sz w:val="36"/>
          <w:szCs w:val="36"/>
          <w:rtl/>
        </w:rPr>
        <w:t>الطبيعي</w:t>
      </w:r>
      <w:r>
        <w:rPr>
          <w:rFonts w:ascii="Traditional Arabic" w:eastAsiaTheme="minorEastAsia" w:hAnsi="Traditional Arabic" w:cs="Traditional Arabic" w:hint="cs"/>
          <w:sz w:val="36"/>
          <w:szCs w:val="36"/>
          <w:rtl/>
        </w:rPr>
        <w:t>).</w:t>
      </w:r>
    </w:p>
    <w:p w:rsidR="009151FD" w:rsidRPr="00647DB6" w:rsidRDefault="009151FD" w:rsidP="00327136">
      <w:pPr>
        <w:spacing w:before="100" w:beforeAutospacing="1" w:after="100" w:afterAutospacing="1"/>
        <w:contextualSpacing/>
        <w:jc w:val="both"/>
        <w:rPr>
          <w:rFonts w:ascii="Traditional Arabic" w:eastAsiaTheme="minorEastAsia" w:hAnsi="Traditional Arabic" w:cs="Traditional Arabic"/>
          <w:sz w:val="36"/>
          <w:szCs w:val="36"/>
          <w:rtl/>
        </w:rPr>
      </w:pPr>
      <w:r w:rsidRPr="00647DB6">
        <w:rPr>
          <w:rFonts w:ascii="Traditional Arabic" w:eastAsiaTheme="minorEastAsia" w:hAnsi="Traditional Arabic" w:cs="Traditional Arabic" w:hint="cs"/>
          <w:sz w:val="36"/>
          <w:szCs w:val="36"/>
          <w:rtl/>
        </w:rPr>
        <w:t xml:space="preserve"> الم</w:t>
      </w:r>
      <w:r w:rsidR="00327136">
        <w:rPr>
          <w:rFonts w:ascii="Traditional Arabic" w:eastAsiaTheme="minorEastAsia" w:hAnsi="Traditional Arabic" w:cs="Traditional Arabic" w:hint="cs"/>
          <w:sz w:val="36"/>
          <w:szCs w:val="36"/>
          <w:rtl/>
        </w:rPr>
        <w:t xml:space="preserve">بحث </w:t>
      </w:r>
      <w:r w:rsidRPr="00647DB6">
        <w:rPr>
          <w:rFonts w:ascii="Traditional Arabic" w:eastAsiaTheme="minorEastAsia" w:hAnsi="Traditional Arabic" w:cs="Traditional Arabic" w:hint="cs"/>
          <w:sz w:val="36"/>
          <w:szCs w:val="36"/>
          <w:rtl/>
        </w:rPr>
        <w:t>الرابع</w:t>
      </w:r>
      <w:r>
        <w:rPr>
          <w:rFonts w:ascii="Traditional Arabic" w:eastAsiaTheme="minorEastAsia" w:hAnsi="Traditional Arabic" w:cs="Traditional Arabic" w:hint="cs"/>
          <w:sz w:val="36"/>
          <w:szCs w:val="36"/>
          <w:rtl/>
        </w:rPr>
        <w:t>:</w:t>
      </w:r>
      <w:r w:rsidRPr="00647DB6">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hint="cs"/>
          <w:sz w:val="36"/>
          <w:szCs w:val="36"/>
          <w:rtl/>
        </w:rPr>
        <w:t>حتكار</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hint="cs"/>
          <w:sz w:val="36"/>
          <w:szCs w:val="36"/>
          <w:rtl/>
        </w:rPr>
        <w:t>التقنية الحديثة في الدولة</w:t>
      </w:r>
      <w:r>
        <w:rPr>
          <w:rFonts w:ascii="Traditional Arabic" w:eastAsiaTheme="minorEastAsia" w:hAnsi="Traditional Arabic" w:cs="Traditional Arabic" w:hint="cs"/>
          <w:sz w:val="36"/>
          <w:szCs w:val="36"/>
          <w:rtl/>
        </w:rPr>
        <w:t xml:space="preserve"> </w:t>
      </w:r>
      <w:r w:rsidRPr="00647DB6">
        <w:rPr>
          <w:rFonts w:ascii="Traditional Arabic" w:eastAsiaTheme="minorEastAsia" w:hAnsi="Traditional Arabic" w:cs="Traditional Arabic" w:hint="cs"/>
          <w:sz w:val="36"/>
          <w:szCs w:val="36"/>
          <w:rtl/>
        </w:rPr>
        <w:t>(ال</w:t>
      </w:r>
      <w:r>
        <w:rPr>
          <w:rFonts w:ascii="Traditional Arabic" w:eastAsiaTheme="minorEastAsia" w:hAnsi="Traditional Arabic" w:cs="Traditional Arabic" w:hint="cs"/>
          <w:sz w:val="36"/>
          <w:szCs w:val="36"/>
          <w:rtl/>
        </w:rPr>
        <w:t>ا</w:t>
      </w:r>
      <w:r w:rsidRPr="00647DB6">
        <w:rPr>
          <w:rFonts w:ascii="Traditional Arabic" w:eastAsiaTheme="minorEastAsia" w:hAnsi="Traditional Arabic" w:cs="Traditional Arabic" w:hint="cs"/>
          <w:sz w:val="36"/>
          <w:szCs w:val="36"/>
          <w:rtl/>
        </w:rPr>
        <w:t>تصالات)</w:t>
      </w:r>
      <w:r>
        <w:rPr>
          <w:rFonts w:ascii="Traditional Arabic" w:eastAsiaTheme="minorEastAsia" w:hAnsi="Traditional Arabic" w:cs="Traditional Arabic" w:hint="cs"/>
          <w:sz w:val="36"/>
          <w:szCs w:val="36"/>
          <w:rtl/>
        </w:rPr>
        <w:t>.</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E48B4">
        <w:rPr>
          <w:rFonts w:ascii="Traditional Arabic" w:eastAsiaTheme="minorEastAsia" w:hAnsi="Traditional Arabic" w:cs="Traditional Arabic" w:hint="cs"/>
          <w:b/>
          <w:bCs/>
          <w:sz w:val="36"/>
          <w:szCs w:val="36"/>
          <w:rtl/>
        </w:rPr>
        <w:t>الخاتمة:</w:t>
      </w:r>
      <w:r w:rsidRPr="00647DB6">
        <w:rPr>
          <w:rFonts w:ascii="Traditional Arabic" w:eastAsiaTheme="minorEastAsia" w:hAnsi="Traditional Arabic" w:cs="Traditional Arabic"/>
          <w:sz w:val="36"/>
          <w:szCs w:val="36"/>
          <w:rtl/>
        </w:rPr>
        <w:t xml:space="preserve"> </w:t>
      </w:r>
      <w:r w:rsidRPr="00647DB6">
        <w:rPr>
          <w:rFonts w:ascii="Traditional Arabic" w:eastAsiaTheme="minorEastAsia" w:hAnsi="Traditional Arabic" w:cs="Traditional Arabic" w:hint="cs"/>
          <w:sz w:val="36"/>
          <w:szCs w:val="36"/>
          <w:rtl/>
        </w:rPr>
        <w:t>وتكون</w:t>
      </w:r>
      <w:r w:rsidRPr="00647DB6">
        <w:rPr>
          <w:rFonts w:ascii="Traditional Arabic" w:eastAsiaTheme="minorEastAsia" w:hAnsi="Traditional Arabic" w:cs="Traditional Arabic"/>
          <w:sz w:val="36"/>
          <w:szCs w:val="36"/>
        </w:rPr>
        <w:t xml:space="preserve"> </w:t>
      </w:r>
      <w:r w:rsidRPr="00647DB6">
        <w:rPr>
          <w:rFonts w:ascii="Traditional Arabic" w:eastAsiaTheme="minorEastAsia" w:hAnsi="Traditional Arabic" w:cs="Traditional Arabic"/>
          <w:sz w:val="36"/>
          <w:szCs w:val="36"/>
          <w:rtl/>
        </w:rPr>
        <w:t>الخاتمة</w:t>
      </w:r>
      <w:r w:rsidRPr="00647DB6">
        <w:rPr>
          <w:rFonts w:ascii="Traditional Arabic" w:eastAsiaTheme="minorEastAsia" w:hAnsi="Traditional Arabic" w:cs="Traditional Arabic"/>
          <w:sz w:val="36"/>
          <w:szCs w:val="36"/>
        </w:rPr>
        <w:t xml:space="preserve"> </w:t>
      </w:r>
      <w:r w:rsidRPr="00647DB6">
        <w:rPr>
          <w:rFonts w:ascii="Traditional Arabic" w:eastAsiaTheme="minorEastAsia" w:hAnsi="Traditional Arabic" w:cs="Traditional Arabic" w:hint="cs"/>
          <w:sz w:val="36"/>
          <w:szCs w:val="36"/>
          <w:rtl/>
        </w:rPr>
        <w:t>متضمنة</w:t>
      </w:r>
      <w:r w:rsidRPr="00647DB6">
        <w:rPr>
          <w:rFonts w:ascii="Traditional Arabic" w:eastAsiaTheme="minorEastAsia" w:hAnsi="Traditional Arabic" w:cs="Traditional Arabic"/>
          <w:sz w:val="36"/>
          <w:szCs w:val="36"/>
        </w:rPr>
        <w:t xml:space="preserve"> </w:t>
      </w:r>
      <w:r w:rsidRPr="00647DB6">
        <w:rPr>
          <w:rFonts w:ascii="Traditional Arabic" w:eastAsiaTheme="minorEastAsia" w:hAnsi="Traditional Arabic" w:cs="Traditional Arabic" w:hint="cs"/>
          <w:sz w:val="36"/>
          <w:szCs w:val="36"/>
          <w:rtl/>
        </w:rPr>
        <w:t>أهم</w:t>
      </w:r>
      <w:r w:rsidRPr="00647DB6">
        <w:rPr>
          <w:rFonts w:ascii="Traditional Arabic" w:eastAsiaTheme="minorEastAsia" w:hAnsi="Traditional Arabic" w:cs="Traditional Arabic"/>
          <w:sz w:val="36"/>
          <w:szCs w:val="36"/>
        </w:rPr>
        <w:t xml:space="preserve"> </w:t>
      </w:r>
      <w:r w:rsidRPr="00647DB6">
        <w:rPr>
          <w:rFonts w:ascii="Traditional Arabic" w:eastAsiaTheme="minorEastAsia" w:hAnsi="Traditional Arabic" w:cs="Traditional Arabic" w:hint="cs"/>
          <w:sz w:val="36"/>
          <w:szCs w:val="36"/>
          <w:rtl/>
        </w:rPr>
        <w:t>النتائج</w:t>
      </w:r>
      <w:r w:rsidRPr="00647DB6">
        <w:rPr>
          <w:rFonts w:ascii="Traditional Arabic" w:eastAsiaTheme="minorEastAsia" w:hAnsi="Traditional Arabic" w:cs="Traditional Arabic"/>
          <w:sz w:val="36"/>
          <w:szCs w:val="36"/>
        </w:rPr>
        <w:t xml:space="preserve"> </w:t>
      </w:r>
      <w:r w:rsidRPr="00647DB6">
        <w:rPr>
          <w:rFonts w:ascii="Traditional Arabic" w:eastAsiaTheme="minorEastAsia" w:hAnsi="Traditional Arabic" w:cs="Traditional Arabic" w:hint="cs"/>
          <w:sz w:val="36"/>
          <w:szCs w:val="36"/>
          <w:rtl/>
        </w:rPr>
        <w:t>والتوصيات</w:t>
      </w:r>
      <w:r w:rsidRPr="00647DB6">
        <w:rPr>
          <w:rFonts w:ascii="Traditional Arabic" w:eastAsiaTheme="minorEastAsia" w:hAnsi="Traditional Arabic" w:cs="Traditional Arabic"/>
          <w:sz w:val="36"/>
          <w:szCs w:val="36"/>
        </w:rPr>
        <w:t xml:space="preserve"> </w:t>
      </w:r>
      <w:r w:rsidRPr="00647DB6">
        <w:rPr>
          <w:rFonts w:ascii="Traditional Arabic" w:eastAsiaTheme="minorEastAsia" w:hAnsi="Traditional Arabic" w:cs="Traditional Arabic" w:hint="cs"/>
          <w:sz w:val="36"/>
          <w:szCs w:val="36"/>
          <w:rtl/>
        </w:rPr>
        <w:t>التي</w:t>
      </w:r>
      <w:r w:rsidRPr="00647DB6">
        <w:rPr>
          <w:rFonts w:ascii="Traditional Arabic" w:eastAsiaTheme="minorEastAsia" w:hAnsi="Traditional Arabic" w:cs="Traditional Arabic"/>
          <w:sz w:val="36"/>
          <w:szCs w:val="36"/>
        </w:rPr>
        <w:t xml:space="preserve"> </w:t>
      </w:r>
      <w:r w:rsidRPr="00647DB6">
        <w:rPr>
          <w:rFonts w:ascii="Traditional Arabic" w:eastAsiaTheme="minorEastAsia" w:hAnsi="Traditional Arabic" w:cs="Traditional Arabic" w:hint="cs"/>
          <w:sz w:val="36"/>
          <w:szCs w:val="36"/>
          <w:rtl/>
        </w:rPr>
        <w:t>يراها</w:t>
      </w:r>
      <w:r w:rsidRPr="00647DB6">
        <w:rPr>
          <w:rFonts w:ascii="Traditional Arabic" w:eastAsiaTheme="minorEastAsia" w:hAnsi="Traditional Arabic" w:cs="Traditional Arabic"/>
          <w:sz w:val="36"/>
          <w:szCs w:val="36"/>
        </w:rPr>
        <w:t xml:space="preserve"> </w:t>
      </w:r>
      <w:r w:rsidRPr="00647DB6">
        <w:rPr>
          <w:rFonts w:ascii="Traditional Arabic" w:eastAsiaTheme="minorEastAsia" w:hAnsi="Traditional Arabic" w:cs="Traditional Arabic" w:hint="cs"/>
          <w:sz w:val="36"/>
          <w:szCs w:val="36"/>
          <w:rtl/>
        </w:rPr>
        <w:t>الباحث</w:t>
      </w:r>
    </w:p>
    <w:p w:rsidR="009151FD" w:rsidRPr="00647DB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الفهارس والمراجع: وتكون بالفهارس الفنية المتعارف عليها.</w:t>
      </w:r>
    </w:p>
    <w:p w:rsidR="009151FD" w:rsidRPr="00C62365" w:rsidRDefault="009151FD" w:rsidP="009151FD">
      <w:pPr>
        <w:spacing w:before="100" w:beforeAutospacing="1" w:after="100" w:afterAutospacing="1"/>
        <w:contextualSpacing/>
        <w:jc w:val="both"/>
        <w:rPr>
          <w:color w:val="000000"/>
          <w:sz w:val="36"/>
          <w:szCs w:val="36"/>
          <w:rtl/>
        </w:rPr>
      </w:pPr>
      <w:r w:rsidRPr="00647DB6">
        <w:rPr>
          <w:rFonts w:ascii="Traditional Arabic" w:eastAsiaTheme="minorEastAsia" w:hAnsi="Traditional Arabic" w:cs="Traditional Arabic"/>
          <w:sz w:val="36"/>
          <w:szCs w:val="36"/>
          <w:rtl/>
        </w:rPr>
        <w:t>ف</w:t>
      </w:r>
      <w:r>
        <w:rPr>
          <w:rFonts w:ascii="Traditional Arabic" w:eastAsiaTheme="minorEastAsia" w:hAnsi="Traditional Arabic" w:cs="Traditional Arabic" w:hint="cs"/>
          <w:sz w:val="36"/>
          <w:szCs w:val="36"/>
          <w:rtl/>
        </w:rPr>
        <w:t>أ</w:t>
      </w:r>
      <w:r w:rsidRPr="00647DB6">
        <w:rPr>
          <w:rFonts w:ascii="Traditional Arabic" w:eastAsiaTheme="minorEastAsia" w:hAnsi="Traditional Arabic" w:cs="Traditional Arabic"/>
          <w:sz w:val="36"/>
          <w:szCs w:val="36"/>
          <w:rtl/>
        </w:rPr>
        <w:t xml:space="preserve">سأل الله تبارك وتعالى السداد والإخلاص </w:t>
      </w:r>
      <w:r w:rsidRPr="00647DB6">
        <w:rPr>
          <w:rFonts w:ascii="Traditional Arabic" w:eastAsiaTheme="minorEastAsia" w:hAnsi="Traditional Arabic" w:cs="Traditional Arabic" w:hint="cs"/>
          <w:sz w:val="36"/>
          <w:szCs w:val="36"/>
          <w:rtl/>
        </w:rPr>
        <w:t>والقبول</w:t>
      </w:r>
      <w:r w:rsidRPr="00647DB6">
        <w:rPr>
          <w:rFonts w:ascii="Traditional Arabic" w:eastAsiaTheme="minorEastAsia" w:hAnsi="Traditional Arabic" w:cs="Traditional Arabic"/>
          <w:sz w:val="36"/>
          <w:szCs w:val="36"/>
        </w:rPr>
        <w:t>.</w:t>
      </w:r>
    </w:p>
    <w:p w:rsidR="009151FD" w:rsidRDefault="009151FD" w:rsidP="009151FD">
      <w:pPr>
        <w:spacing w:before="100" w:beforeAutospacing="1" w:after="100" w:afterAutospacing="1"/>
        <w:contextualSpacing/>
        <w:jc w:val="both"/>
        <w:rPr>
          <w:b/>
          <w:bCs/>
          <w:sz w:val="40"/>
          <w:szCs w:val="40"/>
          <w:rtl/>
        </w:rPr>
      </w:pPr>
    </w:p>
    <w:p w:rsidR="009151FD" w:rsidRDefault="009151FD" w:rsidP="009151FD">
      <w:pPr>
        <w:spacing w:before="100" w:beforeAutospacing="1" w:after="100" w:afterAutospacing="1"/>
        <w:contextualSpacing/>
        <w:jc w:val="both"/>
        <w:rPr>
          <w:b/>
          <w:bCs/>
          <w:sz w:val="40"/>
          <w:szCs w:val="40"/>
          <w:rtl/>
        </w:rPr>
      </w:pPr>
    </w:p>
    <w:p w:rsidR="00250963" w:rsidRDefault="00250963" w:rsidP="006D781A">
      <w:pPr>
        <w:spacing w:before="100" w:beforeAutospacing="1" w:after="100" w:afterAutospacing="1"/>
        <w:contextualSpacing/>
        <w:rPr>
          <w:rFonts w:ascii="Traditional Arabic" w:eastAsiaTheme="minorEastAsia" w:hAnsi="Traditional Arabic" w:cs="Traditional Arabic"/>
          <w:b/>
          <w:bCs/>
          <w:sz w:val="36"/>
          <w:szCs w:val="36"/>
          <w:rtl/>
        </w:rPr>
      </w:pPr>
    </w:p>
    <w:p w:rsidR="00250963" w:rsidRDefault="00250963" w:rsidP="006D781A">
      <w:pPr>
        <w:spacing w:before="100" w:beforeAutospacing="1" w:after="100" w:afterAutospacing="1"/>
        <w:contextualSpacing/>
        <w:rPr>
          <w:rFonts w:ascii="Traditional Arabic" w:eastAsiaTheme="minorEastAsia" w:hAnsi="Traditional Arabic" w:cs="Traditional Arabic"/>
          <w:b/>
          <w:bCs/>
          <w:sz w:val="36"/>
          <w:szCs w:val="36"/>
          <w:rtl/>
        </w:rPr>
      </w:pPr>
    </w:p>
    <w:p w:rsidR="00C06186" w:rsidRDefault="00C06186" w:rsidP="006D781A">
      <w:pPr>
        <w:spacing w:before="100" w:beforeAutospacing="1" w:after="100" w:afterAutospacing="1"/>
        <w:contextualSpacing/>
        <w:rPr>
          <w:rFonts w:ascii="Traditional Arabic" w:eastAsiaTheme="minorEastAsia" w:hAnsi="Traditional Arabic" w:cs="Traditional Arabic"/>
          <w:b/>
          <w:bCs/>
          <w:sz w:val="36"/>
          <w:szCs w:val="36"/>
          <w:rtl/>
        </w:rPr>
      </w:pPr>
    </w:p>
    <w:p w:rsidR="00250963" w:rsidRDefault="00250963" w:rsidP="006D781A">
      <w:pPr>
        <w:spacing w:before="100" w:beforeAutospacing="1" w:after="100" w:afterAutospacing="1"/>
        <w:contextualSpacing/>
        <w:rPr>
          <w:rFonts w:ascii="Traditional Arabic" w:eastAsiaTheme="minorEastAsia" w:hAnsi="Traditional Arabic" w:cs="Traditional Arabic"/>
          <w:b/>
          <w:bCs/>
          <w:sz w:val="36"/>
          <w:szCs w:val="36"/>
          <w:rtl/>
        </w:rPr>
      </w:pPr>
    </w:p>
    <w:p w:rsidR="009151FD" w:rsidRDefault="009151FD" w:rsidP="00A742BD">
      <w:pPr>
        <w:spacing w:before="100" w:beforeAutospacing="1" w:after="100" w:afterAutospacing="1"/>
        <w:contextualSpacing/>
        <w:jc w:val="center"/>
        <w:rPr>
          <w:rFonts w:ascii="Traditional Arabic" w:eastAsiaTheme="minorEastAsia" w:hAnsi="Traditional Arabic" w:cs="Traditional Arabic"/>
          <w:b/>
          <w:bCs/>
          <w:sz w:val="36"/>
          <w:szCs w:val="36"/>
          <w:rtl/>
        </w:rPr>
      </w:pPr>
      <w:r w:rsidRPr="001135E8">
        <w:rPr>
          <w:rFonts w:ascii="Traditional Arabic" w:eastAsiaTheme="minorEastAsia" w:hAnsi="Traditional Arabic" w:cs="Traditional Arabic"/>
          <w:b/>
          <w:bCs/>
          <w:sz w:val="36"/>
          <w:szCs w:val="36"/>
          <w:rtl/>
        </w:rPr>
        <w:t>ا</w:t>
      </w:r>
      <w:r w:rsidR="00A742BD">
        <w:rPr>
          <w:rFonts w:ascii="Traditional Arabic" w:eastAsiaTheme="minorEastAsia" w:hAnsi="Traditional Arabic" w:cs="Traditional Arabic" w:hint="cs"/>
          <w:b/>
          <w:bCs/>
          <w:sz w:val="36"/>
          <w:szCs w:val="36"/>
          <w:rtl/>
        </w:rPr>
        <w:t>لفصل</w:t>
      </w:r>
      <w:r w:rsidRPr="001135E8">
        <w:rPr>
          <w:rFonts w:ascii="Traditional Arabic" w:eastAsiaTheme="minorEastAsia" w:hAnsi="Traditional Arabic" w:cs="Traditional Arabic"/>
          <w:b/>
          <w:bCs/>
          <w:sz w:val="36"/>
          <w:szCs w:val="36"/>
          <w:rtl/>
        </w:rPr>
        <w:t xml:space="preserve"> </w:t>
      </w:r>
      <w:r w:rsidRPr="001135E8">
        <w:rPr>
          <w:rFonts w:ascii="Traditional Arabic" w:eastAsiaTheme="minorEastAsia" w:hAnsi="Traditional Arabic" w:cs="Traditional Arabic" w:hint="cs"/>
          <w:b/>
          <w:bCs/>
          <w:sz w:val="36"/>
          <w:szCs w:val="36"/>
          <w:rtl/>
        </w:rPr>
        <w:t>الأول:</w:t>
      </w:r>
      <w:r>
        <w:rPr>
          <w:rFonts w:hint="cs"/>
          <w:rtl/>
        </w:rPr>
        <w:t xml:space="preserve"> </w:t>
      </w:r>
      <w:r w:rsidRPr="001135E8">
        <w:rPr>
          <w:rFonts w:ascii="Traditional Arabic" w:eastAsiaTheme="minorEastAsia" w:hAnsi="Traditional Arabic" w:cs="Traditional Arabic" w:hint="cs"/>
          <w:b/>
          <w:bCs/>
          <w:sz w:val="36"/>
          <w:szCs w:val="36"/>
          <w:rtl/>
        </w:rPr>
        <w:t>مفهوم</w:t>
      </w:r>
      <w:r w:rsidRPr="001135E8">
        <w:rPr>
          <w:rFonts w:ascii="Traditional Arabic" w:eastAsiaTheme="minorEastAsia" w:hAnsi="Traditional Arabic" w:cs="Traditional Arabic"/>
          <w:b/>
          <w:bCs/>
          <w:sz w:val="36"/>
          <w:szCs w:val="36"/>
          <w:rtl/>
        </w:rPr>
        <w:t xml:space="preserve"> </w:t>
      </w:r>
      <w:r w:rsidR="008A1341" w:rsidRPr="001135E8">
        <w:rPr>
          <w:rFonts w:ascii="Traditional Arabic" w:eastAsiaTheme="minorEastAsia" w:hAnsi="Traditional Arabic" w:cs="Traditional Arabic" w:hint="cs"/>
          <w:b/>
          <w:bCs/>
          <w:sz w:val="36"/>
          <w:szCs w:val="36"/>
          <w:rtl/>
        </w:rPr>
        <w:t>الاحتكار، ومحله</w:t>
      </w:r>
      <w:r w:rsidRPr="001135E8">
        <w:rPr>
          <w:rFonts w:ascii="Traditional Arabic" w:eastAsiaTheme="minorEastAsia" w:hAnsi="Traditional Arabic" w:cs="Traditional Arabic" w:hint="cs"/>
          <w:b/>
          <w:bCs/>
          <w:sz w:val="36"/>
          <w:szCs w:val="36"/>
          <w:rtl/>
        </w:rPr>
        <w:t>، ونظرة الإسلام إليه</w:t>
      </w:r>
    </w:p>
    <w:p w:rsidR="009151FD" w:rsidRDefault="009151FD" w:rsidP="009151FD">
      <w:pPr>
        <w:spacing w:before="100" w:beforeAutospacing="1" w:after="100" w:afterAutospacing="1"/>
        <w:contextualSpacing/>
        <w:jc w:val="center"/>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t xml:space="preserve"> </w:t>
      </w:r>
    </w:p>
    <w:p w:rsidR="009151FD" w:rsidRPr="007F267E" w:rsidRDefault="009151FD" w:rsidP="00327136">
      <w:pPr>
        <w:spacing w:before="100" w:beforeAutospacing="1" w:after="100" w:afterAutospacing="1"/>
        <w:rPr>
          <w:rFonts w:ascii="Traditional Arabic" w:hAnsi="Traditional Arabic" w:cs="Traditional Arabic"/>
          <w:b/>
          <w:bCs/>
          <w:sz w:val="36"/>
          <w:szCs w:val="36"/>
        </w:rPr>
      </w:pPr>
      <w:r w:rsidRPr="007F267E">
        <w:rPr>
          <w:rFonts w:ascii="Traditional Arabic" w:hAnsi="Traditional Arabic" w:cs="Traditional Arabic" w:hint="cs"/>
          <w:b/>
          <w:bCs/>
          <w:sz w:val="36"/>
          <w:szCs w:val="36"/>
          <w:rtl/>
        </w:rPr>
        <w:t xml:space="preserve">وفيه ثلاثة </w:t>
      </w:r>
      <w:r w:rsidR="00327136" w:rsidRPr="007F267E">
        <w:rPr>
          <w:rFonts w:ascii="Traditional Arabic" w:hAnsi="Traditional Arabic" w:cs="Traditional Arabic" w:hint="cs"/>
          <w:b/>
          <w:bCs/>
          <w:sz w:val="36"/>
          <w:szCs w:val="36"/>
          <w:rtl/>
        </w:rPr>
        <w:t>مباحث</w:t>
      </w:r>
      <w:r w:rsidRPr="007F267E">
        <w:rPr>
          <w:rFonts w:ascii="Traditional Arabic" w:hAnsi="Traditional Arabic" w:cs="Traditional Arabic" w:hint="cs"/>
          <w:b/>
          <w:bCs/>
          <w:sz w:val="36"/>
          <w:szCs w:val="36"/>
          <w:rtl/>
        </w:rPr>
        <w:t>:</w:t>
      </w:r>
    </w:p>
    <w:p w:rsidR="009151FD" w:rsidRPr="007F267E" w:rsidRDefault="009151FD" w:rsidP="00327136">
      <w:pPr>
        <w:spacing w:before="100" w:beforeAutospacing="1" w:after="100" w:afterAutospacing="1"/>
        <w:jc w:val="both"/>
        <w:rPr>
          <w:rFonts w:ascii="Traditional Arabic" w:hAnsi="Traditional Arabic" w:cs="Traditional Arabic"/>
          <w:b/>
          <w:bCs/>
          <w:sz w:val="36"/>
          <w:szCs w:val="36"/>
          <w:rtl/>
        </w:rPr>
      </w:pPr>
      <w:r w:rsidRPr="007F267E">
        <w:rPr>
          <w:rFonts w:ascii="Traditional Arabic" w:hAnsi="Traditional Arabic" w:cs="Traditional Arabic"/>
          <w:b/>
          <w:bCs/>
          <w:sz w:val="36"/>
          <w:szCs w:val="36"/>
          <w:rtl/>
        </w:rPr>
        <w:t>الم</w:t>
      </w:r>
      <w:r w:rsidR="00327136" w:rsidRPr="007F267E">
        <w:rPr>
          <w:rFonts w:ascii="Traditional Arabic" w:hAnsi="Traditional Arabic" w:cs="Traditional Arabic" w:hint="cs"/>
          <w:b/>
          <w:bCs/>
          <w:sz w:val="36"/>
          <w:szCs w:val="36"/>
          <w:rtl/>
        </w:rPr>
        <w:t xml:space="preserve">بحث </w:t>
      </w:r>
      <w:r w:rsidRPr="007F267E">
        <w:rPr>
          <w:rFonts w:ascii="Traditional Arabic" w:hAnsi="Traditional Arabic" w:cs="Traditional Arabic" w:hint="cs"/>
          <w:b/>
          <w:bCs/>
          <w:sz w:val="36"/>
          <w:szCs w:val="36"/>
          <w:rtl/>
        </w:rPr>
        <w:t xml:space="preserve">الأول: التعريف اللغوي والاصطلاحي للاحتكار، وما يشبهه من كلمات   </w:t>
      </w:r>
    </w:p>
    <w:p w:rsidR="007F267E" w:rsidRDefault="007F267E" w:rsidP="007F267E">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7F267E">
        <w:rPr>
          <w:rFonts w:ascii="Traditional Arabic" w:hAnsi="Traditional Arabic" w:cs="Traditional Arabic" w:hint="cs"/>
          <w:b/>
          <w:bCs/>
          <w:sz w:val="36"/>
          <w:szCs w:val="36"/>
          <w:rtl/>
        </w:rPr>
        <w:t xml:space="preserve">المبحث </w:t>
      </w:r>
      <w:r w:rsidRPr="007F267E">
        <w:rPr>
          <w:rFonts w:ascii="Traditional Arabic" w:hAnsi="Traditional Arabic" w:cs="Traditional Arabic"/>
          <w:b/>
          <w:bCs/>
          <w:sz w:val="36"/>
          <w:szCs w:val="36"/>
          <w:rtl/>
        </w:rPr>
        <w:t xml:space="preserve">الثاني: </w:t>
      </w:r>
      <w:r w:rsidRPr="007F267E">
        <w:rPr>
          <w:rFonts w:ascii="Traditional Arabic" w:hAnsi="Traditional Arabic" w:cs="Traditional Arabic" w:hint="cs"/>
          <w:b/>
          <w:bCs/>
          <w:sz w:val="36"/>
          <w:szCs w:val="36"/>
          <w:rtl/>
        </w:rPr>
        <w:t>محل الاحتكار</w:t>
      </w:r>
      <w:r w:rsidRPr="007F267E">
        <w:rPr>
          <w:rFonts w:ascii="Traditional Arabic" w:eastAsiaTheme="minorEastAsia" w:hAnsi="Traditional Arabic" w:cs="Traditional Arabic" w:hint="cs"/>
          <w:b/>
          <w:bCs/>
          <w:sz w:val="36"/>
          <w:szCs w:val="36"/>
          <w:rtl/>
        </w:rPr>
        <w:t xml:space="preserve">. </w:t>
      </w:r>
    </w:p>
    <w:p w:rsidR="007F267E" w:rsidRPr="007F267E" w:rsidRDefault="007F267E" w:rsidP="007F267E">
      <w:pPr>
        <w:spacing w:before="100" w:beforeAutospacing="1" w:after="100" w:afterAutospacing="1"/>
        <w:contextualSpacing/>
        <w:jc w:val="both"/>
        <w:rPr>
          <w:rFonts w:ascii="Traditional Arabic" w:eastAsiaTheme="minorEastAsia" w:hAnsi="Traditional Arabic" w:cs="Traditional Arabic"/>
          <w:b/>
          <w:bCs/>
          <w:sz w:val="20"/>
          <w:szCs w:val="20"/>
          <w:rtl/>
        </w:rPr>
      </w:pPr>
    </w:p>
    <w:p w:rsidR="009151FD" w:rsidRPr="005975D7" w:rsidRDefault="009151FD" w:rsidP="007F267E">
      <w:pPr>
        <w:spacing w:before="100" w:beforeAutospacing="1" w:after="100" w:afterAutospacing="1"/>
        <w:jc w:val="both"/>
        <w:rPr>
          <w:rFonts w:ascii="Traditional Arabic" w:hAnsi="Traditional Arabic" w:cs="Traditional Arabic"/>
          <w:sz w:val="36"/>
          <w:szCs w:val="36"/>
        </w:rPr>
      </w:pPr>
      <w:r w:rsidRPr="007F267E">
        <w:rPr>
          <w:rFonts w:ascii="Traditional Arabic" w:hAnsi="Traditional Arabic" w:cs="Traditional Arabic" w:hint="cs"/>
          <w:b/>
          <w:bCs/>
          <w:sz w:val="36"/>
          <w:szCs w:val="36"/>
          <w:rtl/>
        </w:rPr>
        <w:t>الم</w:t>
      </w:r>
      <w:r w:rsidR="00327136" w:rsidRPr="007F267E">
        <w:rPr>
          <w:rFonts w:ascii="Traditional Arabic" w:hAnsi="Traditional Arabic" w:cs="Traditional Arabic" w:hint="cs"/>
          <w:b/>
          <w:bCs/>
          <w:sz w:val="36"/>
          <w:szCs w:val="36"/>
          <w:rtl/>
        </w:rPr>
        <w:t>بحث</w:t>
      </w:r>
      <w:r w:rsidRPr="007F267E">
        <w:rPr>
          <w:rFonts w:ascii="Traditional Arabic" w:hAnsi="Traditional Arabic" w:cs="Traditional Arabic" w:hint="cs"/>
          <w:b/>
          <w:bCs/>
          <w:sz w:val="36"/>
          <w:szCs w:val="36"/>
          <w:rtl/>
        </w:rPr>
        <w:t xml:space="preserve"> الثالث: نظرة الإسلام الى الاحتكار </w:t>
      </w:r>
      <w:r w:rsidRPr="007F267E">
        <w:rPr>
          <w:rFonts w:ascii="Traditional Arabic" w:hAnsi="Traditional Arabic" w:cs="Traditional Arabic"/>
          <w:b/>
          <w:bCs/>
          <w:sz w:val="36"/>
          <w:szCs w:val="36"/>
          <w:rtl/>
        </w:rPr>
        <w:t>(</w:t>
      </w:r>
      <w:r w:rsidRPr="007F267E">
        <w:rPr>
          <w:rFonts w:ascii="Traditional Arabic" w:hAnsi="Traditional Arabic" w:cs="Traditional Arabic" w:hint="cs"/>
          <w:b/>
          <w:bCs/>
          <w:sz w:val="36"/>
          <w:szCs w:val="36"/>
          <w:rtl/>
        </w:rPr>
        <w:t>نظرة عامة)</w:t>
      </w:r>
      <w:r w:rsidRPr="005975D7">
        <w:rPr>
          <w:rFonts w:ascii="Traditional Arabic" w:hAnsi="Traditional Arabic" w:cs="Traditional Arabic" w:hint="cs"/>
          <w:sz w:val="36"/>
          <w:szCs w:val="36"/>
          <w:rtl/>
        </w:rPr>
        <w:t xml:space="preserve">                  </w:t>
      </w:r>
    </w:p>
    <w:p w:rsidR="001D02C1" w:rsidRDefault="009151FD" w:rsidP="00A5260E">
      <w:pPr>
        <w:pStyle w:val="ListParagraph"/>
        <w:spacing w:before="100" w:beforeAutospacing="1" w:after="100" w:afterAutospacing="1"/>
        <w:jc w:val="both"/>
        <w:rPr>
          <w:rFonts w:ascii="Traditional Arabic" w:eastAsiaTheme="minorEastAsia" w:hAnsi="Traditional Arabic" w:cs="Traditional Arabic"/>
          <w:sz w:val="40"/>
          <w:szCs w:val="40"/>
          <w:rtl/>
        </w:rPr>
      </w:pPr>
      <w:r w:rsidRPr="002F540A">
        <w:rPr>
          <w:sz w:val="36"/>
          <w:szCs w:val="36"/>
          <w:rtl/>
        </w:rPr>
        <w:br/>
      </w:r>
    </w:p>
    <w:p w:rsidR="00237446" w:rsidRDefault="00237446" w:rsidP="00A5260E">
      <w:pPr>
        <w:pStyle w:val="ListParagraph"/>
        <w:spacing w:before="100" w:beforeAutospacing="1" w:after="100" w:afterAutospacing="1"/>
        <w:jc w:val="both"/>
        <w:rPr>
          <w:rFonts w:ascii="Traditional Arabic" w:eastAsiaTheme="minorEastAsia" w:hAnsi="Traditional Arabic" w:cs="Traditional Arabic"/>
          <w:sz w:val="40"/>
          <w:szCs w:val="40"/>
          <w:rtl/>
        </w:rPr>
      </w:pPr>
    </w:p>
    <w:p w:rsidR="00237446" w:rsidRDefault="00237446" w:rsidP="00A5260E">
      <w:pPr>
        <w:pStyle w:val="ListParagraph"/>
        <w:spacing w:before="100" w:beforeAutospacing="1" w:after="100" w:afterAutospacing="1"/>
        <w:jc w:val="both"/>
        <w:rPr>
          <w:rFonts w:ascii="Traditional Arabic" w:eastAsiaTheme="minorEastAsia" w:hAnsi="Traditional Arabic" w:cs="Traditional Arabic"/>
          <w:sz w:val="40"/>
          <w:szCs w:val="40"/>
          <w:rtl/>
        </w:rPr>
      </w:pPr>
    </w:p>
    <w:p w:rsidR="00237446" w:rsidRDefault="00237446" w:rsidP="00A5260E">
      <w:pPr>
        <w:pStyle w:val="ListParagraph"/>
        <w:spacing w:before="100" w:beforeAutospacing="1" w:after="100" w:afterAutospacing="1"/>
        <w:jc w:val="both"/>
        <w:rPr>
          <w:rFonts w:ascii="Traditional Arabic" w:eastAsiaTheme="minorEastAsia" w:hAnsi="Traditional Arabic" w:cs="Traditional Arabic"/>
          <w:sz w:val="40"/>
          <w:szCs w:val="40"/>
          <w:rtl/>
        </w:rPr>
      </w:pPr>
    </w:p>
    <w:p w:rsidR="00237446" w:rsidRDefault="00237446" w:rsidP="00A5260E">
      <w:pPr>
        <w:pStyle w:val="ListParagraph"/>
        <w:spacing w:before="100" w:beforeAutospacing="1" w:after="100" w:afterAutospacing="1"/>
        <w:jc w:val="both"/>
        <w:rPr>
          <w:rFonts w:ascii="Traditional Arabic" w:eastAsiaTheme="minorEastAsia" w:hAnsi="Traditional Arabic" w:cs="Traditional Arabic"/>
          <w:sz w:val="40"/>
          <w:szCs w:val="40"/>
          <w:rtl/>
        </w:rPr>
      </w:pPr>
    </w:p>
    <w:p w:rsidR="00237446" w:rsidRDefault="00237446" w:rsidP="00A5260E">
      <w:pPr>
        <w:pStyle w:val="ListParagraph"/>
        <w:spacing w:before="100" w:beforeAutospacing="1" w:after="100" w:afterAutospacing="1"/>
        <w:jc w:val="both"/>
        <w:rPr>
          <w:rFonts w:ascii="Traditional Arabic" w:eastAsiaTheme="minorEastAsia" w:hAnsi="Traditional Arabic" w:cs="Traditional Arabic"/>
          <w:sz w:val="40"/>
          <w:szCs w:val="40"/>
          <w:rtl/>
        </w:rPr>
      </w:pPr>
    </w:p>
    <w:p w:rsidR="00CA2A77" w:rsidRDefault="00CA2A77" w:rsidP="00A5260E">
      <w:pPr>
        <w:pStyle w:val="ListParagraph"/>
        <w:spacing w:before="100" w:beforeAutospacing="1" w:after="100" w:afterAutospacing="1"/>
        <w:jc w:val="both"/>
        <w:rPr>
          <w:rFonts w:ascii="Traditional Arabic" w:eastAsiaTheme="minorEastAsia" w:hAnsi="Traditional Arabic" w:cs="Traditional Arabic"/>
          <w:sz w:val="40"/>
          <w:szCs w:val="40"/>
          <w:rtl/>
        </w:rPr>
      </w:pPr>
    </w:p>
    <w:p w:rsidR="00CA2A77" w:rsidRDefault="00CA2A77" w:rsidP="00A5260E">
      <w:pPr>
        <w:pStyle w:val="ListParagraph"/>
        <w:spacing w:before="100" w:beforeAutospacing="1" w:after="100" w:afterAutospacing="1"/>
        <w:jc w:val="both"/>
        <w:rPr>
          <w:rFonts w:ascii="Traditional Arabic" w:eastAsiaTheme="minorEastAsia" w:hAnsi="Traditional Arabic" w:cs="Traditional Arabic"/>
          <w:sz w:val="40"/>
          <w:szCs w:val="40"/>
          <w:rtl/>
        </w:rPr>
      </w:pPr>
    </w:p>
    <w:p w:rsidR="00CA2A77" w:rsidRDefault="00CA2A77" w:rsidP="00A5260E">
      <w:pPr>
        <w:pStyle w:val="ListParagraph"/>
        <w:spacing w:before="100" w:beforeAutospacing="1" w:after="100" w:afterAutospacing="1"/>
        <w:jc w:val="both"/>
        <w:rPr>
          <w:rFonts w:ascii="Traditional Arabic" w:eastAsiaTheme="minorEastAsia" w:hAnsi="Traditional Arabic" w:cs="Traditional Arabic"/>
          <w:sz w:val="40"/>
          <w:szCs w:val="40"/>
          <w:rtl/>
        </w:rPr>
      </w:pPr>
    </w:p>
    <w:p w:rsidR="00CA2A77" w:rsidRDefault="00CA2A77" w:rsidP="00A5260E">
      <w:pPr>
        <w:pStyle w:val="ListParagraph"/>
        <w:spacing w:before="100" w:beforeAutospacing="1" w:after="100" w:afterAutospacing="1"/>
        <w:jc w:val="both"/>
        <w:rPr>
          <w:rFonts w:ascii="Traditional Arabic" w:eastAsiaTheme="minorEastAsia" w:hAnsi="Traditional Arabic" w:cs="Traditional Arabic"/>
          <w:sz w:val="40"/>
          <w:szCs w:val="40"/>
          <w:rtl/>
        </w:rPr>
      </w:pPr>
    </w:p>
    <w:p w:rsidR="00237446" w:rsidRDefault="00237446" w:rsidP="00A5260E">
      <w:pPr>
        <w:pStyle w:val="ListParagraph"/>
        <w:spacing w:before="100" w:beforeAutospacing="1" w:after="100" w:afterAutospacing="1"/>
        <w:jc w:val="both"/>
        <w:rPr>
          <w:rFonts w:ascii="Traditional Arabic" w:eastAsiaTheme="minorEastAsia" w:hAnsi="Traditional Arabic" w:cs="Traditional Arabic"/>
          <w:sz w:val="40"/>
          <w:szCs w:val="40"/>
          <w:rtl/>
        </w:rPr>
      </w:pPr>
    </w:p>
    <w:p w:rsidR="00237446" w:rsidRDefault="00237446" w:rsidP="00A5260E">
      <w:pPr>
        <w:pStyle w:val="ListParagraph"/>
        <w:spacing w:before="100" w:beforeAutospacing="1" w:after="100" w:afterAutospacing="1"/>
        <w:jc w:val="both"/>
        <w:rPr>
          <w:rFonts w:ascii="Traditional Arabic" w:eastAsiaTheme="minorEastAsia" w:hAnsi="Traditional Arabic" w:cs="Traditional Arabic"/>
          <w:sz w:val="40"/>
          <w:szCs w:val="40"/>
          <w:rtl/>
        </w:rPr>
      </w:pPr>
    </w:p>
    <w:p w:rsidR="009151FD" w:rsidRDefault="00327136" w:rsidP="00327136">
      <w:pPr>
        <w:spacing w:before="100" w:beforeAutospacing="1" w:after="100" w:afterAutospacing="1"/>
        <w:contextualSpacing/>
        <w:jc w:val="both"/>
        <w:rPr>
          <w:rFonts w:ascii="Traditional Arabic" w:eastAsiaTheme="minorEastAsia" w:hAnsi="Traditional Arabic" w:cs="Traditional Arabic"/>
          <w:b/>
          <w:bCs/>
          <w:sz w:val="40"/>
          <w:szCs w:val="40"/>
          <w:rtl/>
        </w:rPr>
      </w:pPr>
      <w:r w:rsidRPr="00A4421B">
        <w:rPr>
          <w:rFonts w:ascii="Traditional Arabic" w:eastAsiaTheme="minorEastAsia" w:hAnsi="Traditional Arabic" w:cs="Traditional Arabic" w:hint="cs"/>
          <w:b/>
          <w:bCs/>
          <w:sz w:val="40"/>
          <w:szCs w:val="40"/>
          <w:rtl/>
        </w:rPr>
        <w:lastRenderedPageBreak/>
        <w:t>ا</w:t>
      </w:r>
      <w:r>
        <w:rPr>
          <w:rFonts w:ascii="Traditional Arabic" w:eastAsiaTheme="minorEastAsia" w:hAnsi="Traditional Arabic" w:cs="Traditional Arabic" w:hint="cs"/>
          <w:b/>
          <w:bCs/>
          <w:sz w:val="40"/>
          <w:szCs w:val="40"/>
          <w:rtl/>
        </w:rPr>
        <w:t xml:space="preserve">لمبحث </w:t>
      </w:r>
      <w:r w:rsidRPr="00A4421B">
        <w:rPr>
          <w:rFonts w:ascii="Traditional Arabic" w:eastAsiaTheme="minorEastAsia" w:hAnsi="Traditional Arabic" w:cs="Traditional Arabic" w:hint="cs"/>
          <w:b/>
          <w:bCs/>
          <w:sz w:val="40"/>
          <w:szCs w:val="40"/>
          <w:rtl/>
        </w:rPr>
        <w:t>الأول</w:t>
      </w:r>
      <w:r w:rsidR="009151FD" w:rsidRPr="00A4421B">
        <w:rPr>
          <w:rFonts w:ascii="Traditional Arabic" w:eastAsiaTheme="minorEastAsia" w:hAnsi="Traditional Arabic" w:cs="Traditional Arabic" w:hint="cs"/>
          <w:b/>
          <w:bCs/>
          <w:sz w:val="40"/>
          <w:szCs w:val="40"/>
          <w:rtl/>
        </w:rPr>
        <w:t>:</w:t>
      </w:r>
      <w:r w:rsidR="009151FD" w:rsidRPr="00A4421B">
        <w:rPr>
          <w:rFonts w:ascii="Traditional Arabic" w:eastAsiaTheme="minorEastAsia" w:hAnsi="Traditional Arabic" w:cs="Traditional Arabic"/>
          <w:b/>
          <w:bCs/>
          <w:sz w:val="40"/>
          <w:szCs w:val="40"/>
          <w:rtl/>
        </w:rPr>
        <w:t xml:space="preserve"> </w:t>
      </w:r>
      <w:r w:rsidR="009151FD" w:rsidRPr="00A4421B">
        <w:rPr>
          <w:rFonts w:ascii="Traditional Arabic" w:eastAsiaTheme="minorEastAsia" w:hAnsi="Traditional Arabic" w:cs="Traditional Arabic" w:hint="cs"/>
          <w:b/>
          <w:bCs/>
          <w:sz w:val="40"/>
          <w:szCs w:val="40"/>
          <w:rtl/>
        </w:rPr>
        <w:t>التعريف اللغوي والاصطلاحي للاحتكار، وما يشبه</w:t>
      </w:r>
      <w:r w:rsidR="009151FD" w:rsidRPr="00A4421B">
        <w:rPr>
          <w:rFonts w:ascii="Traditional Arabic" w:eastAsiaTheme="minorEastAsia" w:hAnsi="Traditional Arabic" w:cs="Traditional Arabic" w:hint="eastAsia"/>
          <w:b/>
          <w:bCs/>
          <w:sz w:val="40"/>
          <w:szCs w:val="40"/>
          <w:rtl/>
        </w:rPr>
        <w:t>ه</w:t>
      </w:r>
      <w:r w:rsidR="009151FD" w:rsidRPr="00A4421B">
        <w:rPr>
          <w:rFonts w:ascii="Traditional Arabic" w:eastAsiaTheme="minorEastAsia" w:hAnsi="Traditional Arabic" w:cs="Traditional Arabic" w:hint="cs"/>
          <w:b/>
          <w:bCs/>
          <w:sz w:val="40"/>
          <w:szCs w:val="40"/>
          <w:rtl/>
        </w:rPr>
        <w:t xml:space="preserve"> من كلمات</w:t>
      </w:r>
      <w:r w:rsidR="009151FD" w:rsidRPr="00A4421B">
        <w:rPr>
          <w:rFonts w:ascii="Traditional Arabic" w:eastAsiaTheme="minorEastAsia" w:hAnsi="Traditional Arabic" w:cs="Traditional Arabic"/>
          <w:b/>
          <w:bCs/>
          <w:sz w:val="40"/>
          <w:szCs w:val="40"/>
          <w:rtl/>
        </w:rPr>
        <w:t>:</w:t>
      </w:r>
    </w:p>
    <w:p w:rsidR="009E60DE" w:rsidRPr="009E60DE" w:rsidRDefault="009E60DE" w:rsidP="00327136">
      <w:pPr>
        <w:spacing w:before="100" w:beforeAutospacing="1" w:after="100" w:afterAutospacing="1"/>
        <w:contextualSpacing/>
        <w:jc w:val="both"/>
        <w:rPr>
          <w:rFonts w:ascii="Traditional Arabic" w:eastAsiaTheme="minorEastAsia" w:hAnsi="Traditional Arabic" w:cs="Traditional Arabic"/>
          <w:b/>
          <w:bCs/>
          <w:sz w:val="14"/>
          <w:szCs w:val="14"/>
          <w:rtl/>
        </w:rPr>
      </w:pPr>
    </w:p>
    <w:p w:rsidR="009151FD" w:rsidRDefault="009151FD" w:rsidP="009151FD">
      <w:pPr>
        <w:spacing w:before="100" w:beforeAutospacing="1" w:after="100" w:afterAutospacing="1"/>
        <w:contextualSpacing/>
        <w:jc w:val="both"/>
        <w:rPr>
          <w:rFonts w:ascii="Traditional Arabic" w:hAnsi="Traditional Arabic" w:cs="Traditional Arabic"/>
          <w:sz w:val="36"/>
          <w:szCs w:val="36"/>
          <w:rtl/>
        </w:rPr>
      </w:pPr>
      <w:r>
        <w:rPr>
          <w:rFonts w:ascii="Traditional Arabic" w:hAnsi="Traditional Arabic" w:cs="Traditional Arabic"/>
          <w:b/>
          <w:bCs/>
          <w:sz w:val="36"/>
          <w:szCs w:val="36"/>
        </w:rPr>
        <w:t xml:space="preserve"> </w:t>
      </w:r>
      <w:r w:rsidRPr="001610D7">
        <w:rPr>
          <w:rFonts w:ascii="Traditional Arabic" w:hAnsi="Traditional Arabic" w:cs="Traditional Arabic" w:hint="cs"/>
          <w:b/>
          <w:bCs/>
          <w:sz w:val="36"/>
          <w:szCs w:val="36"/>
          <w:rtl/>
        </w:rPr>
        <w:t>أولا:</w:t>
      </w:r>
      <w:r w:rsidRPr="00A4421B">
        <w:rPr>
          <w:rFonts w:ascii="Traditional Arabic" w:hAnsi="Traditional Arabic" w:cs="Traditional Arabic" w:hint="cs"/>
          <w:sz w:val="36"/>
          <w:szCs w:val="36"/>
          <w:rtl/>
        </w:rPr>
        <w:t xml:space="preserve"> التعريف اللغوي للاحتكار</w:t>
      </w:r>
    </w:p>
    <w:p w:rsidR="009E60DE" w:rsidRPr="009E60DE" w:rsidRDefault="009E60DE" w:rsidP="009151FD">
      <w:pPr>
        <w:spacing w:before="100" w:beforeAutospacing="1" w:after="100" w:afterAutospacing="1"/>
        <w:contextualSpacing/>
        <w:jc w:val="both"/>
        <w:rPr>
          <w:rFonts w:ascii="Traditional Arabic" w:hAnsi="Traditional Arabic" w:cs="Traditional Arabic"/>
          <w:sz w:val="14"/>
          <w:szCs w:val="14"/>
        </w:rPr>
      </w:pP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95208">
        <w:rPr>
          <w:rFonts w:ascii="Traditional Arabic" w:eastAsiaTheme="minorEastAsia" w:hAnsi="Traditional Arabic" w:cs="Traditional Arabic" w:hint="cs"/>
          <w:sz w:val="36"/>
          <w:szCs w:val="36"/>
          <w:rtl/>
        </w:rPr>
        <w:t xml:space="preserve">وردت كلمة الاحتكار </w:t>
      </w:r>
      <w:r>
        <w:rPr>
          <w:rFonts w:ascii="Traditional Arabic" w:eastAsiaTheme="minorEastAsia" w:hAnsi="Traditional Arabic" w:cs="Traditional Arabic" w:hint="cs"/>
          <w:sz w:val="36"/>
          <w:szCs w:val="36"/>
          <w:rtl/>
        </w:rPr>
        <w:t xml:space="preserve">في </w:t>
      </w:r>
      <w:r w:rsidRPr="00995208">
        <w:rPr>
          <w:rFonts w:ascii="Traditional Arabic" w:eastAsiaTheme="minorEastAsia" w:hAnsi="Traditional Arabic" w:cs="Traditional Arabic" w:hint="cs"/>
          <w:sz w:val="36"/>
          <w:szCs w:val="36"/>
          <w:rtl/>
        </w:rPr>
        <w:t>معاجم اللغة العربية على النحو التالي:</w:t>
      </w:r>
      <w:r w:rsidRPr="00995208">
        <w:rPr>
          <w:rFonts w:ascii="Traditional Arabic" w:eastAsiaTheme="minorEastAsia" w:hAnsi="Traditional Arabic" w:cs="Traditional Arabic"/>
          <w:sz w:val="36"/>
          <w:szCs w:val="36"/>
          <w:rtl/>
        </w:rPr>
        <w:t xml:space="preserve"> </w:t>
      </w:r>
    </w:p>
    <w:p w:rsidR="009151FD" w:rsidRDefault="009151FD" w:rsidP="009151FD">
      <w:pPr>
        <w:spacing w:before="100" w:beforeAutospacing="1" w:after="100" w:afterAutospacing="1"/>
        <w:contextualSpacing/>
        <w:jc w:val="both"/>
        <w:rPr>
          <w:rtl/>
        </w:rPr>
      </w:pPr>
      <w:r w:rsidRPr="00995208">
        <w:rPr>
          <w:rFonts w:ascii="Traditional Arabic" w:eastAsiaTheme="minorEastAsia" w:hAnsi="Traditional Arabic" w:cs="Traditional Arabic" w:hint="cs"/>
          <w:sz w:val="36"/>
          <w:szCs w:val="36"/>
          <w:rtl/>
        </w:rPr>
        <w:t>جاء في لسان العرب</w:t>
      </w:r>
      <w:r w:rsidRPr="00F161DB">
        <w:rPr>
          <w:rStyle w:val="FootnoteReference"/>
          <w:rFonts w:ascii="Traditional Arabic" w:hAnsi="Traditional Arabic" w:cs="Traditional Arabic"/>
          <w:sz w:val="28"/>
          <w:szCs w:val="28"/>
          <w:rtl/>
        </w:rPr>
        <w:t>(</w:t>
      </w:r>
      <w:r w:rsidRPr="00F161DB">
        <w:rPr>
          <w:rStyle w:val="FootnoteReference"/>
          <w:rFonts w:ascii="Traditional Arabic" w:hAnsi="Traditional Arabic" w:cs="Traditional Arabic"/>
          <w:sz w:val="28"/>
          <w:szCs w:val="28"/>
          <w:rtl/>
        </w:rPr>
        <w:footnoteReference w:id="7"/>
      </w:r>
      <w:r w:rsidRPr="00F161DB">
        <w:rPr>
          <w:rStyle w:val="FootnoteReference"/>
          <w:rFonts w:ascii="Traditional Arabic" w:hAnsi="Traditional Arabic" w:cs="Traditional Arabic" w:hint="cs"/>
          <w:sz w:val="28"/>
          <w:szCs w:val="28"/>
          <w:rtl/>
        </w:rPr>
        <w:t>)</w:t>
      </w:r>
      <w:r>
        <w:rPr>
          <w:rFonts w:hint="cs"/>
          <w:sz w:val="28"/>
          <w:szCs w:val="28"/>
          <w:rtl/>
        </w:rPr>
        <w:t>.</w:t>
      </w:r>
      <w:r w:rsidRPr="004010B7">
        <w:rPr>
          <w:sz w:val="28"/>
          <w:szCs w:val="28"/>
          <w:rtl/>
        </w:rPr>
        <w:t xml:space="preserve"> </w:t>
      </w:r>
    </w:p>
    <w:p w:rsidR="009151FD" w:rsidRDefault="009151FD" w:rsidP="00E1484C">
      <w:pPr>
        <w:spacing w:before="100" w:beforeAutospacing="1" w:after="100" w:afterAutospacing="1"/>
        <w:contextualSpacing/>
        <w:jc w:val="both"/>
        <w:rPr>
          <w:rFonts w:ascii="Traditional Arabic" w:eastAsiaTheme="minorEastAsia" w:hAnsi="Traditional Arabic" w:cs="Traditional Arabic"/>
          <w:sz w:val="36"/>
          <w:szCs w:val="36"/>
          <w:rtl/>
        </w:rPr>
      </w:pPr>
      <w:r w:rsidRPr="00995208">
        <w:rPr>
          <w:rFonts w:ascii="Traditional Arabic" w:eastAsiaTheme="minorEastAsia" w:hAnsi="Traditional Arabic" w:cs="Traditional Arabic"/>
          <w:sz w:val="36"/>
          <w:szCs w:val="36"/>
          <w:rtl/>
        </w:rPr>
        <w:t xml:space="preserve">الحَكر بفتح الحاء وسكون </w:t>
      </w:r>
      <w:r w:rsidRPr="00995208">
        <w:rPr>
          <w:rFonts w:ascii="Traditional Arabic" w:eastAsiaTheme="minorEastAsia" w:hAnsi="Traditional Arabic" w:cs="Traditional Arabic" w:hint="cs"/>
          <w:sz w:val="36"/>
          <w:szCs w:val="36"/>
          <w:rtl/>
        </w:rPr>
        <w:t>الكاف،</w:t>
      </w:r>
      <w:r w:rsidRPr="00995208">
        <w:rPr>
          <w:rFonts w:ascii="Traditional Arabic" w:eastAsiaTheme="minorEastAsia" w:hAnsi="Traditional Arabic" w:cs="Traditional Arabic"/>
          <w:sz w:val="36"/>
          <w:szCs w:val="36"/>
          <w:rtl/>
        </w:rPr>
        <w:t xml:space="preserve"> ادخار الطعام للتربص وصاحبه </w:t>
      </w:r>
      <w:r w:rsidRPr="00995208">
        <w:rPr>
          <w:rFonts w:ascii="Traditional Arabic" w:eastAsiaTheme="minorEastAsia" w:hAnsi="Traditional Arabic" w:cs="Traditional Arabic" w:hint="cs"/>
          <w:sz w:val="36"/>
          <w:szCs w:val="36"/>
          <w:rtl/>
        </w:rPr>
        <w:t>محتكر، والحَكر</w:t>
      </w:r>
      <w:r w:rsidRPr="00995208">
        <w:rPr>
          <w:rFonts w:ascii="Traditional Arabic" w:eastAsiaTheme="minorEastAsia" w:hAnsi="Traditional Arabic" w:cs="Traditional Arabic"/>
          <w:sz w:val="36"/>
          <w:szCs w:val="36"/>
          <w:rtl/>
        </w:rPr>
        <w:t xml:space="preserve"> </w:t>
      </w:r>
      <w:r w:rsidR="00F411D6" w:rsidRPr="00995208">
        <w:rPr>
          <w:rFonts w:ascii="Traditional Arabic" w:eastAsiaTheme="minorEastAsia" w:hAnsi="Traditional Arabic" w:cs="Traditional Arabic" w:hint="cs"/>
          <w:sz w:val="36"/>
          <w:szCs w:val="36"/>
          <w:rtl/>
        </w:rPr>
        <w:t>و</w:t>
      </w:r>
      <w:r w:rsidR="00F411D6">
        <w:rPr>
          <w:rFonts w:ascii="Traditional Arabic" w:eastAsiaTheme="minorEastAsia" w:hAnsi="Traditional Arabic" w:cs="Traditional Arabic" w:hint="cs"/>
          <w:sz w:val="36"/>
          <w:szCs w:val="36"/>
          <w:rtl/>
        </w:rPr>
        <w:t xml:space="preserve">الحكر </w:t>
      </w:r>
      <w:r w:rsidR="00F411D6" w:rsidRPr="00995208">
        <w:rPr>
          <w:rFonts w:ascii="Traditional Arabic" w:eastAsiaTheme="minorEastAsia" w:hAnsi="Traditional Arabic" w:cs="Traditional Arabic" w:hint="cs"/>
          <w:sz w:val="36"/>
          <w:szCs w:val="36"/>
          <w:rtl/>
        </w:rPr>
        <w:t>بفتح</w:t>
      </w:r>
      <w:r w:rsidRPr="00995208">
        <w:rPr>
          <w:rFonts w:ascii="Traditional Arabic" w:eastAsiaTheme="minorEastAsia" w:hAnsi="Traditional Arabic" w:cs="Traditional Arabic"/>
          <w:sz w:val="36"/>
          <w:szCs w:val="36"/>
          <w:rtl/>
        </w:rPr>
        <w:t xml:space="preserve"> الحاء </w:t>
      </w:r>
      <w:r w:rsidRPr="00995208">
        <w:rPr>
          <w:rFonts w:ascii="Traditional Arabic" w:eastAsiaTheme="minorEastAsia" w:hAnsi="Traditional Arabic" w:cs="Traditional Arabic" w:hint="cs"/>
          <w:sz w:val="36"/>
          <w:szCs w:val="36"/>
          <w:rtl/>
        </w:rPr>
        <w:t>في</w:t>
      </w:r>
      <w:r w:rsidRPr="00995208">
        <w:rPr>
          <w:rFonts w:ascii="Traditional Arabic" w:eastAsiaTheme="minorEastAsia" w:hAnsi="Traditional Arabic" w:cs="Traditional Arabic"/>
          <w:sz w:val="36"/>
          <w:szCs w:val="36"/>
          <w:rtl/>
        </w:rPr>
        <w:t xml:space="preserve"> الأول وضمها </w:t>
      </w:r>
      <w:r w:rsidRPr="00995208">
        <w:rPr>
          <w:rFonts w:ascii="Traditional Arabic" w:eastAsiaTheme="minorEastAsia" w:hAnsi="Traditional Arabic" w:cs="Traditional Arabic" w:hint="cs"/>
          <w:sz w:val="36"/>
          <w:szCs w:val="36"/>
          <w:rtl/>
        </w:rPr>
        <w:t>في</w:t>
      </w:r>
      <w:r w:rsidRPr="00995208">
        <w:rPr>
          <w:rFonts w:ascii="Traditional Arabic" w:eastAsiaTheme="minorEastAsia" w:hAnsi="Traditional Arabic" w:cs="Traditional Arabic"/>
          <w:sz w:val="36"/>
          <w:szCs w:val="36"/>
          <w:rtl/>
        </w:rPr>
        <w:t xml:space="preserve"> </w:t>
      </w:r>
      <w:r w:rsidRPr="00995208">
        <w:rPr>
          <w:rFonts w:ascii="Traditional Arabic" w:eastAsiaTheme="minorEastAsia" w:hAnsi="Traditional Arabic" w:cs="Traditional Arabic" w:hint="cs"/>
          <w:sz w:val="36"/>
          <w:szCs w:val="36"/>
          <w:rtl/>
        </w:rPr>
        <w:t>الثاني،</w:t>
      </w:r>
      <w:r w:rsidRPr="00995208">
        <w:rPr>
          <w:rFonts w:ascii="Traditional Arabic" w:eastAsiaTheme="minorEastAsia" w:hAnsi="Traditional Arabic" w:cs="Traditional Arabic"/>
          <w:sz w:val="36"/>
          <w:szCs w:val="36"/>
          <w:rtl/>
        </w:rPr>
        <w:t xml:space="preserve"> وفتح الكاف فيها بمعنى احتكر </w:t>
      </w:r>
      <w:r w:rsidRPr="00995208">
        <w:rPr>
          <w:rFonts w:ascii="Traditional Arabic" w:eastAsiaTheme="minorEastAsia" w:hAnsi="Traditional Arabic" w:cs="Traditional Arabic" w:hint="cs"/>
          <w:sz w:val="36"/>
          <w:szCs w:val="36"/>
          <w:rtl/>
        </w:rPr>
        <w:t>تقول:</w:t>
      </w:r>
      <w:r w:rsidRPr="00995208">
        <w:rPr>
          <w:rFonts w:ascii="Traditional Arabic" w:eastAsiaTheme="minorEastAsia" w:hAnsi="Traditional Arabic" w:cs="Traditional Arabic"/>
          <w:sz w:val="36"/>
          <w:szCs w:val="36"/>
          <w:rtl/>
        </w:rPr>
        <w:t xml:space="preserve"> إنهم ل</w:t>
      </w:r>
      <w:r>
        <w:rPr>
          <w:rFonts w:ascii="Traditional Arabic" w:eastAsiaTheme="minorEastAsia" w:hAnsi="Traditional Arabic" w:cs="Traditional Arabic" w:hint="cs"/>
          <w:sz w:val="36"/>
          <w:szCs w:val="36"/>
          <w:rtl/>
        </w:rPr>
        <w:t>م</w:t>
      </w:r>
      <w:r w:rsidRPr="00995208">
        <w:rPr>
          <w:rFonts w:ascii="Traditional Arabic" w:eastAsiaTheme="minorEastAsia" w:hAnsi="Traditional Arabic" w:cs="Traditional Arabic"/>
          <w:sz w:val="36"/>
          <w:szCs w:val="36"/>
          <w:rtl/>
        </w:rPr>
        <w:t xml:space="preserve">حتكرون </w:t>
      </w:r>
      <w:r w:rsidRPr="00995208">
        <w:rPr>
          <w:rFonts w:ascii="Traditional Arabic" w:eastAsiaTheme="minorEastAsia" w:hAnsi="Traditional Arabic" w:cs="Traditional Arabic" w:hint="cs"/>
          <w:sz w:val="36"/>
          <w:szCs w:val="36"/>
          <w:rtl/>
        </w:rPr>
        <w:t>في</w:t>
      </w:r>
      <w:r w:rsidRPr="00995208">
        <w:rPr>
          <w:rFonts w:ascii="Traditional Arabic" w:eastAsiaTheme="minorEastAsia" w:hAnsi="Traditional Arabic" w:cs="Traditional Arabic"/>
          <w:sz w:val="36"/>
          <w:szCs w:val="36"/>
          <w:rtl/>
        </w:rPr>
        <w:t xml:space="preserve"> بيعهم ينظرون </w:t>
      </w:r>
      <w:r w:rsidRPr="00995208">
        <w:rPr>
          <w:rFonts w:ascii="Traditional Arabic" w:eastAsiaTheme="minorEastAsia" w:hAnsi="Traditional Arabic" w:cs="Traditional Arabic" w:hint="cs"/>
          <w:sz w:val="36"/>
          <w:szCs w:val="36"/>
          <w:rtl/>
        </w:rPr>
        <w:t>ويتربصون،</w:t>
      </w:r>
      <w:r w:rsidRPr="00995208">
        <w:rPr>
          <w:rFonts w:ascii="Traditional Arabic" w:eastAsiaTheme="minorEastAsia" w:hAnsi="Traditional Arabic" w:cs="Traditional Arabic"/>
          <w:sz w:val="36"/>
          <w:szCs w:val="36"/>
          <w:rtl/>
        </w:rPr>
        <w:t xml:space="preserve"> وأنه حكر بكسر الحاء وسكون الكاف.</w:t>
      </w:r>
    </w:p>
    <w:p w:rsidR="009151FD" w:rsidRDefault="009151FD" w:rsidP="00206C47">
      <w:pPr>
        <w:spacing w:before="100" w:beforeAutospacing="1" w:after="100" w:afterAutospacing="1"/>
        <w:contextualSpacing/>
        <w:jc w:val="both"/>
        <w:rPr>
          <w:rFonts w:ascii="Traditional Arabic" w:eastAsiaTheme="minorEastAsia" w:hAnsi="Traditional Arabic" w:cs="Traditional Arabic"/>
          <w:sz w:val="36"/>
          <w:szCs w:val="36"/>
          <w:rtl/>
        </w:rPr>
      </w:pPr>
      <w:r w:rsidRPr="00995208">
        <w:rPr>
          <w:rFonts w:ascii="Traditional Arabic" w:eastAsiaTheme="minorEastAsia" w:hAnsi="Traditional Arabic" w:cs="Traditional Arabic"/>
          <w:sz w:val="36"/>
          <w:szCs w:val="36"/>
          <w:rtl/>
        </w:rPr>
        <w:t>أما الاسم من الاحتكار هو الحكر والحكر فمعناهما جمع الطعام ونحوه وإمساكه وحرمان الناس منه</w:t>
      </w:r>
      <w:r w:rsidRPr="00995208">
        <w:rPr>
          <w:rFonts w:ascii="Traditional Arabic" w:eastAsiaTheme="minorEastAsia" w:hAnsi="Traditional Arabic" w:cs="Traditional Arabic" w:hint="cs"/>
          <w:sz w:val="36"/>
          <w:szCs w:val="36"/>
          <w:rtl/>
        </w:rPr>
        <w:t>،</w:t>
      </w:r>
      <w:r w:rsidRPr="00995208">
        <w:rPr>
          <w:rFonts w:ascii="Traditional Arabic" w:eastAsiaTheme="minorEastAsia" w:hAnsi="Traditional Arabic" w:cs="Traditional Arabic"/>
          <w:sz w:val="36"/>
          <w:szCs w:val="36"/>
          <w:rtl/>
        </w:rPr>
        <w:t xml:space="preserve"> وأصل الحكرة الجمع </w:t>
      </w:r>
      <w:r w:rsidRPr="00995208">
        <w:rPr>
          <w:rFonts w:ascii="Traditional Arabic" w:eastAsiaTheme="minorEastAsia" w:hAnsi="Traditional Arabic" w:cs="Traditional Arabic" w:hint="cs"/>
          <w:sz w:val="36"/>
          <w:szCs w:val="36"/>
          <w:rtl/>
        </w:rPr>
        <w:t>والإمساك.</w:t>
      </w:r>
    </w:p>
    <w:p w:rsidR="009151FD" w:rsidRPr="00BF23C0" w:rsidRDefault="009151FD" w:rsidP="009151FD">
      <w:pPr>
        <w:spacing w:before="100" w:beforeAutospacing="1" w:after="100" w:afterAutospacing="1"/>
        <w:contextualSpacing/>
        <w:jc w:val="both"/>
        <w:rPr>
          <w:sz w:val="36"/>
          <w:szCs w:val="36"/>
          <w:rtl/>
        </w:rPr>
      </w:pPr>
      <w:r w:rsidRPr="00995208">
        <w:rPr>
          <w:rFonts w:ascii="Traditional Arabic" w:eastAsiaTheme="minorEastAsia" w:hAnsi="Traditional Arabic" w:cs="Traditional Arabic" w:hint="cs"/>
          <w:sz w:val="36"/>
          <w:szCs w:val="36"/>
          <w:rtl/>
        </w:rPr>
        <w:t>جاء في أساس البلاغة</w:t>
      </w:r>
      <w:r w:rsidRPr="00F161DB">
        <w:rPr>
          <w:rStyle w:val="FootnoteReference"/>
          <w:rFonts w:ascii="Traditional Arabic" w:hAnsi="Traditional Arabic" w:cs="Traditional Arabic"/>
          <w:sz w:val="28"/>
          <w:szCs w:val="28"/>
          <w:rtl/>
        </w:rPr>
        <w:t>(</w:t>
      </w:r>
      <w:r w:rsidRPr="00F161DB">
        <w:rPr>
          <w:rStyle w:val="FootnoteReference"/>
          <w:rFonts w:ascii="Traditional Arabic" w:hAnsi="Traditional Arabic" w:cs="Traditional Arabic"/>
          <w:sz w:val="28"/>
          <w:szCs w:val="28"/>
          <w:rtl/>
        </w:rPr>
        <w:footnoteReference w:id="8"/>
      </w:r>
      <w:r w:rsidRPr="00F161DB">
        <w:rPr>
          <w:rStyle w:val="FootnoteReference"/>
          <w:rFonts w:ascii="Traditional Arabic" w:hAnsi="Traditional Arabic" w:cs="Traditional Arabic" w:hint="cs"/>
          <w:sz w:val="28"/>
          <w:szCs w:val="28"/>
          <w:rtl/>
        </w:rPr>
        <w:t>)</w:t>
      </w:r>
      <w:r>
        <w:rPr>
          <w:rFonts w:hint="cs"/>
          <w:sz w:val="28"/>
          <w:szCs w:val="28"/>
          <w:rtl/>
        </w:rPr>
        <w:t>.</w:t>
      </w:r>
      <w:r w:rsidRPr="001E6571">
        <w:rPr>
          <w:rFonts w:ascii="Traditional Arabic" w:eastAsiaTheme="minorEastAsia" w:hAnsi="Traditional Arabic" w:cs="Traditional Arabic" w:hint="cs"/>
          <w:sz w:val="36"/>
          <w:szCs w:val="36"/>
          <w:rtl/>
        </w:rPr>
        <w:t xml:space="preserve"> </w:t>
      </w:r>
    </w:p>
    <w:p w:rsidR="009151FD" w:rsidRPr="00995208" w:rsidRDefault="009151FD" w:rsidP="005C182A">
      <w:pPr>
        <w:spacing w:before="100" w:beforeAutospacing="1" w:after="100" w:afterAutospacing="1"/>
        <w:contextualSpacing/>
        <w:jc w:val="both"/>
        <w:rPr>
          <w:rFonts w:ascii="Traditional Arabic" w:eastAsiaTheme="minorEastAsia" w:hAnsi="Traditional Arabic" w:cs="Traditional Arabic"/>
          <w:sz w:val="36"/>
          <w:szCs w:val="36"/>
          <w:rtl/>
        </w:rPr>
      </w:pPr>
      <w:r w:rsidRPr="00995208">
        <w:rPr>
          <w:rFonts w:ascii="Traditional Arabic" w:eastAsiaTheme="minorEastAsia" w:hAnsi="Traditional Arabic" w:cs="Traditional Arabic" w:hint="cs"/>
          <w:sz w:val="36"/>
          <w:szCs w:val="36"/>
          <w:rtl/>
        </w:rPr>
        <w:t>أن الاحتكار هو</w:t>
      </w:r>
      <w:r w:rsidRPr="00995208">
        <w:rPr>
          <w:rFonts w:ascii="Traditional Arabic" w:eastAsiaTheme="minorEastAsia" w:hAnsi="Traditional Arabic" w:cs="Traditional Arabic"/>
          <w:sz w:val="36"/>
          <w:szCs w:val="36"/>
        </w:rPr>
        <w:t xml:space="preserve"> </w:t>
      </w:r>
      <w:r w:rsidRPr="00995208">
        <w:rPr>
          <w:rFonts w:ascii="Traditional Arabic" w:eastAsiaTheme="minorEastAsia" w:hAnsi="Traditional Arabic" w:cs="Traditional Arabic" w:hint="cs"/>
          <w:sz w:val="36"/>
          <w:szCs w:val="36"/>
          <w:rtl/>
        </w:rPr>
        <w:t>الالتواء والعسر وسوء المعاشرة، واحتكر الطعام احتسبه للغلاء وفلان حرفته الحكرة وهي الاحتكار</w:t>
      </w:r>
    </w:p>
    <w:p w:rsidR="009151FD" w:rsidRPr="00A753E5" w:rsidRDefault="009151FD" w:rsidP="009151FD">
      <w:pPr>
        <w:spacing w:before="100" w:beforeAutospacing="1" w:after="100" w:afterAutospacing="1"/>
        <w:contextualSpacing/>
        <w:jc w:val="both"/>
        <w:rPr>
          <w:sz w:val="36"/>
          <w:szCs w:val="36"/>
          <w:rtl/>
        </w:rPr>
      </w:pPr>
      <w:r w:rsidRPr="00995208">
        <w:rPr>
          <w:rFonts w:ascii="Traditional Arabic" w:eastAsiaTheme="minorEastAsia" w:hAnsi="Traditional Arabic" w:cs="Traditional Arabic" w:hint="cs"/>
          <w:sz w:val="36"/>
          <w:szCs w:val="36"/>
          <w:rtl/>
        </w:rPr>
        <w:t>جاء في القاموس المحيط</w:t>
      </w:r>
      <w:r w:rsidRPr="00B0405F">
        <w:rPr>
          <w:rStyle w:val="FootnoteReference"/>
          <w:rFonts w:ascii="Traditional Arabic" w:hAnsi="Traditional Arabic" w:cs="Traditional Arabic"/>
          <w:sz w:val="28"/>
          <w:szCs w:val="28"/>
          <w:rtl/>
        </w:rPr>
        <w:t>(</w:t>
      </w:r>
      <w:r w:rsidRPr="00B0405F">
        <w:rPr>
          <w:rStyle w:val="FootnoteReference"/>
          <w:rFonts w:ascii="Traditional Arabic" w:hAnsi="Traditional Arabic" w:cs="Traditional Arabic"/>
          <w:sz w:val="28"/>
          <w:szCs w:val="28"/>
          <w:rtl/>
        </w:rPr>
        <w:footnoteReference w:id="9"/>
      </w:r>
      <w:r w:rsidRPr="00B0405F">
        <w:rPr>
          <w:rStyle w:val="FootnoteReference"/>
          <w:rFonts w:ascii="Traditional Arabic" w:hAnsi="Traditional Arabic" w:cs="Traditional Arabic" w:hint="cs"/>
          <w:sz w:val="28"/>
          <w:szCs w:val="28"/>
          <w:rtl/>
        </w:rPr>
        <w:t>)</w:t>
      </w:r>
      <w:r>
        <w:rPr>
          <w:rFonts w:hint="cs"/>
          <w:sz w:val="28"/>
          <w:szCs w:val="28"/>
          <w:rtl/>
        </w:rPr>
        <w:t>.</w:t>
      </w:r>
    </w:p>
    <w:p w:rsidR="009151FD" w:rsidRDefault="009151FD" w:rsidP="005C182A">
      <w:pPr>
        <w:spacing w:before="100" w:beforeAutospacing="1" w:after="100" w:afterAutospacing="1"/>
        <w:contextualSpacing/>
        <w:jc w:val="both"/>
        <w:rPr>
          <w:rFonts w:ascii="Traditional Arabic" w:eastAsiaTheme="minorEastAsia" w:hAnsi="Traditional Arabic" w:cs="Traditional Arabic"/>
          <w:sz w:val="36"/>
          <w:szCs w:val="36"/>
          <w:rtl/>
        </w:rPr>
      </w:pPr>
      <w:r w:rsidRPr="00995208">
        <w:rPr>
          <w:rFonts w:ascii="Traditional Arabic" w:eastAsiaTheme="minorEastAsia" w:hAnsi="Traditional Arabic" w:cs="Traditional Arabic" w:hint="cs"/>
          <w:sz w:val="36"/>
          <w:szCs w:val="36"/>
          <w:rtl/>
        </w:rPr>
        <w:t xml:space="preserve">أن الاحتكار مأخوذ من الحكر بسكون الكاف </w:t>
      </w:r>
      <w:r>
        <w:rPr>
          <w:rFonts w:ascii="Traditional Arabic" w:eastAsiaTheme="minorEastAsia" w:hAnsi="Traditional Arabic" w:cs="Traditional Arabic" w:hint="cs"/>
          <w:sz w:val="36"/>
          <w:szCs w:val="36"/>
          <w:rtl/>
        </w:rPr>
        <w:t xml:space="preserve">وهو </w:t>
      </w:r>
      <w:r w:rsidRPr="00995208">
        <w:rPr>
          <w:rFonts w:ascii="Traditional Arabic" w:eastAsiaTheme="minorEastAsia" w:hAnsi="Traditional Arabic" w:cs="Traditional Arabic" w:hint="cs"/>
          <w:sz w:val="36"/>
          <w:szCs w:val="36"/>
          <w:rtl/>
        </w:rPr>
        <w:t>الظلم وإساءة المعاشرة وبفتحها</w:t>
      </w:r>
      <w:r>
        <w:rPr>
          <w:rFonts w:ascii="Traditional Arabic" w:eastAsiaTheme="minorEastAsia" w:hAnsi="Traditional Arabic" w:cs="Traditional Arabic" w:hint="cs"/>
          <w:sz w:val="36"/>
          <w:szCs w:val="36"/>
          <w:rtl/>
        </w:rPr>
        <w:t xml:space="preserve"> الحبس</w:t>
      </w:r>
      <w:r w:rsidRPr="00995208">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أي</w:t>
      </w:r>
      <w:r w:rsidRPr="00995208">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الانتظار</w:t>
      </w:r>
      <w:r w:rsidRPr="00995208">
        <w:rPr>
          <w:rFonts w:ascii="Traditional Arabic" w:eastAsiaTheme="minorEastAsia" w:hAnsi="Traditional Arabic" w:cs="Traditional Arabic" w:hint="cs"/>
          <w:sz w:val="36"/>
          <w:szCs w:val="36"/>
          <w:rtl/>
        </w:rPr>
        <w:t xml:space="preserve"> للغلاء وأصل الحكرة الجمع والإمساك</w:t>
      </w:r>
      <w:r>
        <w:rPr>
          <w:rFonts w:ascii="Traditional Arabic" w:eastAsiaTheme="minorEastAsia" w:hAnsi="Traditional Arabic" w:cs="Traditional Arabic" w:hint="cs"/>
          <w:sz w:val="36"/>
          <w:szCs w:val="36"/>
          <w:rtl/>
        </w:rPr>
        <w:t>.</w:t>
      </w:r>
    </w:p>
    <w:p w:rsidR="00CA2A77" w:rsidRDefault="00CA2A77" w:rsidP="009151FD">
      <w:pPr>
        <w:spacing w:before="100" w:beforeAutospacing="1" w:after="100" w:afterAutospacing="1"/>
        <w:contextualSpacing/>
        <w:jc w:val="both"/>
        <w:rPr>
          <w:rFonts w:ascii="Traditional Arabic" w:eastAsiaTheme="minorEastAsia" w:hAnsi="Traditional Arabic" w:cs="Traditional Arabic"/>
          <w:sz w:val="36"/>
          <w:szCs w:val="36"/>
          <w:rtl/>
        </w:rPr>
      </w:pPr>
    </w:p>
    <w:p w:rsidR="00CA2A77" w:rsidRDefault="00CA2A77" w:rsidP="009151FD">
      <w:pPr>
        <w:spacing w:before="100" w:beforeAutospacing="1" w:after="100" w:afterAutospacing="1"/>
        <w:contextualSpacing/>
        <w:jc w:val="both"/>
        <w:rPr>
          <w:rFonts w:ascii="Traditional Arabic" w:eastAsiaTheme="minorEastAsia" w:hAnsi="Traditional Arabic" w:cs="Traditional Arabic"/>
          <w:sz w:val="36"/>
          <w:szCs w:val="36"/>
          <w:rtl/>
        </w:rPr>
      </w:pPr>
    </w:p>
    <w:p w:rsidR="00CA2A77" w:rsidRDefault="00CA2A77" w:rsidP="009151FD">
      <w:pPr>
        <w:spacing w:before="100" w:beforeAutospacing="1" w:after="100" w:afterAutospacing="1"/>
        <w:contextualSpacing/>
        <w:jc w:val="both"/>
        <w:rPr>
          <w:rFonts w:ascii="Traditional Arabic" w:eastAsiaTheme="minorEastAsia" w:hAnsi="Traditional Arabic" w:cs="Traditional Arabic"/>
          <w:sz w:val="36"/>
          <w:szCs w:val="36"/>
          <w:rtl/>
        </w:rPr>
      </w:pPr>
    </w:p>
    <w:p w:rsidR="00CA2A77" w:rsidRDefault="00CA2A77" w:rsidP="009151FD">
      <w:pPr>
        <w:spacing w:before="100" w:beforeAutospacing="1" w:after="100" w:afterAutospacing="1"/>
        <w:contextualSpacing/>
        <w:jc w:val="both"/>
        <w:rPr>
          <w:rFonts w:ascii="Traditional Arabic" w:eastAsiaTheme="minorEastAsia" w:hAnsi="Traditional Arabic" w:cs="Traditional Arabic"/>
          <w:sz w:val="36"/>
          <w:szCs w:val="36"/>
          <w:rtl/>
        </w:rPr>
      </w:pPr>
    </w:p>
    <w:p w:rsidR="009151FD" w:rsidRPr="00A753E5" w:rsidRDefault="009151FD" w:rsidP="009151FD">
      <w:pPr>
        <w:spacing w:before="100" w:beforeAutospacing="1" w:after="100" w:afterAutospacing="1"/>
        <w:contextualSpacing/>
        <w:jc w:val="both"/>
        <w:rPr>
          <w:sz w:val="36"/>
          <w:szCs w:val="36"/>
          <w:rtl/>
        </w:rPr>
      </w:pPr>
      <w:r w:rsidRPr="00995208">
        <w:rPr>
          <w:rFonts w:ascii="Traditional Arabic" w:eastAsiaTheme="minorEastAsia" w:hAnsi="Traditional Arabic" w:cs="Traditional Arabic" w:hint="cs"/>
          <w:sz w:val="36"/>
          <w:szCs w:val="36"/>
          <w:rtl/>
        </w:rPr>
        <w:lastRenderedPageBreak/>
        <w:t>جاء في تاج العروس</w:t>
      </w:r>
      <w:r w:rsidRPr="00B0405F">
        <w:rPr>
          <w:rStyle w:val="FootnoteReference"/>
          <w:rFonts w:ascii="Traditional Arabic" w:hAnsi="Traditional Arabic" w:cs="Traditional Arabic"/>
          <w:sz w:val="28"/>
          <w:szCs w:val="28"/>
          <w:rtl/>
        </w:rPr>
        <w:t>(</w:t>
      </w:r>
      <w:r w:rsidRPr="00B0405F">
        <w:rPr>
          <w:rStyle w:val="FootnoteReference"/>
          <w:rFonts w:ascii="Traditional Arabic" w:hAnsi="Traditional Arabic" w:cs="Traditional Arabic"/>
          <w:sz w:val="28"/>
          <w:szCs w:val="28"/>
          <w:rtl/>
        </w:rPr>
        <w:footnoteReference w:id="10"/>
      </w:r>
      <w:r w:rsidRPr="00B0405F">
        <w:rPr>
          <w:rStyle w:val="FootnoteReference"/>
          <w:rFonts w:ascii="Traditional Arabic" w:hAnsi="Traditional Arabic" w:cs="Traditional Arabic" w:hint="cs"/>
          <w:sz w:val="28"/>
          <w:szCs w:val="28"/>
          <w:rtl/>
        </w:rPr>
        <w:t>)</w:t>
      </w:r>
      <w:r>
        <w:rPr>
          <w:rFonts w:hint="cs"/>
          <w:sz w:val="28"/>
          <w:szCs w:val="28"/>
          <w:rtl/>
        </w:rPr>
        <w:t>.</w:t>
      </w:r>
      <w:r w:rsidRPr="00A753E5">
        <w:rPr>
          <w:rFonts w:hint="cs"/>
          <w:sz w:val="20"/>
          <w:szCs w:val="20"/>
          <w:rtl/>
        </w:rPr>
        <w:t xml:space="preserve"> </w:t>
      </w:r>
    </w:p>
    <w:p w:rsidR="009151FD" w:rsidRPr="00995208"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95208">
        <w:rPr>
          <w:rFonts w:ascii="Traditional Arabic" w:eastAsiaTheme="minorEastAsia" w:hAnsi="Traditional Arabic" w:cs="Traditional Arabic" w:hint="cs"/>
          <w:sz w:val="36"/>
          <w:szCs w:val="36"/>
          <w:rtl/>
        </w:rPr>
        <w:t>الحكرة الظلم وإساءة المعاشرة،</w:t>
      </w:r>
      <w:r w:rsidRPr="00995208">
        <w:rPr>
          <w:rFonts w:ascii="Traditional Arabic" w:eastAsiaTheme="minorEastAsia" w:hAnsi="Traditional Arabic" w:cs="Traditional Arabic"/>
          <w:sz w:val="36"/>
          <w:szCs w:val="36"/>
        </w:rPr>
        <w:t xml:space="preserve"> </w:t>
      </w:r>
      <w:r w:rsidRPr="00995208">
        <w:rPr>
          <w:rFonts w:ascii="Traditional Arabic" w:eastAsiaTheme="minorEastAsia" w:hAnsi="Traditional Arabic" w:cs="Traditional Arabic" w:hint="cs"/>
          <w:sz w:val="36"/>
          <w:szCs w:val="36"/>
          <w:rtl/>
        </w:rPr>
        <w:t>والعسر،</w:t>
      </w:r>
      <w:r w:rsidRPr="00995208">
        <w:rPr>
          <w:rFonts w:ascii="Traditional Arabic" w:eastAsiaTheme="minorEastAsia" w:hAnsi="Traditional Arabic" w:cs="Traditional Arabic"/>
          <w:sz w:val="36"/>
          <w:szCs w:val="36"/>
        </w:rPr>
        <w:t xml:space="preserve"> </w:t>
      </w:r>
      <w:r w:rsidRPr="00995208">
        <w:rPr>
          <w:rFonts w:ascii="Traditional Arabic" w:eastAsiaTheme="minorEastAsia" w:hAnsi="Traditional Arabic" w:cs="Traditional Arabic" w:hint="cs"/>
          <w:sz w:val="36"/>
          <w:szCs w:val="36"/>
          <w:rtl/>
        </w:rPr>
        <w:t>والالتواء،</w:t>
      </w:r>
      <w:r w:rsidRPr="00995208">
        <w:rPr>
          <w:rFonts w:ascii="Traditional Arabic" w:eastAsiaTheme="minorEastAsia" w:hAnsi="Traditional Arabic" w:cs="Traditional Arabic"/>
          <w:sz w:val="36"/>
          <w:szCs w:val="36"/>
        </w:rPr>
        <w:t xml:space="preserve"> </w:t>
      </w:r>
      <w:r w:rsidRPr="00995208">
        <w:rPr>
          <w:rFonts w:ascii="Traditional Arabic" w:eastAsiaTheme="minorEastAsia" w:hAnsi="Traditional Arabic" w:cs="Traditional Arabic" w:hint="cs"/>
          <w:sz w:val="36"/>
          <w:szCs w:val="36"/>
          <w:rtl/>
        </w:rPr>
        <w:t>والحكرة بالضم اسم من الاحتكار،</w:t>
      </w:r>
      <w:r w:rsidRPr="00995208">
        <w:rPr>
          <w:rFonts w:ascii="Traditional Arabic" w:eastAsiaTheme="minorEastAsia" w:hAnsi="Traditional Arabic" w:cs="Traditional Arabic"/>
          <w:sz w:val="36"/>
          <w:szCs w:val="36"/>
        </w:rPr>
        <w:t xml:space="preserve"> </w:t>
      </w:r>
      <w:r w:rsidRPr="00995208">
        <w:rPr>
          <w:rFonts w:ascii="Traditional Arabic" w:eastAsiaTheme="minorEastAsia" w:hAnsi="Traditional Arabic" w:cs="Traditional Arabic" w:hint="cs"/>
          <w:sz w:val="36"/>
          <w:szCs w:val="36"/>
          <w:rtl/>
        </w:rPr>
        <w:t>واصل الحكرة الجمع والامساك.</w:t>
      </w:r>
    </w:p>
    <w:p w:rsidR="009151FD" w:rsidRPr="00995208"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95208">
        <w:rPr>
          <w:rFonts w:ascii="Traditional Arabic" w:eastAsiaTheme="minorEastAsia" w:hAnsi="Traditional Arabic" w:cs="Traditional Arabic" w:hint="cs"/>
          <w:sz w:val="36"/>
          <w:szCs w:val="36"/>
          <w:rtl/>
        </w:rPr>
        <w:t>من هذه التعريفات تبين لنا أن معنى الاحتكار في اللغة يدور</w:t>
      </w:r>
      <w:r w:rsidRPr="00995208">
        <w:rPr>
          <w:rFonts w:ascii="Traditional Arabic" w:eastAsiaTheme="minorEastAsia" w:hAnsi="Traditional Arabic" w:cs="Traditional Arabic"/>
          <w:sz w:val="36"/>
          <w:szCs w:val="36"/>
        </w:rPr>
        <w:t xml:space="preserve"> </w:t>
      </w:r>
      <w:r w:rsidRPr="00995208">
        <w:rPr>
          <w:rFonts w:ascii="Traditional Arabic" w:eastAsiaTheme="minorEastAsia" w:hAnsi="Traditional Arabic" w:cs="Traditional Arabic" w:hint="cs"/>
          <w:sz w:val="36"/>
          <w:szCs w:val="36"/>
          <w:rtl/>
        </w:rPr>
        <w:t>حول الحبس والظلم في المعاملة،</w:t>
      </w:r>
      <w:r w:rsidRPr="00995208">
        <w:rPr>
          <w:rFonts w:ascii="Traditional Arabic" w:eastAsiaTheme="minorEastAsia" w:hAnsi="Traditional Arabic" w:cs="Traditional Arabic"/>
          <w:sz w:val="36"/>
          <w:szCs w:val="36"/>
        </w:rPr>
        <w:t xml:space="preserve"> </w:t>
      </w:r>
      <w:r w:rsidRPr="00995208">
        <w:rPr>
          <w:rFonts w:ascii="Traditional Arabic" w:eastAsiaTheme="minorEastAsia" w:hAnsi="Traditional Arabic" w:cs="Traditional Arabic" w:hint="cs"/>
          <w:sz w:val="36"/>
          <w:szCs w:val="36"/>
          <w:rtl/>
        </w:rPr>
        <w:t>واساءة المعاشرة نتيجة لحبس الأشياء انتظارا للغلاء</w:t>
      </w:r>
      <w:r>
        <w:rPr>
          <w:rFonts w:ascii="Traditional Arabic" w:eastAsiaTheme="minorEastAsia" w:hAnsi="Traditional Arabic" w:cs="Traditional Arabic" w:hint="cs"/>
          <w:sz w:val="36"/>
          <w:szCs w:val="36"/>
          <w:rtl/>
        </w:rPr>
        <w:t>.</w:t>
      </w:r>
    </w:p>
    <w:p w:rsidR="009151FD" w:rsidRPr="001610D7"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610D7">
        <w:rPr>
          <w:rFonts w:ascii="Traditional Arabic" w:hAnsi="Traditional Arabic" w:cs="Traditional Arabic" w:hint="cs"/>
          <w:b/>
          <w:bCs/>
          <w:sz w:val="36"/>
          <w:szCs w:val="36"/>
          <w:rtl/>
        </w:rPr>
        <w:t>ثانيا:</w:t>
      </w:r>
      <w:r w:rsidRPr="001610D7">
        <w:rPr>
          <w:rFonts w:ascii="Traditional Arabic" w:hAnsi="Traditional Arabic" w:cs="Traditional Arabic"/>
          <w:sz w:val="36"/>
          <w:szCs w:val="36"/>
          <w:rtl/>
        </w:rPr>
        <w:t xml:space="preserve"> </w:t>
      </w:r>
      <w:r w:rsidRPr="001610D7">
        <w:rPr>
          <w:rFonts w:ascii="Traditional Arabic" w:hAnsi="Traditional Arabic" w:cs="Traditional Arabic" w:hint="cs"/>
          <w:sz w:val="36"/>
          <w:szCs w:val="36"/>
          <w:rtl/>
        </w:rPr>
        <w:t>التعريف الاصطلاحي للاحتكار:</w:t>
      </w:r>
      <w:r w:rsidRPr="001610D7">
        <w:rPr>
          <w:rFonts w:ascii="Traditional Arabic" w:eastAsiaTheme="minorEastAsia" w:hAnsi="Traditional Arabic" w:cs="Traditional Arabic"/>
          <w:sz w:val="36"/>
          <w:szCs w:val="36"/>
          <w:rtl/>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95208">
        <w:rPr>
          <w:rFonts w:ascii="Traditional Arabic" w:eastAsiaTheme="minorEastAsia" w:hAnsi="Traditional Arabic" w:cs="Traditional Arabic"/>
          <w:sz w:val="36"/>
          <w:szCs w:val="36"/>
          <w:rtl/>
        </w:rPr>
        <w:t xml:space="preserve">لا يختلف معنى الاحتكار </w:t>
      </w:r>
      <w:r w:rsidRPr="00995208">
        <w:rPr>
          <w:rFonts w:ascii="Traditional Arabic" w:eastAsiaTheme="minorEastAsia" w:hAnsi="Traditional Arabic" w:cs="Traditional Arabic" w:hint="cs"/>
          <w:sz w:val="36"/>
          <w:szCs w:val="36"/>
          <w:rtl/>
        </w:rPr>
        <w:t>الشرعي أو الاصطلاحي</w:t>
      </w:r>
      <w:r w:rsidRPr="00995208">
        <w:rPr>
          <w:rFonts w:ascii="Traditional Arabic" w:eastAsiaTheme="minorEastAsia" w:hAnsi="Traditional Arabic" w:cs="Traditional Arabic"/>
          <w:sz w:val="36"/>
          <w:szCs w:val="36"/>
          <w:rtl/>
        </w:rPr>
        <w:t xml:space="preserve"> عن معناه </w:t>
      </w:r>
      <w:r w:rsidRPr="00995208">
        <w:rPr>
          <w:rFonts w:ascii="Traditional Arabic" w:eastAsiaTheme="minorEastAsia" w:hAnsi="Traditional Arabic" w:cs="Traditional Arabic" w:hint="cs"/>
          <w:sz w:val="36"/>
          <w:szCs w:val="36"/>
          <w:rtl/>
        </w:rPr>
        <w:t>اللغوي،</w:t>
      </w:r>
      <w:r w:rsidRPr="00995208">
        <w:rPr>
          <w:rFonts w:ascii="Traditional Arabic" w:eastAsiaTheme="minorEastAsia" w:hAnsi="Traditional Arabic" w:cs="Traditional Arabic"/>
          <w:sz w:val="36"/>
          <w:szCs w:val="36"/>
          <w:rtl/>
        </w:rPr>
        <w:t xml:space="preserve"> وقد عرف عند الفقهاء بتعريفات متقاربة </w:t>
      </w:r>
      <w:r w:rsidRPr="00995208">
        <w:rPr>
          <w:rFonts w:ascii="Traditional Arabic" w:eastAsiaTheme="minorEastAsia" w:hAnsi="Traditional Arabic" w:cs="Traditional Arabic" w:hint="cs"/>
          <w:sz w:val="36"/>
          <w:szCs w:val="36"/>
          <w:rtl/>
        </w:rPr>
        <w:t>في</w:t>
      </w:r>
      <w:r w:rsidRPr="00995208">
        <w:rPr>
          <w:rFonts w:ascii="Traditional Arabic" w:eastAsiaTheme="minorEastAsia" w:hAnsi="Traditional Arabic" w:cs="Traditional Arabic"/>
          <w:sz w:val="36"/>
          <w:szCs w:val="36"/>
          <w:rtl/>
        </w:rPr>
        <w:t xml:space="preserve"> </w:t>
      </w:r>
      <w:r w:rsidRPr="00995208">
        <w:rPr>
          <w:rFonts w:ascii="Traditional Arabic" w:eastAsiaTheme="minorEastAsia" w:hAnsi="Traditional Arabic" w:cs="Traditional Arabic" w:hint="cs"/>
          <w:sz w:val="36"/>
          <w:szCs w:val="36"/>
          <w:rtl/>
        </w:rPr>
        <w:t>المعاني</w:t>
      </w:r>
      <w:r w:rsidRPr="00995208">
        <w:rPr>
          <w:rFonts w:ascii="Traditional Arabic" w:eastAsiaTheme="minorEastAsia" w:hAnsi="Traditional Arabic" w:cs="Traditional Arabic"/>
          <w:sz w:val="36"/>
          <w:szCs w:val="36"/>
          <w:rtl/>
        </w:rPr>
        <w:t xml:space="preserve"> </w:t>
      </w:r>
      <w:r>
        <w:rPr>
          <w:rFonts w:ascii="Traditional Arabic" w:eastAsiaTheme="minorEastAsia" w:hAnsi="Traditional Arabic" w:cs="Traditional Arabic" w:hint="cs"/>
          <w:sz w:val="36"/>
          <w:szCs w:val="36"/>
          <w:rtl/>
        </w:rPr>
        <w:t>والألفاظ.</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اختلف الفقهاء في تعريف الاحتكار، وذل</w:t>
      </w:r>
      <w:r>
        <w:rPr>
          <w:rFonts w:ascii="Traditional Arabic" w:eastAsiaTheme="minorEastAsia" w:hAnsi="Traditional Arabic" w:cs="Traditional Arabic" w:hint="eastAsia"/>
          <w:sz w:val="36"/>
          <w:szCs w:val="36"/>
          <w:rtl/>
        </w:rPr>
        <w:t>ك</w:t>
      </w:r>
      <w:r>
        <w:rPr>
          <w:rFonts w:ascii="Traditional Arabic" w:eastAsiaTheme="minorEastAsia" w:hAnsi="Traditional Arabic" w:cs="Traditional Arabic" w:hint="cs"/>
          <w:sz w:val="36"/>
          <w:szCs w:val="36"/>
          <w:rtl/>
        </w:rPr>
        <w:t xml:space="preserve"> لاختلافهم في القيود التي وضعها كل مذهب لتعريف المقصود بالاحتكار.</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وسوف نستعرض هذه كما وردت في المذاهب الفقهية: (الحنفية -المالكية -الشافعية -الحنابلة </w:t>
      </w:r>
      <w:r>
        <w:rPr>
          <w:rFonts w:ascii="Traditional Arabic" w:eastAsiaTheme="minorEastAsia" w:hAnsi="Traditional Arabic" w:cs="Traditional Arabic"/>
          <w:sz w:val="36"/>
          <w:szCs w:val="36"/>
          <w:rtl/>
        </w:rPr>
        <w:t>–</w:t>
      </w:r>
      <w:r>
        <w:rPr>
          <w:rFonts w:ascii="Traditional Arabic" w:eastAsiaTheme="minorEastAsia" w:hAnsi="Traditional Arabic" w:cs="Traditional Arabic" w:hint="cs"/>
          <w:sz w:val="36"/>
          <w:szCs w:val="36"/>
          <w:rtl/>
        </w:rPr>
        <w:t>الظاهرية).</w:t>
      </w:r>
    </w:p>
    <w:p w:rsidR="009E60DE" w:rsidRPr="00666335" w:rsidRDefault="009E60DE" w:rsidP="009151FD">
      <w:pPr>
        <w:spacing w:before="100" w:beforeAutospacing="1" w:after="100" w:afterAutospacing="1"/>
        <w:contextualSpacing/>
        <w:jc w:val="both"/>
        <w:rPr>
          <w:rFonts w:ascii="Traditional Arabic" w:eastAsiaTheme="minorEastAsia" w:hAnsi="Traditional Arabic" w:cs="Traditional Arabic"/>
          <w:sz w:val="4"/>
          <w:szCs w:val="4"/>
          <w:rtl/>
        </w:rPr>
      </w:pPr>
    </w:p>
    <w:p w:rsidR="009151FD" w:rsidRPr="004317DF"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4317DF">
        <w:rPr>
          <w:rFonts w:ascii="Traditional Arabic" w:eastAsiaTheme="minorEastAsia" w:hAnsi="Traditional Arabic" w:cs="Traditional Arabic" w:hint="cs"/>
          <w:b/>
          <w:bCs/>
          <w:sz w:val="36"/>
          <w:szCs w:val="36"/>
          <w:rtl/>
        </w:rPr>
        <w:t>مذهب</w:t>
      </w:r>
      <w:r w:rsidRPr="004317DF">
        <w:rPr>
          <w:rFonts w:ascii="Traditional Arabic" w:eastAsiaTheme="minorEastAsia" w:hAnsi="Traditional Arabic" w:cs="Traditional Arabic"/>
          <w:b/>
          <w:bCs/>
          <w:sz w:val="36"/>
          <w:szCs w:val="36"/>
          <w:rtl/>
        </w:rPr>
        <w:t xml:space="preserve"> </w:t>
      </w:r>
      <w:r w:rsidR="009E60DE" w:rsidRPr="004317DF">
        <w:rPr>
          <w:rFonts w:ascii="Traditional Arabic" w:eastAsiaTheme="minorEastAsia" w:hAnsi="Traditional Arabic" w:cs="Traditional Arabic" w:hint="cs"/>
          <w:b/>
          <w:bCs/>
          <w:sz w:val="36"/>
          <w:szCs w:val="36"/>
          <w:rtl/>
        </w:rPr>
        <w:t>الحنفية:</w:t>
      </w:r>
    </w:p>
    <w:p w:rsidR="009151FD" w:rsidRDefault="009151FD" w:rsidP="00206C47">
      <w:pPr>
        <w:spacing w:before="100" w:beforeAutospacing="1" w:after="100" w:afterAutospacing="1"/>
        <w:ind w:firstLine="720"/>
        <w:contextualSpacing/>
        <w:jc w:val="both"/>
        <w:rPr>
          <w:sz w:val="36"/>
          <w:szCs w:val="36"/>
        </w:rPr>
      </w:pPr>
      <w:r w:rsidRPr="001E6571">
        <w:rPr>
          <w:rFonts w:ascii="Traditional Arabic" w:eastAsiaTheme="minorEastAsia" w:hAnsi="Traditional Arabic" w:cs="Traditional Arabic"/>
          <w:sz w:val="36"/>
          <w:szCs w:val="36"/>
          <w:rtl/>
        </w:rPr>
        <w:t xml:space="preserve">يقول الحصفكى </w:t>
      </w:r>
      <w:r w:rsidRPr="001E6571">
        <w:rPr>
          <w:rFonts w:ascii="Traditional Arabic" w:eastAsiaTheme="minorEastAsia" w:hAnsi="Traditional Arabic" w:cs="Traditional Arabic" w:hint="cs"/>
          <w:sz w:val="36"/>
          <w:szCs w:val="36"/>
          <w:rtl/>
        </w:rPr>
        <w:t>في</w:t>
      </w:r>
      <w:r w:rsidRPr="001E6571">
        <w:rPr>
          <w:rFonts w:ascii="Traditional Arabic" w:eastAsiaTheme="minorEastAsia" w:hAnsi="Traditional Arabic" w:cs="Traditional Arabic"/>
          <w:sz w:val="36"/>
          <w:szCs w:val="36"/>
          <w:rtl/>
        </w:rPr>
        <w:t xml:space="preserve"> شرح الدر المنتقى</w:t>
      </w:r>
      <w:r w:rsidRPr="00E303EF">
        <w:rPr>
          <w:rStyle w:val="FootnoteReference"/>
          <w:rFonts w:ascii="Traditional Arabic" w:hAnsi="Traditional Arabic" w:cs="Traditional Arabic"/>
          <w:sz w:val="28"/>
          <w:szCs w:val="28"/>
          <w:rtl/>
        </w:rPr>
        <w:t>(</w:t>
      </w:r>
      <w:r w:rsidRPr="00E303EF">
        <w:rPr>
          <w:rStyle w:val="FootnoteReference"/>
          <w:rFonts w:ascii="Traditional Arabic" w:hAnsi="Traditional Arabic" w:cs="Traditional Arabic"/>
          <w:sz w:val="28"/>
          <w:szCs w:val="28"/>
          <w:rtl/>
        </w:rPr>
        <w:footnoteReference w:id="11"/>
      </w:r>
      <w:r w:rsidRPr="00E303EF">
        <w:rPr>
          <w:rStyle w:val="FootnoteReference"/>
          <w:rFonts w:ascii="Traditional Arabic" w:hAnsi="Traditional Arabic" w:cs="Traditional Arabic" w:hint="cs"/>
          <w:sz w:val="28"/>
          <w:szCs w:val="28"/>
          <w:rtl/>
        </w:rPr>
        <w:t>)</w:t>
      </w:r>
      <w:r w:rsidRPr="00A753E5">
        <w:rPr>
          <w:rtl/>
        </w:rPr>
        <w:t>:</w:t>
      </w:r>
      <w:r w:rsidRPr="00A753E5">
        <w:rPr>
          <w:sz w:val="36"/>
          <w:szCs w:val="36"/>
          <w:rtl/>
        </w:rPr>
        <w:t xml:space="preserve"> </w:t>
      </w:r>
      <w:r w:rsidRPr="00995208">
        <w:rPr>
          <w:rFonts w:ascii="Traditional Arabic" w:eastAsiaTheme="minorEastAsia" w:hAnsi="Traditional Arabic" w:cs="Traditional Arabic"/>
          <w:sz w:val="36"/>
          <w:szCs w:val="36"/>
          <w:rtl/>
        </w:rPr>
        <w:t xml:space="preserve">الاحتكار شرعاً اشتراء الطعام ونحوه وحبسه إلى الغلاء أربعين يوماً لقوله صلى الله عليه وسلم </w:t>
      </w:r>
      <w:r w:rsidRPr="00995208">
        <w:rPr>
          <w:rFonts w:ascii="Traditional Arabic" w:eastAsiaTheme="minorEastAsia" w:hAnsi="Traditional Arabic" w:cs="Traditional Arabic" w:hint="cs"/>
          <w:sz w:val="36"/>
          <w:szCs w:val="36"/>
          <w:rtl/>
        </w:rPr>
        <w:t>(من</w:t>
      </w:r>
      <w:r w:rsidRPr="00995208">
        <w:rPr>
          <w:rFonts w:ascii="Traditional Arabic" w:eastAsiaTheme="minorEastAsia" w:hAnsi="Traditional Arabic" w:cs="Traditional Arabic"/>
          <w:sz w:val="36"/>
          <w:szCs w:val="36"/>
          <w:rtl/>
        </w:rPr>
        <w:t xml:space="preserve"> احتكر على المسلمين </w:t>
      </w:r>
      <w:r>
        <w:rPr>
          <w:rFonts w:ascii="Traditional Arabic" w:eastAsiaTheme="minorEastAsia" w:hAnsi="Traditional Arabic" w:cs="Traditional Arabic" w:hint="cs"/>
          <w:sz w:val="36"/>
          <w:szCs w:val="36"/>
          <w:rtl/>
        </w:rPr>
        <w:t>طعامهم</w:t>
      </w:r>
      <w:r w:rsidRPr="00995208">
        <w:rPr>
          <w:rFonts w:ascii="Traditional Arabic" w:eastAsiaTheme="minorEastAsia" w:hAnsi="Traditional Arabic" w:cs="Traditional Arabic"/>
          <w:sz w:val="36"/>
          <w:szCs w:val="36"/>
          <w:rtl/>
        </w:rPr>
        <w:t xml:space="preserve"> ضربه الله بالجذام </w:t>
      </w:r>
      <w:r w:rsidRPr="00995208">
        <w:rPr>
          <w:rFonts w:ascii="Traditional Arabic" w:eastAsiaTheme="minorEastAsia" w:hAnsi="Traditional Arabic" w:cs="Traditional Arabic" w:hint="cs"/>
          <w:sz w:val="36"/>
          <w:szCs w:val="36"/>
          <w:rtl/>
        </w:rPr>
        <w:t>والإفلاس)</w:t>
      </w:r>
      <w:r w:rsidRPr="00E303EF">
        <w:rPr>
          <w:rStyle w:val="FootnoteReference"/>
          <w:rFonts w:ascii="Traditional Arabic" w:hAnsi="Traditional Arabic" w:cs="Traditional Arabic"/>
          <w:sz w:val="28"/>
          <w:szCs w:val="28"/>
          <w:rtl/>
        </w:rPr>
        <w:t>(</w:t>
      </w:r>
      <w:r w:rsidRPr="00E303EF">
        <w:rPr>
          <w:rStyle w:val="FootnoteReference"/>
          <w:rFonts w:ascii="Traditional Arabic" w:hAnsi="Traditional Arabic" w:cs="Traditional Arabic"/>
          <w:sz w:val="28"/>
          <w:szCs w:val="28"/>
          <w:rtl/>
        </w:rPr>
        <w:footnoteReference w:id="12"/>
      </w:r>
      <w:r w:rsidRPr="00E303EF">
        <w:rPr>
          <w:rStyle w:val="FootnoteReference"/>
          <w:rFonts w:ascii="Traditional Arabic" w:hAnsi="Traditional Arabic" w:cs="Traditional Arabic" w:hint="cs"/>
          <w:sz w:val="28"/>
          <w:szCs w:val="28"/>
          <w:rtl/>
        </w:rPr>
        <w:t>)</w:t>
      </w:r>
      <w:r>
        <w:rPr>
          <w:rFonts w:hint="cs"/>
          <w:sz w:val="28"/>
          <w:szCs w:val="28"/>
          <w:rtl/>
        </w:rPr>
        <w:t>.</w:t>
      </w:r>
      <w:r w:rsidRPr="00A753E5">
        <w:rPr>
          <w:rFonts w:hint="cs"/>
          <w:sz w:val="36"/>
          <w:szCs w:val="36"/>
          <w:rtl/>
        </w:rPr>
        <w:t xml:space="preserve"> </w:t>
      </w:r>
    </w:p>
    <w:p w:rsidR="009151FD" w:rsidRDefault="009151FD" w:rsidP="009151FD">
      <w:pPr>
        <w:spacing w:before="100" w:beforeAutospacing="1" w:after="100" w:afterAutospacing="1"/>
        <w:contextualSpacing/>
        <w:jc w:val="both"/>
        <w:rPr>
          <w:rtl/>
        </w:rPr>
      </w:pPr>
      <w:r w:rsidRPr="00DC0598">
        <w:rPr>
          <w:rFonts w:ascii="Traditional Arabic" w:eastAsiaTheme="minorEastAsia" w:hAnsi="Traditional Arabic" w:cs="Traditional Arabic" w:hint="cs"/>
          <w:color w:val="000000" w:themeColor="text1"/>
          <w:sz w:val="36"/>
          <w:szCs w:val="36"/>
          <w:rtl/>
        </w:rPr>
        <w:lastRenderedPageBreak/>
        <w:t>ويقول</w:t>
      </w:r>
      <w:r w:rsidRPr="00DC0598">
        <w:rPr>
          <w:rFonts w:ascii="Traditional Arabic" w:eastAsiaTheme="minorEastAsia" w:hAnsi="Traditional Arabic" w:cs="Traditional Arabic"/>
          <w:color w:val="000000" w:themeColor="text1"/>
          <w:sz w:val="36"/>
          <w:szCs w:val="36"/>
          <w:rtl/>
        </w:rPr>
        <w:t xml:space="preserve"> الشرنبلالى</w:t>
      </w:r>
      <w:r w:rsidRPr="00F320DA">
        <w:rPr>
          <w:rFonts w:ascii="Traditional Arabic" w:eastAsiaTheme="minorEastAsia" w:hAnsi="Traditional Arabic" w:cs="Traditional Arabic"/>
          <w:color w:val="000000" w:themeColor="text1"/>
          <w:sz w:val="36"/>
          <w:szCs w:val="36"/>
          <w:rtl/>
        </w:rPr>
        <w:t xml:space="preserve">: </w:t>
      </w:r>
      <w:r w:rsidRPr="00F320DA">
        <w:rPr>
          <w:rFonts w:ascii="Traditional Arabic" w:eastAsiaTheme="minorEastAsia" w:hAnsi="Traditional Arabic" w:cs="Traditional Arabic" w:hint="cs"/>
          <w:color w:val="000000" w:themeColor="text1"/>
          <w:sz w:val="36"/>
          <w:szCs w:val="36"/>
          <w:rtl/>
        </w:rPr>
        <w:t>في</w:t>
      </w:r>
      <w:r w:rsidRPr="00F320DA">
        <w:rPr>
          <w:rFonts w:ascii="Traditional Arabic" w:eastAsiaTheme="minorEastAsia" w:hAnsi="Traditional Arabic" w:cs="Traditional Arabic"/>
          <w:color w:val="000000" w:themeColor="text1"/>
          <w:sz w:val="36"/>
          <w:szCs w:val="36"/>
          <w:rtl/>
        </w:rPr>
        <w:t xml:space="preserve"> حاشيته على درر </w:t>
      </w:r>
      <w:r w:rsidRPr="00F320DA">
        <w:rPr>
          <w:rFonts w:ascii="Traditional Arabic" w:eastAsiaTheme="minorEastAsia" w:hAnsi="Traditional Arabic" w:cs="Traditional Arabic" w:hint="cs"/>
          <w:color w:val="000000" w:themeColor="text1"/>
          <w:sz w:val="36"/>
          <w:szCs w:val="36"/>
          <w:rtl/>
        </w:rPr>
        <w:t>الحكام، الاحتكار</w:t>
      </w:r>
      <w:r w:rsidRPr="00F320DA">
        <w:rPr>
          <w:rFonts w:ascii="Traditional Arabic" w:eastAsiaTheme="minorEastAsia" w:hAnsi="Traditional Arabic" w:cs="Traditional Arabic"/>
          <w:color w:val="000000" w:themeColor="text1"/>
          <w:sz w:val="36"/>
          <w:szCs w:val="36"/>
          <w:rtl/>
        </w:rPr>
        <w:t xml:space="preserve"> حبس</w:t>
      </w:r>
      <w:r w:rsidRPr="00DC0598">
        <w:rPr>
          <w:rFonts w:ascii="Traditional Arabic" w:eastAsiaTheme="minorEastAsia" w:hAnsi="Traditional Arabic" w:cs="Traditional Arabic"/>
          <w:color w:val="000000" w:themeColor="text1"/>
          <w:sz w:val="36"/>
          <w:szCs w:val="36"/>
          <w:rtl/>
        </w:rPr>
        <w:t xml:space="preserve"> </w:t>
      </w:r>
      <w:r w:rsidRPr="00F320DA">
        <w:rPr>
          <w:rFonts w:ascii="Traditional Arabic" w:eastAsiaTheme="minorEastAsia" w:hAnsi="Traditional Arabic" w:cs="Traditional Arabic"/>
          <w:color w:val="000000" w:themeColor="text1"/>
          <w:sz w:val="36"/>
          <w:szCs w:val="36"/>
          <w:rtl/>
        </w:rPr>
        <w:t xml:space="preserve">الطعام </w:t>
      </w:r>
      <w:r w:rsidRPr="00F320DA">
        <w:rPr>
          <w:rFonts w:ascii="Traditional Arabic" w:eastAsiaTheme="minorEastAsia" w:hAnsi="Traditional Arabic" w:cs="Traditional Arabic" w:hint="cs"/>
          <w:color w:val="000000" w:themeColor="text1"/>
          <w:sz w:val="36"/>
          <w:szCs w:val="36"/>
          <w:rtl/>
        </w:rPr>
        <w:t>للغلاء، فيقال"</w:t>
      </w:r>
      <w:r w:rsidRPr="00F320DA">
        <w:rPr>
          <w:rFonts w:ascii="Traditional Arabic" w:eastAsiaTheme="minorEastAsia" w:hAnsi="Traditional Arabic" w:cs="Traditional Arabic"/>
          <w:color w:val="000000" w:themeColor="text1"/>
          <w:sz w:val="36"/>
          <w:szCs w:val="36"/>
          <w:rtl/>
        </w:rPr>
        <w:t xml:space="preserve"> حكر</w:t>
      </w:r>
      <w:r w:rsidRPr="00F320DA">
        <w:rPr>
          <w:rFonts w:ascii="Traditional Arabic" w:eastAsiaTheme="minorEastAsia" w:hAnsi="Traditional Arabic" w:cs="Traditional Arabic" w:hint="cs"/>
          <w:color w:val="000000" w:themeColor="text1"/>
          <w:sz w:val="36"/>
          <w:szCs w:val="36"/>
          <w:rtl/>
        </w:rPr>
        <w:t>"</w:t>
      </w:r>
      <w:r w:rsidRPr="00F320DA">
        <w:rPr>
          <w:rFonts w:ascii="Traditional Arabic" w:eastAsiaTheme="minorEastAsia" w:hAnsi="Traditional Arabic" w:cs="Traditional Arabic"/>
          <w:color w:val="000000" w:themeColor="text1"/>
          <w:sz w:val="36"/>
          <w:szCs w:val="36"/>
          <w:rtl/>
        </w:rPr>
        <w:t xml:space="preserve"> إذا ظلم </w:t>
      </w:r>
      <w:r w:rsidRPr="00F320DA">
        <w:rPr>
          <w:rFonts w:ascii="Traditional Arabic" w:eastAsiaTheme="minorEastAsia" w:hAnsi="Traditional Arabic" w:cs="Traditional Arabic" w:hint="cs"/>
          <w:color w:val="000000" w:themeColor="text1"/>
          <w:sz w:val="36"/>
          <w:szCs w:val="36"/>
          <w:rtl/>
        </w:rPr>
        <w:t>ونقص، و"</w:t>
      </w:r>
      <w:r w:rsidRPr="00F320DA">
        <w:rPr>
          <w:rFonts w:ascii="Traditional Arabic" w:eastAsiaTheme="minorEastAsia" w:hAnsi="Traditional Arabic" w:cs="Traditional Arabic"/>
          <w:color w:val="000000" w:themeColor="text1"/>
          <w:sz w:val="36"/>
          <w:szCs w:val="36"/>
          <w:rtl/>
        </w:rPr>
        <w:t>حكر</w:t>
      </w:r>
      <w:r w:rsidRPr="00F320DA">
        <w:rPr>
          <w:rFonts w:ascii="Traditional Arabic" w:eastAsiaTheme="minorEastAsia" w:hAnsi="Traditional Arabic" w:cs="Traditional Arabic" w:hint="cs"/>
          <w:color w:val="000000" w:themeColor="text1"/>
          <w:sz w:val="36"/>
          <w:szCs w:val="36"/>
          <w:rtl/>
        </w:rPr>
        <w:t>"</w:t>
      </w:r>
      <w:r w:rsidRPr="00F320DA">
        <w:rPr>
          <w:rFonts w:ascii="Traditional Arabic" w:eastAsiaTheme="minorEastAsia" w:hAnsi="Traditional Arabic" w:cs="Traditional Arabic"/>
          <w:color w:val="000000" w:themeColor="text1"/>
          <w:sz w:val="36"/>
          <w:szCs w:val="36"/>
          <w:rtl/>
        </w:rPr>
        <w:t xml:space="preserve"> </w:t>
      </w:r>
      <w:r w:rsidRPr="00F320DA">
        <w:rPr>
          <w:rFonts w:ascii="Traditional Arabic" w:eastAsiaTheme="minorEastAsia" w:hAnsi="Traditional Arabic" w:cs="Traditional Arabic" w:hint="cs"/>
          <w:color w:val="000000" w:themeColor="text1"/>
          <w:sz w:val="36"/>
          <w:szCs w:val="36"/>
          <w:rtl/>
        </w:rPr>
        <w:t>بالشيء</w:t>
      </w:r>
      <w:r w:rsidRPr="00F320DA">
        <w:rPr>
          <w:rFonts w:ascii="Traditional Arabic" w:eastAsiaTheme="minorEastAsia" w:hAnsi="Traditional Arabic" w:cs="Traditional Arabic"/>
          <w:color w:val="000000" w:themeColor="text1"/>
          <w:sz w:val="36"/>
          <w:szCs w:val="36"/>
          <w:rtl/>
        </w:rPr>
        <w:t xml:space="preserve"> إذا استبد به وحبسه عن </w:t>
      </w:r>
      <w:r w:rsidRPr="00F320DA">
        <w:rPr>
          <w:rFonts w:ascii="Traditional Arabic" w:eastAsiaTheme="minorEastAsia" w:hAnsi="Traditional Arabic" w:cs="Traditional Arabic" w:hint="cs"/>
          <w:color w:val="000000" w:themeColor="text1"/>
          <w:sz w:val="36"/>
          <w:szCs w:val="36"/>
          <w:rtl/>
        </w:rPr>
        <w:t>غيره</w:t>
      </w:r>
      <w:r w:rsidRPr="00E303EF">
        <w:rPr>
          <w:rStyle w:val="FootnoteReference"/>
          <w:rFonts w:ascii="Traditional Arabic" w:hAnsi="Traditional Arabic" w:cs="Traditional Arabic"/>
          <w:sz w:val="28"/>
          <w:szCs w:val="28"/>
          <w:rtl/>
        </w:rPr>
        <w:t>(</w:t>
      </w:r>
      <w:r w:rsidRPr="00E303EF">
        <w:rPr>
          <w:rStyle w:val="FootnoteReference"/>
          <w:rFonts w:ascii="Traditional Arabic" w:hAnsi="Traditional Arabic" w:cs="Traditional Arabic"/>
          <w:sz w:val="28"/>
          <w:szCs w:val="28"/>
          <w:rtl/>
        </w:rPr>
        <w:footnoteReference w:id="13"/>
      </w:r>
      <w:r w:rsidRPr="00E303EF">
        <w:rPr>
          <w:rStyle w:val="FootnoteReference"/>
          <w:rFonts w:ascii="Traditional Arabic" w:hAnsi="Traditional Arabic" w:cs="Traditional Arabic" w:hint="cs"/>
          <w:sz w:val="28"/>
          <w:szCs w:val="28"/>
          <w:rtl/>
        </w:rPr>
        <w:t>)</w:t>
      </w:r>
      <w:r w:rsidRPr="00F320DA">
        <w:rPr>
          <w:rFonts w:ascii="Traditional Arabic" w:eastAsiaTheme="minorEastAsia" w:hAnsi="Traditional Arabic" w:cs="Traditional Arabic" w:hint="cs"/>
          <w:color w:val="000000" w:themeColor="text1"/>
          <w:sz w:val="36"/>
          <w:szCs w:val="36"/>
          <w:rtl/>
        </w:rPr>
        <w:t>.</w:t>
      </w:r>
      <w:r w:rsidRPr="00B66B03">
        <w:rPr>
          <w:rFonts w:hint="cs"/>
          <w:rtl/>
        </w:rPr>
        <w:t xml:space="preserve"> </w:t>
      </w:r>
    </w:p>
    <w:p w:rsidR="009151FD" w:rsidRPr="00A753E5" w:rsidRDefault="009151FD" w:rsidP="009151FD">
      <w:pPr>
        <w:spacing w:before="100" w:beforeAutospacing="1" w:after="100" w:afterAutospacing="1"/>
        <w:contextualSpacing/>
        <w:jc w:val="both"/>
        <w:rPr>
          <w:sz w:val="36"/>
          <w:szCs w:val="36"/>
          <w:rtl/>
        </w:rPr>
      </w:pPr>
      <w:r w:rsidRPr="00DB438F">
        <w:rPr>
          <w:rFonts w:ascii="Traditional Arabic" w:eastAsiaTheme="minorEastAsia" w:hAnsi="Traditional Arabic" w:cs="Traditional Arabic"/>
          <w:color w:val="000000" w:themeColor="text1"/>
          <w:sz w:val="36"/>
          <w:szCs w:val="36"/>
          <w:rtl/>
        </w:rPr>
        <w:t xml:space="preserve">قال الإمام الكاسانى </w:t>
      </w:r>
      <w:r w:rsidRPr="00DB438F">
        <w:rPr>
          <w:rFonts w:ascii="Traditional Arabic" w:eastAsiaTheme="minorEastAsia" w:hAnsi="Traditional Arabic" w:cs="Traditional Arabic" w:hint="cs"/>
          <w:color w:val="000000" w:themeColor="text1"/>
          <w:sz w:val="36"/>
          <w:szCs w:val="36"/>
          <w:rtl/>
        </w:rPr>
        <w:t>في</w:t>
      </w:r>
      <w:r>
        <w:rPr>
          <w:rFonts w:ascii="Traditional Arabic" w:eastAsiaTheme="minorEastAsia" w:hAnsi="Traditional Arabic" w:cs="Traditional Arabic" w:hint="cs"/>
          <w:color w:val="000000" w:themeColor="text1"/>
          <w:sz w:val="36"/>
          <w:szCs w:val="36"/>
          <w:rtl/>
        </w:rPr>
        <w:t xml:space="preserve"> كتابه </w:t>
      </w:r>
      <w:r w:rsidRPr="00DB438F">
        <w:rPr>
          <w:rFonts w:ascii="Traditional Arabic" w:eastAsiaTheme="minorEastAsia" w:hAnsi="Traditional Arabic" w:cs="Traditional Arabic" w:hint="cs"/>
          <w:color w:val="000000" w:themeColor="text1"/>
          <w:sz w:val="36"/>
          <w:szCs w:val="36"/>
          <w:rtl/>
        </w:rPr>
        <w:t>بدائع</w:t>
      </w:r>
      <w:r w:rsidRPr="00DB438F">
        <w:rPr>
          <w:rFonts w:ascii="Traditional Arabic" w:eastAsiaTheme="minorEastAsia" w:hAnsi="Traditional Arabic" w:cs="Traditional Arabic"/>
          <w:color w:val="000000" w:themeColor="text1"/>
          <w:sz w:val="36"/>
          <w:szCs w:val="36"/>
          <w:rtl/>
        </w:rPr>
        <w:t xml:space="preserve"> </w:t>
      </w:r>
      <w:r w:rsidRPr="00DB438F">
        <w:rPr>
          <w:rFonts w:ascii="Traditional Arabic" w:eastAsiaTheme="minorEastAsia" w:hAnsi="Traditional Arabic" w:cs="Traditional Arabic" w:hint="cs"/>
          <w:color w:val="000000" w:themeColor="text1"/>
          <w:sz w:val="36"/>
          <w:szCs w:val="36"/>
          <w:rtl/>
        </w:rPr>
        <w:t>ال</w:t>
      </w:r>
      <w:r>
        <w:rPr>
          <w:rFonts w:ascii="Traditional Arabic" w:eastAsiaTheme="minorEastAsia" w:hAnsi="Traditional Arabic" w:cs="Traditional Arabic" w:hint="cs"/>
          <w:color w:val="000000" w:themeColor="text1"/>
          <w:sz w:val="36"/>
          <w:szCs w:val="36"/>
          <w:rtl/>
        </w:rPr>
        <w:t>صن</w:t>
      </w:r>
      <w:r w:rsidRPr="00DB438F">
        <w:rPr>
          <w:rFonts w:ascii="Traditional Arabic" w:eastAsiaTheme="minorEastAsia" w:hAnsi="Traditional Arabic" w:cs="Traditional Arabic" w:hint="cs"/>
          <w:color w:val="000000" w:themeColor="text1"/>
          <w:sz w:val="36"/>
          <w:szCs w:val="36"/>
          <w:rtl/>
        </w:rPr>
        <w:t>ائع</w:t>
      </w:r>
      <w:r w:rsidRPr="00E303EF">
        <w:rPr>
          <w:rStyle w:val="FootnoteReference"/>
          <w:rFonts w:ascii="Traditional Arabic" w:hAnsi="Traditional Arabic" w:cs="Traditional Arabic"/>
          <w:sz w:val="28"/>
          <w:szCs w:val="28"/>
          <w:rtl/>
        </w:rPr>
        <w:t>(</w:t>
      </w:r>
      <w:r w:rsidRPr="00E303EF">
        <w:rPr>
          <w:rStyle w:val="FootnoteReference"/>
          <w:rFonts w:ascii="Traditional Arabic" w:hAnsi="Traditional Arabic" w:cs="Traditional Arabic"/>
          <w:sz w:val="28"/>
          <w:szCs w:val="28"/>
          <w:rtl/>
        </w:rPr>
        <w:footnoteReference w:id="14"/>
      </w:r>
      <w:r w:rsidRPr="00E303EF">
        <w:rPr>
          <w:rStyle w:val="FootnoteReference"/>
          <w:rFonts w:ascii="Traditional Arabic" w:hAnsi="Traditional Arabic" w:cs="Traditional Arabic" w:hint="cs"/>
          <w:sz w:val="28"/>
          <w:szCs w:val="28"/>
          <w:rtl/>
        </w:rPr>
        <w:t>)</w:t>
      </w:r>
      <w:r>
        <w:rPr>
          <w:rFonts w:hint="cs"/>
          <w:sz w:val="28"/>
          <w:szCs w:val="28"/>
          <w:rtl/>
        </w:rPr>
        <w:t>.</w:t>
      </w:r>
      <w:r w:rsidRPr="00A753E5">
        <w:rPr>
          <w:rFonts w:hint="cs"/>
          <w:rtl/>
        </w:rPr>
        <w:t xml:space="preserve"> </w:t>
      </w:r>
    </w:p>
    <w:p w:rsidR="009151FD" w:rsidRPr="009D4903"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w:t>
      </w:r>
      <w:r w:rsidRPr="009D4903">
        <w:rPr>
          <w:rFonts w:ascii="Traditional Arabic" w:eastAsiaTheme="minorEastAsia" w:hAnsi="Traditional Arabic" w:cs="Traditional Arabic"/>
          <w:sz w:val="36"/>
          <w:szCs w:val="36"/>
          <w:rtl/>
        </w:rPr>
        <w:t xml:space="preserve">إن الاحتكار أن يشترى طعاماً </w:t>
      </w:r>
      <w:r w:rsidRPr="009D4903">
        <w:rPr>
          <w:rFonts w:ascii="Traditional Arabic" w:eastAsiaTheme="minorEastAsia" w:hAnsi="Traditional Arabic" w:cs="Traditional Arabic" w:hint="cs"/>
          <w:sz w:val="36"/>
          <w:szCs w:val="36"/>
          <w:rtl/>
        </w:rPr>
        <w:t>في</w:t>
      </w:r>
      <w:r w:rsidRPr="009D4903">
        <w:rPr>
          <w:rFonts w:ascii="Traditional Arabic" w:eastAsiaTheme="minorEastAsia" w:hAnsi="Traditional Arabic" w:cs="Traditional Arabic"/>
          <w:sz w:val="36"/>
          <w:szCs w:val="36"/>
          <w:rtl/>
        </w:rPr>
        <w:t xml:space="preserve"> مصر ويمتنع عن </w:t>
      </w:r>
      <w:r w:rsidRPr="009D4903">
        <w:rPr>
          <w:rFonts w:ascii="Traditional Arabic" w:eastAsiaTheme="minorEastAsia" w:hAnsi="Traditional Arabic" w:cs="Traditional Arabic" w:hint="cs"/>
          <w:sz w:val="36"/>
          <w:szCs w:val="36"/>
          <w:rtl/>
        </w:rPr>
        <w:t>بيعه،</w:t>
      </w:r>
      <w:r w:rsidRPr="009D4903">
        <w:rPr>
          <w:rFonts w:ascii="Traditional Arabic" w:eastAsiaTheme="minorEastAsia" w:hAnsi="Traditional Arabic" w:cs="Traditional Arabic"/>
          <w:sz w:val="36"/>
          <w:szCs w:val="36"/>
          <w:rtl/>
        </w:rPr>
        <w:t xml:space="preserve"> وذلك يضر بالناس وكذلك لو اشتراه من مكان قريب يحمل طعامه إلى المصر وذلك المصر صغير وهذا يضر </w:t>
      </w:r>
      <w:r w:rsidRPr="009D4903">
        <w:rPr>
          <w:rFonts w:ascii="Traditional Arabic" w:eastAsiaTheme="minorEastAsia" w:hAnsi="Traditional Arabic" w:cs="Traditional Arabic" w:hint="cs"/>
          <w:sz w:val="36"/>
          <w:szCs w:val="36"/>
          <w:rtl/>
        </w:rPr>
        <w:t>به</w:t>
      </w:r>
      <w:r>
        <w:rPr>
          <w:rFonts w:ascii="Traditional Arabic" w:eastAsiaTheme="minorEastAsia" w:hAnsi="Traditional Arabic" w:cs="Traditional Arabic" w:hint="cs"/>
          <w:sz w:val="36"/>
          <w:szCs w:val="36"/>
          <w:rtl/>
        </w:rPr>
        <w:t>)</w:t>
      </w:r>
      <w:r w:rsidRPr="009D4903">
        <w:rPr>
          <w:rFonts w:ascii="Traditional Arabic" w:eastAsiaTheme="minorEastAsia" w:hAnsi="Traditional Arabic" w:cs="Traditional Arabic" w:hint="cs"/>
          <w:sz w:val="36"/>
          <w:szCs w:val="36"/>
          <w:rtl/>
        </w:rPr>
        <w:t>.</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D4903">
        <w:rPr>
          <w:rFonts w:ascii="Traditional Arabic" w:eastAsiaTheme="minorEastAsia" w:hAnsi="Traditional Arabic" w:cs="Traditional Arabic"/>
          <w:sz w:val="36"/>
          <w:szCs w:val="36"/>
          <w:rtl/>
        </w:rPr>
        <w:t>وبالتأمل في</w:t>
      </w:r>
      <w:r w:rsidRPr="009D4903">
        <w:rPr>
          <w:rFonts w:ascii="Traditional Arabic" w:eastAsiaTheme="minorEastAsia" w:hAnsi="Traditional Arabic" w:cs="Traditional Arabic" w:hint="cs"/>
          <w:sz w:val="36"/>
          <w:szCs w:val="36"/>
          <w:rtl/>
        </w:rPr>
        <w:t xml:space="preserve"> تعريفات الحنفية يستطيع</w:t>
      </w:r>
      <w:r w:rsidRPr="009D4903">
        <w:rPr>
          <w:rFonts w:ascii="Traditional Arabic" w:eastAsiaTheme="minorEastAsia" w:hAnsi="Traditional Arabic" w:cs="Traditional Arabic"/>
          <w:sz w:val="36"/>
          <w:szCs w:val="36"/>
          <w:rtl/>
        </w:rPr>
        <w:t xml:space="preserve"> الناظر أن يستخلص </w:t>
      </w:r>
      <w:r w:rsidRPr="009D4903">
        <w:rPr>
          <w:rFonts w:ascii="Traditional Arabic" w:eastAsiaTheme="minorEastAsia" w:hAnsi="Traditional Arabic" w:cs="Traditional Arabic" w:hint="cs"/>
          <w:sz w:val="36"/>
          <w:szCs w:val="36"/>
          <w:rtl/>
        </w:rPr>
        <w:t>الآتي:</w:t>
      </w:r>
      <w:r w:rsidRPr="009D4903">
        <w:rPr>
          <w:rFonts w:ascii="Traditional Arabic" w:eastAsiaTheme="minorEastAsia" w:hAnsi="Traditional Arabic" w:cs="Traditional Arabic"/>
          <w:sz w:val="36"/>
          <w:szCs w:val="36"/>
          <w:rtl/>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D4903">
        <w:rPr>
          <w:rFonts w:ascii="Traditional Arabic" w:eastAsiaTheme="minorEastAsia" w:hAnsi="Traditional Arabic" w:cs="Traditional Arabic" w:hint="cs"/>
          <w:sz w:val="36"/>
          <w:szCs w:val="36"/>
          <w:rtl/>
        </w:rPr>
        <w:t>1-أن</w:t>
      </w:r>
      <w:r w:rsidRPr="009D4903">
        <w:rPr>
          <w:rFonts w:ascii="Traditional Arabic" w:eastAsiaTheme="minorEastAsia" w:hAnsi="Traditional Arabic" w:cs="Traditional Arabic"/>
          <w:sz w:val="36"/>
          <w:szCs w:val="36"/>
          <w:rtl/>
        </w:rPr>
        <w:t xml:space="preserve"> الكاسانى والحصكفى قد قيدوا الاحتكار المحظور بالشراء بينما لم يقيده بذلك </w:t>
      </w:r>
      <w:r w:rsidRPr="009D4903">
        <w:rPr>
          <w:rFonts w:ascii="Traditional Arabic" w:eastAsiaTheme="minorEastAsia" w:hAnsi="Traditional Arabic" w:cs="Traditional Arabic" w:hint="cs"/>
          <w:sz w:val="36"/>
          <w:szCs w:val="36"/>
          <w:rtl/>
        </w:rPr>
        <w:t>الشرنبلانى.</w:t>
      </w:r>
      <w:r w:rsidRPr="009D4903">
        <w:rPr>
          <w:rFonts w:ascii="Traditional Arabic" w:eastAsiaTheme="minorEastAsia" w:hAnsi="Traditional Arabic" w:cs="Traditional Arabic"/>
          <w:sz w:val="36"/>
          <w:szCs w:val="36"/>
          <w:rtl/>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D4903">
        <w:rPr>
          <w:rFonts w:ascii="Traditional Arabic" w:eastAsiaTheme="minorEastAsia" w:hAnsi="Traditional Arabic" w:cs="Traditional Arabic" w:hint="cs"/>
          <w:sz w:val="36"/>
          <w:szCs w:val="36"/>
          <w:rtl/>
        </w:rPr>
        <w:t>2-أشار</w:t>
      </w:r>
      <w:r w:rsidRPr="009D4903">
        <w:rPr>
          <w:rFonts w:ascii="Traditional Arabic" w:eastAsiaTheme="minorEastAsia" w:hAnsi="Traditional Arabic" w:cs="Traditional Arabic"/>
          <w:sz w:val="36"/>
          <w:szCs w:val="36"/>
          <w:rtl/>
        </w:rPr>
        <w:t xml:space="preserve"> الكاسانى إلى شمول الاحتكار للشراء من المصر أو من مكان يجلب طعامه إلى </w:t>
      </w:r>
      <w:r w:rsidRPr="009D4903">
        <w:rPr>
          <w:rFonts w:ascii="Traditional Arabic" w:eastAsiaTheme="minorEastAsia" w:hAnsi="Traditional Arabic" w:cs="Traditional Arabic" w:hint="cs"/>
          <w:sz w:val="36"/>
          <w:szCs w:val="36"/>
          <w:rtl/>
        </w:rPr>
        <w:t>المصر.</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sidRPr="009D4903">
        <w:rPr>
          <w:rFonts w:ascii="Traditional Arabic" w:eastAsiaTheme="minorEastAsia" w:hAnsi="Traditional Arabic" w:cs="Traditional Arabic" w:hint="cs"/>
          <w:sz w:val="36"/>
          <w:szCs w:val="36"/>
          <w:rtl/>
        </w:rPr>
        <w:t>3-قيد</w:t>
      </w:r>
      <w:r w:rsidRPr="009D4903">
        <w:rPr>
          <w:rFonts w:ascii="Traditional Arabic" w:eastAsiaTheme="minorEastAsia" w:hAnsi="Traditional Arabic" w:cs="Traditional Arabic"/>
          <w:sz w:val="36"/>
          <w:szCs w:val="36"/>
          <w:rtl/>
        </w:rPr>
        <w:t xml:space="preserve"> غالبية فقهاء الحنفية الاحتكار </w:t>
      </w:r>
      <w:r w:rsidRPr="008C39FA">
        <w:rPr>
          <w:rFonts w:ascii="Traditional Arabic" w:eastAsiaTheme="minorEastAsia" w:hAnsi="Traditional Arabic" w:cs="Traditional Arabic"/>
          <w:color w:val="000000" w:themeColor="text1"/>
          <w:sz w:val="36"/>
          <w:szCs w:val="36"/>
          <w:rtl/>
        </w:rPr>
        <w:t xml:space="preserve">بالأقوات بينما عداه إلى غير الأقوات البعض ومنهم </w:t>
      </w:r>
      <w:r w:rsidRPr="008C39FA">
        <w:rPr>
          <w:rFonts w:ascii="Traditional Arabic" w:eastAsiaTheme="minorEastAsia" w:hAnsi="Traditional Arabic" w:cs="Traditional Arabic" w:hint="cs"/>
          <w:color w:val="000000" w:themeColor="text1"/>
          <w:sz w:val="36"/>
          <w:szCs w:val="36"/>
          <w:rtl/>
        </w:rPr>
        <w:t>الحصكفى.</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sidRPr="008C39FA">
        <w:rPr>
          <w:rFonts w:ascii="Traditional Arabic" w:eastAsiaTheme="minorEastAsia" w:hAnsi="Traditional Arabic" w:cs="Traditional Arabic" w:hint="cs"/>
          <w:color w:val="000000" w:themeColor="text1"/>
          <w:sz w:val="36"/>
          <w:szCs w:val="36"/>
          <w:rtl/>
        </w:rPr>
        <w:t>4-نبه</w:t>
      </w:r>
      <w:r w:rsidRPr="008C39FA">
        <w:rPr>
          <w:rFonts w:ascii="Traditional Arabic" w:eastAsiaTheme="minorEastAsia" w:hAnsi="Traditional Arabic" w:cs="Traditional Arabic"/>
          <w:color w:val="000000" w:themeColor="text1"/>
          <w:sz w:val="36"/>
          <w:szCs w:val="36"/>
          <w:rtl/>
        </w:rPr>
        <w:t xml:space="preserve"> الكاسانى إلى قيد يفيد حكمة المنع من </w:t>
      </w:r>
      <w:r w:rsidRPr="008C39FA">
        <w:rPr>
          <w:rFonts w:ascii="Traditional Arabic" w:eastAsiaTheme="minorEastAsia" w:hAnsi="Traditional Arabic" w:cs="Traditional Arabic" w:hint="cs"/>
          <w:color w:val="000000" w:themeColor="text1"/>
          <w:sz w:val="36"/>
          <w:szCs w:val="36"/>
          <w:rtl/>
        </w:rPr>
        <w:t>الاحتكار:</w:t>
      </w:r>
      <w:r w:rsidRPr="008C39FA">
        <w:rPr>
          <w:rFonts w:ascii="Traditional Arabic" w:eastAsiaTheme="minorEastAsia" w:hAnsi="Traditional Arabic" w:cs="Traditional Arabic"/>
          <w:color w:val="000000" w:themeColor="text1"/>
          <w:sz w:val="36"/>
          <w:szCs w:val="36"/>
          <w:rtl/>
        </w:rPr>
        <w:t xml:space="preserve"> فأضاف إلى التعريف قيد أن يكون ذلك يضر بالناس بدليل قولهم " إلى وقت الغلاء "</w:t>
      </w:r>
      <w:r>
        <w:rPr>
          <w:rFonts w:ascii="Traditional Arabic" w:eastAsiaTheme="minorEastAsia" w:hAnsi="Traditional Arabic" w:cs="Traditional Arabic" w:hint="cs"/>
          <w:color w:val="000000" w:themeColor="text1"/>
          <w:sz w:val="36"/>
          <w:szCs w:val="36"/>
          <w:rtl/>
        </w:rPr>
        <w:t>.</w:t>
      </w:r>
    </w:p>
    <w:p w:rsidR="009151FD" w:rsidRPr="004317DF"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4317DF">
        <w:rPr>
          <w:rFonts w:ascii="Traditional Arabic" w:eastAsiaTheme="minorEastAsia" w:hAnsi="Traditional Arabic" w:cs="Traditional Arabic"/>
          <w:b/>
          <w:bCs/>
          <w:sz w:val="36"/>
          <w:szCs w:val="36"/>
          <w:rtl/>
        </w:rPr>
        <w:t xml:space="preserve">مذهب </w:t>
      </w:r>
      <w:r w:rsidRPr="004317DF">
        <w:rPr>
          <w:rFonts w:ascii="Traditional Arabic" w:eastAsiaTheme="minorEastAsia" w:hAnsi="Traditional Arabic" w:cs="Traditional Arabic" w:hint="cs"/>
          <w:b/>
          <w:bCs/>
          <w:sz w:val="36"/>
          <w:szCs w:val="36"/>
          <w:rtl/>
        </w:rPr>
        <w:t>المالكية</w:t>
      </w:r>
      <w:r>
        <w:rPr>
          <w:rFonts w:ascii="Traditional Arabic" w:eastAsiaTheme="minorEastAsia" w:hAnsi="Traditional Arabic" w:cs="Traditional Arabic" w:hint="cs"/>
          <w:b/>
          <w:bCs/>
          <w:sz w:val="36"/>
          <w:szCs w:val="36"/>
          <w:rtl/>
        </w:rPr>
        <w:t>:</w:t>
      </w:r>
      <w:r w:rsidRPr="004317DF">
        <w:rPr>
          <w:rFonts w:ascii="Traditional Arabic" w:eastAsiaTheme="minorEastAsia" w:hAnsi="Traditional Arabic" w:cs="Traditional Arabic"/>
          <w:b/>
          <w:bCs/>
          <w:sz w:val="36"/>
          <w:szCs w:val="36"/>
          <w:rtl/>
        </w:rPr>
        <w:t xml:space="preserve"> </w:t>
      </w:r>
    </w:p>
    <w:p w:rsidR="009A1464" w:rsidRDefault="009151FD" w:rsidP="00206C47">
      <w:pPr>
        <w:spacing w:before="100" w:beforeAutospacing="1" w:after="100" w:afterAutospacing="1"/>
        <w:ind w:firstLine="720"/>
        <w:contextualSpacing/>
        <w:jc w:val="both"/>
        <w:rPr>
          <w:sz w:val="20"/>
          <w:szCs w:val="20"/>
          <w:rtl/>
        </w:rPr>
      </w:pPr>
      <w:r w:rsidRPr="009D4903">
        <w:rPr>
          <w:rFonts w:ascii="Traditional Arabic" w:eastAsiaTheme="minorEastAsia" w:hAnsi="Traditional Arabic" w:cs="Traditional Arabic"/>
          <w:sz w:val="36"/>
          <w:szCs w:val="36"/>
          <w:rtl/>
        </w:rPr>
        <w:t>عرف ا</w:t>
      </w:r>
      <w:r>
        <w:rPr>
          <w:rFonts w:ascii="Traditional Arabic" w:eastAsiaTheme="minorEastAsia" w:hAnsi="Traditional Arabic" w:cs="Traditional Arabic" w:hint="cs"/>
          <w:sz w:val="36"/>
          <w:szCs w:val="36"/>
          <w:rtl/>
        </w:rPr>
        <w:t xml:space="preserve">لباجي </w:t>
      </w:r>
      <w:r w:rsidRPr="009D4903">
        <w:rPr>
          <w:rFonts w:ascii="Traditional Arabic" w:eastAsiaTheme="minorEastAsia" w:hAnsi="Traditional Arabic" w:cs="Traditional Arabic"/>
          <w:sz w:val="36"/>
          <w:szCs w:val="36"/>
          <w:rtl/>
        </w:rPr>
        <w:t xml:space="preserve">الاحتكار بقوله: </w:t>
      </w:r>
      <w:r>
        <w:rPr>
          <w:rFonts w:ascii="Traditional Arabic" w:eastAsiaTheme="minorEastAsia" w:hAnsi="Traditional Arabic" w:cs="Traditional Arabic" w:hint="cs"/>
          <w:sz w:val="36"/>
          <w:szCs w:val="36"/>
          <w:rtl/>
        </w:rPr>
        <w:t>(</w:t>
      </w:r>
      <w:r w:rsidRPr="009D4903">
        <w:rPr>
          <w:rFonts w:ascii="Traditional Arabic" w:eastAsiaTheme="minorEastAsia" w:hAnsi="Traditional Arabic" w:cs="Traditional Arabic"/>
          <w:sz w:val="36"/>
          <w:szCs w:val="36"/>
          <w:rtl/>
        </w:rPr>
        <w:t xml:space="preserve">هو الادخار للمبيع وطلب الربح بتقلب </w:t>
      </w:r>
      <w:r w:rsidRPr="009D4903">
        <w:rPr>
          <w:rFonts w:ascii="Traditional Arabic" w:eastAsiaTheme="minorEastAsia" w:hAnsi="Traditional Arabic" w:cs="Traditional Arabic" w:hint="cs"/>
          <w:sz w:val="36"/>
          <w:szCs w:val="36"/>
          <w:rtl/>
        </w:rPr>
        <w:t>الأسواق، أما</w:t>
      </w:r>
      <w:r>
        <w:rPr>
          <w:rFonts w:ascii="Traditional Arabic" w:eastAsiaTheme="minorEastAsia" w:hAnsi="Traditional Arabic" w:cs="Traditional Arabic" w:hint="cs"/>
          <w:sz w:val="36"/>
          <w:szCs w:val="36"/>
          <w:rtl/>
        </w:rPr>
        <w:t xml:space="preserve"> </w:t>
      </w:r>
      <w:r w:rsidRPr="009D4903">
        <w:rPr>
          <w:rFonts w:ascii="Traditional Arabic" w:eastAsiaTheme="minorEastAsia" w:hAnsi="Traditional Arabic" w:cs="Traditional Arabic"/>
          <w:sz w:val="36"/>
          <w:szCs w:val="36"/>
          <w:rtl/>
        </w:rPr>
        <w:t xml:space="preserve">الادخار للقوت فليس من باب </w:t>
      </w:r>
      <w:r w:rsidRPr="009D4903">
        <w:rPr>
          <w:rFonts w:ascii="Traditional Arabic" w:eastAsiaTheme="minorEastAsia" w:hAnsi="Traditional Arabic" w:cs="Traditional Arabic" w:hint="cs"/>
          <w:sz w:val="36"/>
          <w:szCs w:val="36"/>
          <w:rtl/>
        </w:rPr>
        <w:t>الاحتكار</w:t>
      </w:r>
      <w:r>
        <w:rPr>
          <w:rFonts w:ascii="Traditional Arabic" w:eastAsiaTheme="minorEastAsia" w:hAnsi="Traditional Arabic" w:cs="Traditional Arabic" w:hint="cs"/>
          <w:sz w:val="36"/>
          <w:szCs w:val="36"/>
          <w:rtl/>
        </w:rPr>
        <w:t>)</w:t>
      </w:r>
      <w:r w:rsidRPr="00833CD0">
        <w:rPr>
          <w:rStyle w:val="FootnoteReference"/>
          <w:rFonts w:ascii="Traditional Arabic" w:hAnsi="Traditional Arabic" w:cs="Traditional Arabic"/>
          <w:sz w:val="28"/>
          <w:szCs w:val="28"/>
          <w:rtl/>
        </w:rPr>
        <w:t>(</w:t>
      </w:r>
      <w:r w:rsidRPr="00833CD0">
        <w:rPr>
          <w:rStyle w:val="FootnoteReference"/>
          <w:rFonts w:ascii="Traditional Arabic" w:hAnsi="Traditional Arabic" w:cs="Traditional Arabic"/>
          <w:sz w:val="28"/>
          <w:szCs w:val="28"/>
          <w:rtl/>
        </w:rPr>
        <w:footnoteReference w:id="15"/>
      </w:r>
      <w:r w:rsidRPr="00833CD0">
        <w:rPr>
          <w:rStyle w:val="FootnoteReference"/>
          <w:rFonts w:ascii="Traditional Arabic" w:hAnsi="Traditional Arabic" w:cs="Traditional Arabic" w:hint="cs"/>
          <w:sz w:val="28"/>
          <w:szCs w:val="28"/>
          <w:rtl/>
        </w:rPr>
        <w:t>)</w:t>
      </w:r>
      <w:r w:rsidRPr="00A753E5">
        <w:rPr>
          <w:rFonts w:hint="cs"/>
          <w:sz w:val="36"/>
          <w:szCs w:val="36"/>
          <w:rtl/>
        </w:rPr>
        <w:t>.</w:t>
      </w:r>
      <w:r w:rsidRPr="00A753E5">
        <w:rPr>
          <w:rFonts w:hint="cs"/>
          <w:sz w:val="20"/>
          <w:szCs w:val="20"/>
          <w:rtl/>
        </w:rPr>
        <w:t xml:space="preserve"> </w:t>
      </w:r>
    </w:p>
    <w:p w:rsidR="009A1464" w:rsidRDefault="009A1464" w:rsidP="009A1464">
      <w:pPr>
        <w:spacing w:before="100" w:beforeAutospacing="1" w:after="100" w:afterAutospacing="1"/>
        <w:contextualSpacing/>
        <w:jc w:val="both"/>
        <w:rPr>
          <w:sz w:val="20"/>
          <w:szCs w:val="20"/>
          <w:rtl/>
        </w:rPr>
      </w:pPr>
    </w:p>
    <w:p w:rsidR="009A1464" w:rsidRDefault="009A1464" w:rsidP="009A1464">
      <w:pPr>
        <w:spacing w:before="100" w:beforeAutospacing="1" w:after="100" w:afterAutospacing="1"/>
        <w:contextualSpacing/>
        <w:jc w:val="both"/>
        <w:rPr>
          <w:sz w:val="20"/>
          <w:szCs w:val="20"/>
          <w:rtl/>
        </w:rPr>
      </w:pPr>
    </w:p>
    <w:p w:rsidR="009151FD" w:rsidRDefault="009151FD" w:rsidP="005C182A">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E8203F">
        <w:rPr>
          <w:rFonts w:ascii="Traditional Arabic" w:eastAsiaTheme="minorEastAsia" w:hAnsi="Traditional Arabic" w:cs="Traditional Arabic" w:hint="cs"/>
          <w:sz w:val="36"/>
          <w:szCs w:val="36"/>
          <w:rtl/>
        </w:rPr>
        <w:t xml:space="preserve">ذكر الحطاب: (قال مالك الحكرة في </w:t>
      </w:r>
      <w:r>
        <w:rPr>
          <w:rFonts w:ascii="Traditional Arabic" w:eastAsiaTheme="minorEastAsia" w:hAnsi="Traditional Arabic" w:cs="Traditional Arabic" w:hint="cs"/>
          <w:sz w:val="36"/>
          <w:szCs w:val="36"/>
          <w:rtl/>
        </w:rPr>
        <w:t>كل شيء من طعام أو كتان أو صوف أو عصفر أ</w:t>
      </w:r>
      <w:r w:rsidR="00F27AC6">
        <w:rPr>
          <w:rFonts w:ascii="Traditional Arabic" w:eastAsiaTheme="minorEastAsia" w:hAnsi="Traditional Arabic" w:cs="Traditional Arabic" w:hint="cs"/>
          <w:sz w:val="36"/>
          <w:szCs w:val="36"/>
          <w:rtl/>
        </w:rPr>
        <w:t xml:space="preserve">و </w:t>
      </w:r>
      <w:r>
        <w:rPr>
          <w:rFonts w:ascii="Traditional Arabic" w:eastAsiaTheme="minorEastAsia" w:hAnsi="Traditional Arabic" w:cs="Traditional Arabic" w:hint="cs"/>
          <w:sz w:val="36"/>
          <w:szCs w:val="36"/>
          <w:rtl/>
        </w:rPr>
        <w:t>غيره فما كان احتكاره يضر بالناس منع محتكر الحكرة فان لم يضر ذلك بالناس ولا بالأسواق فلا بأس به)</w:t>
      </w:r>
      <w:r w:rsidRPr="00BB2569">
        <w:rPr>
          <w:rStyle w:val="FootnoteReference"/>
          <w:rFonts w:ascii="Traditional Arabic" w:hAnsi="Traditional Arabic" w:cs="Traditional Arabic"/>
          <w:sz w:val="28"/>
          <w:szCs w:val="28"/>
          <w:rtl/>
        </w:rPr>
        <w:t xml:space="preserve"> </w:t>
      </w:r>
      <w:r w:rsidRPr="00833CD0">
        <w:rPr>
          <w:rStyle w:val="FootnoteReference"/>
          <w:rFonts w:ascii="Traditional Arabic" w:hAnsi="Traditional Arabic" w:cs="Traditional Arabic"/>
          <w:sz w:val="28"/>
          <w:szCs w:val="28"/>
          <w:rtl/>
        </w:rPr>
        <w:t>(</w:t>
      </w:r>
      <w:r w:rsidRPr="00833CD0">
        <w:rPr>
          <w:rStyle w:val="FootnoteReference"/>
          <w:rFonts w:ascii="Traditional Arabic" w:hAnsi="Traditional Arabic" w:cs="Traditional Arabic"/>
          <w:sz w:val="28"/>
          <w:szCs w:val="28"/>
          <w:rtl/>
        </w:rPr>
        <w:footnoteReference w:id="16"/>
      </w:r>
      <w:r w:rsidRPr="00833CD0">
        <w:rPr>
          <w:rStyle w:val="FootnoteReference"/>
          <w:rFonts w:ascii="Traditional Arabic" w:hAnsi="Traditional Arabic" w:cs="Traditional Arabic" w:hint="cs"/>
          <w:sz w:val="28"/>
          <w:szCs w:val="28"/>
          <w:rtl/>
        </w:rPr>
        <w:t>)</w:t>
      </w:r>
      <w:r w:rsidRPr="00A753E5">
        <w:rPr>
          <w:rFonts w:hint="cs"/>
          <w:sz w:val="36"/>
          <w:szCs w:val="36"/>
          <w:rtl/>
        </w:rPr>
        <w:t>.</w:t>
      </w:r>
    </w:p>
    <w:p w:rsidR="009151FD" w:rsidRPr="00BB2569" w:rsidRDefault="009151FD" w:rsidP="00F27AC6">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sidRPr="00BB2569">
        <w:rPr>
          <w:rFonts w:ascii="Traditional Arabic" w:eastAsiaTheme="minorEastAsia" w:hAnsi="Traditional Arabic" w:cs="Traditional Arabic" w:hint="cs"/>
          <w:color w:val="000000" w:themeColor="text1"/>
          <w:sz w:val="36"/>
          <w:szCs w:val="36"/>
          <w:rtl/>
        </w:rPr>
        <w:t>يلاحظ على تعريف</w:t>
      </w:r>
      <w:r>
        <w:rPr>
          <w:rFonts w:ascii="Traditional Arabic" w:eastAsiaTheme="minorEastAsia" w:hAnsi="Traditional Arabic" w:cs="Traditional Arabic" w:hint="cs"/>
          <w:color w:val="000000" w:themeColor="text1"/>
          <w:sz w:val="36"/>
          <w:szCs w:val="36"/>
          <w:rtl/>
        </w:rPr>
        <w:t>ات</w:t>
      </w:r>
      <w:r w:rsidRPr="00BB2569">
        <w:rPr>
          <w:rFonts w:ascii="Traditional Arabic" w:eastAsiaTheme="minorEastAsia" w:hAnsi="Traditional Arabic" w:cs="Traditional Arabic" w:hint="cs"/>
          <w:color w:val="000000" w:themeColor="text1"/>
          <w:sz w:val="36"/>
          <w:szCs w:val="36"/>
          <w:rtl/>
        </w:rPr>
        <w:t xml:space="preserve"> المالكية عدم تقيد الاحتكار بالقوت فهو يشمل كل ما يضر بالناس حبسه فالاحتكار عندهم في كل شيء يضر الناس وبالأسواق، ويلاح</w:t>
      </w:r>
      <w:r w:rsidRPr="00BB2569">
        <w:rPr>
          <w:rFonts w:ascii="Traditional Arabic" w:eastAsiaTheme="minorEastAsia" w:hAnsi="Traditional Arabic" w:cs="Traditional Arabic" w:hint="eastAsia"/>
          <w:color w:val="000000" w:themeColor="text1"/>
          <w:sz w:val="36"/>
          <w:szCs w:val="36"/>
          <w:rtl/>
        </w:rPr>
        <w:t>ظ</w:t>
      </w:r>
      <w:r w:rsidRPr="00BB2569">
        <w:rPr>
          <w:rFonts w:ascii="Traditional Arabic" w:eastAsiaTheme="minorEastAsia" w:hAnsi="Traditional Arabic" w:cs="Traditional Arabic" w:hint="cs"/>
          <w:color w:val="000000" w:themeColor="text1"/>
          <w:sz w:val="36"/>
          <w:szCs w:val="36"/>
          <w:rtl/>
        </w:rPr>
        <w:t xml:space="preserve"> على تعريف الباجي </w:t>
      </w:r>
      <w:r>
        <w:rPr>
          <w:rFonts w:ascii="Traditional Arabic" w:eastAsiaTheme="minorEastAsia" w:hAnsi="Traditional Arabic" w:cs="Traditional Arabic" w:hint="cs"/>
          <w:color w:val="000000" w:themeColor="text1"/>
          <w:sz w:val="36"/>
          <w:szCs w:val="36"/>
          <w:rtl/>
        </w:rPr>
        <w:t>ا</w:t>
      </w:r>
      <w:r w:rsidRPr="00BB2569">
        <w:rPr>
          <w:rFonts w:ascii="Traditional Arabic" w:eastAsiaTheme="minorEastAsia" w:hAnsi="Traditional Arabic" w:cs="Traditional Arabic" w:hint="cs"/>
          <w:color w:val="000000" w:themeColor="text1"/>
          <w:sz w:val="36"/>
          <w:szCs w:val="36"/>
          <w:rtl/>
        </w:rPr>
        <w:t>ستعماله الادخار بدلا عن كلمة الحبس التي استعملها علماء اللغة العربية، ويقص</w:t>
      </w:r>
      <w:r w:rsidRPr="00BB2569">
        <w:rPr>
          <w:rFonts w:ascii="Traditional Arabic" w:eastAsiaTheme="minorEastAsia" w:hAnsi="Traditional Arabic" w:cs="Traditional Arabic" w:hint="eastAsia"/>
          <w:color w:val="000000" w:themeColor="text1"/>
          <w:sz w:val="36"/>
          <w:szCs w:val="36"/>
          <w:rtl/>
        </w:rPr>
        <w:t>د</w:t>
      </w:r>
      <w:r w:rsidRPr="00BB2569">
        <w:rPr>
          <w:rFonts w:ascii="Traditional Arabic" w:eastAsiaTheme="minorEastAsia" w:hAnsi="Traditional Arabic" w:cs="Traditional Arabic" w:hint="cs"/>
          <w:color w:val="000000" w:themeColor="text1"/>
          <w:sz w:val="36"/>
          <w:szCs w:val="36"/>
          <w:rtl/>
        </w:rPr>
        <w:t xml:space="preserve"> به الادخار بعرض البيع وطلب الربح، فيخر</w:t>
      </w:r>
      <w:r w:rsidRPr="00BB2569">
        <w:rPr>
          <w:rFonts w:ascii="Traditional Arabic" w:eastAsiaTheme="minorEastAsia" w:hAnsi="Traditional Arabic" w:cs="Traditional Arabic" w:hint="eastAsia"/>
          <w:color w:val="000000" w:themeColor="text1"/>
          <w:sz w:val="36"/>
          <w:szCs w:val="36"/>
          <w:rtl/>
        </w:rPr>
        <w:t>ج</w:t>
      </w:r>
      <w:r w:rsidRPr="00BB2569">
        <w:rPr>
          <w:rFonts w:ascii="Traditional Arabic" w:eastAsiaTheme="minorEastAsia" w:hAnsi="Traditional Arabic" w:cs="Traditional Arabic" w:hint="cs"/>
          <w:color w:val="000000" w:themeColor="text1"/>
          <w:sz w:val="36"/>
          <w:szCs w:val="36"/>
          <w:rtl/>
        </w:rPr>
        <w:t xml:space="preserve"> منه ال</w:t>
      </w:r>
      <w:r>
        <w:rPr>
          <w:rFonts w:ascii="Traditional Arabic" w:eastAsiaTheme="minorEastAsia" w:hAnsi="Traditional Arabic" w:cs="Traditional Arabic" w:hint="cs"/>
          <w:color w:val="000000" w:themeColor="text1"/>
          <w:sz w:val="36"/>
          <w:szCs w:val="36"/>
          <w:rtl/>
        </w:rPr>
        <w:t>ا</w:t>
      </w:r>
      <w:r w:rsidRPr="00BB2569">
        <w:rPr>
          <w:rFonts w:ascii="Traditional Arabic" w:eastAsiaTheme="minorEastAsia" w:hAnsi="Traditional Arabic" w:cs="Traditional Arabic" w:hint="cs"/>
          <w:color w:val="000000" w:themeColor="text1"/>
          <w:sz w:val="36"/>
          <w:szCs w:val="36"/>
          <w:rtl/>
        </w:rPr>
        <w:t xml:space="preserve">دخار من </w:t>
      </w:r>
      <w:r w:rsidR="00F27AC6">
        <w:rPr>
          <w:rFonts w:ascii="Traditional Arabic" w:eastAsiaTheme="minorEastAsia" w:hAnsi="Traditional Arabic" w:cs="Traditional Arabic" w:hint="cs"/>
          <w:color w:val="000000" w:themeColor="text1"/>
          <w:sz w:val="36"/>
          <w:szCs w:val="36"/>
          <w:rtl/>
        </w:rPr>
        <w:t>أ</w:t>
      </w:r>
      <w:r w:rsidRPr="00BB2569">
        <w:rPr>
          <w:rFonts w:ascii="Traditional Arabic" w:eastAsiaTheme="minorEastAsia" w:hAnsi="Traditional Arabic" w:cs="Traditional Arabic" w:hint="cs"/>
          <w:color w:val="000000" w:themeColor="text1"/>
          <w:sz w:val="36"/>
          <w:szCs w:val="36"/>
          <w:rtl/>
        </w:rPr>
        <w:t>جل القوت فلا يعد احتكارا.</w:t>
      </w:r>
    </w:p>
    <w:p w:rsidR="009151FD" w:rsidRPr="004317DF" w:rsidRDefault="009151FD" w:rsidP="009151FD">
      <w:pPr>
        <w:spacing w:before="100" w:beforeAutospacing="1" w:after="100" w:afterAutospacing="1"/>
        <w:contextualSpacing/>
        <w:jc w:val="both"/>
        <w:rPr>
          <w:b/>
          <w:bCs/>
          <w:sz w:val="36"/>
          <w:szCs w:val="36"/>
          <w:rtl/>
        </w:rPr>
      </w:pPr>
      <w:r w:rsidRPr="004317DF">
        <w:rPr>
          <w:rFonts w:ascii="Traditional Arabic" w:eastAsiaTheme="minorEastAsia" w:hAnsi="Traditional Arabic" w:cs="Traditional Arabic"/>
          <w:b/>
          <w:bCs/>
          <w:sz w:val="36"/>
          <w:szCs w:val="36"/>
          <w:rtl/>
        </w:rPr>
        <w:t xml:space="preserve">مذهب </w:t>
      </w:r>
      <w:r w:rsidRPr="004317DF">
        <w:rPr>
          <w:rFonts w:ascii="Traditional Arabic" w:eastAsiaTheme="minorEastAsia" w:hAnsi="Traditional Arabic" w:cs="Traditional Arabic" w:hint="cs"/>
          <w:b/>
          <w:bCs/>
          <w:sz w:val="36"/>
          <w:szCs w:val="36"/>
          <w:rtl/>
        </w:rPr>
        <w:t>الشافعية</w:t>
      </w:r>
      <w:r>
        <w:rPr>
          <w:rFonts w:ascii="Traditional Arabic" w:eastAsiaTheme="minorEastAsia" w:hAnsi="Traditional Arabic" w:cs="Traditional Arabic" w:hint="cs"/>
          <w:b/>
          <w:bCs/>
          <w:sz w:val="36"/>
          <w:szCs w:val="36"/>
          <w:rtl/>
        </w:rPr>
        <w:t>:</w:t>
      </w:r>
      <w:r w:rsidRPr="004317DF">
        <w:rPr>
          <w:b/>
          <w:bCs/>
          <w:sz w:val="36"/>
          <w:szCs w:val="36"/>
          <w:rtl/>
        </w:rPr>
        <w:t xml:space="preserve"> </w:t>
      </w:r>
    </w:p>
    <w:p w:rsidR="009151FD" w:rsidRPr="0084219D" w:rsidRDefault="009151FD" w:rsidP="005C182A">
      <w:pPr>
        <w:spacing w:before="100" w:beforeAutospacing="1" w:after="100" w:afterAutospacing="1"/>
        <w:ind w:firstLine="720"/>
        <w:contextualSpacing/>
        <w:jc w:val="both"/>
        <w:rPr>
          <w:rFonts w:ascii="Traditional Arabic" w:eastAsiaTheme="minorEastAsia" w:hAnsi="Traditional Arabic" w:cs="Traditional Arabic"/>
          <w:sz w:val="36"/>
          <w:szCs w:val="36"/>
        </w:rPr>
      </w:pPr>
      <w:r w:rsidRPr="0046634B">
        <w:rPr>
          <w:rFonts w:ascii="Traditional Arabic" w:eastAsiaTheme="minorEastAsia" w:hAnsi="Traditional Arabic" w:cs="Traditional Arabic"/>
          <w:color w:val="000000" w:themeColor="text1"/>
          <w:sz w:val="36"/>
          <w:szCs w:val="36"/>
          <w:rtl/>
        </w:rPr>
        <w:t>عرفه الرمل</w:t>
      </w:r>
      <w:r>
        <w:rPr>
          <w:rFonts w:ascii="Traditional Arabic" w:eastAsiaTheme="minorEastAsia" w:hAnsi="Traditional Arabic" w:cs="Traditional Arabic" w:hint="cs"/>
          <w:color w:val="000000" w:themeColor="text1"/>
          <w:sz w:val="36"/>
          <w:szCs w:val="36"/>
          <w:rtl/>
        </w:rPr>
        <w:t>ي</w:t>
      </w:r>
      <w:r w:rsidRPr="0046634B">
        <w:rPr>
          <w:rFonts w:ascii="Traditional Arabic" w:eastAsiaTheme="minorEastAsia" w:hAnsi="Traditional Arabic" w:cs="Traditional Arabic"/>
          <w:color w:val="000000" w:themeColor="text1"/>
          <w:sz w:val="36"/>
          <w:szCs w:val="36"/>
          <w:rtl/>
        </w:rPr>
        <w:t xml:space="preserve"> </w:t>
      </w:r>
      <w:r w:rsidRPr="0046634B">
        <w:rPr>
          <w:rFonts w:ascii="Traditional Arabic" w:eastAsiaTheme="minorEastAsia" w:hAnsi="Traditional Arabic" w:cs="Traditional Arabic" w:hint="cs"/>
          <w:color w:val="000000" w:themeColor="text1"/>
          <w:sz w:val="36"/>
          <w:szCs w:val="36"/>
          <w:rtl/>
        </w:rPr>
        <w:t>الشافعي</w:t>
      </w:r>
      <w:r w:rsidRPr="0046634B">
        <w:rPr>
          <w:rFonts w:ascii="Traditional Arabic" w:eastAsiaTheme="minorEastAsia" w:hAnsi="Traditional Arabic" w:cs="Traditional Arabic"/>
          <w:color w:val="000000" w:themeColor="text1"/>
          <w:sz w:val="36"/>
          <w:szCs w:val="36"/>
          <w:rtl/>
        </w:rPr>
        <w:t xml:space="preserve"> </w:t>
      </w:r>
      <w:r w:rsidRPr="0046634B">
        <w:rPr>
          <w:rFonts w:ascii="Traditional Arabic" w:eastAsiaTheme="minorEastAsia" w:hAnsi="Traditional Arabic" w:cs="Traditional Arabic" w:hint="cs"/>
          <w:color w:val="000000" w:themeColor="text1"/>
          <w:sz w:val="36"/>
          <w:szCs w:val="36"/>
          <w:rtl/>
        </w:rPr>
        <w:t>بقوله:</w:t>
      </w:r>
      <w:r w:rsidRPr="0046634B">
        <w:rPr>
          <w:rFonts w:ascii="Traditional Arabic" w:eastAsiaTheme="minorEastAsia" w:hAnsi="Traditional Arabic" w:cs="Traditional Arabic"/>
          <w:color w:val="000000" w:themeColor="text1"/>
          <w:sz w:val="36"/>
          <w:szCs w:val="36"/>
          <w:rtl/>
        </w:rPr>
        <w:t xml:space="preserve"> </w:t>
      </w:r>
      <w:r>
        <w:rPr>
          <w:rFonts w:ascii="Traditional Arabic" w:eastAsiaTheme="minorEastAsia" w:hAnsi="Traditional Arabic" w:cs="Traditional Arabic" w:hint="cs"/>
          <w:color w:val="000000" w:themeColor="text1"/>
          <w:sz w:val="36"/>
          <w:szCs w:val="36"/>
          <w:rtl/>
        </w:rPr>
        <w:t>(</w:t>
      </w:r>
      <w:r w:rsidRPr="0046634B">
        <w:rPr>
          <w:rFonts w:ascii="Traditional Arabic" w:eastAsiaTheme="minorEastAsia" w:hAnsi="Traditional Arabic" w:cs="Traditional Arabic"/>
          <w:color w:val="000000" w:themeColor="text1"/>
          <w:sz w:val="36"/>
          <w:szCs w:val="36"/>
          <w:rtl/>
        </w:rPr>
        <w:t xml:space="preserve">أنه اشتراء </w:t>
      </w:r>
      <w:r w:rsidRPr="009D4903">
        <w:rPr>
          <w:rFonts w:ascii="Traditional Arabic" w:eastAsiaTheme="minorEastAsia" w:hAnsi="Traditional Arabic" w:cs="Traditional Arabic"/>
          <w:sz w:val="36"/>
          <w:szCs w:val="36"/>
          <w:rtl/>
        </w:rPr>
        <w:t xml:space="preserve">القوت وقت الغلاء ليمسكه ويبيعه بعد ذلك بأكثر من ثمنه </w:t>
      </w:r>
      <w:r w:rsidRPr="009D4903">
        <w:rPr>
          <w:rFonts w:ascii="Traditional Arabic" w:eastAsiaTheme="minorEastAsia" w:hAnsi="Traditional Arabic" w:cs="Traditional Arabic" w:hint="cs"/>
          <w:sz w:val="36"/>
          <w:szCs w:val="36"/>
          <w:rtl/>
        </w:rPr>
        <w:t>للتضييق</w:t>
      </w:r>
      <w:r w:rsidRPr="00A753E5">
        <w:rPr>
          <w:rFonts w:hint="cs"/>
          <w:sz w:val="36"/>
          <w:szCs w:val="36"/>
          <w:rtl/>
        </w:rPr>
        <w:t>)</w:t>
      </w:r>
      <w:r w:rsidRPr="00833CD0">
        <w:rPr>
          <w:rStyle w:val="FootnoteReference"/>
          <w:rFonts w:ascii="Traditional Arabic" w:hAnsi="Traditional Arabic" w:cs="Traditional Arabic"/>
          <w:sz w:val="28"/>
          <w:szCs w:val="28"/>
          <w:rtl/>
        </w:rPr>
        <w:t>(</w:t>
      </w:r>
      <w:r w:rsidRPr="00833CD0">
        <w:rPr>
          <w:rStyle w:val="FootnoteReference"/>
          <w:rFonts w:ascii="Traditional Arabic" w:hAnsi="Traditional Arabic" w:cs="Traditional Arabic"/>
          <w:sz w:val="28"/>
          <w:szCs w:val="28"/>
          <w:rtl/>
        </w:rPr>
        <w:footnoteReference w:id="17"/>
      </w:r>
      <w:r w:rsidRPr="00833CD0">
        <w:rPr>
          <w:rStyle w:val="FootnoteReference"/>
          <w:rFonts w:ascii="Traditional Arabic" w:hAnsi="Traditional Arabic" w:cs="Traditional Arabic" w:hint="cs"/>
          <w:sz w:val="28"/>
          <w:szCs w:val="28"/>
          <w:rtl/>
        </w:rPr>
        <w:t>)</w:t>
      </w:r>
      <w:r w:rsidRPr="00A753E5">
        <w:rPr>
          <w:sz w:val="36"/>
          <w:szCs w:val="36"/>
          <w:rtl/>
        </w:rPr>
        <w:t>.</w:t>
      </w:r>
      <w:r w:rsidRPr="00A753E5">
        <w:rPr>
          <w:sz w:val="20"/>
          <w:szCs w:val="20"/>
          <w:rtl/>
        </w:rPr>
        <w:t xml:space="preserve"> </w:t>
      </w:r>
    </w:p>
    <w:p w:rsidR="009151FD" w:rsidRPr="00A753E5" w:rsidRDefault="009151FD" w:rsidP="009151FD">
      <w:pPr>
        <w:tabs>
          <w:tab w:val="right" w:pos="3060"/>
        </w:tabs>
        <w:spacing w:before="100" w:beforeAutospacing="1" w:after="100" w:afterAutospacing="1"/>
        <w:contextualSpacing/>
        <w:jc w:val="both"/>
        <w:rPr>
          <w:sz w:val="36"/>
          <w:szCs w:val="36"/>
        </w:rPr>
      </w:pPr>
      <w:r w:rsidRPr="00971825">
        <w:rPr>
          <w:rFonts w:ascii="Traditional Arabic" w:eastAsiaTheme="minorEastAsia" w:hAnsi="Traditional Arabic" w:cs="Traditional Arabic"/>
          <w:color w:val="000000" w:themeColor="text1"/>
          <w:sz w:val="36"/>
          <w:szCs w:val="36"/>
          <w:rtl/>
        </w:rPr>
        <w:t xml:space="preserve">كما عرفه الخطيب </w:t>
      </w:r>
      <w:r w:rsidRPr="00971825">
        <w:rPr>
          <w:rFonts w:ascii="Traditional Arabic" w:eastAsiaTheme="minorEastAsia" w:hAnsi="Traditional Arabic" w:cs="Traditional Arabic" w:hint="cs"/>
          <w:color w:val="000000" w:themeColor="text1"/>
          <w:sz w:val="36"/>
          <w:szCs w:val="36"/>
          <w:rtl/>
        </w:rPr>
        <w:t>الشربيني</w:t>
      </w:r>
      <w:r w:rsidRPr="00971825">
        <w:rPr>
          <w:rFonts w:ascii="Traditional Arabic" w:eastAsiaTheme="minorEastAsia" w:hAnsi="Traditional Arabic" w:cs="Traditional Arabic"/>
          <w:color w:val="000000" w:themeColor="text1"/>
          <w:sz w:val="36"/>
          <w:szCs w:val="36"/>
          <w:rtl/>
        </w:rPr>
        <w:t xml:space="preserve"> </w:t>
      </w:r>
      <w:r w:rsidRPr="00971825">
        <w:rPr>
          <w:rFonts w:ascii="Traditional Arabic" w:eastAsiaTheme="minorEastAsia" w:hAnsi="Traditional Arabic" w:cs="Traditional Arabic" w:hint="cs"/>
          <w:color w:val="000000" w:themeColor="text1"/>
          <w:sz w:val="36"/>
          <w:szCs w:val="36"/>
          <w:rtl/>
        </w:rPr>
        <w:t>بقوله:</w:t>
      </w:r>
      <w:r w:rsidRPr="00971825">
        <w:rPr>
          <w:rFonts w:ascii="Traditional Arabic" w:eastAsiaTheme="minorEastAsia" w:hAnsi="Traditional Arabic" w:cs="Traditional Arabic"/>
          <w:color w:val="000000" w:themeColor="text1"/>
          <w:sz w:val="36"/>
          <w:szCs w:val="36"/>
          <w:rtl/>
        </w:rPr>
        <w:t xml:space="preserve"> </w:t>
      </w:r>
      <w:r>
        <w:rPr>
          <w:rFonts w:ascii="Traditional Arabic" w:eastAsiaTheme="minorEastAsia" w:hAnsi="Traditional Arabic" w:cs="Traditional Arabic" w:hint="cs"/>
          <w:color w:val="000000" w:themeColor="text1"/>
          <w:sz w:val="36"/>
          <w:szCs w:val="36"/>
          <w:rtl/>
        </w:rPr>
        <w:t>(</w:t>
      </w:r>
      <w:r w:rsidRPr="00971825">
        <w:rPr>
          <w:rFonts w:ascii="Traditional Arabic" w:eastAsiaTheme="minorEastAsia" w:hAnsi="Traditional Arabic" w:cs="Traditional Arabic"/>
          <w:color w:val="000000" w:themeColor="text1"/>
          <w:sz w:val="36"/>
          <w:szCs w:val="36"/>
          <w:rtl/>
        </w:rPr>
        <w:t xml:space="preserve">هو </w:t>
      </w:r>
      <w:r>
        <w:rPr>
          <w:rFonts w:ascii="Traditional Arabic" w:eastAsiaTheme="minorEastAsia" w:hAnsi="Traditional Arabic" w:cs="Traditional Arabic" w:hint="cs"/>
          <w:color w:val="000000" w:themeColor="text1"/>
          <w:sz w:val="36"/>
          <w:szCs w:val="36"/>
          <w:rtl/>
        </w:rPr>
        <w:t>ا</w:t>
      </w:r>
      <w:r w:rsidRPr="00971825">
        <w:rPr>
          <w:rFonts w:ascii="Traditional Arabic" w:eastAsiaTheme="minorEastAsia" w:hAnsi="Traditional Arabic" w:cs="Traditional Arabic"/>
          <w:color w:val="000000" w:themeColor="text1"/>
          <w:sz w:val="36"/>
          <w:szCs w:val="36"/>
          <w:rtl/>
        </w:rPr>
        <w:t xml:space="preserve">مساك ما </w:t>
      </w:r>
      <w:r w:rsidRPr="009D4903">
        <w:rPr>
          <w:rFonts w:ascii="Traditional Arabic" w:eastAsiaTheme="minorEastAsia" w:hAnsi="Traditional Arabic" w:cs="Traditional Arabic"/>
          <w:sz w:val="36"/>
          <w:szCs w:val="36"/>
          <w:rtl/>
        </w:rPr>
        <w:t xml:space="preserve">اشتراه وقت الغلاء ليبيعه بأكثر مما اشتراه عند اشتداد الحاجة بخلاف </w:t>
      </w:r>
      <w:r>
        <w:rPr>
          <w:rFonts w:ascii="Traditional Arabic" w:eastAsiaTheme="minorEastAsia" w:hAnsi="Traditional Arabic" w:cs="Traditional Arabic" w:hint="cs"/>
          <w:sz w:val="36"/>
          <w:szCs w:val="36"/>
          <w:rtl/>
        </w:rPr>
        <w:t>ا</w:t>
      </w:r>
      <w:r w:rsidRPr="009D4903">
        <w:rPr>
          <w:rFonts w:ascii="Traditional Arabic" w:eastAsiaTheme="minorEastAsia" w:hAnsi="Traditional Arabic" w:cs="Traditional Arabic"/>
          <w:sz w:val="36"/>
          <w:szCs w:val="36"/>
          <w:rtl/>
        </w:rPr>
        <w:t xml:space="preserve">مساك ما </w:t>
      </w:r>
      <w:r w:rsidRPr="009D4903">
        <w:rPr>
          <w:rFonts w:ascii="Traditional Arabic" w:eastAsiaTheme="minorEastAsia" w:hAnsi="Traditional Arabic" w:cs="Traditional Arabic" w:hint="cs"/>
          <w:sz w:val="36"/>
          <w:szCs w:val="36"/>
          <w:rtl/>
        </w:rPr>
        <w:t>اشتراه</w:t>
      </w:r>
      <w:r w:rsidRPr="009D4903">
        <w:rPr>
          <w:rFonts w:ascii="Traditional Arabic" w:eastAsiaTheme="minorEastAsia" w:hAnsi="Traditional Arabic" w:cs="Traditional Arabic"/>
          <w:sz w:val="36"/>
          <w:szCs w:val="36"/>
          <w:rtl/>
        </w:rPr>
        <w:t xml:space="preserve"> وقت </w:t>
      </w:r>
      <w:r w:rsidR="00F411D6" w:rsidRPr="009D4903">
        <w:rPr>
          <w:rFonts w:ascii="Traditional Arabic" w:eastAsiaTheme="minorEastAsia" w:hAnsi="Traditional Arabic" w:cs="Traditional Arabic" w:hint="cs"/>
          <w:sz w:val="36"/>
          <w:szCs w:val="36"/>
          <w:rtl/>
        </w:rPr>
        <w:t>الرخص، فانه</w:t>
      </w:r>
      <w:r w:rsidRPr="009731EA">
        <w:rPr>
          <w:rFonts w:ascii="Traditional Arabic" w:eastAsiaTheme="minorEastAsia" w:hAnsi="Traditional Arabic" w:cs="Traditional Arabic" w:hint="cs"/>
          <w:color w:val="000000" w:themeColor="text1"/>
          <w:sz w:val="36"/>
          <w:szCs w:val="36"/>
          <w:rtl/>
        </w:rPr>
        <w:t xml:space="preserve"> </w:t>
      </w:r>
      <w:r w:rsidRPr="009731EA">
        <w:rPr>
          <w:rFonts w:ascii="Traditional Arabic" w:eastAsiaTheme="minorEastAsia" w:hAnsi="Traditional Arabic" w:cs="Traditional Arabic"/>
          <w:color w:val="000000" w:themeColor="text1"/>
          <w:sz w:val="36"/>
          <w:szCs w:val="36"/>
          <w:rtl/>
        </w:rPr>
        <w:t>لا يحر</w:t>
      </w:r>
      <w:r w:rsidRPr="009731EA">
        <w:rPr>
          <w:rFonts w:ascii="Traditional Arabic" w:eastAsiaTheme="minorEastAsia" w:hAnsi="Traditional Arabic" w:cs="Traditional Arabic" w:hint="cs"/>
          <w:color w:val="000000" w:themeColor="text1"/>
          <w:sz w:val="36"/>
          <w:szCs w:val="36"/>
          <w:rtl/>
        </w:rPr>
        <w:t>م</w:t>
      </w:r>
      <w:r w:rsidRPr="009731EA">
        <w:rPr>
          <w:rFonts w:ascii="Traditional Arabic" w:eastAsiaTheme="minorEastAsia" w:hAnsi="Traditional Arabic" w:cs="Traditional Arabic"/>
          <w:color w:val="000000" w:themeColor="text1"/>
          <w:sz w:val="36"/>
          <w:szCs w:val="36"/>
        </w:rPr>
        <w:t xml:space="preserve"> </w:t>
      </w:r>
      <w:r w:rsidRPr="009731EA">
        <w:rPr>
          <w:rFonts w:ascii="Traditional Arabic" w:eastAsiaTheme="minorEastAsia" w:hAnsi="Traditional Arabic" w:cs="Traditional Arabic" w:hint="cs"/>
          <w:color w:val="000000" w:themeColor="text1"/>
          <w:sz w:val="36"/>
          <w:szCs w:val="36"/>
          <w:rtl/>
        </w:rPr>
        <w:t>مطلقاً، ولا</w:t>
      </w:r>
      <w:r w:rsidRPr="009D4903">
        <w:rPr>
          <w:rFonts w:ascii="Traditional Arabic" w:eastAsiaTheme="minorEastAsia" w:hAnsi="Traditional Arabic" w:cs="Traditional Arabic"/>
          <w:sz w:val="36"/>
          <w:szCs w:val="36"/>
          <w:rtl/>
        </w:rPr>
        <w:t xml:space="preserve"> </w:t>
      </w:r>
      <w:r>
        <w:rPr>
          <w:rFonts w:ascii="Traditional Arabic" w:eastAsiaTheme="minorEastAsia" w:hAnsi="Traditional Arabic" w:cs="Traditional Arabic" w:hint="cs"/>
          <w:sz w:val="36"/>
          <w:szCs w:val="36"/>
          <w:rtl/>
        </w:rPr>
        <w:t>ا</w:t>
      </w:r>
      <w:r w:rsidRPr="009D4903">
        <w:rPr>
          <w:rFonts w:ascii="Traditional Arabic" w:eastAsiaTheme="minorEastAsia" w:hAnsi="Traditional Arabic" w:cs="Traditional Arabic"/>
          <w:sz w:val="36"/>
          <w:szCs w:val="36"/>
          <w:rtl/>
        </w:rPr>
        <w:t xml:space="preserve">مساك </w:t>
      </w:r>
      <w:r>
        <w:rPr>
          <w:rFonts w:ascii="Traditional Arabic" w:eastAsiaTheme="minorEastAsia" w:hAnsi="Traditional Arabic" w:cs="Traditional Arabic" w:hint="cs"/>
          <w:sz w:val="36"/>
          <w:szCs w:val="36"/>
          <w:rtl/>
        </w:rPr>
        <w:t>غ</w:t>
      </w:r>
      <w:r w:rsidRPr="009D4903">
        <w:rPr>
          <w:rFonts w:ascii="Traditional Arabic" w:eastAsiaTheme="minorEastAsia" w:hAnsi="Traditional Arabic" w:cs="Traditional Arabic"/>
          <w:sz w:val="36"/>
          <w:szCs w:val="36"/>
          <w:rtl/>
        </w:rPr>
        <w:t xml:space="preserve">لة ضيعته ولا ما اشتراه </w:t>
      </w:r>
      <w:r w:rsidRPr="009D4903">
        <w:rPr>
          <w:rFonts w:ascii="Traditional Arabic" w:eastAsiaTheme="minorEastAsia" w:hAnsi="Traditional Arabic" w:cs="Traditional Arabic" w:hint="cs"/>
          <w:sz w:val="36"/>
          <w:szCs w:val="36"/>
          <w:rtl/>
        </w:rPr>
        <w:t>في</w:t>
      </w:r>
      <w:r w:rsidRPr="009D4903">
        <w:rPr>
          <w:rFonts w:ascii="Traditional Arabic" w:eastAsiaTheme="minorEastAsia" w:hAnsi="Traditional Arabic" w:cs="Traditional Arabic"/>
          <w:sz w:val="36"/>
          <w:szCs w:val="36"/>
          <w:rtl/>
        </w:rPr>
        <w:t xml:space="preserve"> وقت الغلاء لنفسه وعياله أو ليبيعه </w:t>
      </w:r>
      <w:r w:rsidRPr="009D4903">
        <w:rPr>
          <w:rFonts w:ascii="Traditional Arabic" w:eastAsiaTheme="minorEastAsia" w:hAnsi="Traditional Arabic" w:cs="Traditional Arabic" w:hint="cs"/>
          <w:sz w:val="36"/>
          <w:szCs w:val="36"/>
          <w:rtl/>
        </w:rPr>
        <w:t>ب</w:t>
      </w:r>
      <w:r w:rsidRPr="009D4903">
        <w:rPr>
          <w:rFonts w:ascii="Traditional Arabic" w:eastAsiaTheme="minorEastAsia" w:hAnsi="Traditional Arabic" w:cs="Traditional Arabic"/>
          <w:sz w:val="36"/>
          <w:szCs w:val="36"/>
          <w:rtl/>
        </w:rPr>
        <w:t xml:space="preserve">مثل ما </w:t>
      </w:r>
      <w:r w:rsidRPr="009D4903">
        <w:rPr>
          <w:rFonts w:ascii="Traditional Arabic" w:eastAsiaTheme="minorEastAsia" w:hAnsi="Traditional Arabic" w:cs="Traditional Arabic" w:hint="cs"/>
          <w:sz w:val="36"/>
          <w:szCs w:val="36"/>
          <w:rtl/>
        </w:rPr>
        <w:t>اشتراه</w:t>
      </w:r>
      <w:r w:rsidRPr="00C77981">
        <w:rPr>
          <w:rFonts w:ascii="Traditional Arabic" w:eastAsiaTheme="minorEastAsia" w:hAnsi="Traditional Arabic" w:cs="Traditional Arabic" w:hint="cs"/>
          <w:color w:val="000000" w:themeColor="text1"/>
          <w:sz w:val="36"/>
          <w:szCs w:val="36"/>
          <w:rtl/>
        </w:rPr>
        <w:t>)</w:t>
      </w:r>
      <w:r w:rsidRPr="00833CD0">
        <w:rPr>
          <w:rStyle w:val="FootnoteReference"/>
          <w:rFonts w:ascii="Traditional Arabic" w:hAnsi="Traditional Arabic" w:cs="Traditional Arabic"/>
          <w:sz w:val="28"/>
          <w:szCs w:val="28"/>
          <w:rtl/>
        </w:rPr>
        <w:t>(</w:t>
      </w:r>
      <w:r w:rsidRPr="00833CD0">
        <w:rPr>
          <w:rStyle w:val="FootnoteReference"/>
          <w:rFonts w:ascii="Traditional Arabic" w:hAnsi="Traditional Arabic" w:cs="Traditional Arabic"/>
          <w:sz w:val="28"/>
          <w:szCs w:val="28"/>
          <w:rtl/>
        </w:rPr>
        <w:footnoteReference w:id="18"/>
      </w:r>
      <w:r w:rsidRPr="00833CD0">
        <w:rPr>
          <w:rStyle w:val="FootnoteReference"/>
          <w:rFonts w:ascii="Traditional Arabic" w:hAnsi="Traditional Arabic" w:cs="Traditional Arabic" w:hint="cs"/>
          <w:sz w:val="28"/>
          <w:szCs w:val="28"/>
          <w:rtl/>
        </w:rPr>
        <w:t>)</w:t>
      </w:r>
      <w:r>
        <w:rPr>
          <w:rFonts w:hint="cs"/>
          <w:sz w:val="36"/>
          <w:szCs w:val="36"/>
          <w:rtl/>
        </w:rPr>
        <w:t>.</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lastRenderedPageBreak/>
        <w:t>ي</w:t>
      </w:r>
      <w:r w:rsidRPr="00204BD8">
        <w:rPr>
          <w:rFonts w:ascii="Traditional Arabic" w:eastAsiaTheme="minorEastAsia" w:hAnsi="Traditional Arabic" w:cs="Traditional Arabic" w:hint="cs"/>
          <w:sz w:val="36"/>
          <w:szCs w:val="36"/>
          <w:rtl/>
        </w:rPr>
        <w:t>لاحظ على تعريف</w:t>
      </w:r>
      <w:r>
        <w:rPr>
          <w:rFonts w:ascii="Traditional Arabic" w:eastAsiaTheme="minorEastAsia" w:hAnsi="Traditional Arabic" w:cs="Traditional Arabic" w:hint="cs"/>
          <w:sz w:val="36"/>
          <w:szCs w:val="36"/>
          <w:rtl/>
        </w:rPr>
        <w:t>ات</w:t>
      </w:r>
      <w:r w:rsidRPr="00204BD8">
        <w:rPr>
          <w:rFonts w:ascii="Traditional Arabic" w:eastAsiaTheme="minorEastAsia" w:hAnsi="Traditional Arabic" w:cs="Traditional Arabic" w:hint="cs"/>
          <w:sz w:val="36"/>
          <w:szCs w:val="36"/>
          <w:rtl/>
        </w:rPr>
        <w:t xml:space="preserve"> الشافعية أنها تتفق في الأمور التالية:</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1-أن يكون الشراء في وقت الغلاء والضيق، وش</w:t>
      </w:r>
      <w:r>
        <w:rPr>
          <w:rFonts w:ascii="Traditional Arabic" w:eastAsiaTheme="minorEastAsia" w:hAnsi="Traditional Arabic" w:cs="Traditional Arabic" w:hint="eastAsia"/>
          <w:sz w:val="36"/>
          <w:szCs w:val="36"/>
          <w:rtl/>
        </w:rPr>
        <w:t>د</w:t>
      </w:r>
      <w:r>
        <w:rPr>
          <w:rFonts w:ascii="Traditional Arabic" w:eastAsiaTheme="minorEastAsia" w:hAnsi="Traditional Arabic" w:cs="Traditional Arabic" w:hint="cs"/>
          <w:sz w:val="36"/>
          <w:szCs w:val="36"/>
          <w:rtl/>
        </w:rPr>
        <w:t xml:space="preserve"> الحاجة اليها لا وقت الرخص.</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2-أن يكون الاحتكار في الأقوات والطعام.</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3-القصد من الاحتكار والباعث عليه هو انتظار الغلاء ليزداد الثمن.</w:t>
      </w:r>
    </w:p>
    <w:p w:rsidR="009151FD" w:rsidRPr="004317DF" w:rsidRDefault="009151FD" w:rsidP="009151FD">
      <w:pPr>
        <w:spacing w:before="100" w:beforeAutospacing="1" w:after="100" w:afterAutospacing="1"/>
        <w:contextualSpacing/>
        <w:jc w:val="both"/>
        <w:rPr>
          <w:b/>
          <w:bCs/>
          <w:sz w:val="32"/>
          <w:szCs w:val="32"/>
          <w:rtl/>
        </w:rPr>
      </w:pPr>
      <w:r w:rsidRPr="004317DF">
        <w:rPr>
          <w:rFonts w:ascii="Traditional Arabic" w:eastAsiaTheme="minorEastAsia" w:hAnsi="Traditional Arabic" w:cs="Traditional Arabic"/>
          <w:b/>
          <w:bCs/>
          <w:sz w:val="36"/>
          <w:szCs w:val="36"/>
          <w:rtl/>
        </w:rPr>
        <w:t xml:space="preserve">مذهب </w:t>
      </w:r>
      <w:r w:rsidRPr="004317DF">
        <w:rPr>
          <w:rFonts w:ascii="Traditional Arabic" w:eastAsiaTheme="minorEastAsia" w:hAnsi="Traditional Arabic" w:cs="Traditional Arabic" w:hint="cs"/>
          <w:b/>
          <w:bCs/>
          <w:sz w:val="36"/>
          <w:szCs w:val="36"/>
          <w:rtl/>
        </w:rPr>
        <w:t>الحنابلة</w:t>
      </w:r>
      <w:r>
        <w:rPr>
          <w:rFonts w:ascii="Traditional Arabic" w:eastAsiaTheme="minorEastAsia" w:hAnsi="Traditional Arabic" w:cs="Traditional Arabic" w:hint="cs"/>
          <w:b/>
          <w:bCs/>
          <w:sz w:val="36"/>
          <w:szCs w:val="36"/>
          <w:rtl/>
        </w:rPr>
        <w:t>:</w:t>
      </w:r>
      <w:r w:rsidRPr="004317DF">
        <w:rPr>
          <w:b/>
          <w:bCs/>
          <w:sz w:val="32"/>
          <w:szCs w:val="32"/>
          <w:rtl/>
        </w:rPr>
        <w:t xml:space="preserve"> </w:t>
      </w:r>
    </w:p>
    <w:p w:rsidR="009151FD" w:rsidRDefault="009151FD" w:rsidP="005C182A">
      <w:pPr>
        <w:spacing w:before="100" w:beforeAutospacing="1" w:after="100" w:afterAutospacing="1"/>
        <w:ind w:firstLine="720"/>
        <w:contextualSpacing/>
        <w:jc w:val="both"/>
        <w:rPr>
          <w:rtl/>
        </w:rPr>
      </w:pPr>
      <w:r w:rsidRPr="00E75362">
        <w:rPr>
          <w:rFonts w:ascii="Traditional Arabic" w:eastAsiaTheme="minorEastAsia" w:hAnsi="Traditional Arabic" w:cs="Traditional Arabic"/>
          <w:color w:val="000000" w:themeColor="text1"/>
          <w:sz w:val="36"/>
          <w:szCs w:val="36"/>
          <w:rtl/>
        </w:rPr>
        <w:t xml:space="preserve">عرف الإمام ابن قدامه </w:t>
      </w:r>
      <w:r w:rsidRPr="00E75362">
        <w:rPr>
          <w:rFonts w:ascii="Traditional Arabic" w:eastAsiaTheme="minorEastAsia" w:hAnsi="Traditional Arabic" w:cs="Traditional Arabic" w:hint="cs"/>
          <w:color w:val="000000" w:themeColor="text1"/>
          <w:sz w:val="36"/>
          <w:szCs w:val="36"/>
          <w:rtl/>
        </w:rPr>
        <w:t>الحنبلي</w:t>
      </w:r>
      <w:r w:rsidRPr="00E75362">
        <w:rPr>
          <w:rFonts w:ascii="Traditional Arabic" w:eastAsiaTheme="minorEastAsia" w:hAnsi="Traditional Arabic" w:cs="Traditional Arabic"/>
          <w:color w:val="000000" w:themeColor="text1"/>
          <w:sz w:val="36"/>
          <w:szCs w:val="36"/>
          <w:rtl/>
        </w:rPr>
        <w:t xml:space="preserve"> الاحتكار </w:t>
      </w:r>
      <w:r w:rsidRPr="00E75362">
        <w:rPr>
          <w:rFonts w:ascii="Traditional Arabic" w:eastAsiaTheme="minorEastAsia" w:hAnsi="Traditional Arabic" w:cs="Traditional Arabic" w:hint="cs"/>
          <w:color w:val="000000" w:themeColor="text1"/>
          <w:sz w:val="36"/>
          <w:szCs w:val="36"/>
          <w:rtl/>
        </w:rPr>
        <w:t>بقوله:</w:t>
      </w:r>
      <w:r>
        <w:rPr>
          <w:rFonts w:ascii="Traditional Arabic" w:eastAsiaTheme="minorEastAsia" w:hAnsi="Traditional Arabic" w:cs="Traditional Arabic" w:hint="cs"/>
          <w:color w:val="000000" w:themeColor="text1"/>
          <w:sz w:val="36"/>
          <w:szCs w:val="36"/>
          <w:rtl/>
        </w:rPr>
        <w:t>(</w:t>
      </w:r>
      <w:r w:rsidRPr="00971825">
        <w:rPr>
          <w:rFonts w:ascii="Traditional Arabic" w:eastAsiaTheme="minorEastAsia" w:hAnsi="Traditional Arabic" w:cs="Traditional Arabic"/>
          <w:color w:val="000000" w:themeColor="text1"/>
          <w:sz w:val="36"/>
          <w:szCs w:val="36"/>
          <w:rtl/>
        </w:rPr>
        <w:t xml:space="preserve"> </w:t>
      </w:r>
      <w:r w:rsidRPr="009D4903">
        <w:rPr>
          <w:rFonts w:ascii="Traditional Arabic" w:eastAsiaTheme="minorEastAsia" w:hAnsi="Traditional Arabic" w:cs="Traditional Arabic"/>
          <w:sz w:val="36"/>
          <w:szCs w:val="36"/>
          <w:rtl/>
        </w:rPr>
        <w:t xml:space="preserve">الاحتكار المحرم ما اجتمع فيه ثلاثة </w:t>
      </w:r>
      <w:r w:rsidRPr="009D4903">
        <w:rPr>
          <w:rFonts w:ascii="Traditional Arabic" w:eastAsiaTheme="minorEastAsia" w:hAnsi="Traditional Arabic" w:cs="Traditional Arabic" w:hint="cs"/>
          <w:sz w:val="36"/>
          <w:szCs w:val="36"/>
          <w:rtl/>
        </w:rPr>
        <w:t>شروط</w:t>
      </w:r>
      <w:r>
        <w:rPr>
          <w:rFonts w:ascii="Traditional Arabic" w:eastAsiaTheme="minorEastAsia" w:hAnsi="Traditional Arabic" w:cs="Traditional Arabic" w:hint="cs"/>
          <w:sz w:val="36"/>
          <w:szCs w:val="36"/>
          <w:rtl/>
        </w:rPr>
        <w:t>، أن يشتري، وأن يكون الشراء قوتا، وأ</w:t>
      </w:r>
      <w:r>
        <w:rPr>
          <w:rFonts w:ascii="Traditional Arabic" w:eastAsiaTheme="minorEastAsia" w:hAnsi="Traditional Arabic" w:cs="Traditional Arabic" w:hint="eastAsia"/>
          <w:sz w:val="36"/>
          <w:szCs w:val="36"/>
          <w:rtl/>
        </w:rPr>
        <w:t>ن</w:t>
      </w:r>
      <w:r>
        <w:rPr>
          <w:rFonts w:ascii="Traditional Arabic" w:eastAsiaTheme="minorEastAsia" w:hAnsi="Traditional Arabic" w:cs="Traditional Arabic" w:hint="cs"/>
          <w:sz w:val="36"/>
          <w:szCs w:val="36"/>
          <w:rtl/>
        </w:rPr>
        <w:t xml:space="preserve"> يضيق الناس شرائه).</w:t>
      </w:r>
      <w:r w:rsidRPr="00670083">
        <w:rPr>
          <w:rStyle w:val="FootnoteReference"/>
          <w:rFonts w:ascii="Traditional Arabic" w:hAnsi="Traditional Arabic" w:cs="Traditional Arabic"/>
          <w:sz w:val="28"/>
          <w:szCs w:val="28"/>
          <w:rtl/>
        </w:rPr>
        <w:t xml:space="preserve"> </w:t>
      </w:r>
      <w:r w:rsidRPr="00833CD0">
        <w:rPr>
          <w:rStyle w:val="FootnoteReference"/>
          <w:rFonts w:ascii="Traditional Arabic" w:hAnsi="Traditional Arabic" w:cs="Traditional Arabic"/>
          <w:sz w:val="28"/>
          <w:szCs w:val="28"/>
          <w:rtl/>
        </w:rPr>
        <w:t>(</w:t>
      </w:r>
      <w:r w:rsidRPr="00833CD0">
        <w:rPr>
          <w:rStyle w:val="FootnoteReference"/>
          <w:rFonts w:ascii="Traditional Arabic" w:hAnsi="Traditional Arabic" w:cs="Traditional Arabic"/>
          <w:sz w:val="28"/>
          <w:szCs w:val="28"/>
          <w:rtl/>
        </w:rPr>
        <w:footnoteReference w:id="19"/>
      </w:r>
      <w:r w:rsidRPr="00833CD0">
        <w:rPr>
          <w:rStyle w:val="FootnoteReference"/>
          <w:rFonts w:ascii="Traditional Arabic" w:hAnsi="Traditional Arabic" w:cs="Traditional Arabic" w:hint="cs"/>
          <w:sz w:val="28"/>
          <w:szCs w:val="28"/>
          <w:rtl/>
        </w:rPr>
        <w:t>)</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70083">
        <w:rPr>
          <w:rFonts w:ascii="Traditional Arabic" w:eastAsiaTheme="minorEastAsia" w:hAnsi="Traditional Arabic" w:cs="Traditional Arabic" w:hint="cs"/>
          <w:sz w:val="36"/>
          <w:szCs w:val="36"/>
          <w:rtl/>
        </w:rPr>
        <w:t>وج</w:t>
      </w:r>
      <w:r>
        <w:rPr>
          <w:rFonts w:ascii="Traditional Arabic" w:eastAsiaTheme="minorEastAsia" w:hAnsi="Traditional Arabic" w:cs="Traditional Arabic" w:hint="cs"/>
          <w:sz w:val="36"/>
          <w:szCs w:val="36"/>
          <w:rtl/>
        </w:rPr>
        <w:t>اء في الكافي (انه أن يشتري قوتا يضيق به على الناس في بلد فيه ضيق)</w:t>
      </w:r>
      <w:r w:rsidRPr="00670083">
        <w:rPr>
          <w:rStyle w:val="FootnoteReference"/>
          <w:rFonts w:ascii="Traditional Arabic" w:hAnsi="Traditional Arabic" w:cs="Traditional Arabic"/>
          <w:sz w:val="28"/>
          <w:szCs w:val="28"/>
          <w:rtl/>
        </w:rPr>
        <w:t xml:space="preserve"> </w:t>
      </w:r>
      <w:r w:rsidRPr="00833CD0">
        <w:rPr>
          <w:rStyle w:val="FootnoteReference"/>
          <w:rFonts w:ascii="Traditional Arabic" w:hAnsi="Traditional Arabic" w:cs="Traditional Arabic"/>
          <w:sz w:val="28"/>
          <w:szCs w:val="28"/>
          <w:rtl/>
        </w:rPr>
        <w:t>(</w:t>
      </w:r>
      <w:r w:rsidRPr="00833CD0">
        <w:rPr>
          <w:rStyle w:val="FootnoteReference"/>
          <w:rFonts w:ascii="Traditional Arabic" w:hAnsi="Traditional Arabic" w:cs="Traditional Arabic"/>
          <w:sz w:val="28"/>
          <w:szCs w:val="28"/>
          <w:rtl/>
        </w:rPr>
        <w:footnoteReference w:id="20"/>
      </w:r>
      <w:r w:rsidRPr="00833CD0">
        <w:rPr>
          <w:rStyle w:val="FootnoteReference"/>
          <w:rFonts w:ascii="Traditional Arabic" w:hAnsi="Traditional Arabic" w:cs="Traditional Arabic" w:hint="cs"/>
          <w:sz w:val="28"/>
          <w:szCs w:val="28"/>
          <w:rtl/>
        </w:rPr>
        <w:t>)</w:t>
      </w:r>
      <w:r w:rsidRPr="009D4903">
        <w:rPr>
          <w:rFonts w:ascii="Traditional Arabic" w:eastAsiaTheme="minorEastAsia" w:hAnsi="Traditional Arabic" w:cs="Traditional Arabic" w:hint="cs"/>
          <w:sz w:val="36"/>
          <w:szCs w:val="36"/>
          <w:rtl/>
        </w:rPr>
        <w:t>.</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وبالنظر في تعريفات الحنابلة نلاحظ ما يأتي:</w:t>
      </w:r>
    </w:p>
    <w:p w:rsidR="009151FD" w:rsidRPr="00216063"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1-لايشترطون الشراء في حال الغلاء</w:t>
      </w:r>
      <w:r w:rsidRPr="00216063">
        <w:rPr>
          <w:rFonts w:ascii="Traditional Arabic" w:eastAsiaTheme="minorEastAsia" w:hAnsi="Traditional Arabic" w:cs="Traditional Arabic"/>
          <w:sz w:val="36"/>
          <w:szCs w:val="36"/>
          <w:rtl/>
        </w:rPr>
        <w:t xml:space="preserve"> </w:t>
      </w:r>
      <w:r w:rsidRPr="00216063">
        <w:rPr>
          <w:rFonts w:ascii="Traditional Arabic" w:eastAsiaTheme="minorEastAsia" w:hAnsi="Traditional Arabic" w:cs="Traditional Arabic" w:hint="cs"/>
          <w:sz w:val="36"/>
          <w:szCs w:val="36"/>
          <w:rtl/>
        </w:rPr>
        <w:t>فيتحقق الاحتكار سواء تم الشراء وقت الرخص أو</w:t>
      </w:r>
      <w:r>
        <w:rPr>
          <w:rFonts w:ascii="Traditional Arabic" w:eastAsiaTheme="minorEastAsia" w:hAnsi="Traditional Arabic" w:cs="Traditional Arabic" w:hint="cs"/>
          <w:sz w:val="36"/>
          <w:szCs w:val="36"/>
          <w:rtl/>
        </w:rPr>
        <w:t xml:space="preserve"> </w:t>
      </w:r>
      <w:r w:rsidRPr="00216063">
        <w:rPr>
          <w:rFonts w:ascii="Traditional Arabic" w:eastAsiaTheme="minorEastAsia" w:hAnsi="Traditional Arabic" w:cs="Traditional Arabic" w:hint="cs"/>
          <w:sz w:val="36"/>
          <w:szCs w:val="36"/>
          <w:rtl/>
        </w:rPr>
        <w:t>وقت الغلاء.</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2-حصروا الاحتكار في أقوات الآدميين فقط، فأما</w:t>
      </w:r>
      <w:r>
        <w:rPr>
          <w:rFonts w:ascii="Traditional Arabic" w:eastAsiaTheme="minorEastAsia" w:hAnsi="Traditional Arabic" w:cs="Traditional Arabic"/>
          <w:sz w:val="36"/>
          <w:szCs w:val="36"/>
          <w:rtl/>
        </w:rPr>
        <w:t xml:space="preserve"> الإدام والحلواء والعسل</w:t>
      </w:r>
      <w:r>
        <w:rPr>
          <w:rFonts w:ascii="Traditional Arabic" w:eastAsiaTheme="minorEastAsia" w:hAnsi="Traditional Arabic" w:cs="Traditional Arabic" w:hint="cs"/>
          <w:sz w:val="36"/>
          <w:szCs w:val="36"/>
          <w:rtl/>
        </w:rPr>
        <w:t xml:space="preserve"> </w:t>
      </w:r>
      <w:r w:rsidRPr="009D4903">
        <w:rPr>
          <w:rFonts w:ascii="Traditional Arabic" w:eastAsiaTheme="minorEastAsia" w:hAnsi="Traditional Arabic" w:cs="Traditional Arabic"/>
          <w:sz w:val="36"/>
          <w:szCs w:val="36"/>
          <w:rtl/>
        </w:rPr>
        <w:t xml:space="preserve">والزيت وأعلاف البهائم فليس فيها احتكار </w:t>
      </w:r>
      <w:r w:rsidRPr="009D4903">
        <w:rPr>
          <w:rFonts w:ascii="Traditional Arabic" w:eastAsiaTheme="minorEastAsia" w:hAnsi="Traditional Arabic" w:cs="Traditional Arabic" w:hint="cs"/>
          <w:sz w:val="36"/>
          <w:szCs w:val="36"/>
          <w:rtl/>
        </w:rPr>
        <w:t xml:space="preserve">محرم. </w:t>
      </w:r>
    </w:p>
    <w:p w:rsidR="008B7209" w:rsidRDefault="009151FD" w:rsidP="00A5260E">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Pr>
          <w:rFonts w:ascii="Traditional Arabic" w:eastAsiaTheme="minorEastAsia" w:hAnsi="Traditional Arabic" w:cs="Traditional Arabic" w:hint="cs"/>
          <w:color w:val="000000" w:themeColor="text1"/>
          <w:sz w:val="36"/>
          <w:szCs w:val="36"/>
          <w:rtl/>
        </w:rPr>
        <w:t>3-قيدوا الاحتكار بالشراء، فخرج ما</w:t>
      </w:r>
      <w:r w:rsidR="00F27AC6">
        <w:rPr>
          <w:rFonts w:ascii="Traditional Arabic" w:eastAsiaTheme="minorEastAsia" w:hAnsi="Traditional Arabic" w:cs="Traditional Arabic" w:hint="cs"/>
          <w:color w:val="000000" w:themeColor="text1"/>
          <w:sz w:val="36"/>
          <w:szCs w:val="36"/>
          <w:rtl/>
        </w:rPr>
        <w:t xml:space="preserve"> </w:t>
      </w:r>
      <w:r>
        <w:rPr>
          <w:rFonts w:ascii="Traditional Arabic" w:eastAsiaTheme="minorEastAsia" w:hAnsi="Traditional Arabic" w:cs="Traditional Arabic" w:hint="cs"/>
          <w:color w:val="000000" w:themeColor="text1"/>
          <w:sz w:val="36"/>
          <w:szCs w:val="36"/>
          <w:rtl/>
        </w:rPr>
        <w:t>لو احتكر غلة ضيعته أو ما جلبه من خارج البلد فلا يكون محتكرا عندهم.</w:t>
      </w:r>
    </w:p>
    <w:p w:rsidR="00C06186" w:rsidRDefault="00C06186" w:rsidP="00A5260E">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p>
    <w:p w:rsidR="00C06186" w:rsidRDefault="00C06186" w:rsidP="00A5260E">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p>
    <w:p w:rsidR="00C06186" w:rsidRDefault="00C06186" w:rsidP="00A5260E">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p>
    <w:p w:rsidR="00C06186" w:rsidRDefault="00C06186" w:rsidP="00A5260E">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b/>
          <w:bCs/>
          <w:color w:val="000000" w:themeColor="text1"/>
          <w:sz w:val="36"/>
          <w:szCs w:val="36"/>
          <w:rtl/>
        </w:rPr>
      </w:pPr>
      <w:r w:rsidRPr="00DD50A6">
        <w:rPr>
          <w:rFonts w:ascii="Traditional Arabic" w:eastAsiaTheme="minorEastAsia" w:hAnsi="Traditional Arabic" w:cs="Traditional Arabic" w:hint="cs"/>
          <w:b/>
          <w:bCs/>
          <w:color w:val="000000" w:themeColor="text1"/>
          <w:sz w:val="36"/>
          <w:szCs w:val="36"/>
          <w:rtl/>
        </w:rPr>
        <w:lastRenderedPageBreak/>
        <w:t>مذه</w:t>
      </w:r>
      <w:r w:rsidRPr="00DD50A6">
        <w:rPr>
          <w:rFonts w:ascii="Traditional Arabic" w:eastAsiaTheme="minorEastAsia" w:hAnsi="Traditional Arabic" w:cs="Traditional Arabic" w:hint="eastAsia"/>
          <w:b/>
          <w:bCs/>
          <w:color w:val="000000" w:themeColor="text1"/>
          <w:sz w:val="36"/>
          <w:szCs w:val="36"/>
          <w:rtl/>
        </w:rPr>
        <w:t>ب</w:t>
      </w:r>
      <w:r w:rsidRPr="00DD50A6">
        <w:rPr>
          <w:rFonts w:ascii="Traditional Arabic" w:eastAsiaTheme="minorEastAsia" w:hAnsi="Traditional Arabic" w:cs="Traditional Arabic" w:hint="cs"/>
          <w:b/>
          <w:bCs/>
          <w:color w:val="000000" w:themeColor="text1"/>
          <w:sz w:val="36"/>
          <w:szCs w:val="36"/>
          <w:rtl/>
        </w:rPr>
        <w:t xml:space="preserve"> الظاهرية</w:t>
      </w:r>
      <w:r>
        <w:rPr>
          <w:rFonts w:ascii="Traditional Arabic" w:eastAsiaTheme="minorEastAsia" w:hAnsi="Traditional Arabic" w:cs="Traditional Arabic" w:hint="cs"/>
          <w:b/>
          <w:bCs/>
          <w:color w:val="000000" w:themeColor="text1"/>
          <w:sz w:val="36"/>
          <w:szCs w:val="36"/>
          <w:rtl/>
        </w:rPr>
        <w:t>:</w:t>
      </w:r>
    </w:p>
    <w:p w:rsidR="009151FD" w:rsidRPr="00DD50A6" w:rsidRDefault="009151FD" w:rsidP="005C182A">
      <w:pPr>
        <w:spacing w:before="100" w:beforeAutospacing="1" w:after="100" w:afterAutospacing="1"/>
        <w:ind w:firstLine="720"/>
        <w:contextualSpacing/>
        <w:jc w:val="both"/>
        <w:rPr>
          <w:rFonts w:ascii="Traditional Arabic" w:eastAsiaTheme="minorEastAsia" w:hAnsi="Traditional Arabic" w:cs="Traditional Arabic"/>
          <w:b/>
          <w:bCs/>
          <w:color w:val="000000" w:themeColor="text1"/>
          <w:sz w:val="36"/>
          <w:szCs w:val="36"/>
          <w:rtl/>
        </w:rPr>
      </w:pPr>
      <w:r w:rsidRPr="00225F55">
        <w:rPr>
          <w:rFonts w:ascii="Traditional Arabic" w:eastAsiaTheme="minorEastAsia" w:hAnsi="Traditional Arabic" w:cs="Traditional Arabic" w:hint="cs"/>
          <w:color w:val="000000" w:themeColor="text1"/>
          <w:sz w:val="36"/>
          <w:szCs w:val="36"/>
          <w:rtl/>
        </w:rPr>
        <w:t>قال ابن حزم: (الحكرة المضرة بالناس حرام في الابتياع وفي امساك ما</w:t>
      </w:r>
      <w:r>
        <w:rPr>
          <w:rFonts w:ascii="Traditional Arabic" w:eastAsiaTheme="minorEastAsia" w:hAnsi="Traditional Arabic" w:cs="Traditional Arabic" w:hint="cs"/>
          <w:color w:val="000000" w:themeColor="text1"/>
          <w:sz w:val="36"/>
          <w:szCs w:val="36"/>
          <w:rtl/>
        </w:rPr>
        <w:t xml:space="preserve"> </w:t>
      </w:r>
      <w:r w:rsidRPr="00225F55">
        <w:rPr>
          <w:rFonts w:ascii="Traditional Arabic" w:eastAsiaTheme="minorEastAsia" w:hAnsi="Traditional Arabic" w:cs="Traditional Arabic" w:hint="cs"/>
          <w:color w:val="000000" w:themeColor="text1"/>
          <w:sz w:val="36"/>
          <w:szCs w:val="36"/>
          <w:rtl/>
        </w:rPr>
        <w:t>باع، ويمن</w:t>
      </w:r>
      <w:r w:rsidRPr="00225F55">
        <w:rPr>
          <w:rFonts w:ascii="Traditional Arabic" w:eastAsiaTheme="minorEastAsia" w:hAnsi="Traditional Arabic" w:cs="Traditional Arabic" w:hint="eastAsia"/>
          <w:color w:val="000000" w:themeColor="text1"/>
          <w:sz w:val="36"/>
          <w:szCs w:val="36"/>
          <w:rtl/>
        </w:rPr>
        <w:t>ع</w:t>
      </w:r>
      <w:r w:rsidRPr="00225F55">
        <w:rPr>
          <w:rFonts w:ascii="Traditional Arabic" w:eastAsiaTheme="minorEastAsia" w:hAnsi="Traditional Arabic" w:cs="Traditional Arabic" w:hint="cs"/>
          <w:color w:val="000000" w:themeColor="text1"/>
          <w:sz w:val="36"/>
          <w:szCs w:val="36"/>
          <w:rtl/>
        </w:rPr>
        <w:t xml:space="preserve"> من ذلك، والمحتك</w:t>
      </w:r>
      <w:r w:rsidRPr="00225F55">
        <w:rPr>
          <w:rFonts w:ascii="Traditional Arabic" w:eastAsiaTheme="minorEastAsia" w:hAnsi="Traditional Arabic" w:cs="Traditional Arabic" w:hint="eastAsia"/>
          <w:color w:val="000000" w:themeColor="text1"/>
          <w:sz w:val="36"/>
          <w:szCs w:val="36"/>
          <w:rtl/>
        </w:rPr>
        <w:t>ر</w:t>
      </w:r>
      <w:r w:rsidRPr="00225F55">
        <w:rPr>
          <w:rFonts w:ascii="Traditional Arabic" w:eastAsiaTheme="minorEastAsia" w:hAnsi="Traditional Arabic" w:cs="Traditional Arabic" w:hint="cs"/>
          <w:color w:val="000000" w:themeColor="text1"/>
          <w:sz w:val="36"/>
          <w:szCs w:val="36"/>
          <w:rtl/>
        </w:rPr>
        <w:t xml:space="preserve"> في وقت </w:t>
      </w:r>
      <w:r w:rsidR="00F411D6" w:rsidRPr="00225F55">
        <w:rPr>
          <w:rFonts w:ascii="Traditional Arabic" w:eastAsiaTheme="minorEastAsia" w:hAnsi="Traditional Arabic" w:cs="Traditional Arabic" w:hint="cs"/>
          <w:color w:val="000000" w:themeColor="text1"/>
          <w:sz w:val="36"/>
          <w:szCs w:val="36"/>
          <w:rtl/>
        </w:rPr>
        <w:t>رخاء لي</w:t>
      </w:r>
      <w:r w:rsidR="00F411D6" w:rsidRPr="00225F55">
        <w:rPr>
          <w:rFonts w:ascii="Traditional Arabic" w:eastAsiaTheme="minorEastAsia" w:hAnsi="Traditional Arabic" w:cs="Traditional Arabic" w:hint="eastAsia"/>
          <w:color w:val="000000" w:themeColor="text1"/>
          <w:sz w:val="36"/>
          <w:szCs w:val="36"/>
          <w:rtl/>
        </w:rPr>
        <w:t>س</w:t>
      </w:r>
      <w:r w:rsidRPr="00225F55">
        <w:rPr>
          <w:rFonts w:ascii="Traditional Arabic" w:eastAsiaTheme="minorEastAsia" w:hAnsi="Traditional Arabic" w:cs="Traditional Arabic" w:hint="cs"/>
          <w:color w:val="000000" w:themeColor="text1"/>
          <w:sz w:val="36"/>
          <w:szCs w:val="36"/>
          <w:rtl/>
        </w:rPr>
        <w:t xml:space="preserve"> آثما)</w:t>
      </w:r>
      <w:r w:rsidRPr="00225F55">
        <w:rPr>
          <w:rStyle w:val="FootnoteReference"/>
          <w:rFonts w:ascii="Traditional Arabic" w:hAnsi="Traditional Arabic" w:cs="Traditional Arabic"/>
          <w:sz w:val="28"/>
          <w:szCs w:val="28"/>
          <w:rtl/>
        </w:rPr>
        <w:t xml:space="preserve"> </w:t>
      </w:r>
      <w:r w:rsidRPr="00833CD0">
        <w:rPr>
          <w:rStyle w:val="FootnoteReference"/>
          <w:rFonts w:ascii="Traditional Arabic" w:hAnsi="Traditional Arabic" w:cs="Traditional Arabic"/>
          <w:sz w:val="28"/>
          <w:szCs w:val="28"/>
          <w:rtl/>
        </w:rPr>
        <w:t>(</w:t>
      </w:r>
      <w:r w:rsidRPr="00833CD0">
        <w:rPr>
          <w:rStyle w:val="FootnoteReference"/>
          <w:rFonts w:ascii="Traditional Arabic" w:hAnsi="Traditional Arabic" w:cs="Traditional Arabic"/>
          <w:sz w:val="28"/>
          <w:szCs w:val="28"/>
          <w:rtl/>
        </w:rPr>
        <w:footnoteReference w:id="21"/>
      </w:r>
      <w:r w:rsidRPr="00833CD0">
        <w:rPr>
          <w:rStyle w:val="FootnoteReference"/>
          <w:rFonts w:ascii="Traditional Arabic" w:hAnsi="Traditional Arabic" w:cs="Traditional Arabic" w:hint="cs"/>
          <w:sz w:val="28"/>
          <w:szCs w:val="28"/>
          <w:rtl/>
        </w:rPr>
        <w:t>)</w:t>
      </w:r>
      <w:r w:rsidRPr="009D4903">
        <w:rPr>
          <w:rFonts w:ascii="Traditional Arabic" w:eastAsiaTheme="minorEastAsia" w:hAnsi="Traditional Arabic" w:cs="Traditional Arabic" w:hint="cs"/>
          <w:sz w:val="36"/>
          <w:szCs w:val="36"/>
          <w:rtl/>
        </w:rPr>
        <w:t>.</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لم يحدد التعريف معنى الاحتكار، وذكر علة التحريم وهي الاضرار بالناس، ول</w:t>
      </w:r>
      <w:r>
        <w:rPr>
          <w:rFonts w:ascii="Traditional Arabic" w:eastAsiaTheme="minorEastAsia" w:hAnsi="Traditional Arabic" w:cs="Traditional Arabic" w:hint="eastAsia"/>
          <w:sz w:val="36"/>
          <w:szCs w:val="36"/>
          <w:rtl/>
        </w:rPr>
        <w:t>م</w:t>
      </w:r>
      <w:r>
        <w:rPr>
          <w:rFonts w:ascii="Traditional Arabic" w:eastAsiaTheme="minorEastAsia" w:hAnsi="Traditional Arabic" w:cs="Traditional Arabic" w:hint="cs"/>
          <w:sz w:val="36"/>
          <w:szCs w:val="36"/>
          <w:rtl/>
        </w:rPr>
        <w:t xml:space="preserve"> يقيد الاحتكار بالقوت، وقيده بالشراء، وظاه</w:t>
      </w:r>
      <w:r>
        <w:rPr>
          <w:rFonts w:ascii="Traditional Arabic" w:eastAsiaTheme="minorEastAsia" w:hAnsi="Traditional Arabic" w:cs="Traditional Arabic" w:hint="eastAsia"/>
          <w:sz w:val="36"/>
          <w:szCs w:val="36"/>
          <w:rtl/>
        </w:rPr>
        <w:t>ر</w:t>
      </w:r>
      <w:r>
        <w:rPr>
          <w:rFonts w:ascii="Traditional Arabic" w:eastAsiaTheme="minorEastAsia" w:hAnsi="Traditional Arabic" w:cs="Traditional Arabic" w:hint="cs"/>
          <w:sz w:val="36"/>
          <w:szCs w:val="36"/>
          <w:rtl/>
        </w:rPr>
        <w:t xml:space="preserve"> التعريف اشتمال النهي لكل شيء يضر بالناس.</w:t>
      </w:r>
    </w:p>
    <w:p w:rsidR="009151FD" w:rsidRPr="00C9343D"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C9343D">
        <w:rPr>
          <w:rFonts w:ascii="Traditional Arabic" w:eastAsiaTheme="minorEastAsia" w:hAnsi="Traditional Arabic" w:cs="Traditional Arabic" w:hint="cs"/>
          <w:b/>
          <w:bCs/>
          <w:sz w:val="36"/>
          <w:szCs w:val="36"/>
          <w:rtl/>
        </w:rPr>
        <w:t>مناقشة التعاريف</w:t>
      </w:r>
      <w:r>
        <w:rPr>
          <w:rFonts w:ascii="Traditional Arabic" w:eastAsiaTheme="minorEastAsia" w:hAnsi="Traditional Arabic" w:cs="Traditional Arabic" w:hint="cs"/>
          <w:b/>
          <w:bCs/>
          <w:sz w:val="36"/>
          <w:szCs w:val="36"/>
          <w:rtl/>
        </w:rPr>
        <w:t>:</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من التعاريف السابقة للفقهاء نلاحظ أنهم اتفقوا على الأمور التالية:</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1-</w:t>
      </w:r>
      <w:r w:rsidRPr="00D91D29">
        <w:rPr>
          <w:rFonts w:ascii="Traditional Arabic" w:eastAsiaTheme="minorEastAsia" w:hAnsi="Traditional Arabic" w:cs="Traditional Arabic" w:hint="cs"/>
          <w:sz w:val="36"/>
          <w:szCs w:val="36"/>
          <w:rtl/>
        </w:rPr>
        <w:t>الاحتكار يتحقق بالحبس</w:t>
      </w:r>
      <w:r>
        <w:rPr>
          <w:rFonts w:ascii="Traditional Arabic" w:eastAsiaTheme="minorEastAsia" w:hAnsi="Traditional Arabic" w:cs="Traditional Arabic" w:hint="cs"/>
          <w:sz w:val="36"/>
          <w:szCs w:val="36"/>
          <w:rtl/>
        </w:rPr>
        <w:t xml:space="preserve"> وفي هذا أخذوا معناه اللغوي</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2-أن يكون الحبس لانتظار الغلاء.</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3-أن علة الاحتكار هي الاضرار بالناس والتضييق عليهم.</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واختلفوا حول الأمور التالية:</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1-مايجري به الاحتكار قيده بعضهم بالقوت كالحنابلة وبعض الشافعية، والإمام أبو حنيفة، وال</w:t>
      </w:r>
      <w:r w:rsidR="00EB10E7">
        <w:rPr>
          <w:rFonts w:ascii="Traditional Arabic" w:eastAsiaTheme="minorEastAsia" w:hAnsi="Traditional Arabic" w:cs="Traditional Arabic" w:hint="cs"/>
          <w:sz w:val="36"/>
          <w:szCs w:val="36"/>
          <w:rtl/>
        </w:rPr>
        <w:t>ب</w:t>
      </w:r>
      <w:r>
        <w:rPr>
          <w:rFonts w:ascii="Traditional Arabic" w:eastAsiaTheme="minorEastAsia" w:hAnsi="Traditional Arabic" w:cs="Traditional Arabic" w:hint="cs"/>
          <w:sz w:val="36"/>
          <w:szCs w:val="36"/>
          <w:rtl/>
        </w:rPr>
        <w:t>ع</w:t>
      </w:r>
      <w:r>
        <w:rPr>
          <w:rFonts w:ascii="Traditional Arabic" w:eastAsiaTheme="minorEastAsia" w:hAnsi="Traditional Arabic" w:cs="Traditional Arabic" w:hint="eastAsia"/>
          <w:sz w:val="36"/>
          <w:szCs w:val="36"/>
          <w:rtl/>
        </w:rPr>
        <w:t>ض</w:t>
      </w:r>
      <w:r>
        <w:rPr>
          <w:rFonts w:ascii="Traditional Arabic" w:eastAsiaTheme="minorEastAsia" w:hAnsi="Traditional Arabic" w:cs="Traditional Arabic" w:hint="cs"/>
          <w:sz w:val="36"/>
          <w:szCs w:val="36"/>
          <w:rtl/>
        </w:rPr>
        <w:t xml:space="preserve"> الآخر أطلقه في كل شيء وهؤلاء هم المالكية والظاهرية وأبو يوسف من الحنفية.</w:t>
      </w:r>
    </w:p>
    <w:p w:rsidR="009151FD" w:rsidRPr="00D91D29" w:rsidRDefault="009151FD" w:rsidP="00F411D6">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2-في شرط الشراء لتحقيق الاحتكار فمنهم من اشترط الشراء في البلد فان كان مجلوبا أوغلة أرضه فلا</w:t>
      </w:r>
      <w:r w:rsidR="00F27AC6">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يعد احتكارا وهؤلاء هم الحنابلة، وبعض الشافعية، والبعض الآخر لم يشترط الشراء في البلد، وهم الظاهرية.</w:t>
      </w:r>
    </w:p>
    <w:p w:rsidR="009151FD" w:rsidRDefault="009151FD" w:rsidP="009151FD">
      <w:pPr>
        <w:spacing w:before="100" w:beforeAutospacing="1" w:after="100" w:afterAutospacing="1"/>
        <w:contextualSpacing/>
        <w:jc w:val="both"/>
        <w:rPr>
          <w:sz w:val="20"/>
          <w:szCs w:val="20"/>
          <w:rtl/>
        </w:rPr>
      </w:pPr>
      <w:r>
        <w:rPr>
          <w:rFonts w:ascii="Traditional Arabic" w:eastAsiaTheme="minorEastAsia" w:hAnsi="Traditional Arabic" w:cs="Traditional Arabic" w:hint="cs"/>
          <w:sz w:val="36"/>
          <w:szCs w:val="36"/>
          <w:rtl/>
        </w:rPr>
        <w:t>وأفضل تعريف في نظري تعريف</w:t>
      </w:r>
      <w:r w:rsidRPr="00243B80">
        <w:rPr>
          <w:rFonts w:ascii="Traditional Arabic" w:eastAsiaTheme="minorEastAsia" w:hAnsi="Traditional Arabic" w:cs="Traditional Arabic" w:hint="cs"/>
          <w:sz w:val="36"/>
          <w:szCs w:val="36"/>
          <w:rtl/>
        </w:rPr>
        <w:t xml:space="preserve"> الدكتور</w:t>
      </w:r>
      <w:r w:rsidRPr="009D4903">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 xml:space="preserve">يحيى </w:t>
      </w:r>
      <w:r w:rsidRPr="009D4903">
        <w:rPr>
          <w:rFonts w:ascii="Traditional Arabic" w:eastAsiaTheme="minorEastAsia" w:hAnsi="Traditional Arabic" w:cs="Traditional Arabic" w:hint="cs"/>
          <w:sz w:val="36"/>
          <w:szCs w:val="36"/>
          <w:rtl/>
        </w:rPr>
        <w:t>الدريني:</w:t>
      </w:r>
      <w:r w:rsidRPr="00833CD0">
        <w:rPr>
          <w:rStyle w:val="FootnoteReference"/>
          <w:rFonts w:ascii="Traditional Arabic" w:hAnsi="Traditional Arabic" w:cs="Traditional Arabic"/>
          <w:sz w:val="28"/>
          <w:szCs w:val="28"/>
          <w:rtl/>
        </w:rPr>
        <w:t>(</w:t>
      </w:r>
      <w:r w:rsidRPr="00833CD0">
        <w:rPr>
          <w:rStyle w:val="FootnoteReference"/>
          <w:rFonts w:ascii="Traditional Arabic" w:hAnsi="Traditional Arabic" w:cs="Traditional Arabic"/>
          <w:sz w:val="28"/>
          <w:szCs w:val="28"/>
          <w:rtl/>
        </w:rPr>
        <w:footnoteReference w:id="22"/>
      </w:r>
      <w:r w:rsidRPr="00833CD0">
        <w:rPr>
          <w:rStyle w:val="FootnoteReference"/>
          <w:rFonts w:ascii="Traditional Arabic" w:hAnsi="Traditional Arabic" w:cs="Traditional Arabic" w:hint="cs"/>
          <w:sz w:val="28"/>
          <w:szCs w:val="28"/>
          <w:rtl/>
        </w:rPr>
        <w:t>)</w:t>
      </w:r>
      <w:r>
        <w:rPr>
          <w:rFonts w:hint="cs"/>
          <w:sz w:val="28"/>
          <w:szCs w:val="28"/>
          <w:rtl/>
        </w:rPr>
        <w:t xml:space="preserve"> و</w:t>
      </w:r>
      <w:r>
        <w:rPr>
          <w:rFonts w:ascii="Traditional Arabic" w:eastAsiaTheme="minorEastAsia" w:hAnsi="Traditional Arabic" w:cs="Traditional Arabic" w:hint="cs"/>
          <w:sz w:val="36"/>
          <w:szCs w:val="36"/>
          <w:rtl/>
        </w:rPr>
        <w:t>هو</w:t>
      </w:r>
      <w:r>
        <w:rPr>
          <w:rFonts w:hint="cs"/>
          <w:sz w:val="28"/>
          <w:szCs w:val="28"/>
          <w:rtl/>
        </w:rPr>
        <w:t xml:space="preserve"> </w:t>
      </w:r>
      <w:r>
        <w:rPr>
          <w:rFonts w:ascii="Traditional Arabic" w:eastAsiaTheme="minorEastAsia" w:hAnsi="Traditional Arabic" w:cs="Traditional Arabic" w:hint="cs"/>
          <w:sz w:val="36"/>
          <w:szCs w:val="36"/>
          <w:rtl/>
        </w:rPr>
        <w:t>(</w:t>
      </w:r>
      <w:r w:rsidRPr="009D4903">
        <w:rPr>
          <w:rFonts w:ascii="Traditional Arabic" w:eastAsiaTheme="minorEastAsia" w:hAnsi="Traditional Arabic" w:cs="Traditional Arabic" w:hint="cs"/>
          <w:sz w:val="36"/>
          <w:szCs w:val="36"/>
          <w:rtl/>
        </w:rPr>
        <w:t>إن</w:t>
      </w:r>
      <w:r w:rsidRPr="009D4903">
        <w:rPr>
          <w:rFonts w:ascii="Traditional Arabic" w:eastAsiaTheme="minorEastAsia" w:hAnsi="Traditional Arabic" w:cs="Traditional Arabic"/>
          <w:sz w:val="36"/>
          <w:szCs w:val="36"/>
          <w:rtl/>
        </w:rPr>
        <w:t xml:space="preserve"> الاحتكار هو حبس مال أو </w:t>
      </w:r>
      <w:r w:rsidRPr="009D4903">
        <w:rPr>
          <w:rFonts w:ascii="Traditional Arabic" w:eastAsiaTheme="minorEastAsia" w:hAnsi="Traditional Arabic" w:cs="Traditional Arabic" w:hint="cs"/>
          <w:sz w:val="36"/>
          <w:szCs w:val="36"/>
          <w:rtl/>
        </w:rPr>
        <w:t>منفعة</w:t>
      </w:r>
      <w:r w:rsidRPr="009D4903">
        <w:rPr>
          <w:rFonts w:ascii="Traditional Arabic" w:eastAsiaTheme="minorEastAsia" w:hAnsi="Traditional Arabic" w:cs="Traditional Arabic"/>
          <w:sz w:val="36"/>
          <w:szCs w:val="36"/>
          <w:rtl/>
        </w:rPr>
        <w:t xml:space="preserve"> أو </w:t>
      </w:r>
      <w:r w:rsidRPr="009D4903">
        <w:rPr>
          <w:rFonts w:ascii="Traditional Arabic" w:eastAsiaTheme="minorEastAsia" w:hAnsi="Traditional Arabic" w:cs="Traditional Arabic" w:hint="cs"/>
          <w:sz w:val="36"/>
          <w:szCs w:val="36"/>
          <w:rtl/>
        </w:rPr>
        <w:t>عمل،</w:t>
      </w:r>
      <w:r w:rsidRPr="009D4903">
        <w:rPr>
          <w:rFonts w:ascii="Traditional Arabic" w:eastAsiaTheme="minorEastAsia" w:hAnsi="Traditional Arabic" w:cs="Traditional Arabic"/>
          <w:sz w:val="36"/>
          <w:szCs w:val="36"/>
          <w:rtl/>
        </w:rPr>
        <w:t xml:space="preserve"> والامتناع عن بيعه وبذله حتى يغلو سعره غلاءً فاحشاً غير </w:t>
      </w:r>
      <w:r w:rsidRPr="009D4903">
        <w:rPr>
          <w:rFonts w:ascii="Traditional Arabic" w:eastAsiaTheme="minorEastAsia" w:hAnsi="Traditional Arabic" w:cs="Traditional Arabic" w:hint="cs"/>
          <w:sz w:val="36"/>
          <w:szCs w:val="36"/>
          <w:rtl/>
        </w:rPr>
        <w:t>معتاد،</w:t>
      </w:r>
      <w:r w:rsidRPr="009D4903">
        <w:rPr>
          <w:rFonts w:ascii="Traditional Arabic" w:eastAsiaTheme="minorEastAsia" w:hAnsi="Traditional Arabic" w:cs="Traditional Arabic"/>
          <w:sz w:val="36"/>
          <w:szCs w:val="36"/>
          <w:rtl/>
        </w:rPr>
        <w:t xml:space="preserve"> بسبب </w:t>
      </w:r>
      <w:r w:rsidRPr="009D4903">
        <w:rPr>
          <w:rFonts w:ascii="Traditional Arabic" w:eastAsiaTheme="minorEastAsia" w:hAnsi="Traditional Arabic" w:cs="Traditional Arabic" w:hint="cs"/>
          <w:sz w:val="36"/>
          <w:szCs w:val="36"/>
          <w:rtl/>
        </w:rPr>
        <w:t>قلته،</w:t>
      </w:r>
      <w:r w:rsidRPr="009D4903">
        <w:rPr>
          <w:rFonts w:ascii="Traditional Arabic" w:eastAsiaTheme="minorEastAsia" w:hAnsi="Traditional Arabic" w:cs="Traditional Arabic"/>
          <w:sz w:val="36"/>
          <w:szCs w:val="36"/>
          <w:rtl/>
        </w:rPr>
        <w:t xml:space="preserve"> أو انعدام وجوده </w:t>
      </w:r>
      <w:r w:rsidRPr="009D4903">
        <w:rPr>
          <w:rFonts w:ascii="Traditional Arabic" w:eastAsiaTheme="minorEastAsia" w:hAnsi="Traditional Arabic" w:cs="Traditional Arabic" w:hint="cs"/>
          <w:sz w:val="36"/>
          <w:szCs w:val="36"/>
          <w:rtl/>
        </w:rPr>
        <w:t>في</w:t>
      </w:r>
      <w:r w:rsidRPr="009D4903">
        <w:rPr>
          <w:rFonts w:ascii="Traditional Arabic" w:eastAsiaTheme="minorEastAsia" w:hAnsi="Traditional Arabic" w:cs="Traditional Arabic"/>
          <w:sz w:val="36"/>
          <w:szCs w:val="36"/>
          <w:rtl/>
        </w:rPr>
        <w:t xml:space="preserve"> </w:t>
      </w:r>
      <w:r w:rsidRPr="009D4903">
        <w:rPr>
          <w:rFonts w:ascii="Traditional Arabic" w:eastAsiaTheme="minorEastAsia" w:hAnsi="Traditional Arabic" w:cs="Traditional Arabic" w:hint="cs"/>
          <w:sz w:val="36"/>
          <w:szCs w:val="36"/>
          <w:rtl/>
        </w:rPr>
        <w:t>مظانه،</w:t>
      </w:r>
      <w:r w:rsidRPr="009D4903">
        <w:rPr>
          <w:rFonts w:ascii="Traditional Arabic" w:eastAsiaTheme="minorEastAsia" w:hAnsi="Traditional Arabic" w:cs="Traditional Arabic"/>
          <w:sz w:val="36"/>
          <w:szCs w:val="36"/>
          <w:rtl/>
        </w:rPr>
        <w:t xml:space="preserve"> مع شدة حاجة الناس أو الدولة أو الحيوان </w:t>
      </w:r>
      <w:r w:rsidRPr="009D4903">
        <w:rPr>
          <w:rFonts w:ascii="Traditional Arabic" w:eastAsiaTheme="minorEastAsia" w:hAnsi="Traditional Arabic" w:cs="Traditional Arabic" w:hint="cs"/>
          <w:sz w:val="36"/>
          <w:szCs w:val="36"/>
          <w:rtl/>
        </w:rPr>
        <w:t>إليه</w:t>
      </w:r>
      <w:r>
        <w:rPr>
          <w:rFonts w:ascii="Traditional Arabic" w:eastAsiaTheme="minorEastAsia" w:hAnsi="Traditional Arabic" w:cs="Traditional Arabic" w:hint="cs"/>
          <w:sz w:val="36"/>
          <w:szCs w:val="36"/>
          <w:rtl/>
        </w:rPr>
        <w:t>)</w:t>
      </w:r>
      <w:r w:rsidRPr="000E26F9">
        <w:rPr>
          <w:rStyle w:val="FootnoteReference"/>
          <w:rFonts w:ascii="Traditional Arabic" w:hAnsi="Traditional Arabic" w:cs="Traditional Arabic"/>
          <w:sz w:val="28"/>
          <w:szCs w:val="28"/>
          <w:rtl/>
        </w:rPr>
        <w:t>(</w:t>
      </w:r>
      <w:r w:rsidRPr="000E26F9">
        <w:rPr>
          <w:rStyle w:val="FootnoteReference"/>
          <w:rFonts w:ascii="Traditional Arabic" w:hAnsi="Traditional Arabic" w:cs="Traditional Arabic"/>
          <w:sz w:val="28"/>
          <w:szCs w:val="28"/>
          <w:rtl/>
        </w:rPr>
        <w:footnoteReference w:id="23"/>
      </w:r>
      <w:r w:rsidRPr="000E26F9">
        <w:rPr>
          <w:rStyle w:val="FootnoteReference"/>
          <w:rFonts w:ascii="Traditional Arabic" w:hAnsi="Traditional Arabic" w:cs="Traditional Arabic" w:hint="cs"/>
          <w:sz w:val="28"/>
          <w:szCs w:val="28"/>
          <w:rtl/>
        </w:rPr>
        <w:t>)</w:t>
      </w:r>
      <w:r>
        <w:rPr>
          <w:rFonts w:hint="cs"/>
          <w:sz w:val="20"/>
          <w:szCs w:val="20"/>
          <w:rtl/>
        </w:rPr>
        <w:t>.</w:t>
      </w:r>
    </w:p>
    <w:p w:rsidR="009151FD" w:rsidRPr="001752DA" w:rsidRDefault="009151FD" w:rsidP="009151FD">
      <w:pPr>
        <w:spacing w:before="100" w:beforeAutospacing="1" w:after="100" w:afterAutospacing="1"/>
        <w:contextualSpacing/>
        <w:jc w:val="both"/>
        <w:rPr>
          <w:sz w:val="14"/>
          <w:szCs w:val="14"/>
          <w:rtl/>
        </w:rPr>
      </w:pP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D4903">
        <w:rPr>
          <w:rFonts w:ascii="Traditional Arabic" w:eastAsiaTheme="minorEastAsia" w:hAnsi="Traditional Arabic" w:cs="Traditional Arabic"/>
          <w:sz w:val="36"/>
          <w:szCs w:val="36"/>
          <w:rtl/>
        </w:rPr>
        <w:t xml:space="preserve">وقد قام الأستاذ الدكتور </w:t>
      </w:r>
      <w:r w:rsidRPr="009D4903">
        <w:rPr>
          <w:rFonts w:ascii="Traditional Arabic" w:eastAsiaTheme="minorEastAsia" w:hAnsi="Traditional Arabic" w:cs="Traditional Arabic" w:hint="cs"/>
          <w:sz w:val="36"/>
          <w:szCs w:val="36"/>
          <w:rtl/>
        </w:rPr>
        <w:t>فتحي</w:t>
      </w:r>
      <w:r w:rsidRPr="009D4903">
        <w:rPr>
          <w:rFonts w:ascii="Traditional Arabic" w:eastAsiaTheme="minorEastAsia" w:hAnsi="Traditional Arabic" w:cs="Traditional Arabic"/>
          <w:sz w:val="36"/>
          <w:szCs w:val="36"/>
          <w:rtl/>
        </w:rPr>
        <w:t xml:space="preserve"> الدرينى بتوضيح ما يستفاد من تعريفه فبين ما </w:t>
      </w:r>
      <w:r w:rsidRPr="009D4903">
        <w:rPr>
          <w:rFonts w:ascii="Traditional Arabic" w:eastAsiaTheme="minorEastAsia" w:hAnsi="Traditional Arabic" w:cs="Traditional Arabic" w:hint="cs"/>
          <w:sz w:val="36"/>
          <w:szCs w:val="36"/>
          <w:rtl/>
        </w:rPr>
        <w:t>يلي:</w:t>
      </w:r>
      <w:r w:rsidRPr="009D4903">
        <w:rPr>
          <w:rFonts w:ascii="Traditional Arabic" w:eastAsiaTheme="minorEastAsia" w:hAnsi="Traditional Arabic" w:cs="Traditional Arabic"/>
          <w:sz w:val="36"/>
          <w:szCs w:val="36"/>
          <w:rtl/>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D4903">
        <w:rPr>
          <w:rFonts w:ascii="Traditional Arabic" w:eastAsiaTheme="minorEastAsia" w:hAnsi="Traditional Arabic" w:cs="Traditional Arabic" w:hint="cs"/>
          <w:sz w:val="36"/>
          <w:szCs w:val="36"/>
          <w:rtl/>
        </w:rPr>
        <w:t>أ-أن</w:t>
      </w:r>
      <w:r w:rsidRPr="009D4903">
        <w:rPr>
          <w:rFonts w:ascii="Traditional Arabic" w:eastAsiaTheme="minorEastAsia" w:hAnsi="Traditional Arabic" w:cs="Traditional Arabic"/>
          <w:sz w:val="36"/>
          <w:szCs w:val="36"/>
          <w:rtl/>
        </w:rPr>
        <w:t xml:space="preserve"> الاحتكار هو حبس ما يحتاج إليه </w:t>
      </w:r>
      <w:r w:rsidRPr="009D4903">
        <w:rPr>
          <w:rFonts w:ascii="Traditional Arabic" w:eastAsiaTheme="minorEastAsia" w:hAnsi="Traditional Arabic" w:cs="Traditional Arabic" w:hint="cs"/>
          <w:sz w:val="36"/>
          <w:szCs w:val="36"/>
          <w:rtl/>
        </w:rPr>
        <w:t>الناس،</w:t>
      </w:r>
      <w:r w:rsidRPr="009D4903">
        <w:rPr>
          <w:rFonts w:ascii="Traditional Arabic" w:eastAsiaTheme="minorEastAsia" w:hAnsi="Traditional Arabic" w:cs="Traditional Arabic"/>
          <w:sz w:val="36"/>
          <w:szCs w:val="36"/>
          <w:rtl/>
        </w:rPr>
        <w:t xml:space="preserve"> سواء </w:t>
      </w:r>
      <w:r w:rsidRPr="009D4903">
        <w:rPr>
          <w:rFonts w:ascii="Traditional Arabic" w:eastAsiaTheme="minorEastAsia" w:hAnsi="Traditional Arabic" w:cs="Traditional Arabic" w:hint="cs"/>
          <w:sz w:val="36"/>
          <w:szCs w:val="36"/>
          <w:rtl/>
        </w:rPr>
        <w:t>ما يحتاج</w:t>
      </w:r>
      <w:r w:rsidRPr="009D4903">
        <w:rPr>
          <w:rFonts w:ascii="Traditional Arabic" w:eastAsiaTheme="minorEastAsia" w:hAnsi="Traditional Arabic" w:cs="Traditional Arabic"/>
          <w:sz w:val="36"/>
          <w:szCs w:val="36"/>
          <w:rtl/>
        </w:rPr>
        <w:t xml:space="preserve"> إليه </w:t>
      </w:r>
      <w:r w:rsidRPr="009D4903">
        <w:rPr>
          <w:rFonts w:ascii="Traditional Arabic" w:eastAsiaTheme="minorEastAsia" w:hAnsi="Traditional Arabic" w:cs="Traditional Arabic" w:hint="cs"/>
          <w:sz w:val="36"/>
          <w:szCs w:val="36"/>
          <w:rtl/>
        </w:rPr>
        <w:t>الناس،</w:t>
      </w:r>
      <w:r w:rsidRPr="009D4903">
        <w:rPr>
          <w:rFonts w:ascii="Traditional Arabic" w:eastAsiaTheme="minorEastAsia" w:hAnsi="Traditional Arabic" w:cs="Traditional Arabic"/>
          <w:sz w:val="36"/>
          <w:szCs w:val="36"/>
          <w:rtl/>
        </w:rPr>
        <w:t xml:space="preserve"> سواء كان طعاماً أو غيره مما يكون </w:t>
      </w:r>
      <w:r w:rsidRPr="009D4903">
        <w:rPr>
          <w:rFonts w:ascii="Traditional Arabic" w:eastAsiaTheme="minorEastAsia" w:hAnsi="Traditional Arabic" w:cs="Traditional Arabic" w:hint="cs"/>
          <w:sz w:val="36"/>
          <w:szCs w:val="36"/>
          <w:rtl/>
        </w:rPr>
        <w:t>في</w:t>
      </w:r>
      <w:r w:rsidRPr="009D4903">
        <w:rPr>
          <w:rFonts w:ascii="Traditional Arabic" w:eastAsiaTheme="minorEastAsia" w:hAnsi="Traditional Arabic" w:cs="Traditional Arabic"/>
          <w:sz w:val="36"/>
          <w:szCs w:val="36"/>
          <w:rtl/>
        </w:rPr>
        <w:t xml:space="preserve"> احتباسه إضراراً </w:t>
      </w:r>
      <w:r w:rsidRPr="009D4903">
        <w:rPr>
          <w:rFonts w:ascii="Traditional Arabic" w:eastAsiaTheme="minorEastAsia" w:hAnsi="Traditional Arabic" w:cs="Traditional Arabic" w:hint="cs"/>
          <w:sz w:val="36"/>
          <w:szCs w:val="36"/>
          <w:rtl/>
        </w:rPr>
        <w:t>بالناس،</w:t>
      </w:r>
      <w:r w:rsidRPr="009D4903">
        <w:rPr>
          <w:rFonts w:ascii="Traditional Arabic" w:eastAsiaTheme="minorEastAsia" w:hAnsi="Traditional Arabic" w:cs="Traditional Arabic"/>
          <w:sz w:val="36"/>
          <w:szCs w:val="36"/>
          <w:rtl/>
        </w:rPr>
        <w:t xml:space="preserve"> ولذلك فإنه يشمل كل المواد الغذائية والأدوية والثياب ومنافع الدور </w:t>
      </w:r>
      <w:r w:rsidRPr="009D4903">
        <w:rPr>
          <w:rFonts w:ascii="Traditional Arabic" w:eastAsiaTheme="minorEastAsia" w:hAnsi="Traditional Arabic" w:cs="Traditional Arabic" w:hint="cs"/>
          <w:sz w:val="36"/>
          <w:szCs w:val="36"/>
          <w:rtl/>
        </w:rPr>
        <w:t>والأراضي،</w:t>
      </w:r>
      <w:r w:rsidRPr="009D4903">
        <w:rPr>
          <w:rFonts w:ascii="Traditional Arabic" w:eastAsiaTheme="minorEastAsia" w:hAnsi="Traditional Arabic" w:cs="Traditional Arabic"/>
          <w:sz w:val="36"/>
          <w:szCs w:val="36"/>
          <w:rtl/>
        </w:rPr>
        <w:t xml:space="preserve"> كما يشمل منافع وخبرات العمال وأهل المهن والحرف </w:t>
      </w:r>
      <w:r w:rsidRPr="009D4903">
        <w:rPr>
          <w:rFonts w:ascii="Traditional Arabic" w:eastAsiaTheme="minorEastAsia" w:hAnsi="Traditional Arabic" w:cs="Traditional Arabic" w:hint="cs"/>
          <w:sz w:val="36"/>
          <w:szCs w:val="36"/>
          <w:rtl/>
        </w:rPr>
        <w:t>والصناعات،</w:t>
      </w:r>
      <w:r w:rsidRPr="009D4903">
        <w:rPr>
          <w:rFonts w:ascii="Traditional Arabic" w:eastAsiaTheme="minorEastAsia" w:hAnsi="Traditional Arabic" w:cs="Traditional Arabic"/>
          <w:sz w:val="36"/>
          <w:szCs w:val="36"/>
          <w:rtl/>
        </w:rPr>
        <w:t xml:space="preserve"> إذا كانت تحتاج إلى مثل تلك السلع والخدمات </w:t>
      </w:r>
      <w:r w:rsidRPr="009D4903">
        <w:rPr>
          <w:rFonts w:ascii="Traditional Arabic" w:eastAsiaTheme="minorEastAsia" w:hAnsi="Traditional Arabic" w:cs="Traditional Arabic" w:hint="cs"/>
          <w:sz w:val="36"/>
          <w:szCs w:val="36"/>
          <w:rtl/>
        </w:rPr>
        <w:t>والمنافع.</w:t>
      </w:r>
      <w:r w:rsidRPr="009D4903">
        <w:rPr>
          <w:rFonts w:ascii="Traditional Arabic" w:eastAsiaTheme="minorEastAsia" w:hAnsi="Traditional Arabic" w:cs="Traditional Arabic"/>
          <w:sz w:val="36"/>
          <w:szCs w:val="36"/>
          <w:rtl/>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D4903">
        <w:rPr>
          <w:rFonts w:ascii="Traditional Arabic" w:eastAsiaTheme="minorEastAsia" w:hAnsi="Traditional Arabic" w:cs="Traditional Arabic"/>
          <w:sz w:val="36"/>
          <w:szCs w:val="36"/>
          <w:rtl/>
        </w:rPr>
        <w:t xml:space="preserve">وأساس هذا </w:t>
      </w:r>
      <w:r w:rsidRPr="009D4903">
        <w:rPr>
          <w:rFonts w:ascii="Traditional Arabic" w:eastAsiaTheme="minorEastAsia" w:hAnsi="Traditional Arabic" w:cs="Traditional Arabic" w:hint="cs"/>
          <w:sz w:val="36"/>
          <w:szCs w:val="36"/>
          <w:rtl/>
        </w:rPr>
        <w:t>الأمر:</w:t>
      </w:r>
      <w:r w:rsidRPr="009D4903">
        <w:rPr>
          <w:rFonts w:ascii="Traditional Arabic" w:eastAsiaTheme="minorEastAsia" w:hAnsi="Traditional Arabic" w:cs="Traditional Arabic"/>
          <w:sz w:val="36"/>
          <w:szCs w:val="36"/>
          <w:rtl/>
        </w:rPr>
        <w:t xml:space="preserve"> أن كل ما لا تقوم مصالح الأمة أو الدولة إلا به فهو واجب تحصيله.</w:t>
      </w:r>
    </w:p>
    <w:p w:rsidR="009151FD" w:rsidRPr="00886901"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Pr>
      </w:pPr>
      <w:r w:rsidRPr="009D4903">
        <w:rPr>
          <w:rFonts w:ascii="Traditional Arabic" w:eastAsiaTheme="minorEastAsia" w:hAnsi="Traditional Arabic" w:cs="Traditional Arabic" w:hint="cs"/>
          <w:sz w:val="36"/>
          <w:szCs w:val="36"/>
          <w:rtl/>
        </w:rPr>
        <w:t>ب-أنه</w:t>
      </w:r>
      <w:r w:rsidRPr="009D4903">
        <w:rPr>
          <w:rFonts w:ascii="Traditional Arabic" w:eastAsiaTheme="minorEastAsia" w:hAnsi="Traditional Arabic" w:cs="Traditional Arabic"/>
          <w:sz w:val="36"/>
          <w:szCs w:val="36"/>
          <w:rtl/>
        </w:rPr>
        <w:t xml:space="preserve"> لم يفرق </w:t>
      </w:r>
      <w:r w:rsidRPr="009D4903">
        <w:rPr>
          <w:rFonts w:ascii="Traditional Arabic" w:eastAsiaTheme="minorEastAsia" w:hAnsi="Traditional Arabic" w:cs="Traditional Arabic" w:hint="cs"/>
          <w:sz w:val="36"/>
          <w:szCs w:val="36"/>
          <w:rtl/>
        </w:rPr>
        <w:t>في</w:t>
      </w:r>
      <w:r w:rsidRPr="009D4903">
        <w:rPr>
          <w:rFonts w:ascii="Traditional Arabic" w:eastAsiaTheme="minorEastAsia" w:hAnsi="Traditional Arabic" w:cs="Traditional Arabic"/>
          <w:sz w:val="36"/>
          <w:szCs w:val="36"/>
          <w:rtl/>
        </w:rPr>
        <w:t xml:space="preserve"> الاحتكار بين كون السلعة قد اشتريت من الخارج </w:t>
      </w:r>
      <w:r w:rsidRPr="009D4903">
        <w:rPr>
          <w:rFonts w:ascii="Traditional Arabic" w:eastAsiaTheme="minorEastAsia" w:hAnsi="Traditional Arabic" w:cs="Traditional Arabic" w:hint="cs"/>
          <w:sz w:val="36"/>
          <w:szCs w:val="36"/>
          <w:rtl/>
        </w:rPr>
        <w:t>واستوردت،</w:t>
      </w:r>
      <w:r w:rsidRPr="009D4903">
        <w:rPr>
          <w:rFonts w:ascii="Traditional Arabic" w:eastAsiaTheme="minorEastAsia" w:hAnsi="Traditional Arabic" w:cs="Traditional Arabic"/>
          <w:sz w:val="36"/>
          <w:szCs w:val="36"/>
          <w:rtl/>
        </w:rPr>
        <w:t xml:space="preserve"> أم اشتريت من الداخل وحبست انتظاراً </w:t>
      </w:r>
      <w:r w:rsidRPr="009D4903">
        <w:rPr>
          <w:rFonts w:ascii="Traditional Arabic" w:eastAsiaTheme="minorEastAsia" w:hAnsi="Traditional Arabic" w:cs="Traditional Arabic" w:hint="cs"/>
          <w:sz w:val="36"/>
          <w:szCs w:val="36"/>
          <w:rtl/>
        </w:rPr>
        <w:t>للغلاء،</w:t>
      </w:r>
      <w:r w:rsidRPr="009D4903">
        <w:rPr>
          <w:rFonts w:ascii="Traditional Arabic" w:eastAsiaTheme="minorEastAsia" w:hAnsi="Traditional Arabic" w:cs="Traditional Arabic"/>
          <w:sz w:val="36"/>
          <w:szCs w:val="36"/>
          <w:rtl/>
        </w:rPr>
        <w:t xml:space="preserve"> أو كانت إنتاجاً ذاتياً من محل </w:t>
      </w:r>
      <w:r w:rsidRPr="009D4903">
        <w:rPr>
          <w:rFonts w:ascii="Traditional Arabic" w:eastAsiaTheme="minorEastAsia" w:hAnsi="Traditional Arabic" w:cs="Traditional Arabic" w:hint="cs"/>
          <w:sz w:val="36"/>
          <w:szCs w:val="36"/>
          <w:rtl/>
        </w:rPr>
        <w:t>المحتكر.</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D4903">
        <w:rPr>
          <w:rFonts w:ascii="Traditional Arabic" w:eastAsiaTheme="minorEastAsia" w:hAnsi="Traditional Arabic" w:cs="Traditional Arabic"/>
          <w:sz w:val="36"/>
          <w:szCs w:val="36"/>
          <w:rtl/>
        </w:rPr>
        <w:t xml:space="preserve">جـ </w:t>
      </w:r>
      <w:r w:rsidRPr="009D4903">
        <w:rPr>
          <w:rFonts w:ascii="Traditional Arabic" w:eastAsiaTheme="minorEastAsia" w:hAnsi="Traditional Arabic" w:cs="Traditional Arabic" w:hint="cs"/>
          <w:sz w:val="36"/>
          <w:szCs w:val="36"/>
          <w:rtl/>
        </w:rPr>
        <w:t>-شمل</w:t>
      </w:r>
      <w:r w:rsidRPr="009D4903">
        <w:rPr>
          <w:rFonts w:ascii="Traditional Arabic" w:eastAsiaTheme="minorEastAsia" w:hAnsi="Traditional Arabic" w:cs="Traditional Arabic"/>
          <w:sz w:val="36"/>
          <w:szCs w:val="36"/>
          <w:rtl/>
        </w:rPr>
        <w:t xml:space="preserve"> تعريف </w:t>
      </w:r>
      <w:r w:rsidRPr="009D4903">
        <w:rPr>
          <w:rFonts w:ascii="Traditional Arabic" w:eastAsiaTheme="minorEastAsia" w:hAnsi="Traditional Arabic" w:cs="Traditional Arabic" w:hint="cs"/>
          <w:sz w:val="36"/>
          <w:szCs w:val="36"/>
          <w:rtl/>
        </w:rPr>
        <w:t>الاحتكار:</w:t>
      </w:r>
      <w:r w:rsidRPr="009D4903">
        <w:rPr>
          <w:rFonts w:ascii="Traditional Arabic" w:eastAsiaTheme="minorEastAsia" w:hAnsi="Traditional Arabic" w:cs="Traditional Arabic"/>
          <w:sz w:val="36"/>
          <w:szCs w:val="36"/>
          <w:rtl/>
        </w:rPr>
        <w:t xml:space="preserve"> كل ما يضر حبسه بالإنسان والدولة </w:t>
      </w:r>
      <w:r w:rsidRPr="009D4903">
        <w:rPr>
          <w:rFonts w:ascii="Traditional Arabic" w:eastAsiaTheme="minorEastAsia" w:hAnsi="Traditional Arabic" w:cs="Traditional Arabic" w:hint="cs"/>
          <w:sz w:val="36"/>
          <w:szCs w:val="36"/>
          <w:rtl/>
        </w:rPr>
        <w:t>والحيوان</w:t>
      </w:r>
      <w:r w:rsidRPr="009D4903">
        <w:rPr>
          <w:rFonts w:ascii="Traditional Arabic" w:eastAsiaTheme="minorEastAsia" w:hAnsi="Traditional Arabic" w:cs="Traditional Arabic"/>
          <w:sz w:val="36"/>
          <w:szCs w:val="36"/>
          <w:rtl/>
        </w:rPr>
        <w:t>.</w:t>
      </w:r>
    </w:p>
    <w:p w:rsidR="009151FD" w:rsidRDefault="009151FD" w:rsidP="002F0D62">
      <w:pPr>
        <w:spacing w:before="100" w:beforeAutospacing="1" w:after="100" w:afterAutospacing="1"/>
        <w:contextualSpacing/>
        <w:jc w:val="both"/>
        <w:rPr>
          <w:rFonts w:ascii="Traditional Arabic" w:eastAsiaTheme="minorEastAsia" w:hAnsi="Traditional Arabic" w:cs="Traditional Arabic"/>
          <w:sz w:val="36"/>
          <w:szCs w:val="36"/>
          <w:rtl/>
        </w:rPr>
      </w:pPr>
      <w:r w:rsidRPr="009D4903">
        <w:rPr>
          <w:rFonts w:ascii="Traditional Arabic" w:eastAsiaTheme="minorEastAsia" w:hAnsi="Traditional Arabic" w:cs="Traditional Arabic"/>
          <w:sz w:val="36"/>
          <w:szCs w:val="36"/>
          <w:rtl/>
        </w:rPr>
        <w:t xml:space="preserve">د – أظهر التعريف ظاهرة </w:t>
      </w:r>
      <w:r w:rsidRPr="009D4903">
        <w:rPr>
          <w:rFonts w:ascii="Traditional Arabic" w:eastAsiaTheme="minorEastAsia" w:hAnsi="Traditional Arabic" w:cs="Traditional Arabic" w:hint="cs"/>
          <w:sz w:val="36"/>
          <w:szCs w:val="36"/>
          <w:rtl/>
        </w:rPr>
        <w:t>(الحاجة)</w:t>
      </w:r>
      <w:r w:rsidRPr="009D4903">
        <w:rPr>
          <w:rFonts w:ascii="Traditional Arabic" w:eastAsiaTheme="minorEastAsia" w:hAnsi="Traditional Arabic" w:cs="Traditional Arabic"/>
          <w:sz w:val="36"/>
          <w:szCs w:val="36"/>
          <w:rtl/>
        </w:rPr>
        <w:t xml:space="preserve"> </w:t>
      </w:r>
      <w:r w:rsidRPr="009D4903">
        <w:rPr>
          <w:rFonts w:ascii="Traditional Arabic" w:eastAsiaTheme="minorEastAsia" w:hAnsi="Traditional Arabic" w:cs="Traditional Arabic" w:hint="cs"/>
          <w:sz w:val="36"/>
          <w:szCs w:val="36"/>
          <w:rtl/>
        </w:rPr>
        <w:t>التي</w:t>
      </w:r>
      <w:r w:rsidRPr="009D4903">
        <w:rPr>
          <w:rFonts w:ascii="Traditional Arabic" w:eastAsiaTheme="minorEastAsia" w:hAnsi="Traditional Arabic" w:cs="Traditional Arabic"/>
          <w:sz w:val="36"/>
          <w:szCs w:val="36"/>
          <w:rtl/>
        </w:rPr>
        <w:t xml:space="preserve"> </w:t>
      </w:r>
      <w:r w:rsidRPr="009D4903">
        <w:rPr>
          <w:rFonts w:ascii="Traditional Arabic" w:eastAsiaTheme="minorEastAsia" w:hAnsi="Traditional Arabic" w:cs="Traditional Arabic" w:hint="cs"/>
          <w:sz w:val="36"/>
          <w:szCs w:val="36"/>
          <w:rtl/>
        </w:rPr>
        <w:t>هي</w:t>
      </w:r>
      <w:r w:rsidRPr="009D4903">
        <w:rPr>
          <w:rFonts w:ascii="Traditional Arabic" w:eastAsiaTheme="minorEastAsia" w:hAnsi="Traditional Arabic" w:cs="Traditional Arabic"/>
          <w:sz w:val="36"/>
          <w:szCs w:val="36"/>
          <w:rtl/>
        </w:rPr>
        <w:t xml:space="preserve"> على تحريم الاحتكار فليس كل ظرف من الظروف يكون فيه حبس هذه الأشياء </w:t>
      </w:r>
      <w:r w:rsidRPr="009D4903">
        <w:rPr>
          <w:rFonts w:ascii="Traditional Arabic" w:eastAsiaTheme="minorEastAsia" w:hAnsi="Traditional Arabic" w:cs="Traditional Arabic" w:hint="cs"/>
          <w:sz w:val="36"/>
          <w:szCs w:val="36"/>
          <w:rtl/>
        </w:rPr>
        <w:t>احتكاراً،</w:t>
      </w:r>
      <w:r w:rsidRPr="009D4903">
        <w:rPr>
          <w:rFonts w:ascii="Traditional Arabic" w:eastAsiaTheme="minorEastAsia" w:hAnsi="Traditional Arabic" w:cs="Traditional Arabic"/>
          <w:sz w:val="36"/>
          <w:szCs w:val="36"/>
          <w:rtl/>
        </w:rPr>
        <w:t xml:space="preserve"> وإنما يكون احتكاراً </w:t>
      </w:r>
      <w:r w:rsidRPr="009D4903">
        <w:rPr>
          <w:rFonts w:ascii="Traditional Arabic" w:eastAsiaTheme="minorEastAsia" w:hAnsi="Traditional Arabic" w:cs="Traditional Arabic" w:hint="cs"/>
          <w:sz w:val="36"/>
          <w:szCs w:val="36"/>
          <w:rtl/>
        </w:rPr>
        <w:t>في</w:t>
      </w:r>
      <w:r w:rsidRPr="009D4903">
        <w:rPr>
          <w:rFonts w:ascii="Traditional Arabic" w:eastAsiaTheme="minorEastAsia" w:hAnsi="Traditional Arabic" w:cs="Traditional Arabic"/>
          <w:sz w:val="36"/>
          <w:szCs w:val="36"/>
          <w:rtl/>
        </w:rPr>
        <w:t xml:space="preserve"> ظرف الحاجة </w:t>
      </w:r>
      <w:r w:rsidRPr="009D4903">
        <w:rPr>
          <w:rFonts w:ascii="Traditional Arabic" w:eastAsiaTheme="minorEastAsia" w:hAnsi="Traditional Arabic" w:cs="Traditional Arabic" w:hint="cs"/>
          <w:sz w:val="36"/>
          <w:szCs w:val="36"/>
          <w:rtl/>
        </w:rPr>
        <w:t>الذي</w:t>
      </w:r>
      <w:r w:rsidRPr="009D4903">
        <w:rPr>
          <w:rFonts w:ascii="Traditional Arabic" w:eastAsiaTheme="minorEastAsia" w:hAnsi="Traditional Arabic" w:cs="Traditional Arabic"/>
          <w:sz w:val="36"/>
          <w:szCs w:val="36"/>
          <w:rtl/>
        </w:rPr>
        <w:t xml:space="preserve"> يقع فيه </w:t>
      </w:r>
      <w:r w:rsidRPr="009D4903">
        <w:rPr>
          <w:rFonts w:ascii="Traditional Arabic" w:eastAsiaTheme="minorEastAsia" w:hAnsi="Traditional Arabic" w:cs="Traditional Arabic" w:hint="cs"/>
          <w:sz w:val="36"/>
          <w:szCs w:val="36"/>
          <w:rtl/>
        </w:rPr>
        <w:t>الضرر،</w:t>
      </w:r>
      <w:r>
        <w:rPr>
          <w:rFonts w:ascii="Traditional Arabic" w:eastAsiaTheme="minorEastAsia" w:hAnsi="Traditional Arabic" w:cs="Traditional Arabic"/>
          <w:sz w:val="36"/>
          <w:szCs w:val="36"/>
          <w:rtl/>
        </w:rPr>
        <w:t xml:space="preserve"> فإذا لم</w:t>
      </w:r>
      <w:r>
        <w:rPr>
          <w:rFonts w:ascii="Traditional Arabic" w:eastAsiaTheme="minorEastAsia" w:hAnsi="Traditional Arabic" w:cs="Traditional Arabic" w:hint="cs"/>
          <w:sz w:val="36"/>
          <w:szCs w:val="36"/>
          <w:rtl/>
        </w:rPr>
        <w:t xml:space="preserve"> </w:t>
      </w:r>
      <w:r w:rsidRPr="009D4903">
        <w:rPr>
          <w:rFonts w:ascii="Traditional Arabic" w:eastAsiaTheme="minorEastAsia" w:hAnsi="Traditional Arabic" w:cs="Traditional Arabic"/>
          <w:sz w:val="36"/>
          <w:szCs w:val="36"/>
          <w:rtl/>
        </w:rPr>
        <w:t xml:space="preserve">يوجد مثل هذا الظرف كان الادخار احتباساً </w:t>
      </w:r>
      <w:r w:rsidRPr="009D4903">
        <w:rPr>
          <w:rFonts w:ascii="Traditional Arabic" w:eastAsiaTheme="minorEastAsia" w:hAnsi="Traditional Arabic" w:cs="Traditional Arabic" w:hint="cs"/>
          <w:sz w:val="36"/>
          <w:szCs w:val="36"/>
          <w:rtl/>
        </w:rPr>
        <w:t>مباحاً</w:t>
      </w:r>
      <w:r w:rsidR="002F0D62">
        <w:rPr>
          <w:rFonts w:ascii="Traditional Arabic" w:eastAsiaTheme="minorEastAsia" w:hAnsi="Traditional Arabic" w:cs="Traditional Arabic" w:hint="cs"/>
          <w:sz w:val="36"/>
          <w:szCs w:val="36"/>
          <w:rtl/>
        </w:rPr>
        <w:t>؛</w:t>
      </w:r>
      <w:r w:rsidRPr="009D4903">
        <w:rPr>
          <w:rFonts w:ascii="Traditional Arabic" w:eastAsiaTheme="minorEastAsia" w:hAnsi="Traditional Arabic" w:cs="Traditional Arabic"/>
          <w:sz w:val="36"/>
          <w:szCs w:val="36"/>
          <w:rtl/>
        </w:rPr>
        <w:t xml:space="preserve"> لأنه تصرف </w:t>
      </w:r>
      <w:r w:rsidRPr="009D4903">
        <w:rPr>
          <w:rFonts w:ascii="Traditional Arabic" w:eastAsiaTheme="minorEastAsia" w:hAnsi="Traditional Arabic" w:cs="Traditional Arabic" w:hint="cs"/>
          <w:sz w:val="36"/>
          <w:szCs w:val="36"/>
          <w:rtl/>
        </w:rPr>
        <w:t>في</w:t>
      </w:r>
      <w:r w:rsidRPr="009D4903">
        <w:rPr>
          <w:rFonts w:ascii="Traditional Arabic" w:eastAsiaTheme="minorEastAsia" w:hAnsi="Traditional Arabic" w:cs="Traditional Arabic"/>
          <w:sz w:val="36"/>
          <w:szCs w:val="36"/>
          <w:rtl/>
        </w:rPr>
        <w:t xml:space="preserve"> حق الملكية بل قد يكون واجباً إذا كان اختزاناً </w:t>
      </w:r>
      <w:r w:rsidRPr="009D4903">
        <w:rPr>
          <w:rFonts w:ascii="Traditional Arabic" w:eastAsiaTheme="minorEastAsia" w:hAnsi="Traditional Arabic" w:cs="Traditional Arabic" w:hint="cs"/>
          <w:sz w:val="36"/>
          <w:szCs w:val="36"/>
          <w:rtl/>
        </w:rPr>
        <w:t>احتياطيا</w:t>
      </w:r>
      <w:r w:rsidRPr="000E26F9">
        <w:rPr>
          <w:rStyle w:val="FootnoteReference"/>
          <w:rFonts w:ascii="Traditional Arabic" w:hAnsi="Traditional Arabic" w:cs="Traditional Arabic"/>
          <w:sz w:val="28"/>
          <w:szCs w:val="28"/>
          <w:rtl/>
        </w:rPr>
        <w:t>(</w:t>
      </w:r>
      <w:r w:rsidRPr="000E26F9">
        <w:rPr>
          <w:rStyle w:val="FootnoteReference"/>
          <w:rFonts w:ascii="Traditional Arabic" w:hAnsi="Traditional Arabic" w:cs="Traditional Arabic"/>
          <w:sz w:val="28"/>
          <w:szCs w:val="28"/>
          <w:rtl/>
        </w:rPr>
        <w:footnoteReference w:id="24"/>
      </w:r>
      <w:r w:rsidRPr="000E26F9">
        <w:rPr>
          <w:rStyle w:val="FootnoteReference"/>
          <w:rFonts w:ascii="Traditional Arabic" w:hAnsi="Traditional Arabic" w:cs="Traditional Arabic" w:hint="cs"/>
          <w:sz w:val="28"/>
          <w:szCs w:val="28"/>
          <w:rtl/>
        </w:rPr>
        <w:t>)</w:t>
      </w:r>
      <w:r>
        <w:rPr>
          <w:rFonts w:ascii="Traditional Arabic" w:eastAsiaTheme="minorEastAsia" w:hAnsi="Traditional Arabic" w:cs="Traditional Arabic" w:hint="cs"/>
          <w:sz w:val="36"/>
          <w:szCs w:val="36"/>
          <w:rtl/>
        </w:rPr>
        <w:t>.</w:t>
      </w:r>
    </w:p>
    <w:p w:rsidR="009151FD" w:rsidRPr="009731EA"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9731EA">
        <w:rPr>
          <w:rFonts w:ascii="Traditional Arabic" w:eastAsiaTheme="minorEastAsia" w:hAnsi="Traditional Arabic" w:cs="Traditional Arabic" w:hint="cs"/>
          <w:b/>
          <w:bCs/>
          <w:sz w:val="36"/>
          <w:szCs w:val="36"/>
          <w:rtl/>
        </w:rPr>
        <w:t xml:space="preserve">ثالثا: الفرق </w:t>
      </w:r>
      <w:r>
        <w:rPr>
          <w:rFonts w:ascii="Traditional Arabic" w:eastAsiaTheme="minorEastAsia" w:hAnsi="Traditional Arabic" w:cs="Traditional Arabic" w:hint="cs"/>
          <w:b/>
          <w:bCs/>
          <w:sz w:val="36"/>
          <w:szCs w:val="36"/>
          <w:rtl/>
        </w:rPr>
        <w:t>بين الاحتكار وما يشبهه من كلمات</w:t>
      </w:r>
    </w:p>
    <w:p w:rsidR="009151FD" w:rsidRPr="009D4903"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D4903">
        <w:rPr>
          <w:rFonts w:ascii="Traditional Arabic" w:eastAsiaTheme="minorEastAsia" w:hAnsi="Traditional Arabic" w:cs="Traditional Arabic" w:hint="cs"/>
          <w:sz w:val="36"/>
          <w:szCs w:val="36"/>
          <w:rtl/>
        </w:rPr>
        <w:t>الكلمات التي تشبهه الاحتكار هي الادخار، والاكتناز</w:t>
      </w:r>
    </w:p>
    <w:p w:rsidR="009151FD" w:rsidRPr="004317DF" w:rsidRDefault="009151FD" w:rsidP="009151FD">
      <w:pPr>
        <w:spacing w:before="100" w:beforeAutospacing="1" w:after="100" w:afterAutospacing="1"/>
        <w:contextualSpacing/>
        <w:jc w:val="both"/>
        <w:rPr>
          <w:b/>
          <w:bCs/>
          <w:sz w:val="36"/>
          <w:szCs w:val="36"/>
        </w:rPr>
      </w:pPr>
      <w:r w:rsidRPr="004317DF">
        <w:rPr>
          <w:rFonts w:ascii="Traditional Arabic" w:eastAsiaTheme="minorEastAsia" w:hAnsi="Traditional Arabic" w:cs="Traditional Arabic" w:hint="cs"/>
          <w:b/>
          <w:bCs/>
          <w:sz w:val="36"/>
          <w:szCs w:val="36"/>
          <w:rtl/>
        </w:rPr>
        <w:t>أولا: الفرق بين الاحتكار والادخار.</w:t>
      </w:r>
    </w:p>
    <w:p w:rsidR="009151FD" w:rsidRPr="00EB10E7" w:rsidRDefault="002A6F1C"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t xml:space="preserve">أ) </w:t>
      </w:r>
      <w:r w:rsidR="009151FD" w:rsidRPr="00EB10E7">
        <w:rPr>
          <w:rFonts w:ascii="Traditional Arabic" w:eastAsiaTheme="minorEastAsia" w:hAnsi="Traditional Arabic" w:cs="Traditional Arabic" w:hint="cs"/>
          <w:b/>
          <w:bCs/>
          <w:sz w:val="36"/>
          <w:szCs w:val="36"/>
          <w:rtl/>
        </w:rPr>
        <w:t>تعريف الادخار لغة:</w:t>
      </w:r>
    </w:p>
    <w:p w:rsidR="009151FD" w:rsidRPr="00C21720" w:rsidRDefault="009151FD" w:rsidP="009151FD">
      <w:pPr>
        <w:spacing w:before="100" w:beforeAutospacing="1" w:after="100" w:afterAutospacing="1"/>
        <w:contextualSpacing/>
        <w:jc w:val="both"/>
        <w:rPr>
          <w:sz w:val="36"/>
          <w:szCs w:val="36"/>
          <w:rtl/>
        </w:rPr>
      </w:pPr>
      <w:r w:rsidRPr="009D4903">
        <w:rPr>
          <w:rFonts w:ascii="Traditional Arabic" w:eastAsiaTheme="minorEastAsia" w:hAnsi="Traditional Arabic" w:cs="Traditional Arabic" w:hint="cs"/>
          <w:sz w:val="36"/>
          <w:szCs w:val="36"/>
          <w:rtl/>
        </w:rPr>
        <w:t xml:space="preserve">جاء في لسان العرب ادخر الشيء يد خره </w:t>
      </w:r>
      <w:r>
        <w:rPr>
          <w:rFonts w:ascii="Traditional Arabic" w:eastAsiaTheme="minorEastAsia" w:hAnsi="Traditional Arabic" w:cs="Traditional Arabic" w:hint="cs"/>
          <w:sz w:val="36"/>
          <w:szCs w:val="36"/>
          <w:rtl/>
        </w:rPr>
        <w:t>واد</w:t>
      </w:r>
      <w:r w:rsidRPr="009D4903">
        <w:rPr>
          <w:rFonts w:ascii="Traditional Arabic" w:eastAsiaTheme="minorEastAsia" w:hAnsi="Traditional Arabic" w:cs="Traditional Arabic" w:hint="cs"/>
          <w:sz w:val="36"/>
          <w:szCs w:val="36"/>
          <w:rtl/>
        </w:rPr>
        <w:t>خره ادخار</w:t>
      </w:r>
      <w:r w:rsidRPr="00833CD0">
        <w:rPr>
          <w:rStyle w:val="FootnoteReference"/>
          <w:rFonts w:ascii="Traditional Arabic" w:hAnsi="Traditional Arabic" w:cs="Traditional Arabic" w:hint="cs"/>
          <w:rtl/>
        </w:rPr>
        <w:t xml:space="preserve"> </w:t>
      </w:r>
      <w:r w:rsidRPr="00823FDB">
        <w:rPr>
          <w:rStyle w:val="FootnoteReference"/>
          <w:rFonts w:ascii="Traditional Arabic" w:hAnsi="Traditional Arabic" w:cs="Traditional Arabic"/>
          <w:sz w:val="28"/>
          <w:szCs w:val="28"/>
          <w:rtl/>
        </w:rPr>
        <w:t>(</w:t>
      </w:r>
      <w:r w:rsidRPr="00823FDB">
        <w:rPr>
          <w:rStyle w:val="FootnoteReference"/>
          <w:rFonts w:ascii="Traditional Arabic" w:hAnsi="Traditional Arabic" w:cs="Traditional Arabic"/>
          <w:sz w:val="28"/>
          <w:szCs w:val="28"/>
          <w:rtl/>
        </w:rPr>
        <w:footnoteReference w:id="25"/>
      </w:r>
      <w:r w:rsidRPr="00823FDB">
        <w:rPr>
          <w:rStyle w:val="FootnoteReference"/>
          <w:rFonts w:ascii="Traditional Arabic" w:hAnsi="Traditional Arabic" w:cs="Traditional Arabic" w:hint="cs"/>
          <w:sz w:val="28"/>
          <w:szCs w:val="28"/>
          <w:rtl/>
        </w:rPr>
        <w:t>)</w:t>
      </w:r>
      <w:r w:rsidRPr="00833CD0">
        <w:rPr>
          <w:rStyle w:val="FootnoteReference"/>
          <w:rFonts w:hint="cs"/>
          <w:sz w:val="28"/>
          <w:szCs w:val="28"/>
          <w:rtl/>
        </w:rPr>
        <w:t>.</w:t>
      </w:r>
      <w:r w:rsidRPr="00A753E5">
        <w:rPr>
          <w:sz w:val="36"/>
          <w:szCs w:val="36"/>
          <w:rtl/>
        </w:rPr>
        <w:t xml:space="preserve"> </w:t>
      </w:r>
    </w:p>
    <w:p w:rsidR="009151FD" w:rsidRDefault="009151FD" w:rsidP="009151FD">
      <w:pPr>
        <w:spacing w:before="100" w:beforeAutospacing="1" w:after="100" w:afterAutospacing="1"/>
        <w:contextualSpacing/>
        <w:jc w:val="both"/>
        <w:rPr>
          <w:sz w:val="32"/>
          <w:szCs w:val="32"/>
          <w:rtl/>
        </w:rPr>
      </w:pPr>
      <w:r w:rsidRPr="00B21ED0">
        <w:rPr>
          <w:rFonts w:ascii="Traditional Arabic" w:eastAsiaTheme="minorEastAsia" w:hAnsi="Traditional Arabic" w:cs="Traditional Arabic" w:hint="cs"/>
          <w:sz w:val="36"/>
          <w:szCs w:val="36"/>
          <w:rtl/>
        </w:rPr>
        <w:t xml:space="preserve"> </w:t>
      </w:r>
      <w:r w:rsidRPr="009D4903">
        <w:rPr>
          <w:rFonts w:ascii="Traditional Arabic" w:eastAsiaTheme="minorEastAsia" w:hAnsi="Traditional Arabic" w:cs="Traditional Arabic" w:hint="cs"/>
          <w:sz w:val="36"/>
          <w:szCs w:val="36"/>
          <w:rtl/>
        </w:rPr>
        <w:t xml:space="preserve">وفي القاموس المحيط: أصلها </w:t>
      </w:r>
      <w:r>
        <w:rPr>
          <w:rFonts w:ascii="Traditional Arabic" w:eastAsiaTheme="minorEastAsia" w:hAnsi="Traditional Arabic" w:cs="Traditional Arabic" w:hint="cs"/>
          <w:sz w:val="36"/>
          <w:szCs w:val="36"/>
          <w:rtl/>
        </w:rPr>
        <w:t>ا</w:t>
      </w:r>
      <w:r w:rsidRPr="009D4903">
        <w:rPr>
          <w:rFonts w:ascii="Traditional Arabic" w:eastAsiaTheme="minorEastAsia" w:hAnsi="Traditional Arabic" w:cs="Traditional Arabic" w:hint="cs"/>
          <w:sz w:val="36"/>
          <w:szCs w:val="36"/>
          <w:rtl/>
        </w:rPr>
        <w:t>دخر وادخر الشيء أي ستره وغطاه</w:t>
      </w:r>
      <w:r w:rsidRPr="00823FDB">
        <w:rPr>
          <w:rStyle w:val="FootnoteReference"/>
          <w:rFonts w:ascii="Traditional Arabic" w:hAnsi="Traditional Arabic" w:cs="Traditional Arabic"/>
          <w:sz w:val="28"/>
          <w:szCs w:val="28"/>
          <w:rtl/>
        </w:rPr>
        <w:t>(</w:t>
      </w:r>
      <w:r w:rsidRPr="00823FDB">
        <w:rPr>
          <w:rStyle w:val="FootnoteReference"/>
          <w:rFonts w:ascii="Traditional Arabic" w:hAnsi="Traditional Arabic" w:cs="Traditional Arabic"/>
          <w:sz w:val="28"/>
          <w:szCs w:val="28"/>
          <w:rtl/>
        </w:rPr>
        <w:footnoteReference w:id="26"/>
      </w:r>
      <w:r w:rsidRPr="00823FDB">
        <w:rPr>
          <w:rStyle w:val="FootnoteReference"/>
          <w:rFonts w:ascii="Traditional Arabic" w:hAnsi="Traditional Arabic" w:cs="Traditional Arabic" w:hint="cs"/>
          <w:sz w:val="28"/>
          <w:szCs w:val="28"/>
          <w:rtl/>
        </w:rPr>
        <w:t>)</w:t>
      </w:r>
      <w:r>
        <w:rPr>
          <w:rFonts w:ascii="Traditional Arabic" w:eastAsiaTheme="minorEastAsia" w:hAnsi="Traditional Arabic" w:cs="Traditional Arabic" w:hint="cs"/>
          <w:sz w:val="36"/>
          <w:szCs w:val="36"/>
          <w:rtl/>
        </w:rPr>
        <w:t>.</w:t>
      </w:r>
      <w:r>
        <w:rPr>
          <w:rFonts w:hint="cs"/>
          <w:sz w:val="32"/>
          <w:szCs w:val="32"/>
          <w:rtl/>
        </w:rPr>
        <w:t xml:space="preserve"> </w:t>
      </w:r>
    </w:p>
    <w:p w:rsidR="009151FD" w:rsidRPr="00714926" w:rsidRDefault="009151FD" w:rsidP="009151FD">
      <w:pPr>
        <w:spacing w:before="100" w:beforeAutospacing="1" w:after="100" w:afterAutospacing="1"/>
        <w:contextualSpacing/>
        <w:jc w:val="both"/>
        <w:rPr>
          <w:sz w:val="32"/>
          <w:szCs w:val="32"/>
          <w:rtl/>
        </w:rPr>
      </w:pPr>
      <w:r w:rsidRPr="009D4903">
        <w:rPr>
          <w:rFonts w:ascii="Traditional Arabic" w:eastAsiaTheme="minorEastAsia" w:hAnsi="Traditional Arabic" w:cs="Traditional Arabic" w:hint="cs"/>
          <w:sz w:val="36"/>
          <w:szCs w:val="36"/>
          <w:rtl/>
        </w:rPr>
        <w:t>وفي تاج العروس: دخره كمنعه والأساس: خبأه لوقت حاجته</w:t>
      </w:r>
      <w:r w:rsidRPr="00823FDB">
        <w:rPr>
          <w:rStyle w:val="FootnoteReference"/>
          <w:rFonts w:ascii="Traditional Arabic" w:hAnsi="Traditional Arabic" w:cs="Traditional Arabic"/>
          <w:sz w:val="28"/>
          <w:szCs w:val="28"/>
          <w:rtl/>
        </w:rPr>
        <w:t>(</w:t>
      </w:r>
      <w:r w:rsidRPr="00823FDB">
        <w:rPr>
          <w:rStyle w:val="FootnoteReference"/>
          <w:rFonts w:ascii="Traditional Arabic" w:hAnsi="Traditional Arabic" w:cs="Traditional Arabic"/>
          <w:sz w:val="34"/>
          <w:szCs w:val="34"/>
          <w:rtl/>
        </w:rPr>
        <w:footnoteReference w:id="27"/>
      </w:r>
      <w:r w:rsidRPr="00823FDB">
        <w:rPr>
          <w:rStyle w:val="FootnoteReference"/>
          <w:rFonts w:ascii="Traditional Arabic" w:hAnsi="Traditional Arabic" w:cs="Traditional Arabic" w:hint="cs"/>
          <w:sz w:val="28"/>
          <w:szCs w:val="28"/>
          <w:rtl/>
        </w:rPr>
        <w:t>)</w:t>
      </w:r>
      <w:r>
        <w:rPr>
          <w:rFonts w:ascii="Traditional Arabic" w:eastAsiaTheme="minorEastAsia" w:hAnsi="Traditional Arabic" w:cs="Traditional Arabic" w:hint="cs"/>
          <w:sz w:val="36"/>
          <w:szCs w:val="36"/>
          <w:rtl/>
        </w:rPr>
        <w:t>.</w:t>
      </w:r>
    </w:p>
    <w:p w:rsidR="009151FD" w:rsidRPr="00EB10E7" w:rsidRDefault="002A6F1C"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lastRenderedPageBreak/>
        <w:t>ب)</w:t>
      </w:r>
      <w:r w:rsidRPr="00EB10E7">
        <w:rPr>
          <w:rFonts w:ascii="Traditional Arabic" w:eastAsiaTheme="minorEastAsia" w:hAnsi="Traditional Arabic" w:cs="Traditional Arabic" w:hint="cs"/>
          <w:b/>
          <w:bCs/>
          <w:sz w:val="36"/>
          <w:szCs w:val="36"/>
          <w:rtl/>
        </w:rPr>
        <w:t xml:space="preserve"> تعري</w:t>
      </w:r>
      <w:r w:rsidRPr="00EB10E7">
        <w:rPr>
          <w:rFonts w:ascii="Traditional Arabic" w:eastAsiaTheme="minorEastAsia" w:hAnsi="Traditional Arabic" w:cs="Traditional Arabic" w:hint="eastAsia"/>
          <w:b/>
          <w:bCs/>
          <w:sz w:val="36"/>
          <w:szCs w:val="36"/>
          <w:rtl/>
        </w:rPr>
        <w:t>ف</w:t>
      </w:r>
      <w:r w:rsidR="009151FD" w:rsidRPr="00EB10E7">
        <w:rPr>
          <w:rFonts w:ascii="Traditional Arabic" w:eastAsiaTheme="minorEastAsia" w:hAnsi="Traditional Arabic" w:cs="Traditional Arabic" w:hint="cs"/>
          <w:b/>
          <w:bCs/>
          <w:sz w:val="36"/>
          <w:szCs w:val="36"/>
          <w:rtl/>
        </w:rPr>
        <w:t xml:space="preserve"> الادخار عند الفقهاء: </w:t>
      </w:r>
    </w:p>
    <w:p w:rsidR="009151FD" w:rsidRDefault="009151FD" w:rsidP="009151FD">
      <w:pPr>
        <w:spacing w:before="100" w:beforeAutospacing="1" w:after="100" w:afterAutospacing="1"/>
        <w:contextualSpacing/>
        <w:jc w:val="both"/>
        <w:rPr>
          <w:sz w:val="20"/>
          <w:szCs w:val="20"/>
          <w:rtl/>
        </w:rPr>
      </w:pPr>
      <w:r w:rsidRPr="00092988">
        <w:rPr>
          <w:rFonts w:ascii="Traditional Arabic" w:eastAsiaTheme="minorEastAsia" w:hAnsi="Traditional Arabic" w:cs="Traditional Arabic" w:hint="cs"/>
          <w:color w:val="000000" w:themeColor="text1"/>
          <w:sz w:val="36"/>
          <w:szCs w:val="36"/>
          <w:rtl/>
        </w:rPr>
        <w:t xml:space="preserve">قال الحطاب: ((الادخار يعني حبس </w:t>
      </w:r>
      <w:r w:rsidRPr="009D4903">
        <w:rPr>
          <w:rFonts w:ascii="Traditional Arabic" w:eastAsiaTheme="minorEastAsia" w:hAnsi="Traditional Arabic" w:cs="Traditional Arabic" w:hint="cs"/>
          <w:sz w:val="36"/>
          <w:szCs w:val="36"/>
          <w:rtl/>
        </w:rPr>
        <w:t>الشيء لوقت حاجة الانسان له دون قصد الاضراب بالناس))</w:t>
      </w:r>
      <w:r w:rsidRPr="00363DDE">
        <w:rPr>
          <w:rFonts w:hint="cs"/>
          <w:sz w:val="20"/>
          <w:szCs w:val="20"/>
          <w:rtl/>
        </w:rPr>
        <w:t xml:space="preserve"> </w:t>
      </w:r>
      <w:r w:rsidRPr="00823FDB">
        <w:rPr>
          <w:rStyle w:val="FootnoteReference"/>
          <w:rFonts w:ascii="Traditional Arabic" w:hAnsi="Traditional Arabic" w:cs="Traditional Arabic"/>
          <w:rtl/>
        </w:rPr>
        <w:t>(</w:t>
      </w:r>
      <w:r w:rsidRPr="00823FDB">
        <w:rPr>
          <w:rStyle w:val="FootnoteReference"/>
          <w:rFonts w:ascii="Traditional Arabic" w:hAnsi="Traditional Arabic" w:cs="Traditional Arabic"/>
          <w:sz w:val="28"/>
          <w:szCs w:val="28"/>
          <w:rtl/>
        </w:rPr>
        <w:footnoteReference w:id="28"/>
      </w:r>
      <w:r w:rsidRPr="00823FDB">
        <w:rPr>
          <w:rStyle w:val="FootnoteReference"/>
          <w:rFonts w:ascii="Traditional Arabic" w:hAnsi="Traditional Arabic" w:cs="Traditional Arabic" w:hint="cs"/>
          <w:rtl/>
        </w:rPr>
        <w:t>)</w:t>
      </w:r>
      <w:r>
        <w:rPr>
          <w:rFonts w:hint="cs"/>
          <w:sz w:val="28"/>
          <w:szCs w:val="28"/>
          <w:rtl/>
        </w:rPr>
        <w:t>.</w:t>
      </w:r>
      <w:r w:rsidRPr="00A753E5">
        <w:rPr>
          <w:rFonts w:hint="cs"/>
          <w:sz w:val="20"/>
          <w:szCs w:val="20"/>
          <w:rtl/>
        </w:rPr>
        <w:t xml:space="preserve"> </w:t>
      </w:r>
    </w:p>
    <w:p w:rsidR="009151FD" w:rsidRPr="000F020E"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0F020E">
        <w:rPr>
          <w:rFonts w:ascii="Traditional Arabic" w:eastAsiaTheme="minorEastAsia" w:hAnsi="Traditional Arabic" w:cs="Traditional Arabic" w:hint="cs"/>
          <w:sz w:val="36"/>
          <w:szCs w:val="36"/>
          <w:rtl/>
        </w:rPr>
        <w:t>وجاء في المجموع شرح المهذب.</w:t>
      </w:r>
    </w:p>
    <w:p w:rsidR="009151FD" w:rsidRPr="00A753E5" w:rsidRDefault="009151FD" w:rsidP="009151FD">
      <w:pPr>
        <w:spacing w:before="100" w:beforeAutospacing="1" w:after="100" w:afterAutospacing="1"/>
        <w:contextualSpacing/>
        <w:jc w:val="both"/>
        <w:rPr>
          <w:sz w:val="36"/>
          <w:szCs w:val="36"/>
          <w:rtl/>
        </w:rPr>
      </w:pPr>
      <w:r w:rsidRPr="009D4903">
        <w:rPr>
          <w:rFonts w:ascii="Traditional Arabic" w:eastAsiaTheme="minorEastAsia" w:hAnsi="Traditional Arabic" w:cs="Traditional Arabic" w:hint="cs"/>
          <w:sz w:val="36"/>
          <w:szCs w:val="36"/>
          <w:rtl/>
        </w:rPr>
        <w:t xml:space="preserve"> (اما الادخار فقد قال ابن رسلان في شر</w:t>
      </w:r>
      <w:r>
        <w:rPr>
          <w:rFonts w:ascii="Traditional Arabic" w:eastAsiaTheme="minorEastAsia" w:hAnsi="Traditional Arabic" w:cs="Traditional Arabic" w:hint="cs"/>
          <w:sz w:val="36"/>
          <w:szCs w:val="36"/>
          <w:rtl/>
        </w:rPr>
        <w:t>ح</w:t>
      </w:r>
      <w:r w:rsidRPr="009D4903">
        <w:rPr>
          <w:rFonts w:ascii="Traditional Arabic" w:eastAsiaTheme="minorEastAsia" w:hAnsi="Traditional Arabic" w:cs="Traditional Arabic" w:hint="cs"/>
          <w:sz w:val="36"/>
          <w:szCs w:val="36"/>
          <w:rtl/>
        </w:rPr>
        <w:t xml:space="preserve"> السنن، ولا خلاف من أن ما يذخره الانسان من قوت، وما يحتاجون اليه من سمن وعسل وغير ذلك جائز لا بأس به)</w:t>
      </w:r>
      <w:r w:rsidRPr="00823FDB">
        <w:rPr>
          <w:rStyle w:val="FootnoteReference"/>
          <w:rFonts w:ascii="Traditional Arabic" w:hAnsi="Traditional Arabic" w:cs="Traditional Arabic"/>
          <w:sz w:val="28"/>
          <w:szCs w:val="28"/>
          <w:rtl/>
        </w:rPr>
        <w:t>(</w:t>
      </w:r>
      <w:r w:rsidRPr="00823FDB">
        <w:rPr>
          <w:rStyle w:val="FootnoteReference"/>
          <w:rFonts w:ascii="Traditional Arabic" w:hAnsi="Traditional Arabic" w:cs="Traditional Arabic"/>
          <w:sz w:val="34"/>
          <w:szCs w:val="34"/>
          <w:rtl/>
        </w:rPr>
        <w:footnoteReference w:id="29"/>
      </w:r>
      <w:r w:rsidRPr="00823FDB">
        <w:rPr>
          <w:rStyle w:val="FootnoteReference"/>
          <w:rFonts w:ascii="Traditional Arabic" w:hAnsi="Traditional Arabic" w:cs="Traditional Arabic" w:hint="cs"/>
          <w:sz w:val="28"/>
          <w:szCs w:val="28"/>
          <w:rtl/>
        </w:rPr>
        <w:t>)</w:t>
      </w:r>
      <w:r>
        <w:rPr>
          <w:rFonts w:hint="cs"/>
          <w:sz w:val="28"/>
          <w:szCs w:val="28"/>
          <w:rtl/>
        </w:rPr>
        <w:t>.</w:t>
      </w:r>
    </w:p>
    <w:p w:rsidR="009151FD" w:rsidRDefault="009151FD" w:rsidP="009151FD">
      <w:pPr>
        <w:spacing w:before="100" w:beforeAutospacing="1" w:after="100" w:afterAutospacing="1"/>
        <w:contextualSpacing/>
        <w:jc w:val="both"/>
        <w:rPr>
          <w:rFonts w:eastAsiaTheme="minorHAnsi"/>
          <w:rtl/>
        </w:rPr>
      </w:pPr>
      <w:r w:rsidRPr="00C67284">
        <w:rPr>
          <w:rFonts w:ascii="Traditional Arabic" w:eastAsiaTheme="minorEastAsia" w:hAnsi="Traditional Arabic" w:cs="Traditional Arabic" w:hint="cs"/>
          <w:color w:val="000000" w:themeColor="text1"/>
          <w:sz w:val="36"/>
          <w:szCs w:val="36"/>
          <w:rtl/>
        </w:rPr>
        <w:t xml:space="preserve">وذكر ابن حزم (أن ادخار الانسان لنفسه </w:t>
      </w:r>
      <w:r w:rsidRPr="009D4903">
        <w:rPr>
          <w:rFonts w:ascii="Traditional Arabic" w:eastAsiaTheme="minorEastAsia" w:hAnsi="Traditional Arabic" w:cs="Traditional Arabic" w:hint="cs"/>
          <w:sz w:val="36"/>
          <w:szCs w:val="36"/>
          <w:rtl/>
        </w:rPr>
        <w:t>وعياله الطعام وكل ما يحتاجون اليه جائز استنادا لما فعله الرسول صلى الله عليه وسلم (قد ادخر لأهله</w:t>
      </w:r>
      <w:r>
        <w:rPr>
          <w:rFonts w:ascii="Traditional Arabic" w:eastAsiaTheme="minorEastAsia" w:hAnsi="Traditional Arabic" w:cs="Traditional Arabic" w:hint="cs"/>
          <w:sz w:val="36"/>
          <w:szCs w:val="36"/>
          <w:rtl/>
        </w:rPr>
        <w:t xml:space="preserve"> قوت سنة)</w:t>
      </w:r>
      <w:r w:rsidRPr="00823FDB">
        <w:rPr>
          <w:rStyle w:val="FootnoteReference"/>
          <w:rFonts w:ascii="Traditional Arabic" w:hAnsi="Traditional Arabic" w:cs="Traditional Arabic"/>
          <w:sz w:val="28"/>
          <w:szCs w:val="28"/>
          <w:rtl/>
        </w:rPr>
        <w:t>(</w:t>
      </w:r>
      <w:r w:rsidRPr="00823FDB">
        <w:rPr>
          <w:rStyle w:val="FootnoteReference"/>
          <w:rFonts w:ascii="Traditional Arabic" w:hAnsi="Traditional Arabic" w:cs="Traditional Arabic"/>
          <w:sz w:val="34"/>
          <w:szCs w:val="34"/>
          <w:rtl/>
        </w:rPr>
        <w:footnoteReference w:id="30"/>
      </w:r>
      <w:r w:rsidRPr="00823FDB">
        <w:rPr>
          <w:rStyle w:val="FootnoteReference"/>
          <w:rFonts w:ascii="Traditional Arabic" w:hAnsi="Traditional Arabic" w:cs="Traditional Arabic" w:hint="cs"/>
          <w:sz w:val="28"/>
          <w:szCs w:val="28"/>
          <w:rtl/>
        </w:rPr>
        <w:t>)</w:t>
      </w:r>
      <w:r>
        <w:rPr>
          <w:rFonts w:hint="cs"/>
          <w:sz w:val="28"/>
          <w:szCs w:val="28"/>
          <w:rtl/>
        </w:rPr>
        <w:t>.</w:t>
      </w:r>
      <w:r>
        <w:rPr>
          <w:rFonts w:eastAsiaTheme="minorHAnsi"/>
          <w:rtl/>
        </w:rPr>
        <w:t xml:space="preserve"> </w:t>
      </w:r>
    </w:p>
    <w:p w:rsidR="009151FD" w:rsidRPr="009D4903"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D4903">
        <w:rPr>
          <w:rFonts w:ascii="Traditional Arabic" w:eastAsiaTheme="minorEastAsia" w:hAnsi="Traditional Arabic" w:cs="Traditional Arabic" w:hint="cs"/>
          <w:sz w:val="36"/>
          <w:szCs w:val="36"/>
          <w:rtl/>
        </w:rPr>
        <w:t>وخلاصة تعريفات الفقهاء للادخار هو حبس الطعام وغيره من الأشياء لوقت الحاجة دون قصد الاضرار بالناس.</w:t>
      </w:r>
    </w:p>
    <w:p w:rsidR="009151FD" w:rsidRPr="009D4903"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D4903">
        <w:rPr>
          <w:rFonts w:ascii="Traditional Arabic" w:eastAsiaTheme="minorEastAsia" w:hAnsi="Traditional Arabic" w:cs="Traditional Arabic" w:hint="cs"/>
          <w:sz w:val="36"/>
          <w:szCs w:val="36"/>
          <w:rtl/>
        </w:rPr>
        <w:t>وبهذا يتفق الادخار مع الاحتكار في عنصر الحبس، وفي أن كلا منهما يتم فيه حبس للشيء أو للسلعة بصفة عامة</w:t>
      </w:r>
      <w:r>
        <w:rPr>
          <w:rFonts w:ascii="Traditional Arabic" w:eastAsiaTheme="minorEastAsia" w:hAnsi="Traditional Arabic" w:cs="Traditional Arabic" w:hint="cs"/>
          <w:sz w:val="36"/>
          <w:szCs w:val="36"/>
          <w:rtl/>
        </w:rPr>
        <w:t xml:space="preserve">، </w:t>
      </w:r>
      <w:r w:rsidRPr="009D4903">
        <w:rPr>
          <w:rFonts w:ascii="Traditional Arabic" w:eastAsiaTheme="minorEastAsia" w:hAnsi="Traditional Arabic" w:cs="Traditional Arabic" w:hint="cs"/>
          <w:sz w:val="36"/>
          <w:szCs w:val="36"/>
          <w:rtl/>
        </w:rPr>
        <w:t>ويختلفان من عدة وجوه:</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D4903">
        <w:rPr>
          <w:rFonts w:ascii="Traditional Arabic" w:eastAsiaTheme="minorEastAsia" w:hAnsi="Traditional Arabic" w:cs="Traditional Arabic" w:hint="cs"/>
          <w:sz w:val="36"/>
          <w:szCs w:val="36"/>
          <w:rtl/>
        </w:rPr>
        <w:t xml:space="preserve">الأول: الحبس في الاحتكار يكون الغرض منه الحاق الضرر بالناس والتضييق عليهم. </w:t>
      </w:r>
    </w:p>
    <w:p w:rsidR="009151FD" w:rsidRPr="009D4903"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D4903">
        <w:rPr>
          <w:rFonts w:ascii="Traditional Arabic" w:eastAsiaTheme="minorEastAsia" w:hAnsi="Traditional Arabic" w:cs="Traditional Arabic" w:hint="cs"/>
          <w:sz w:val="36"/>
          <w:szCs w:val="36"/>
          <w:rtl/>
        </w:rPr>
        <w:t>أما الادخار فالغرض من الحبس فيه تأجيل استهلاك الأشياء للمستقبل دون</w:t>
      </w:r>
      <w:r>
        <w:rPr>
          <w:rFonts w:ascii="Traditional Arabic" w:eastAsiaTheme="minorEastAsia" w:hAnsi="Traditional Arabic" w:cs="Traditional Arabic" w:hint="cs"/>
          <w:sz w:val="36"/>
          <w:szCs w:val="36"/>
          <w:rtl/>
        </w:rPr>
        <w:t xml:space="preserve"> أن</w:t>
      </w:r>
      <w:r w:rsidRPr="009D4903">
        <w:rPr>
          <w:rFonts w:ascii="Traditional Arabic" w:eastAsiaTheme="minorEastAsia" w:hAnsi="Traditional Arabic" w:cs="Traditional Arabic" w:hint="cs"/>
          <w:sz w:val="36"/>
          <w:szCs w:val="36"/>
          <w:rtl/>
        </w:rPr>
        <w:t xml:space="preserve"> يلحق بذلك ضرر بالناس.</w:t>
      </w:r>
    </w:p>
    <w:p w:rsidR="009151FD" w:rsidRDefault="009151FD" w:rsidP="009151FD">
      <w:pPr>
        <w:spacing w:before="100" w:beforeAutospacing="1" w:after="100" w:afterAutospacing="1"/>
        <w:contextualSpacing/>
        <w:jc w:val="both"/>
        <w:rPr>
          <w:rFonts w:eastAsiaTheme="minorHAnsi"/>
        </w:rPr>
      </w:pPr>
      <w:r w:rsidRPr="009D4903">
        <w:rPr>
          <w:rFonts w:ascii="Traditional Arabic" w:eastAsiaTheme="minorEastAsia" w:hAnsi="Traditional Arabic" w:cs="Traditional Arabic" w:hint="cs"/>
          <w:sz w:val="36"/>
          <w:szCs w:val="36"/>
          <w:rtl/>
        </w:rPr>
        <w:t>الثاني: الحبس في الاحتكار محرم</w:t>
      </w:r>
      <w:r>
        <w:rPr>
          <w:rFonts w:ascii="Traditional Arabic" w:eastAsiaTheme="minorEastAsia" w:hAnsi="Traditional Arabic" w:cs="Traditional Arabic" w:hint="cs"/>
          <w:sz w:val="36"/>
          <w:szCs w:val="36"/>
          <w:rtl/>
        </w:rPr>
        <w:t>،</w:t>
      </w:r>
      <w:r w:rsidRPr="009D4903">
        <w:rPr>
          <w:rFonts w:ascii="Traditional Arabic" w:eastAsiaTheme="minorEastAsia" w:hAnsi="Traditional Arabic" w:cs="Traditional Arabic" w:hint="cs"/>
          <w:sz w:val="36"/>
          <w:szCs w:val="36"/>
          <w:rtl/>
        </w:rPr>
        <w:t xml:space="preserve"> وأما في الادخار فهو مباح بل مطلوب تماشيا مع سنة رسول الله صلى الله عليه وسلم</w:t>
      </w:r>
      <w:r w:rsidR="002F0D62">
        <w:rPr>
          <w:rFonts w:ascii="Traditional Arabic" w:eastAsiaTheme="minorEastAsia" w:hAnsi="Traditional Arabic" w:cs="Traditional Arabic" w:hint="cs"/>
          <w:sz w:val="36"/>
          <w:szCs w:val="36"/>
          <w:rtl/>
        </w:rPr>
        <w:t>؛</w:t>
      </w:r>
      <w:r w:rsidRPr="009D4903">
        <w:rPr>
          <w:rFonts w:ascii="Traditional Arabic" w:eastAsiaTheme="minorEastAsia" w:hAnsi="Traditional Arabic" w:cs="Traditional Arabic" w:hint="cs"/>
          <w:sz w:val="36"/>
          <w:szCs w:val="36"/>
          <w:rtl/>
        </w:rPr>
        <w:t xml:space="preserve"> لأن النبي صلى الله عليه وسلم</w:t>
      </w:r>
      <w:r>
        <w:rPr>
          <w:rFonts w:ascii="Traditional Arabic" w:eastAsiaTheme="minorEastAsia" w:hAnsi="Traditional Arabic" w:cs="Traditional Arabic" w:hint="cs"/>
          <w:sz w:val="36"/>
          <w:szCs w:val="36"/>
          <w:rtl/>
        </w:rPr>
        <w:t xml:space="preserve"> ((</w:t>
      </w:r>
      <w:r w:rsidRPr="009D4903">
        <w:rPr>
          <w:rFonts w:ascii="Traditional Arabic" w:eastAsiaTheme="minorEastAsia" w:hAnsi="Traditional Arabic" w:cs="Traditional Arabic" w:hint="cs"/>
          <w:sz w:val="36"/>
          <w:szCs w:val="36"/>
          <w:rtl/>
        </w:rPr>
        <w:t>عام</w:t>
      </w:r>
      <w:r>
        <w:rPr>
          <w:rFonts w:ascii="Traditional Arabic" w:eastAsiaTheme="minorEastAsia" w:hAnsi="Traditional Arabic" w:cs="Traditional Arabic" w:hint="cs"/>
          <w:sz w:val="36"/>
          <w:szCs w:val="36"/>
          <w:rtl/>
        </w:rPr>
        <w:t>ل أهل</w:t>
      </w:r>
      <w:r w:rsidRPr="009D4903">
        <w:rPr>
          <w:rFonts w:ascii="Traditional Arabic" w:eastAsiaTheme="minorEastAsia" w:hAnsi="Traditional Arabic" w:cs="Traditional Arabic" w:hint="cs"/>
          <w:sz w:val="36"/>
          <w:szCs w:val="36"/>
          <w:rtl/>
        </w:rPr>
        <w:t xml:space="preserve"> خيبر بشطر ما يخرج منها من تمر أو زرع وكان يعطيه أزواجه</w:t>
      </w:r>
      <w:r>
        <w:rPr>
          <w:rFonts w:ascii="Traditional Arabic" w:eastAsiaTheme="minorEastAsia" w:hAnsi="Traditional Arabic" w:cs="Traditional Arabic" w:hint="cs"/>
          <w:sz w:val="36"/>
          <w:szCs w:val="36"/>
          <w:rtl/>
        </w:rPr>
        <w:t xml:space="preserve"> كل عام</w:t>
      </w:r>
      <w:r w:rsidRPr="009D4903">
        <w:rPr>
          <w:rFonts w:ascii="Traditional Arabic" w:eastAsiaTheme="minorEastAsia" w:hAnsi="Traditional Arabic" w:cs="Traditional Arabic" w:hint="cs"/>
          <w:sz w:val="36"/>
          <w:szCs w:val="36"/>
          <w:rtl/>
        </w:rPr>
        <w:t xml:space="preserve"> مائة وسق</w:t>
      </w:r>
      <w:r>
        <w:rPr>
          <w:rFonts w:ascii="Traditional Arabic" w:eastAsiaTheme="minorEastAsia" w:hAnsi="Traditional Arabic" w:cs="Traditional Arabic" w:hint="cs"/>
          <w:sz w:val="36"/>
          <w:szCs w:val="36"/>
          <w:rtl/>
        </w:rPr>
        <w:t>))</w:t>
      </w:r>
      <w:r w:rsidRPr="00823FDB">
        <w:rPr>
          <w:rStyle w:val="FootnoteReference"/>
          <w:rFonts w:ascii="Traditional Arabic" w:hAnsi="Traditional Arabic" w:cs="Traditional Arabic"/>
          <w:sz w:val="28"/>
          <w:szCs w:val="28"/>
          <w:rtl/>
        </w:rPr>
        <w:t xml:space="preserve"> (</w:t>
      </w:r>
      <w:r w:rsidRPr="00823FDB">
        <w:rPr>
          <w:rStyle w:val="FootnoteReference"/>
          <w:rFonts w:ascii="Traditional Arabic" w:hAnsi="Traditional Arabic" w:cs="Traditional Arabic"/>
          <w:sz w:val="34"/>
          <w:szCs w:val="34"/>
          <w:rtl/>
        </w:rPr>
        <w:footnoteReference w:id="31"/>
      </w:r>
      <w:r w:rsidRPr="00823FDB">
        <w:rPr>
          <w:rStyle w:val="FootnoteReference"/>
          <w:rFonts w:ascii="Traditional Arabic" w:hAnsi="Traditional Arabic" w:cs="Traditional Arabic" w:hint="cs"/>
          <w:sz w:val="28"/>
          <w:szCs w:val="28"/>
          <w:rtl/>
        </w:rPr>
        <w:t>).</w:t>
      </w:r>
    </w:p>
    <w:p w:rsidR="009151FD" w:rsidRPr="009D4903"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D4903">
        <w:rPr>
          <w:rFonts w:ascii="Traditional Arabic" w:eastAsiaTheme="minorEastAsia" w:hAnsi="Traditional Arabic" w:cs="Traditional Arabic" w:hint="cs"/>
          <w:sz w:val="36"/>
          <w:szCs w:val="36"/>
          <w:rtl/>
        </w:rPr>
        <w:t>الثالث: الحبس في الاحتكار يشترط ان يتم في وقت الغلاء عندما تشتد حاجة الناس اليه، أما الادخار فالغالب يتم في وقت الرخص.</w:t>
      </w:r>
    </w:p>
    <w:p w:rsidR="009151FD" w:rsidRPr="009D4903"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D4903">
        <w:rPr>
          <w:rFonts w:ascii="Traditional Arabic" w:eastAsiaTheme="minorEastAsia" w:hAnsi="Traditional Arabic" w:cs="Traditional Arabic" w:hint="cs"/>
          <w:sz w:val="36"/>
          <w:szCs w:val="36"/>
          <w:rtl/>
        </w:rPr>
        <w:t>الرابع: الحبس في الاحتكار يكو</w:t>
      </w:r>
      <w:r>
        <w:rPr>
          <w:rFonts w:ascii="Traditional Arabic" w:eastAsiaTheme="minorEastAsia" w:hAnsi="Traditional Arabic" w:cs="Traditional Arabic" w:hint="cs"/>
          <w:sz w:val="36"/>
          <w:szCs w:val="36"/>
          <w:rtl/>
        </w:rPr>
        <w:t>ن انتظارا للغلاء، وفي الادخار يكو</w:t>
      </w:r>
      <w:r w:rsidRPr="009D4903">
        <w:rPr>
          <w:rFonts w:ascii="Traditional Arabic" w:eastAsiaTheme="minorEastAsia" w:hAnsi="Traditional Arabic" w:cs="Traditional Arabic" w:hint="cs"/>
          <w:sz w:val="36"/>
          <w:szCs w:val="36"/>
          <w:rtl/>
        </w:rPr>
        <w:t>ن تأجيلا للمستقبل.</w:t>
      </w:r>
    </w:p>
    <w:p w:rsidR="009151FD" w:rsidRDefault="009151FD" w:rsidP="009151FD">
      <w:pPr>
        <w:spacing w:before="100" w:beforeAutospacing="1" w:after="100" w:afterAutospacing="1"/>
        <w:contextualSpacing/>
        <w:jc w:val="both"/>
        <w:rPr>
          <w:rFonts w:eastAsiaTheme="minorHAnsi"/>
          <w:rtl/>
        </w:rPr>
      </w:pPr>
      <w:r w:rsidRPr="009D4903">
        <w:rPr>
          <w:rFonts w:ascii="Traditional Arabic" w:eastAsiaTheme="minorEastAsia" w:hAnsi="Traditional Arabic" w:cs="Traditional Arabic" w:hint="cs"/>
          <w:sz w:val="36"/>
          <w:szCs w:val="36"/>
          <w:rtl/>
        </w:rPr>
        <w:lastRenderedPageBreak/>
        <w:t>وبالرغم من هذه الفروقات الواضحة بين الاحتكار والادخار الا أن هناك بعض العلماء استعمل كلمة ا</w:t>
      </w:r>
      <w:r>
        <w:rPr>
          <w:rFonts w:ascii="Traditional Arabic" w:eastAsiaTheme="minorEastAsia" w:hAnsi="Traditional Arabic" w:cs="Traditional Arabic" w:hint="cs"/>
          <w:sz w:val="36"/>
          <w:szCs w:val="36"/>
          <w:rtl/>
        </w:rPr>
        <w:t>لادخار بدلا عن الاحتكار مثال ذلك</w:t>
      </w:r>
      <w:r w:rsidRPr="009D4903">
        <w:rPr>
          <w:rFonts w:ascii="Traditional Arabic" w:eastAsiaTheme="minorEastAsia" w:hAnsi="Traditional Arabic" w:cs="Traditional Arabic" w:hint="cs"/>
          <w:sz w:val="36"/>
          <w:szCs w:val="36"/>
          <w:rtl/>
        </w:rPr>
        <w:t xml:space="preserve"> تعريف الباجي (الاحتكار بأنه هو الادخار للبيع وطلب الربح</w:t>
      </w:r>
      <w:r>
        <w:rPr>
          <w:rFonts w:ascii="Traditional Arabic" w:eastAsiaTheme="minorEastAsia" w:hAnsi="Traditional Arabic" w:cs="Traditional Arabic" w:hint="cs"/>
          <w:sz w:val="36"/>
          <w:szCs w:val="36"/>
          <w:rtl/>
        </w:rPr>
        <w:t>)</w:t>
      </w:r>
      <w:r w:rsidRPr="00823FDB">
        <w:rPr>
          <w:rStyle w:val="FootnoteReference"/>
          <w:rFonts w:ascii="Traditional Arabic" w:hAnsi="Traditional Arabic" w:cs="Traditional Arabic"/>
          <w:sz w:val="28"/>
          <w:szCs w:val="28"/>
          <w:rtl/>
        </w:rPr>
        <w:t>(</w:t>
      </w:r>
      <w:r w:rsidRPr="00823FDB">
        <w:rPr>
          <w:rStyle w:val="FootnoteReference"/>
          <w:rFonts w:ascii="Traditional Arabic" w:hAnsi="Traditional Arabic" w:cs="Traditional Arabic"/>
          <w:sz w:val="28"/>
          <w:szCs w:val="28"/>
          <w:rtl/>
        </w:rPr>
        <w:footnoteReference w:id="32"/>
      </w:r>
      <w:r w:rsidRPr="00823FDB">
        <w:rPr>
          <w:rStyle w:val="FootnoteReference"/>
          <w:rFonts w:ascii="Traditional Arabic" w:hAnsi="Traditional Arabic" w:cs="Traditional Arabic" w:hint="cs"/>
          <w:sz w:val="28"/>
          <w:szCs w:val="28"/>
          <w:rtl/>
        </w:rPr>
        <w:t>)</w:t>
      </w:r>
      <w:r>
        <w:rPr>
          <w:rFonts w:hint="cs"/>
          <w:sz w:val="20"/>
          <w:szCs w:val="20"/>
          <w:rtl/>
        </w:rPr>
        <w:t>.</w:t>
      </w:r>
      <w:r>
        <w:rPr>
          <w:rFonts w:eastAsiaTheme="minorHAnsi"/>
          <w:rtl/>
        </w:rPr>
        <w:t xml:space="preserve"> </w:t>
      </w:r>
    </w:p>
    <w:p w:rsidR="009151FD" w:rsidRDefault="009151FD" w:rsidP="009151FD">
      <w:pPr>
        <w:spacing w:before="100" w:beforeAutospacing="1" w:after="100" w:afterAutospacing="1"/>
        <w:contextualSpacing/>
        <w:jc w:val="both"/>
        <w:rPr>
          <w:sz w:val="20"/>
          <w:szCs w:val="20"/>
        </w:rPr>
      </w:pPr>
      <w:r w:rsidRPr="00803800">
        <w:rPr>
          <w:rFonts w:ascii="Traditional Arabic" w:eastAsiaTheme="minorEastAsia" w:hAnsi="Traditional Arabic" w:cs="Traditional Arabic" w:hint="cs"/>
          <w:color w:val="000000" w:themeColor="text1"/>
          <w:sz w:val="36"/>
          <w:szCs w:val="36"/>
          <w:rtl/>
        </w:rPr>
        <w:t>وجاء في تعريف الامام الغزالي للاحتكار</w:t>
      </w:r>
      <w:r w:rsidRPr="009D4903">
        <w:rPr>
          <w:rFonts w:ascii="Traditional Arabic" w:eastAsiaTheme="minorEastAsia" w:hAnsi="Traditional Arabic" w:cs="Traditional Arabic" w:hint="cs"/>
          <w:sz w:val="36"/>
          <w:szCs w:val="36"/>
          <w:rtl/>
        </w:rPr>
        <w:t>:</w:t>
      </w:r>
      <w:r>
        <w:rPr>
          <w:rFonts w:ascii="Traditional Arabic" w:eastAsiaTheme="minorEastAsia" w:hAnsi="Traditional Arabic" w:cs="Traditional Arabic" w:hint="cs"/>
          <w:sz w:val="36"/>
          <w:szCs w:val="36"/>
          <w:rtl/>
        </w:rPr>
        <w:t xml:space="preserve"> </w:t>
      </w:r>
      <w:r w:rsidRPr="009D4903">
        <w:rPr>
          <w:rFonts w:ascii="Traditional Arabic" w:eastAsiaTheme="minorEastAsia" w:hAnsi="Traditional Arabic" w:cs="Traditional Arabic" w:hint="cs"/>
          <w:sz w:val="36"/>
          <w:szCs w:val="36"/>
          <w:rtl/>
        </w:rPr>
        <w:t>(بائع الطعام يدخر الطعام ينتظر غلاء الأسعار وهو ظلم عام وصاحبه مذموم في الشرع)</w:t>
      </w:r>
      <w:r w:rsidRPr="00823FDB">
        <w:rPr>
          <w:rStyle w:val="FootnoteReference"/>
          <w:rFonts w:ascii="Traditional Arabic" w:hAnsi="Traditional Arabic" w:cs="Traditional Arabic"/>
          <w:sz w:val="28"/>
          <w:szCs w:val="28"/>
          <w:rtl/>
        </w:rPr>
        <w:t>(</w:t>
      </w:r>
      <w:r w:rsidRPr="00823FDB">
        <w:rPr>
          <w:rStyle w:val="FootnoteReference"/>
          <w:rFonts w:ascii="Traditional Arabic" w:hAnsi="Traditional Arabic" w:cs="Traditional Arabic"/>
          <w:sz w:val="28"/>
          <w:szCs w:val="28"/>
          <w:rtl/>
        </w:rPr>
        <w:footnoteReference w:id="33"/>
      </w:r>
      <w:r w:rsidRPr="00823FDB">
        <w:rPr>
          <w:rStyle w:val="FootnoteReference"/>
          <w:rFonts w:ascii="Traditional Arabic" w:hAnsi="Traditional Arabic" w:cs="Traditional Arabic" w:hint="cs"/>
          <w:sz w:val="28"/>
          <w:szCs w:val="28"/>
          <w:rtl/>
        </w:rPr>
        <w:t>)</w:t>
      </w:r>
      <w:r>
        <w:rPr>
          <w:rFonts w:hint="cs"/>
          <w:sz w:val="20"/>
          <w:szCs w:val="20"/>
          <w:rtl/>
        </w:rPr>
        <w:t>.</w:t>
      </w:r>
    </w:p>
    <w:p w:rsidR="009151FD" w:rsidRPr="00E1484C" w:rsidRDefault="009151FD" w:rsidP="00E1484C">
      <w:pPr>
        <w:spacing w:before="100" w:beforeAutospacing="1" w:after="100" w:afterAutospacing="1"/>
        <w:contextualSpacing/>
        <w:jc w:val="both"/>
        <w:rPr>
          <w:rFonts w:eastAsiaTheme="minorHAnsi"/>
          <w:sz w:val="14"/>
          <w:szCs w:val="14"/>
          <w:rtl/>
        </w:rPr>
      </w:pPr>
    </w:p>
    <w:p w:rsidR="009151FD" w:rsidRPr="004317DF"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4317DF">
        <w:rPr>
          <w:rFonts w:ascii="Traditional Arabic" w:eastAsiaTheme="minorEastAsia" w:hAnsi="Traditional Arabic" w:cs="Traditional Arabic" w:hint="cs"/>
          <w:b/>
          <w:bCs/>
          <w:sz w:val="36"/>
          <w:szCs w:val="36"/>
          <w:rtl/>
        </w:rPr>
        <w:t>ثانيا: الاحتكار والاكتناز.</w:t>
      </w:r>
    </w:p>
    <w:p w:rsidR="009151FD" w:rsidRPr="00895319" w:rsidRDefault="009151FD" w:rsidP="009151FD">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sidRPr="00895319">
        <w:rPr>
          <w:rFonts w:ascii="Traditional Arabic" w:eastAsiaTheme="minorEastAsia" w:hAnsi="Traditional Arabic" w:cs="Traditional Arabic" w:hint="cs"/>
          <w:color w:val="000000" w:themeColor="text1"/>
          <w:sz w:val="36"/>
          <w:szCs w:val="36"/>
          <w:rtl/>
        </w:rPr>
        <w:t>تعريف الاكتناز في اللغة.</w:t>
      </w:r>
    </w:p>
    <w:p w:rsidR="009151FD" w:rsidRPr="00895319" w:rsidRDefault="009151FD" w:rsidP="009151FD">
      <w:pPr>
        <w:spacing w:before="100" w:beforeAutospacing="1" w:after="100" w:afterAutospacing="1"/>
        <w:contextualSpacing/>
        <w:jc w:val="both"/>
        <w:rPr>
          <w:rFonts w:eastAsiaTheme="minorHAnsi"/>
          <w:color w:val="000000" w:themeColor="text1"/>
        </w:rPr>
      </w:pPr>
      <w:r w:rsidRPr="00895319">
        <w:rPr>
          <w:rFonts w:ascii="Traditional Arabic" w:eastAsiaTheme="minorEastAsia" w:hAnsi="Traditional Arabic" w:cs="Traditional Arabic" w:hint="cs"/>
          <w:color w:val="000000" w:themeColor="text1"/>
          <w:sz w:val="36"/>
          <w:szCs w:val="36"/>
          <w:rtl/>
        </w:rPr>
        <w:t>جاء في لسان العرب: الكنز اسم للمال إذا أحرز في وعاء، وقيل الكنز المال المدفون وجمعه كنوز</w:t>
      </w:r>
      <w:r w:rsidRPr="00895319">
        <w:rPr>
          <w:rStyle w:val="FootnoteReference"/>
          <w:rFonts w:ascii="Traditional Arabic" w:hAnsi="Traditional Arabic" w:cs="Traditional Arabic"/>
          <w:color w:val="000000" w:themeColor="text1"/>
          <w:sz w:val="28"/>
          <w:szCs w:val="28"/>
          <w:rtl/>
        </w:rPr>
        <w:t>(</w:t>
      </w:r>
      <w:r w:rsidRPr="00895319">
        <w:rPr>
          <w:rStyle w:val="FootnoteReference"/>
          <w:rFonts w:ascii="Traditional Arabic" w:hAnsi="Traditional Arabic" w:cs="Traditional Arabic"/>
          <w:color w:val="000000" w:themeColor="text1"/>
          <w:sz w:val="34"/>
          <w:szCs w:val="34"/>
          <w:rtl/>
        </w:rPr>
        <w:footnoteReference w:id="34"/>
      </w:r>
      <w:r w:rsidRPr="00895319">
        <w:rPr>
          <w:rStyle w:val="FootnoteReference"/>
          <w:rFonts w:ascii="Traditional Arabic" w:hAnsi="Traditional Arabic" w:cs="Traditional Arabic" w:hint="cs"/>
          <w:color w:val="000000" w:themeColor="text1"/>
          <w:sz w:val="28"/>
          <w:szCs w:val="28"/>
          <w:rtl/>
        </w:rPr>
        <w:t>)</w:t>
      </w:r>
      <w:r w:rsidRPr="00895319">
        <w:rPr>
          <w:rFonts w:hint="cs"/>
          <w:color w:val="000000" w:themeColor="text1"/>
          <w:sz w:val="20"/>
          <w:szCs w:val="20"/>
          <w:rtl/>
        </w:rPr>
        <w:t>.</w:t>
      </w:r>
    </w:p>
    <w:p w:rsidR="009151FD" w:rsidRPr="00895319" w:rsidRDefault="009151FD" w:rsidP="009151FD">
      <w:pPr>
        <w:spacing w:before="100" w:beforeAutospacing="1" w:after="100" w:afterAutospacing="1"/>
        <w:contextualSpacing/>
        <w:jc w:val="both"/>
        <w:rPr>
          <w:color w:val="000000" w:themeColor="text1"/>
          <w:sz w:val="20"/>
          <w:szCs w:val="20"/>
          <w:rtl/>
        </w:rPr>
      </w:pPr>
      <w:r w:rsidRPr="00895319">
        <w:rPr>
          <w:rFonts w:ascii="Traditional Arabic" w:eastAsiaTheme="minorEastAsia" w:hAnsi="Traditional Arabic" w:cs="Traditional Arabic" w:hint="cs"/>
          <w:color w:val="000000" w:themeColor="text1"/>
          <w:sz w:val="36"/>
          <w:szCs w:val="36"/>
          <w:rtl/>
        </w:rPr>
        <w:t>وجاء في تاج العروس تسمى العرب كل كثير مجموع يتنافس فيه كثيرا واكتنز الشيء اجتمع وامتلأ والفعل الاكتناز</w:t>
      </w:r>
      <w:r w:rsidRPr="00895319">
        <w:rPr>
          <w:rStyle w:val="FootnoteReference"/>
          <w:rFonts w:ascii="Traditional Arabic" w:hAnsi="Traditional Arabic" w:cs="Traditional Arabic"/>
          <w:color w:val="000000" w:themeColor="text1"/>
          <w:sz w:val="28"/>
          <w:szCs w:val="28"/>
          <w:rtl/>
        </w:rPr>
        <w:t>(</w:t>
      </w:r>
      <w:r w:rsidRPr="00895319">
        <w:rPr>
          <w:rStyle w:val="FootnoteReference"/>
          <w:rFonts w:ascii="Traditional Arabic" w:hAnsi="Traditional Arabic" w:cs="Traditional Arabic"/>
          <w:color w:val="000000" w:themeColor="text1"/>
          <w:sz w:val="28"/>
          <w:szCs w:val="28"/>
          <w:rtl/>
        </w:rPr>
        <w:footnoteReference w:id="35"/>
      </w:r>
      <w:r w:rsidRPr="00895319">
        <w:rPr>
          <w:rStyle w:val="FootnoteReference"/>
          <w:rFonts w:ascii="Traditional Arabic" w:hAnsi="Traditional Arabic" w:cs="Traditional Arabic" w:hint="cs"/>
          <w:color w:val="000000" w:themeColor="text1"/>
          <w:sz w:val="28"/>
          <w:szCs w:val="28"/>
          <w:rtl/>
        </w:rPr>
        <w:t>)</w:t>
      </w:r>
      <w:r w:rsidRPr="00895319">
        <w:rPr>
          <w:rFonts w:hint="cs"/>
          <w:color w:val="000000" w:themeColor="text1"/>
          <w:sz w:val="20"/>
          <w:szCs w:val="20"/>
          <w:rtl/>
        </w:rPr>
        <w:t>.</w:t>
      </w:r>
    </w:p>
    <w:p w:rsidR="009151FD" w:rsidRPr="00A753E5" w:rsidRDefault="009151FD" w:rsidP="009151FD">
      <w:pPr>
        <w:spacing w:before="100" w:beforeAutospacing="1" w:after="100" w:afterAutospacing="1"/>
        <w:contextualSpacing/>
        <w:jc w:val="both"/>
        <w:rPr>
          <w:sz w:val="36"/>
          <w:szCs w:val="36"/>
          <w:rtl/>
        </w:rPr>
      </w:pPr>
      <w:r w:rsidRPr="00895319">
        <w:rPr>
          <w:rFonts w:ascii="Traditional Arabic" w:eastAsiaTheme="minorEastAsia" w:hAnsi="Traditional Arabic" w:cs="Traditional Arabic" w:hint="cs"/>
          <w:color w:val="000000" w:themeColor="text1"/>
          <w:sz w:val="36"/>
          <w:szCs w:val="36"/>
          <w:rtl/>
        </w:rPr>
        <w:t xml:space="preserve">أما من حيث الشرع، فان </w:t>
      </w:r>
      <w:r w:rsidRPr="00C132E5">
        <w:rPr>
          <w:rFonts w:ascii="Traditional Arabic" w:eastAsiaTheme="minorEastAsia" w:hAnsi="Traditional Arabic" w:cs="Traditional Arabic" w:hint="cs"/>
          <w:sz w:val="36"/>
          <w:szCs w:val="36"/>
          <w:rtl/>
        </w:rPr>
        <w:t>المال الذي لم تؤد زكاته يسمى كنزا ويستوجب الوعيد</w:t>
      </w:r>
      <w:r>
        <w:rPr>
          <w:rFonts w:hint="cs"/>
          <w:sz w:val="36"/>
          <w:szCs w:val="36"/>
          <w:rtl/>
        </w:rPr>
        <w:t xml:space="preserve"> </w:t>
      </w:r>
      <w:r w:rsidRPr="007308DA">
        <w:rPr>
          <w:rStyle w:val="FootnoteReference"/>
          <w:rFonts w:ascii="Traditional Arabic" w:hAnsi="Traditional Arabic" w:cs="Traditional Arabic"/>
          <w:sz w:val="28"/>
          <w:szCs w:val="28"/>
          <w:rtl/>
        </w:rPr>
        <w:t>(</w:t>
      </w:r>
      <w:r w:rsidRPr="007308DA">
        <w:rPr>
          <w:rStyle w:val="FootnoteReference"/>
          <w:rFonts w:ascii="Traditional Arabic" w:hAnsi="Traditional Arabic" w:cs="Traditional Arabic"/>
          <w:sz w:val="28"/>
          <w:szCs w:val="28"/>
          <w:rtl/>
        </w:rPr>
        <w:footnoteReference w:id="36"/>
      </w:r>
      <w:r w:rsidRPr="007308DA">
        <w:rPr>
          <w:rStyle w:val="FootnoteReference"/>
          <w:rFonts w:ascii="Traditional Arabic" w:hAnsi="Traditional Arabic" w:cs="Traditional Arabic" w:hint="cs"/>
          <w:sz w:val="28"/>
          <w:szCs w:val="28"/>
          <w:rtl/>
        </w:rPr>
        <w:t>)</w:t>
      </w:r>
    </w:p>
    <w:p w:rsidR="009151FD" w:rsidRPr="00510D5B" w:rsidRDefault="009151FD" w:rsidP="009151FD">
      <w:pPr>
        <w:spacing w:before="100" w:beforeAutospacing="1" w:after="100" w:afterAutospacing="1"/>
        <w:contextualSpacing/>
        <w:jc w:val="both"/>
        <w:rPr>
          <w:sz w:val="36"/>
          <w:szCs w:val="36"/>
          <w:rtl/>
        </w:rPr>
      </w:pPr>
      <w:r w:rsidRPr="00C132E5">
        <w:rPr>
          <w:rFonts w:ascii="Traditional Arabic" w:eastAsiaTheme="minorEastAsia" w:hAnsi="Traditional Arabic" w:cs="Traditional Arabic" w:hint="cs"/>
          <w:sz w:val="36"/>
          <w:szCs w:val="36"/>
          <w:rtl/>
        </w:rPr>
        <w:t xml:space="preserve">وجاء الوعيد في قول الله تعالى </w:t>
      </w:r>
      <w:r>
        <w:rPr>
          <w:rFonts w:ascii="Traditional Arabic" w:eastAsiaTheme="minorEastAsia" w:hAnsi="Traditional Arabic" w:cs="Traditional Arabic" w:hint="cs"/>
          <w:sz w:val="36"/>
          <w:szCs w:val="36"/>
          <w:rtl/>
        </w:rPr>
        <w:t>{</w:t>
      </w:r>
      <w:r w:rsidRPr="00AF62C9">
        <w:rPr>
          <w:rFonts w:ascii="Traditional Arabic" w:eastAsiaTheme="minorEastAsia" w:hAnsi="Traditional Arabic" w:cs="Traditional Arabic"/>
          <w:color w:val="000000" w:themeColor="text1"/>
          <w:sz w:val="36"/>
          <w:szCs w:val="36"/>
          <w:rtl/>
        </w:rPr>
        <w:t>وَالَّذِينَ يَكْنِزُونَ الذَّهَبَ وَالْفِضَّةَ وَلَا يُنْفِقُونَهَا فِي سَبِيلِ اللَّهِ فَبَشِّرْهُمْ بِعَذَابٍ أَلِيمٍ</w:t>
      </w:r>
      <w:r>
        <w:rPr>
          <w:rFonts w:ascii="Traditional Arabic" w:eastAsiaTheme="minorEastAsia" w:hAnsi="Traditional Arabic" w:cs="Traditional Arabic" w:hint="cs"/>
          <w:color w:val="000000" w:themeColor="text1"/>
          <w:sz w:val="36"/>
          <w:szCs w:val="36"/>
          <w:rtl/>
        </w:rPr>
        <w:t>}</w:t>
      </w:r>
      <w:r w:rsidRPr="007308DA">
        <w:rPr>
          <w:rStyle w:val="FootnoteReference"/>
          <w:rFonts w:ascii="Traditional Arabic" w:hAnsi="Traditional Arabic" w:cs="Traditional Arabic"/>
          <w:sz w:val="28"/>
          <w:szCs w:val="28"/>
          <w:rtl/>
        </w:rPr>
        <w:t>(</w:t>
      </w:r>
      <w:r w:rsidRPr="007308DA">
        <w:rPr>
          <w:rStyle w:val="FootnoteReference"/>
          <w:rFonts w:ascii="Traditional Arabic" w:hAnsi="Traditional Arabic" w:cs="Traditional Arabic"/>
          <w:sz w:val="28"/>
          <w:szCs w:val="28"/>
          <w:rtl/>
        </w:rPr>
        <w:footnoteReference w:id="37"/>
      </w:r>
      <w:r w:rsidRPr="007308DA">
        <w:rPr>
          <w:rStyle w:val="FootnoteReference"/>
          <w:rFonts w:ascii="Traditional Arabic" w:hAnsi="Traditional Arabic" w:cs="Traditional Arabic" w:hint="cs"/>
          <w:sz w:val="28"/>
          <w:szCs w:val="28"/>
          <w:rtl/>
        </w:rPr>
        <w:t>)</w:t>
      </w:r>
      <w:r>
        <w:rPr>
          <w:rFonts w:hint="cs"/>
          <w:sz w:val="28"/>
          <w:szCs w:val="28"/>
          <w:rtl/>
        </w:rPr>
        <w:t xml:space="preserve"> </w:t>
      </w:r>
      <w:r w:rsidRPr="00C132E5">
        <w:rPr>
          <w:rFonts w:ascii="Traditional Arabic" w:eastAsiaTheme="minorEastAsia" w:hAnsi="Traditional Arabic" w:cs="Traditional Arabic" w:hint="cs"/>
          <w:sz w:val="36"/>
          <w:szCs w:val="36"/>
          <w:rtl/>
        </w:rPr>
        <w:t>أي كل من كنز المال ولم يخرج منه الحقوق الواجبة</w:t>
      </w:r>
      <w:r>
        <w:rPr>
          <w:rFonts w:ascii="Traditional Arabic" w:eastAsiaTheme="minorEastAsia" w:hAnsi="Traditional Arabic" w:cs="Traditional Arabic" w:hint="cs"/>
          <w:sz w:val="36"/>
          <w:szCs w:val="36"/>
          <w:rtl/>
        </w:rPr>
        <w:t xml:space="preserve"> فبشره بعذاب اليم،</w:t>
      </w:r>
      <w:r w:rsidRPr="00C132E5">
        <w:rPr>
          <w:rFonts w:ascii="Traditional Arabic" w:eastAsiaTheme="minorEastAsia" w:hAnsi="Traditional Arabic" w:cs="Traditional Arabic" w:hint="cs"/>
          <w:sz w:val="36"/>
          <w:szCs w:val="36"/>
          <w:rtl/>
        </w:rPr>
        <w:t xml:space="preserve"> وفسر الكنز بالمال الذي لم تؤدى منه الزكاة </w:t>
      </w:r>
      <w:r w:rsidRPr="007308DA">
        <w:rPr>
          <w:rStyle w:val="FootnoteReference"/>
          <w:rFonts w:ascii="Traditional Arabic" w:hAnsi="Traditional Arabic" w:cs="Traditional Arabic"/>
          <w:sz w:val="28"/>
          <w:szCs w:val="28"/>
          <w:rtl/>
        </w:rPr>
        <w:t>(</w:t>
      </w:r>
      <w:r w:rsidRPr="007308DA">
        <w:rPr>
          <w:rStyle w:val="FootnoteReference"/>
          <w:rFonts w:ascii="Traditional Arabic" w:hAnsi="Traditional Arabic" w:cs="Traditional Arabic"/>
          <w:sz w:val="28"/>
          <w:szCs w:val="28"/>
          <w:rtl/>
        </w:rPr>
        <w:footnoteReference w:id="38"/>
      </w:r>
      <w:r w:rsidRPr="007308DA">
        <w:rPr>
          <w:rStyle w:val="FootnoteReference"/>
          <w:rFonts w:ascii="Traditional Arabic" w:hAnsi="Traditional Arabic" w:cs="Traditional Arabic" w:hint="cs"/>
          <w:sz w:val="28"/>
          <w:szCs w:val="28"/>
          <w:rtl/>
        </w:rPr>
        <w:t>)</w:t>
      </w:r>
      <w:r w:rsidRPr="007308DA">
        <w:rPr>
          <w:rStyle w:val="FootnoteReference"/>
          <w:rFonts w:ascii="Traditional Arabic" w:hAnsi="Traditional Arabic" w:cs="Traditional Arabic" w:hint="cs"/>
          <w:sz w:val="34"/>
          <w:szCs w:val="34"/>
          <w:rtl/>
        </w:rPr>
        <w:t xml:space="preserve"> </w:t>
      </w:r>
    </w:p>
    <w:p w:rsidR="009151FD" w:rsidRPr="00853EB6" w:rsidRDefault="009151FD" w:rsidP="009151FD">
      <w:pPr>
        <w:spacing w:before="100" w:beforeAutospacing="1" w:after="100" w:afterAutospacing="1"/>
        <w:contextualSpacing/>
        <w:jc w:val="both"/>
        <w:rPr>
          <w:sz w:val="36"/>
          <w:szCs w:val="36"/>
          <w:rtl/>
        </w:rPr>
      </w:pPr>
      <w:r w:rsidRPr="00C132E5">
        <w:rPr>
          <w:rFonts w:ascii="Traditional Arabic" w:eastAsiaTheme="minorEastAsia" w:hAnsi="Traditional Arabic" w:cs="Traditional Arabic" w:hint="cs"/>
          <w:sz w:val="36"/>
          <w:szCs w:val="36"/>
          <w:rtl/>
        </w:rPr>
        <w:t>فالكنز يطلق على الأموال التي لم تؤدى الوظائف المفروضة فيها لأهلها من الصدقة، فالكنز هو المخبوء المدخر من المال الفائض عن الاستعمال والتداول</w:t>
      </w:r>
      <w:r w:rsidRPr="00853EB6">
        <w:rPr>
          <w:rFonts w:hint="cs"/>
          <w:sz w:val="36"/>
          <w:szCs w:val="36"/>
          <w:rtl/>
        </w:rPr>
        <w:t xml:space="preserve"> </w:t>
      </w:r>
      <w:r w:rsidRPr="007308DA">
        <w:rPr>
          <w:rStyle w:val="FootnoteReference"/>
          <w:rFonts w:ascii="Traditional Arabic" w:hAnsi="Traditional Arabic" w:cs="Traditional Arabic"/>
          <w:sz w:val="28"/>
          <w:szCs w:val="28"/>
          <w:rtl/>
        </w:rPr>
        <w:t>(</w:t>
      </w:r>
      <w:r w:rsidRPr="007308DA">
        <w:rPr>
          <w:rStyle w:val="FootnoteReference"/>
          <w:rFonts w:ascii="Traditional Arabic" w:hAnsi="Traditional Arabic" w:cs="Traditional Arabic"/>
          <w:sz w:val="28"/>
          <w:szCs w:val="28"/>
          <w:rtl/>
        </w:rPr>
        <w:footnoteReference w:id="39"/>
      </w:r>
      <w:r w:rsidRPr="007308DA">
        <w:rPr>
          <w:rStyle w:val="FootnoteReference"/>
          <w:rFonts w:ascii="Traditional Arabic" w:hAnsi="Traditional Arabic" w:cs="Traditional Arabic" w:hint="cs"/>
          <w:sz w:val="28"/>
          <w:szCs w:val="28"/>
          <w:rtl/>
        </w:rPr>
        <w:t>)</w:t>
      </w:r>
      <w:r w:rsidRPr="007308DA">
        <w:rPr>
          <w:rStyle w:val="FootnoteReference"/>
          <w:rFonts w:ascii="Traditional Arabic" w:hAnsi="Traditional Arabic" w:cs="Traditional Arabic"/>
          <w:sz w:val="34"/>
          <w:szCs w:val="34"/>
          <w:rtl/>
        </w:rPr>
        <w:t xml:space="preserve"> </w:t>
      </w:r>
    </w:p>
    <w:p w:rsidR="009151FD" w:rsidRPr="00BF0D9E" w:rsidRDefault="009151FD" w:rsidP="009151FD">
      <w:pPr>
        <w:spacing w:before="100" w:beforeAutospacing="1" w:after="100" w:afterAutospacing="1"/>
        <w:contextualSpacing/>
        <w:jc w:val="both"/>
        <w:rPr>
          <w:sz w:val="36"/>
          <w:szCs w:val="36"/>
          <w:rtl/>
        </w:rPr>
      </w:pPr>
      <w:r w:rsidRPr="00C132E5">
        <w:rPr>
          <w:rFonts w:ascii="Traditional Arabic" w:eastAsiaTheme="minorEastAsia" w:hAnsi="Traditional Arabic" w:cs="Traditional Arabic" w:hint="cs"/>
          <w:sz w:val="36"/>
          <w:szCs w:val="36"/>
          <w:rtl/>
        </w:rPr>
        <w:lastRenderedPageBreak/>
        <w:t>وبالنظر الى هذه التعريفات يتفق الاحتكار مع الاكتناز في الآتي</w:t>
      </w:r>
      <w:r w:rsidRPr="00BF0D9E">
        <w:rPr>
          <w:rFonts w:hint="cs"/>
          <w:sz w:val="36"/>
          <w:szCs w:val="36"/>
          <w:rtl/>
        </w:rPr>
        <w:t>:</w:t>
      </w:r>
    </w:p>
    <w:p w:rsidR="009151FD" w:rsidRPr="00C132E5"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BF0D9E">
        <w:rPr>
          <w:rFonts w:hint="cs"/>
          <w:sz w:val="36"/>
          <w:szCs w:val="36"/>
          <w:rtl/>
        </w:rPr>
        <w:t>1</w:t>
      </w:r>
      <w:r w:rsidRPr="00C132E5">
        <w:rPr>
          <w:rFonts w:ascii="Traditional Arabic" w:eastAsiaTheme="minorEastAsia" w:hAnsi="Traditional Arabic" w:cs="Traditional Arabic" w:hint="cs"/>
          <w:sz w:val="36"/>
          <w:szCs w:val="36"/>
          <w:rtl/>
        </w:rPr>
        <w:t>-في حبس الأموال عن التداول وعن أداء الواجبات الشرعية المفروضة عليها.</w:t>
      </w:r>
    </w:p>
    <w:p w:rsidR="009151FD" w:rsidRPr="00C132E5"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C132E5">
        <w:rPr>
          <w:rFonts w:ascii="Traditional Arabic" w:eastAsiaTheme="minorEastAsia" w:hAnsi="Traditional Arabic" w:cs="Traditional Arabic" w:hint="cs"/>
          <w:sz w:val="36"/>
          <w:szCs w:val="36"/>
          <w:rtl/>
        </w:rPr>
        <w:t>2-في الحكم أي أن حك</w:t>
      </w:r>
      <w:r>
        <w:rPr>
          <w:rFonts w:ascii="Traditional Arabic" w:eastAsiaTheme="minorEastAsia" w:hAnsi="Traditional Arabic" w:cs="Traditional Arabic" w:hint="cs"/>
          <w:sz w:val="36"/>
          <w:szCs w:val="36"/>
          <w:rtl/>
        </w:rPr>
        <w:t>م كل منهما</w:t>
      </w:r>
      <w:r w:rsidRPr="00C132E5">
        <w:rPr>
          <w:rFonts w:ascii="Traditional Arabic" w:eastAsiaTheme="minorEastAsia" w:hAnsi="Traditional Arabic" w:cs="Traditional Arabic" w:hint="cs"/>
          <w:sz w:val="36"/>
          <w:szCs w:val="36"/>
          <w:rtl/>
        </w:rPr>
        <w:t xml:space="preserve"> التحريم</w:t>
      </w:r>
    </w:p>
    <w:p w:rsidR="009151FD" w:rsidRPr="00C132E5"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C132E5">
        <w:rPr>
          <w:rFonts w:ascii="Traditional Arabic" w:eastAsiaTheme="minorEastAsia" w:hAnsi="Traditional Arabic" w:cs="Traditional Arabic" w:hint="cs"/>
          <w:sz w:val="36"/>
          <w:szCs w:val="36"/>
          <w:rtl/>
        </w:rPr>
        <w:t xml:space="preserve">الا أن هناك اختلافا بين الاحتكار والاكتناز </w:t>
      </w:r>
    </w:p>
    <w:p w:rsidR="009151FD" w:rsidRPr="00C132E5" w:rsidRDefault="000F3D4E" w:rsidP="000F3D4E">
      <w:pPr>
        <w:spacing w:before="100" w:beforeAutospacing="1" w:after="100" w:afterAutospacing="1"/>
        <w:contextualSpacing/>
        <w:jc w:val="both"/>
        <w:rPr>
          <w:rFonts w:ascii="Traditional Arabic" w:eastAsiaTheme="minorEastAsia" w:hAnsi="Traditional Arabic" w:cs="Traditional Arabic"/>
          <w:sz w:val="36"/>
          <w:szCs w:val="36"/>
          <w:rtl/>
        </w:rPr>
      </w:pPr>
      <w:r w:rsidRPr="00C132E5">
        <w:rPr>
          <w:rFonts w:ascii="Traditional Arabic" w:eastAsiaTheme="minorEastAsia" w:hAnsi="Traditional Arabic" w:cs="Traditional Arabic" w:hint="cs"/>
          <w:sz w:val="36"/>
          <w:szCs w:val="36"/>
          <w:rtl/>
        </w:rPr>
        <w:t>أ</w:t>
      </w:r>
      <w:r>
        <w:rPr>
          <w:rFonts w:ascii="Traditional Arabic" w:eastAsiaTheme="minorEastAsia" w:hAnsi="Traditional Arabic" w:cs="Traditional Arabic" w:hint="cs"/>
          <w:sz w:val="36"/>
          <w:szCs w:val="36"/>
          <w:rtl/>
        </w:rPr>
        <w:t>)</w:t>
      </w:r>
      <w:r w:rsidRPr="00C132E5">
        <w:rPr>
          <w:rFonts w:ascii="Traditional Arabic" w:eastAsiaTheme="minorEastAsia" w:hAnsi="Traditional Arabic" w:cs="Traditional Arabic" w:hint="cs"/>
          <w:sz w:val="36"/>
          <w:szCs w:val="36"/>
          <w:rtl/>
        </w:rPr>
        <w:t xml:space="preserve"> ف</w:t>
      </w:r>
      <w:r w:rsidRPr="00C132E5">
        <w:rPr>
          <w:rFonts w:ascii="Traditional Arabic" w:eastAsiaTheme="minorEastAsia" w:hAnsi="Traditional Arabic" w:cs="Traditional Arabic" w:hint="eastAsia"/>
          <w:sz w:val="36"/>
          <w:szCs w:val="36"/>
          <w:rtl/>
        </w:rPr>
        <w:t>ي</w:t>
      </w:r>
      <w:r w:rsidR="009151FD" w:rsidRPr="00C132E5">
        <w:rPr>
          <w:rFonts w:ascii="Traditional Arabic" w:eastAsiaTheme="minorEastAsia" w:hAnsi="Traditional Arabic" w:cs="Traditional Arabic" w:hint="cs"/>
          <w:sz w:val="36"/>
          <w:szCs w:val="36"/>
          <w:rtl/>
        </w:rPr>
        <w:t xml:space="preserve"> الاكتناز يحبس المال عن الانفاق والاستثمار</w:t>
      </w:r>
      <w:r w:rsidR="009151FD">
        <w:rPr>
          <w:rFonts w:ascii="Traditional Arabic" w:eastAsiaTheme="minorEastAsia" w:hAnsi="Traditional Arabic" w:cs="Traditional Arabic" w:hint="cs"/>
          <w:sz w:val="36"/>
          <w:szCs w:val="36"/>
          <w:rtl/>
        </w:rPr>
        <w:t>،</w:t>
      </w:r>
      <w:r w:rsidR="009151FD" w:rsidRPr="00C132E5">
        <w:rPr>
          <w:rFonts w:ascii="Traditional Arabic" w:eastAsiaTheme="minorEastAsia" w:hAnsi="Traditional Arabic" w:cs="Traditional Arabic" w:hint="cs"/>
          <w:sz w:val="36"/>
          <w:szCs w:val="36"/>
          <w:rtl/>
        </w:rPr>
        <w:t xml:space="preserve"> وهو تعطيل للمال، أما الاحتكار فتتم في حبس الأشياء حتى يرفع ثمنها لتحقق الربح الوفير.</w:t>
      </w:r>
    </w:p>
    <w:p w:rsidR="009151FD" w:rsidRPr="00C132E5" w:rsidRDefault="000F3D4E" w:rsidP="000F3D4E">
      <w:pPr>
        <w:spacing w:before="100" w:beforeAutospacing="1" w:after="100" w:afterAutospacing="1"/>
        <w:contextualSpacing/>
        <w:jc w:val="both"/>
        <w:rPr>
          <w:rFonts w:ascii="Traditional Arabic" w:eastAsiaTheme="minorEastAsia" w:hAnsi="Traditional Arabic" w:cs="Traditional Arabic"/>
          <w:sz w:val="36"/>
          <w:szCs w:val="36"/>
          <w:rtl/>
        </w:rPr>
      </w:pPr>
      <w:r w:rsidRPr="00C132E5">
        <w:rPr>
          <w:rFonts w:ascii="Traditional Arabic" w:eastAsiaTheme="minorEastAsia" w:hAnsi="Traditional Arabic" w:cs="Traditional Arabic" w:hint="cs"/>
          <w:sz w:val="36"/>
          <w:szCs w:val="36"/>
          <w:rtl/>
        </w:rPr>
        <w:t>ب</w:t>
      </w:r>
      <w:r>
        <w:rPr>
          <w:rFonts w:ascii="Traditional Arabic" w:eastAsiaTheme="minorEastAsia" w:hAnsi="Traditional Arabic" w:cs="Traditional Arabic" w:hint="cs"/>
          <w:sz w:val="36"/>
          <w:szCs w:val="36"/>
          <w:rtl/>
        </w:rPr>
        <w:t>)</w:t>
      </w:r>
      <w:r w:rsidRPr="00C132E5">
        <w:rPr>
          <w:rFonts w:ascii="Traditional Arabic" w:eastAsiaTheme="minorEastAsia" w:hAnsi="Traditional Arabic" w:cs="Traditional Arabic" w:hint="cs"/>
          <w:sz w:val="36"/>
          <w:szCs w:val="36"/>
          <w:rtl/>
        </w:rPr>
        <w:t xml:space="preserve"> حب</w:t>
      </w:r>
      <w:r w:rsidRPr="00C132E5">
        <w:rPr>
          <w:rFonts w:ascii="Traditional Arabic" w:eastAsiaTheme="minorEastAsia" w:hAnsi="Traditional Arabic" w:cs="Traditional Arabic" w:hint="eastAsia"/>
          <w:sz w:val="36"/>
          <w:szCs w:val="36"/>
          <w:rtl/>
        </w:rPr>
        <w:t>س</w:t>
      </w:r>
      <w:r w:rsidR="009151FD" w:rsidRPr="00C132E5">
        <w:rPr>
          <w:rFonts w:ascii="Traditional Arabic" w:eastAsiaTheme="minorEastAsia" w:hAnsi="Traditional Arabic" w:cs="Traditional Arabic" w:hint="cs"/>
          <w:sz w:val="36"/>
          <w:szCs w:val="36"/>
          <w:rtl/>
        </w:rPr>
        <w:t xml:space="preserve"> الأموال في الاكتناز يقتصر على مجرد الاحتفاظ بالمال بعيدا عن الاستهلاك دون استخدامه أما الاحتكار فيكون الغرض منه البيع في وقت حاجة الناس اليها.</w:t>
      </w:r>
    </w:p>
    <w:p w:rsidR="009151FD" w:rsidRDefault="009151FD" w:rsidP="009151FD">
      <w:pPr>
        <w:spacing w:before="100" w:beforeAutospacing="1" w:after="100" w:afterAutospacing="1"/>
        <w:contextualSpacing/>
        <w:jc w:val="both"/>
        <w:rPr>
          <w:sz w:val="36"/>
          <w:szCs w:val="36"/>
          <w:rtl/>
        </w:rPr>
      </w:pPr>
      <w:r w:rsidRPr="00C132E5">
        <w:rPr>
          <w:rFonts w:ascii="Traditional Arabic" w:eastAsiaTheme="minorEastAsia" w:hAnsi="Traditional Arabic" w:cs="Traditional Arabic" w:hint="cs"/>
          <w:sz w:val="36"/>
          <w:szCs w:val="36"/>
          <w:rtl/>
        </w:rPr>
        <w:t xml:space="preserve">والحكمة من تحريم الاكتناز لما فيه من تعطيل لوظيفة المال في الإسلام وهي الانفاق فجاء تحريم الاكتناز واحتجار المال في أيدي قلة من الناس قال تعالى: </w:t>
      </w:r>
      <w:r>
        <w:rPr>
          <w:rFonts w:ascii="Traditional Arabic" w:eastAsiaTheme="minorEastAsia" w:hAnsi="Traditional Arabic" w:cs="Traditional Arabic" w:hint="cs"/>
          <w:sz w:val="36"/>
          <w:szCs w:val="36"/>
          <w:rtl/>
        </w:rPr>
        <w:t>{</w:t>
      </w:r>
      <w:r w:rsidRPr="00AF62C9">
        <w:rPr>
          <w:rFonts w:ascii="Traditional Arabic" w:eastAsiaTheme="minorEastAsia" w:hAnsi="Traditional Arabic" w:cs="Traditional Arabic"/>
          <w:color w:val="000000" w:themeColor="text1"/>
          <w:sz w:val="36"/>
          <w:szCs w:val="36"/>
          <w:rtl/>
        </w:rPr>
        <w:t>كَيْ لَا يَكُونَ دُولَةً بَيْنَ الْأَغْنِيَاءِ مِنْكُمْ</w:t>
      </w:r>
      <w:r>
        <w:rPr>
          <w:rFonts w:ascii="Traditional Arabic" w:eastAsiaTheme="minorEastAsia" w:hAnsi="Traditional Arabic" w:cs="Traditional Arabic" w:hint="cs"/>
          <w:sz w:val="36"/>
          <w:szCs w:val="36"/>
          <w:rtl/>
        </w:rPr>
        <w:t>}</w:t>
      </w:r>
      <w:r w:rsidRPr="005A5219">
        <w:rPr>
          <w:rFonts w:hint="cs"/>
          <w:sz w:val="20"/>
          <w:szCs w:val="20"/>
          <w:rtl/>
        </w:rPr>
        <w:t xml:space="preserve"> </w:t>
      </w:r>
      <w:r w:rsidRPr="005A5219">
        <w:rPr>
          <w:sz w:val="20"/>
          <w:szCs w:val="20"/>
          <w:rtl/>
        </w:rPr>
        <w:t>(</w:t>
      </w:r>
      <w:r w:rsidRPr="005A5219">
        <w:rPr>
          <w:sz w:val="20"/>
          <w:szCs w:val="20"/>
          <w:rtl/>
        </w:rPr>
        <w:footnoteReference w:id="40"/>
      </w:r>
      <w:r w:rsidRPr="005A5219">
        <w:rPr>
          <w:sz w:val="20"/>
          <w:szCs w:val="20"/>
          <w:rtl/>
        </w:rPr>
        <w:t>)</w:t>
      </w:r>
      <w:r w:rsidRPr="00BF0D9E">
        <w:rPr>
          <w:rFonts w:eastAsiaTheme="minorHAnsi"/>
          <w:sz w:val="36"/>
          <w:szCs w:val="36"/>
          <w:rtl/>
        </w:rPr>
        <w:t xml:space="preserve"> </w:t>
      </w:r>
      <w:r w:rsidRPr="00C132E5">
        <w:rPr>
          <w:rFonts w:ascii="Traditional Arabic" w:eastAsiaTheme="minorEastAsia" w:hAnsi="Traditional Arabic" w:cs="Traditional Arabic" w:hint="cs"/>
          <w:sz w:val="36"/>
          <w:szCs w:val="36"/>
          <w:rtl/>
        </w:rPr>
        <w:t>ولهذا منع الشارع احتكار السلع ك</w:t>
      </w:r>
      <w:r w:rsidRPr="00803800">
        <w:rPr>
          <w:rFonts w:ascii="Traditional Arabic" w:eastAsiaTheme="minorEastAsia" w:hAnsi="Traditional Arabic" w:cs="Traditional Arabic" w:hint="cs"/>
          <w:sz w:val="36"/>
          <w:szCs w:val="36"/>
          <w:rtl/>
        </w:rPr>
        <w:t>ما منع اكتناز المال</w:t>
      </w:r>
      <w:r w:rsidRPr="00BF0D9E">
        <w:rPr>
          <w:rFonts w:hint="cs"/>
          <w:sz w:val="36"/>
          <w:szCs w:val="36"/>
          <w:rtl/>
        </w:rPr>
        <w:t>.</w:t>
      </w:r>
    </w:p>
    <w:p w:rsidR="009151FD" w:rsidRDefault="009151FD" w:rsidP="009151FD">
      <w:pPr>
        <w:spacing w:before="100" w:beforeAutospacing="1" w:after="100" w:afterAutospacing="1"/>
        <w:contextualSpacing/>
        <w:jc w:val="both"/>
        <w:rPr>
          <w:sz w:val="36"/>
          <w:szCs w:val="36"/>
          <w:rtl/>
        </w:rPr>
      </w:pPr>
    </w:p>
    <w:p w:rsidR="008B5C9E" w:rsidRDefault="008B5C9E" w:rsidP="009151FD">
      <w:pPr>
        <w:spacing w:before="100" w:beforeAutospacing="1" w:after="100" w:afterAutospacing="1"/>
        <w:contextualSpacing/>
        <w:jc w:val="both"/>
        <w:rPr>
          <w:rFonts w:ascii="Traditional Arabic" w:eastAsiaTheme="minorEastAsia" w:hAnsi="Traditional Arabic" w:cs="Traditional Arabic"/>
          <w:b/>
          <w:bCs/>
          <w:sz w:val="40"/>
          <w:szCs w:val="40"/>
          <w:rtl/>
        </w:rPr>
      </w:pPr>
    </w:p>
    <w:p w:rsidR="002A6F1C" w:rsidRDefault="002A6F1C" w:rsidP="009151FD">
      <w:pPr>
        <w:spacing w:before="100" w:beforeAutospacing="1" w:after="100" w:afterAutospacing="1"/>
        <w:contextualSpacing/>
        <w:jc w:val="both"/>
        <w:rPr>
          <w:rFonts w:ascii="Traditional Arabic" w:eastAsiaTheme="minorEastAsia" w:hAnsi="Traditional Arabic" w:cs="Traditional Arabic"/>
          <w:b/>
          <w:bCs/>
          <w:sz w:val="40"/>
          <w:szCs w:val="40"/>
          <w:rtl/>
        </w:rPr>
      </w:pPr>
    </w:p>
    <w:p w:rsidR="002A6F1C" w:rsidRDefault="002A6F1C" w:rsidP="009151FD">
      <w:pPr>
        <w:spacing w:before="100" w:beforeAutospacing="1" w:after="100" w:afterAutospacing="1"/>
        <w:contextualSpacing/>
        <w:jc w:val="both"/>
        <w:rPr>
          <w:rFonts w:ascii="Traditional Arabic" w:eastAsiaTheme="minorEastAsia" w:hAnsi="Traditional Arabic" w:cs="Traditional Arabic"/>
          <w:b/>
          <w:bCs/>
          <w:sz w:val="40"/>
          <w:szCs w:val="40"/>
          <w:rtl/>
        </w:rPr>
      </w:pPr>
    </w:p>
    <w:p w:rsidR="002A6F1C" w:rsidRDefault="002A6F1C" w:rsidP="009151FD">
      <w:pPr>
        <w:spacing w:before="100" w:beforeAutospacing="1" w:after="100" w:afterAutospacing="1"/>
        <w:contextualSpacing/>
        <w:jc w:val="both"/>
        <w:rPr>
          <w:rFonts w:ascii="Traditional Arabic" w:eastAsiaTheme="minorEastAsia" w:hAnsi="Traditional Arabic" w:cs="Traditional Arabic"/>
          <w:b/>
          <w:bCs/>
          <w:sz w:val="40"/>
          <w:szCs w:val="40"/>
          <w:rtl/>
        </w:rPr>
      </w:pPr>
    </w:p>
    <w:p w:rsidR="002A6F1C" w:rsidRDefault="002A6F1C" w:rsidP="009151FD">
      <w:pPr>
        <w:spacing w:before="100" w:beforeAutospacing="1" w:after="100" w:afterAutospacing="1"/>
        <w:contextualSpacing/>
        <w:jc w:val="both"/>
        <w:rPr>
          <w:rFonts w:ascii="Traditional Arabic" w:eastAsiaTheme="minorEastAsia" w:hAnsi="Traditional Arabic" w:cs="Traditional Arabic"/>
          <w:b/>
          <w:bCs/>
          <w:sz w:val="40"/>
          <w:szCs w:val="40"/>
          <w:rtl/>
        </w:rPr>
      </w:pPr>
    </w:p>
    <w:p w:rsidR="002A6F1C" w:rsidRDefault="002A6F1C" w:rsidP="009151FD">
      <w:pPr>
        <w:spacing w:before="100" w:beforeAutospacing="1" w:after="100" w:afterAutospacing="1"/>
        <w:contextualSpacing/>
        <w:jc w:val="both"/>
        <w:rPr>
          <w:rFonts w:ascii="Traditional Arabic" w:eastAsiaTheme="minorEastAsia" w:hAnsi="Traditional Arabic" w:cs="Traditional Arabic"/>
          <w:b/>
          <w:bCs/>
          <w:sz w:val="40"/>
          <w:szCs w:val="40"/>
          <w:rtl/>
        </w:rPr>
      </w:pPr>
    </w:p>
    <w:p w:rsidR="002A6F1C" w:rsidRDefault="002A6F1C" w:rsidP="009151FD">
      <w:pPr>
        <w:spacing w:before="100" w:beforeAutospacing="1" w:after="100" w:afterAutospacing="1"/>
        <w:contextualSpacing/>
        <w:jc w:val="both"/>
        <w:rPr>
          <w:rFonts w:ascii="Traditional Arabic" w:eastAsiaTheme="minorEastAsia" w:hAnsi="Traditional Arabic" w:cs="Traditional Arabic"/>
          <w:b/>
          <w:bCs/>
          <w:sz w:val="40"/>
          <w:szCs w:val="40"/>
          <w:rtl/>
        </w:rPr>
      </w:pPr>
    </w:p>
    <w:p w:rsidR="002A6F1C" w:rsidRDefault="002A6F1C" w:rsidP="009151FD">
      <w:pPr>
        <w:spacing w:before="100" w:beforeAutospacing="1" w:after="100" w:afterAutospacing="1"/>
        <w:contextualSpacing/>
        <w:jc w:val="both"/>
        <w:rPr>
          <w:rFonts w:ascii="Traditional Arabic" w:eastAsiaTheme="minorEastAsia" w:hAnsi="Traditional Arabic" w:cs="Traditional Arabic"/>
          <w:b/>
          <w:bCs/>
          <w:sz w:val="40"/>
          <w:szCs w:val="40"/>
          <w:rtl/>
        </w:rPr>
      </w:pPr>
    </w:p>
    <w:p w:rsidR="002A6F1C" w:rsidRDefault="002A6F1C" w:rsidP="009151FD">
      <w:pPr>
        <w:spacing w:before="100" w:beforeAutospacing="1" w:after="100" w:afterAutospacing="1"/>
        <w:contextualSpacing/>
        <w:jc w:val="both"/>
        <w:rPr>
          <w:rFonts w:ascii="Traditional Arabic" w:eastAsiaTheme="minorEastAsia" w:hAnsi="Traditional Arabic" w:cs="Traditional Arabic"/>
          <w:b/>
          <w:bCs/>
          <w:sz w:val="40"/>
          <w:szCs w:val="40"/>
          <w:rtl/>
        </w:rPr>
      </w:pPr>
    </w:p>
    <w:p w:rsidR="002A6F1C" w:rsidRDefault="002A6F1C" w:rsidP="009151FD">
      <w:pPr>
        <w:spacing w:before="100" w:beforeAutospacing="1" w:after="100" w:afterAutospacing="1"/>
        <w:contextualSpacing/>
        <w:jc w:val="both"/>
        <w:rPr>
          <w:rFonts w:ascii="Traditional Arabic" w:eastAsiaTheme="minorEastAsia" w:hAnsi="Traditional Arabic" w:cs="Traditional Arabic"/>
          <w:b/>
          <w:bCs/>
          <w:sz w:val="40"/>
          <w:szCs w:val="40"/>
          <w:rtl/>
        </w:rPr>
      </w:pPr>
    </w:p>
    <w:p w:rsidR="00CA2A77" w:rsidRDefault="00CA2A77" w:rsidP="00356A7F">
      <w:pPr>
        <w:spacing w:before="100" w:beforeAutospacing="1" w:after="100" w:afterAutospacing="1"/>
        <w:contextualSpacing/>
        <w:jc w:val="both"/>
        <w:rPr>
          <w:rFonts w:ascii="Traditional Arabic" w:eastAsiaTheme="minorEastAsia" w:hAnsi="Traditional Arabic" w:cs="Traditional Arabic"/>
          <w:b/>
          <w:bCs/>
          <w:sz w:val="40"/>
          <w:szCs w:val="40"/>
          <w:rtl/>
        </w:rPr>
      </w:pPr>
    </w:p>
    <w:p w:rsidR="00356A7F" w:rsidRDefault="00356A7F" w:rsidP="00356A7F">
      <w:pPr>
        <w:spacing w:before="100" w:beforeAutospacing="1" w:after="100" w:afterAutospacing="1"/>
        <w:contextualSpacing/>
        <w:jc w:val="both"/>
        <w:rPr>
          <w:rFonts w:ascii="Traditional Arabic" w:hAnsi="Traditional Arabic" w:cs="Traditional Arabic"/>
          <w:b/>
          <w:bCs/>
          <w:sz w:val="36"/>
          <w:szCs w:val="36"/>
          <w:rtl/>
        </w:rPr>
      </w:pPr>
      <w:r w:rsidRPr="00E616BE">
        <w:rPr>
          <w:rFonts w:ascii="Traditional Arabic" w:hAnsi="Traditional Arabic" w:cs="Traditional Arabic"/>
          <w:b/>
          <w:bCs/>
          <w:sz w:val="36"/>
          <w:szCs w:val="36"/>
          <w:rtl/>
        </w:rPr>
        <w:t>الم</w:t>
      </w:r>
      <w:r>
        <w:rPr>
          <w:rFonts w:ascii="Traditional Arabic" w:hAnsi="Traditional Arabic" w:cs="Traditional Arabic" w:hint="cs"/>
          <w:b/>
          <w:bCs/>
          <w:sz w:val="36"/>
          <w:szCs w:val="36"/>
          <w:rtl/>
        </w:rPr>
        <w:t xml:space="preserve">بحث </w:t>
      </w:r>
      <w:r w:rsidRPr="00E616BE">
        <w:rPr>
          <w:rFonts w:ascii="Traditional Arabic" w:hAnsi="Traditional Arabic" w:cs="Traditional Arabic"/>
          <w:b/>
          <w:bCs/>
          <w:sz w:val="36"/>
          <w:szCs w:val="36"/>
          <w:rtl/>
        </w:rPr>
        <w:t>الثاني</w:t>
      </w:r>
      <w:r>
        <w:rPr>
          <w:rFonts w:ascii="Traditional Arabic" w:hAnsi="Traditional Arabic" w:cs="Traditional Arabic"/>
          <w:b/>
          <w:bCs/>
          <w:sz w:val="36"/>
          <w:szCs w:val="36"/>
          <w:rtl/>
        </w:rPr>
        <w:t>: محل الاحتكار</w:t>
      </w:r>
    </w:p>
    <w:p w:rsidR="009E60DE" w:rsidRPr="009E60DE" w:rsidRDefault="009E60DE" w:rsidP="00356A7F">
      <w:pPr>
        <w:spacing w:before="100" w:beforeAutospacing="1" w:after="100" w:afterAutospacing="1"/>
        <w:contextualSpacing/>
        <w:jc w:val="both"/>
        <w:rPr>
          <w:rFonts w:ascii="Traditional Arabic" w:hAnsi="Traditional Arabic" w:cs="Traditional Arabic"/>
          <w:b/>
          <w:bCs/>
          <w:sz w:val="14"/>
          <w:szCs w:val="14"/>
          <w:rtl/>
        </w:rPr>
      </w:pPr>
    </w:p>
    <w:p w:rsidR="00356A7F" w:rsidRDefault="00356A7F" w:rsidP="00356A7F">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اختلف الفقهاء في محل الاحتكار أي ما يجري فيه الاحتكار وهو الشيء المحتكر على ثلاثة أقوال:</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sidRPr="00F82815">
        <w:rPr>
          <w:rFonts w:ascii="Traditional Arabic" w:eastAsiaTheme="minorEastAsia" w:hAnsi="Traditional Arabic" w:cs="Traditional Arabic" w:hint="cs"/>
          <w:b/>
          <w:bCs/>
          <w:sz w:val="36"/>
          <w:szCs w:val="36"/>
          <w:rtl/>
        </w:rPr>
        <w:t>القول الأول</w:t>
      </w:r>
      <w:r w:rsidRPr="006A6EB3">
        <w:rPr>
          <w:rFonts w:ascii="Traditional Arabic" w:eastAsiaTheme="minorEastAsia" w:hAnsi="Traditional Arabic" w:cs="Traditional Arabic" w:hint="cs"/>
          <w:sz w:val="36"/>
          <w:szCs w:val="36"/>
          <w:rtl/>
        </w:rPr>
        <w:t>: يجري الاحتكار في قوت الآدميين فقط.</w:t>
      </w:r>
    </w:p>
    <w:p w:rsidR="00356A7F" w:rsidRPr="001C64F2" w:rsidRDefault="00356A7F" w:rsidP="00356A7F">
      <w:pPr>
        <w:spacing w:before="100" w:beforeAutospacing="1" w:after="100" w:afterAutospacing="1"/>
        <w:contextualSpacing/>
        <w:jc w:val="both"/>
        <w:rPr>
          <w:rFonts w:ascii="Traditional Arabic" w:eastAsiaTheme="minorEastAsia" w:hAnsi="Traditional Arabic" w:cs="Traditional Arabic"/>
          <w:sz w:val="2"/>
          <w:szCs w:val="2"/>
          <w:rtl/>
        </w:rPr>
      </w:pPr>
    </w:p>
    <w:p w:rsidR="00356A7F" w:rsidRPr="001C64F2" w:rsidRDefault="00356A7F" w:rsidP="00356A7F">
      <w:pPr>
        <w:spacing w:before="100" w:beforeAutospacing="1" w:after="100" w:afterAutospacing="1"/>
        <w:ind w:firstLine="720"/>
        <w:contextualSpacing/>
        <w:jc w:val="both"/>
        <w:rPr>
          <w:rFonts w:ascii="Traditional Arabic" w:eastAsiaTheme="minorEastAsia" w:hAnsi="Traditional Arabic" w:cs="Traditional Arabic"/>
          <w:b/>
          <w:bCs/>
          <w:color w:val="FF0000"/>
          <w:sz w:val="40"/>
          <w:szCs w:val="40"/>
          <w:rtl/>
        </w:rPr>
      </w:pPr>
      <w:r>
        <w:rPr>
          <w:rFonts w:ascii="Traditional Arabic" w:eastAsiaTheme="minorEastAsia" w:hAnsi="Traditional Arabic" w:cs="Traditional Arabic" w:hint="cs"/>
          <w:sz w:val="36"/>
          <w:szCs w:val="36"/>
          <w:rtl/>
        </w:rPr>
        <w:t>يرى أصحاب هذا الرأي أن الاحتكار يكون في الأقوات دون غيرها وخصصوه بقوت الآدميين فقط وهو رأي الحنابلة،</w:t>
      </w:r>
      <w:r w:rsidRPr="00123DF7">
        <w:rPr>
          <w:rFonts w:ascii="Traditional Arabic" w:eastAsiaTheme="minorEastAsia" w:hAnsi="Traditional Arabic" w:cs="Traditional Arabic" w:hint="cs"/>
          <w:sz w:val="36"/>
          <w:szCs w:val="36"/>
          <w:rtl/>
        </w:rPr>
        <w:t xml:space="preserve"> فقد ذهبوا إلى أنّ الاحتكار لا يكون</w:t>
      </w:r>
      <w:r w:rsidRPr="00123DF7">
        <w:rPr>
          <w:rFonts w:ascii="Traditional Arabic" w:eastAsiaTheme="minorEastAsia" w:hAnsi="Traditional Arabic" w:cs="Traditional Arabic"/>
          <w:sz w:val="36"/>
          <w:szCs w:val="36"/>
        </w:rPr>
        <w:t xml:space="preserve"> </w:t>
      </w:r>
      <w:r w:rsidRPr="00123DF7">
        <w:rPr>
          <w:rFonts w:ascii="Traditional Arabic" w:eastAsiaTheme="minorEastAsia" w:hAnsi="Traditional Arabic" w:cs="Traditional Arabic" w:hint="cs"/>
          <w:sz w:val="36"/>
          <w:szCs w:val="36"/>
          <w:rtl/>
        </w:rPr>
        <w:t>إلاّ في أقوات البشر خاصّة، وبناء عليه فإنّه لا يحرم عندهم احتكار الزبيب والعسل</w:t>
      </w:r>
      <w:r w:rsidRPr="00123DF7">
        <w:rPr>
          <w:rFonts w:ascii="Traditional Arabic" w:eastAsiaTheme="minorEastAsia" w:hAnsi="Traditional Arabic" w:cs="Traditional Arabic"/>
          <w:sz w:val="36"/>
          <w:szCs w:val="36"/>
        </w:rPr>
        <w:t xml:space="preserve"> </w:t>
      </w:r>
      <w:r w:rsidRPr="00123DF7">
        <w:rPr>
          <w:rFonts w:ascii="Traditional Arabic" w:eastAsiaTheme="minorEastAsia" w:hAnsi="Traditional Arabic" w:cs="Traditional Arabic" w:hint="cs"/>
          <w:sz w:val="36"/>
          <w:szCs w:val="36"/>
          <w:rtl/>
        </w:rPr>
        <w:t>ونحوهما، ولا يحرم احتكار علف البهائم. جاء في المغني: الاحتكار المحرم ما اجتمع فيه ثلاثة شروط أحدها أن يكون قوتا</w:t>
      </w:r>
      <w:r>
        <w:rPr>
          <w:rFonts w:ascii="Traditional Arabic" w:eastAsiaTheme="minorEastAsia" w:hAnsi="Traditional Arabic" w:cs="Traditional Arabic" w:hint="cs"/>
          <w:sz w:val="36"/>
          <w:szCs w:val="36"/>
          <w:rtl/>
        </w:rPr>
        <w:t>،</w:t>
      </w:r>
      <w:r w:rsidRPr="00123DF7">
        <w:rPr>
          <w:rFonts w:ascii="Traditional Arabic" w:eastAsiaTheme="minorEastAsia" w:hAnsi="Traditional Arabic" w:cs="Traditional Arabic" w:hint="cs"/>
          <w:sz w:val="36"/>
          <w:szCs w:val="36"/>
          <w:rtl/>
        </w:rPr>
        <w:t xml:space="preserve"> أما الإدام والحلواء والعسل والزيت وأعلاف البهائم فليس فيها احتكار محرم</w:t>
      </w:r>
      <w:r w:rsidRPr="00052AC9">
        <w:rPr>
          <w:rFonts w:hint="cs"/>
          <w:sz w:val="20"/>
          <w:szCs w:val="20"/>
          <w:rtl/>
        </w:rPr>
        <w:t xml:space="preserve"> </w:t>
      </w:r>
      <w:r w:rsidRPr="00052AC9">
        <w:rPr>
          <w:sz w:val="20"/>
          <w:szCs w:val="20"/>
          <w:rtl/>
        </w:rPr>
        <w:t>(</w:t>
      </w:r>
      <w:r w:rsidRPr="00052AC9">
        <w:rPr>
          <w:sz w:val="20"/>
          <w:szCs w:val="20"/>
          <w:rtl/>
        </w:rPr>
        <w:footnoteReference w:id="41"/>
      </w:r>
      <w:r w:rsidRPr="00052AC9">
        <w:rPr>
          <w:rFonts w:hint="cs"/>
          <w:sz w:val="20"/>
          <w:szCs w:val="20"/>
          <w:rtl/>
        </w:rPr>
        <w:t>)</w:t>
      </w:r>
    </w:p>
    <w:p w:rsidR="00356A7F" w:rsidRPr="00A070BE" w:rsidRDefault="00356A7F" w:rsidP="00356A7F">
      <w:pPr>
        <w:spacing w:before="100" w:beforeAutospacing="1" w:after="100" w:afterAutospacing="1"/>
        <w:contextualSpacing/>
        <w:jc w:val="both"/>
        <w:rPr>
          <w:sz w:val="20"/>
          <w:szCs w:val="20"/>
          <w:rtl/>
        </w:rPr>
      </w:pPr>
      <w:r w:rsidRPr="00123DF7">
        <w:rPr>
          <w:rFonts w:ascii="Traditional Arabic" w:eastAsiaTheme="minorEastAsia" w:hAnsi="Traditional Arabic" w:cs="Traditional Arabic" w:hint="cs"/>
          <w:sz w:val="36"/>
          <w:szCs w:val="36"/>
          <w:rtl/>
        </w:rPr>
        <w:t>وجاء في الكافي لا يمنع احتكار ما ليس بقوت</w:t>
      </w:r>
      <w:r>
        <w:rPr>
          <w:rFonts w:ascii="Traditional Arabic" w:eastAsiaTheme="minorEastAsia" w:hAnsi="Traditional Arabic" w:cs="Traditional Arabic" w:hint="cs"/>
          <w:sz w:val="36"/>
          <w:szCs w:val="36"/>
          <w:rtl/>
        </w:rPr>
        <w:t xml:space="preserve"> </w:t>
      </w:r>
      <w:r w:rsidRPr="00A753E5">
        <w:rPr>
          <w:rFonts w:hint="cs"/>
          <w:sz w:val="20"/>
          <w:szCs w:val="20"/>
          <w:rtl/>
        </w:rPr>
        <w:t>(</w:t>
      </w:r>
      <w:r w:rsidRPr="00A753E5">
        <w:rPr>
          <w:rStyle w:val="FootnoteReference"/>
          <w:sz w:val="20"/>
          <w:szCs w:val="20"/>
          <w:rtl/>
        </w:rPr>
        <w:footnoteReference w:id="42"/>
      </w:r>
      <w:r>
        <w:rPr>
          <w:rFonts w:hint="cs"/>
          <w:sz w:val="20"/>
          <w:szCs w:val="20"/>
          <w:rtl/>
        </w:rPr>
        <w:t>).</w:t>
      </w:r>
      <w:r>
        <w:rPr>
          <w:sz w:val="20"/>
          <w:szCs w:val="20"/>
        </w:rPr>
        <w:t xml:space="preserve"> </w:t>
      </w:r>
      <w:r w:rsidRPr="00D83D05">
        <w:rPr>
          <w:rFonts w:ascii="Traditional Arabic" w:eastAsiaTheme="minorEastAsia" w:hAnsi="Traditional Arabic" w:cs="Traditional Arabic" w:hint="cs"/>
          <w:sz w:val="36"/>
          <w:szCs w:val="36"/>
          <w:rtl/>
        </w:rPr>
        <w:t xml:space="preserve">وبه قال بعض الشافعية: </w:t>
      </w:r>
    </w:p>
    <w:p w:rsidR="00356A7F" w:rsidRPr="00A753E5" w:rsidRDefault="00356A7F" w:rsidP="00356A7F">
      <w:pPr>
        <w:spacing w:before="100" w:beforeAutospacing="1" w:after="100" w:afterAutospacing="1"/>
        <w:contextualSpacing/>
        <w:jc w:val="both"/>
        <w:rPr>
          <w:sz w:val="36"/>
          <w:szCs w:val="36"/>
          <w:rtl/>
        </w:rPr>
      </w:pPr>
      <w:r w:rsidRPr="00123DF7">
        <w:rPr>
          <w:rFonts w:ascii="Traditional Arabic" w:eastAsiaTheme="minorEastAsia" w:hAnsi="Traditional Arabic" w:cs="Traditional Arabic" w:hint="cs"/>
          <w:sz w:val="36"/>
          <w:szCs w:val="36"/>
          <w:rtl/>
        </w:rPr>
        <w:t>جاء في المجموع شرح المهذب يحرم الاحتكار عن الاقوات اما غير الاقوات فيجوز احتكارها</w:t>
      </w:r>
      <w:r w:rsidRPr="00A753E5">
        <w:rPr>
          <w:rFonts w:hint="cs"/>
          <w:sz w:val="20"/>
          <w:szCs w:val="20"/>
          <w:rtl/>
        </w:rPr>
        <w:t xml:space="preserve"> (</w:t>
      </w:r>
      <w:r w:rsidRPr="00A753E5">
        <w:rPr>
          <w:rStyle w:val="FootnoteReference"/>
          <w:sz w:val="20"/>
          <w:szCs w:val="20"/>
          <w:rtl/>
        </w:rPr>
        <w:footnoteReference w:id="43"/>
      </w:r>
      <w:r w:rsidRPr="00A753E5">
        <w:rPr>
          <w:rFonts w:hint="cs"/>
          <w:sz w:val="20"/>
          <w:szCs w:val="20"/>
          <w:rtl/>
        </w:rPr>
        <w:t>)</w:t>
      </w:r>
    </w:p>
    <w:p w:rsidR="00356A7F" w:rsidRPr="00895319" w:rsidRDefault="00356A7F" w:rsidP="00356A7F">
      <w:pPr>
        <w:spacing w:before="100" w:beforeAutospacing="1" w:after="100" w:afterAutospacing="1"/>
        <w:contextualSpacing/>
        <w:jc w:val="both"/>
        <w:rPr>
          <w:b/>
          <w:bCs/>
          <w:color w:val="FF0000"/>
          <w:sz w:val="32"/>
          <w:szCs w:val="32"/>
          <w:rtl/>
        </w:rPr>
      </w:pPr>
      <w:r w:rsidRPr="00123DF7">
        <w:rPr>
          <w:rFonts w:ascii="Traditional Arabic" w:eastAsiaTheme="minorEastAsia" w:hAnsi="Traditional Arabic" w:cs="Traditional Arabic" w:hint="cs"/>
          <w:sz w:val="36"/>
          <w:szCs w:val="36"/>
          <w:rtl/>
        </w:rPr>
        <w:t>ونقل أيضا في المجموع شرح المهذب عن الامام ابي داود أنه قال: سئلت أحمد بن حنبل ما الحكرة؟</w:t>
      </w:r>
      <w:r w:rsidRPr="00123DF7">
        <w:rPr>
          <w:rFonts w:ascii="Traditional Arabic" w:eastAsiaTheme="minorEastAsia" w:hAnsi="Traditional Arabic" w:cs="Traditional Arabic"/>
          <w:sz w:val="36"/>
          <w:szCs w:val="36"/>
        </w:rPr>
        <w:t xml:space="preserve">  </w:t>
      </w:r>
      <w:r w:rsidRPr="00123DF7">
        <w:rPr>
          <w:rFonts w:ascii="Traditional Arabic" w:eastAsiaTheme="minorEastAsia" w:hAnsi="Traditional Arabic" w:cs="Traditional Arabic" w:hint="cs"/>
          <w:sz w:val="36"/>
          <w:szCs w:val="36"/>
          <w:rtl/>
        </w:rPr>
        <w:t>قال: ما فيه عيش الناس)</w:t>
      </w:r>
      <w:r>
        <w:rPr>
          <w:rFonts w:ascii="Traditional Arabic" w:eastAsiaTheme="minorEastAsia" w:hAnsi="Traditional Arabic" w:cs="Traditional Arabic" w:hint="cs"/>
          <w:sz w:val="36"/>
          <w:szCs w:val="36"/>
          <w:rtl/>
        </w:rPr>
        <w:t xml:space="preserve"> </w:t>
      </w:r>
      <w:r w:rsidRPr="00A753E5">
        <w:rPr>
          <w:rFonts w:hint="cs"/>
          <w:sz w:val="20"/>
          <w:szCs w:val="20"/>
          <w:rtl/>
        </w:rPr>
        <w:t>(</w:t>
      </w:r>
      <w:r w:rsidRPr="00A753E5">
        <w:rPr>
          <w:rStyle w:val="FootnoteReference"/>
          <w:sz w:val="20"/>
          <w:szCs w:val="20"/>
          <w:rtl/>
        </w:rPr>
        <w:footnoteReference w:id="44"/>
      </w:r>
      <w:r w:rsidRPr="00A753E5">
        <w:rPr>
          <w:rFonts w:hint="cs"/>
          <w:sz w:val="20"/>
          <w:szCs w:val="20"/>
          <w:rtl/>
        </w:rPr>
        <w:t>)</w:t>
      </w:r>
      <w:r>
        <w:rPr>
          <w:rFonts w:hint="cs"/>
          <w:sz w:val="20"/>
          <w:szCs w:val="20"/>
          <w:rtl/>
        </w:rPr>
        <w:t xml:space="preserve"> </w:t>
      </w:r>
      <w:r w:rsidRPr="00123DF7">
        <w:rPr>
          <w:rFonts w:ascii="Traditional Arabic" w:eastAsiaTheme="minorEastAsia" w:hAnsi="Traditional Arabic" w:cs="Traditional Arabic" w:hint="cs"/>
          <w:sz w:val="36"/>
          <w:szCs w:val="36"/>
          <w:rtl/>
        </w:rPr>
        <w:t>أ</w:t>
      </w:r>
      <w:r>
        <w:rPr>
          <w:rFonts w:ascii="Traditional Arabic" w:eastAsiaTheme="minorEastAsia" w:hAnsi="Traditional Arabic" w:cs="Traditional Arabic" w:hint="cs"/>
          <w:sz w:val="36"/>
          <w:szCs w:val="36"/>
          <w:rtl/>
        </w:rPr>
        <w:t xml:space="preserve">ي </w:t>
      </w:r>
      <w:r w:rsidRPr="00123DF7">
        <w:rPr>
          <w:rFonts w:ascii="Traditional Arabic" w:eastAsiaTheme="minorEastAsia" w:hAnsi="Traditional Arabic" w:cs="Traditional Arabic" w:hint="cs"/>
          <w:sz w:val="36"/>
          <w:szCs w:val="36"/>
          <w:rtl/>
        </w:rPr>
        <w:t>حياتهم وقوتهم وهذا أضيق المذاهب في تحديد حقيقة</w:t>
      </w:r>
      <w:r w:rsidRPr="00123DF7">
        <w:rPr>
          <w:rFonts w:ascii="Traditional Arabic" w:eastAsiaTheme="minorEastAsia" w:hAnsi="Traditional Arabic" w:cs="Traditional Arabic"/>
          <w:sz w:val="36"/>
          <w:szCs w:val="36"/>
        </w:rPr>
        <w:t xml:space="preserve"> </w:t>
      </w:r>
      <w:r w:rsidRPr="00123DF7">
        <w:rPr>
          <w:rFonts w:ascii="Traditional Arabic" w:eastAsiaTheme="minorEastAsia" w:hAnsi="Traditional Arabic" w:cs="Traditional Arabic" w:hint="cs"/>
          <w:sz w:val="36"/>
          <w:szCs w:val="36"/>
          <w:rtl/>
        </w:rPr>
        <w:t>الاحتكار</w:t>
      </w:r>
    </w:p>
    <w:p w:rsidR="00356A7F" w:rsidRPr="00902D0F" w:rsidRDefault="00356A7F" w:rsidP="00356A7F">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902D0F">
        <w:rPr>
          <w:rFonts w:ascii="Traditional Arabic" w:eastAsiaTheme="minorEastAsia" w:hAnsi="Traditional Arabic" w:cs="Traditional Arabic" w:hint="cs"/>
          <w:b/>
          <w:bCs/>
          <w:sz w:val="36"/>
          <w:szCs w:val="36"/>
          <w:rtl/>
        </w:rPr>
        <w:t>الاستدلال:</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1-</w:t>
      </w:r>
      <w:r w:rsidRPr="00D11368">
        <w:rPr>
          <w:rFonts w:ascii="Traditional Arabic" w:eastAsiaTheme="minorEastAsia" w:hAnsi="Traditional Arabic" w:cs="Traditional Arabic" w:hint="cs"/>
          <w:sz w:val="36"/>
          <w:szCs w:val="36"/>
          <w:rtl/>
        </w:rPr>
        <w:t>استدل أصحاب هذا</w:t>
      </w:r>
      <w:r>
        <w:rPr>
          <w:rFonts w:ascii="Traditional Arabic" w:eastAsiaTheme="minorEastAsia" w:hAnsi="Traditional Arabic" w:cs="Traditional Arabic" w:hint="cs"/>
          <w:sz w:val="36"/>
          <w:szCs w:val="36"/>
          <w:rtl/>
        </w:rPr>
        <w:t xml:space="preserve"> </w:t>
      </w:r>
      <w:r w:rsidRPr="00D11368">
        <w:rPr>
          <w:rFonts w:ascii="Traditional Arabic" w:eastAsiaTheme="minorEastAsia" w:hAnsi="Traditional Arabic" w:cs="Traditional Arabic" w:hint="cs"/>
          <w:sz w:val="36"/>
          <w:szCs w:val="36"/>
          <w:rtl/>
        </w:rPr>
        <w:t>الرأي بالأحاديث التي جاءت بالنهي عن احتكار الطعام</w:t>
      </w:r>
      <w:r>
        <w:rPr>
          <w:rFonts w:ascii="Traditional Arabic" w:eastAsiaTheme="minorEastAsia" w:hAnsi="Traditional Arabic" w:cs="Traditional Arabic" w:hint="cs"/>
          <w:sz w:val="36"/>
          <w:szCs w:val="36"/>
          <w:rtl/>
        </w:rPr>
        <w:t xml:space="preserve"> منها:</w:t>
      </w:r>
    </w:p>
    <w:p w:rsidR="00356A7F" w:rsidRPr="00D11368"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أ-عن عمر رضي الله عنه قال: سمع</w:t>
      </w:r>
      <w:r>
        <w:rPr>
          <w:rFonts w:ascii="Traditional Arabic" w:eastAsiaTheme="minorEastAsia" w:hAnsi="Traditional Arabic" w:cs="Traditional Arabic" w:hint="eastAsia"/>
          <w:sz w:val="36"/>
          <w:szCs w:val="36"/>
          <w:rtl/>
        </w:rPr>
        <w:t>ت</w:t>
      </w:r>
      <w:r>
        <w:rPr>
          <w:rFonts w:ascii="Traditional Arabic" w:eastAsiaTheme="minorEastAsia" w:hAnsi="Traditional Arabic" w:cs="Traditional Arabic" w:hint="cs"/>
          <w:sz w:val="36"/>
          <w:szCs w:val="36"/>
          <w:rtl/>
        </w:rPr>
        <w:t xml:space="preserve"> رسول الله صلى الله على وسلم يقول:( </w:t>
      </w:r>
      <w:r>
        <w:rPr>
          <w:rFonts w:ascii="Traditional Arabic" w:eastAsiaTheme="minorEastAsia" w:hAnsi="Traditional Arabic" w:cs="Traditional Arabic"/>
          <w:sz w:val="36"/>
          <w:szCs w:val="36"/>
          <w:rtl/>
        </w:rPr>
        <w:t>(</w:t>
      </w:r>
      <w:r>
        <w:rPr>
          <w:rFonts w:ascii="Traditional Arabic" w:eastAsiaTheme="minorEastAsia" w:hAnsi="Traditional Arabic" w:cs="Traditional Arabic" w:hint="cs"/>
          <w:sz w:val="36"/>
          <w:szCs w:val="36"/>
          <w:rtl/>
        </w:rPr>
        <w:t>من احتكر على المسلمين طعامهم ضربه الله بالجذام والإفلاس))</w:t>
      </w:r>
      <w:r w:rsidRPr="00D11368">
        <w:rPr>
          <w:rFonts w:hint="cs"/>
          <w:sz w:val="20"/>
          <w:szCs w:val="20"/>
          <w:rtl/>
        </w:rPr>
        <w:t xml:space="preserve"> </w:t>
      </w:r>
      <w:r w:rsidRPr="00A753E5">
        <w:rPr>
          <w:rFonts w:hint="cs"/>
          <w:sz w:val="20"/>
          <w:szCs w:val="20"/>
          <w:rtl/>
        </w:rPr>
        <w:t>(</w:t>
      </w:r>
      <w:r w:rsidRPr="00A753E5">
        <w:rPr>
          <w:rStyle w:val="FootnoteReference"/>
          <w:sz w:val="20"/>
          <w:szCs w:val="20"/>
          <w:rtl/>
        </w:rPr>
        <w:footnoteReference w:id="45"/>
      </w:r>
      <w:r w:rsidRPr="00A753E5">
        <w:rPr>
          <w:rFonts w:hint="cs"/>
          <w:sz w:val="20"/>
          <w:szCs w:val="20"/>
          <w:rtl/>
        </w:rPr>
        <w:t>)</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ب-عن أبي أمامه قال: نهى رسول الله صلى الله عليه وسلم ((أن يحتكر الطعام)) </w:t>
      </w:r>
      <w:r w:rsidRPr="00A753E5">
        <w:rPr>
          <w:rFonts w:hint="cs"/>
          <w:sz w:val="20"/>
          <w:szCs w:val="20"/>
          <w:rtl/>
        </w:rPr>
        <w:t>(</w:t>
      </w:r>
      <w:r w:rsidRPr="00A753E5">
        <w:rPr>
          <w:rStyle w:val="FootnoteReference"/>
          <w:sz w:val="20"/>
          <w:szCs w:val="20"/>
          <w:rtl/>
        </w:rPr>
        <w:footnoteReference w:id="46"/>
      </w:r>
      <w:r w:rsidRPr="00A753E5">
        <w:rPr>
          <w:rFonts w:hint="cs"/>
          <w:sz w:val="20"/>
          <w:szCs w:val="20"/>
          <w:rtl/>
        </w:rPr>
        <w:t>)</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lastRenderedPageBreak/>
        <w:t>2-استدلوا أيضا بفعل سعيد، ومعمر إذ كانا يحتكران الزيت، وهما</w:t>
      </w:r>
      <w:r w:rsidRPr="008C14A8">
        <w:rPr>
          <w:rFonts w:ascii="Traditional Arabic" w:eastAsiaTheme="minorEastAsia" w:hAnsi="Traditional Arabic" w:cs="Traditional Arabic" w:hint="cs"/>
          <w:sz w:val="36"/>
          <w:szCs w:val="36"/>
          <w:rtl/>
        </w:rPr>
        <w:t xml:space="preserve"> راوي الح</w:t>
      </w:r>
      <w:r>
        <w:rPr>
          <w:rFonts w:ascii="Traditional Arabic" w:eastAsiaTheme="minorEastAsia" w:hAnsi="Traditional Arabic" w:cs="Traditional Arabic" w:hint="cs"/>
          <w:sz w:val="36"/>
          <w:szCs w:val="36"/>
          <w:rtl/>
        </w:rPr>
        <w:t>د</w:t>
      </w:r>
      <w:r w:rsidRPr="008C14A8">
        <w:rPr>
          <w:rFonts w:ascii="Traditional Arabic" w:eastAsiaTheme="minorEastAsia" w:hAnsi="Traditional Arabic" w:cs="Traditional Arabic" w:hint="cs"/>
          <w:sz w:val="36"/>
          <w:szCs w:val="36"/>
          <w:rtl/>
        </w:rPr>
        <w:t xml:space="preserve">يث </w:t>
      </w:r>
      <w:r>
        <w:rPr>
          <w:rFonts w:ascii="Traditional Arabic" w:eastAsiaTheme="minorEastAsia" w:hAnsi="Traditional Arabic" w:cs="Traditional Arabic" w:hint="cs"/>
          <w:sz w:val="36"/>
          <w:szCs w:val="36"/>
          <w:rtl/>
        </w:rPr>
        <w:t>(</w:t>
      </w:r>
      <w:r w:rsidRPr="008C14A8">
        <w:rPr>
          <w:rFonts w:ascii="Traditional Arabic" w:eastAsiaTheme="minorEastAsia" w:hAnsi="Traditional Arabic" w:cs="Traditional Arabic" w:hint="cs"/>
          <w:sz w:val="36"/>
          <w:szCs w:val="36"/>
          <w:rtl/>
        </w:rPr>
        <w:t>لا</w:t>
      </w:r>
      <w:r>
        <w:rPr>
          <w:rFonts w:ascii="Traditional Arabic" w:eastAsiaTheme="minorEastAsia" w:hAnsi="Traditional Arabic" w:cs="Traditional Arabic" w:hint="cs"/>
          <w:sz w:val="36"/>
          <w:szCs w:val="36"/>
          <w:rtl/>
        </w:rPr>
        <w:t xml:space="preserve"> </w:t>
      </w:r>
      <w:r w:rsidRPr="008C14A8">
        <w:rPr>
          <w:rFonts w:ascii="Traditional Arabic" w:eastAsiaTheme="minorEastAsia" w:hAnsi="Traditional Arabic" w:cs="Traditional Arabic" w:hint="cs"/>
          <w:sz w:val="36"/>
          <w:szCs w:val="36"/>
          <w:rtl/>
        </w:rPr>
        <w:t>يحت</w:t>
      </w:r>
      <w:r>
        <w:rPr>
          <w:rFonts w:ascii="Traditional Arabic" w:eastAsiaTheme="minorEastAsia" w:hAnsi="Traditional Arabic" w:cs="Traditional Arabic" w:hint="cs"/>
          <w:sz w:val="36"/>
          <w:szCs w:val="36"/>
          <w:rtl/>
        </w:rPr>
        <w:t>كر الا خا</w:t>
      </w:r>
      <w:r w:rsidRPr="008C14A8">
        <w:rPr>
          <w:rFonts w:ascii="Traditional Arabic" w:eastAsiaTheme="minorEastAsia" w:hAnsi="Traditional Arabic" w:cs="Traditional Arabic" w:hint="cs"/>
          <w:sz w:val="36"/>
          <w:szCs w:val="36"/>
          <w:rtl/>
        </w:rPr>
        <w:t>طئ</w:t>
      </w:r>
      <w:r w:rsidR="00FF5CEE" w:rsidRPr="008C14A8">
        <w:rPr>
          <w:rFonts w:ascii="Traditional Arabic" w:eastAsiaTheme="minorEastAsia" w:hAnsi="Traditional Arabic" w:cs="Traditional Arabic" w:hint="cs"/>
          <w:sz w:val="36"/>
          <w:szCs w:val="36"/>
          <w:rtl/>
        </w:rPr>
        <w:t>)</w:t>
      </w:r>
      <w:r w:rsidR="00FF5CEE" w:rsidRPr="006E5E4C">
        <w:rPr>
          <w:rFonts w:hint="cs"/>
          <w:sz w:val="20"/>
          <w:szCs w:val="20"/>
          <w:rtl/>
        </w:rPr>
        <w:t>،</w:t>
      </w:r>
      <w:r>
        <w:rPr>
          <w:rFonts w:hint="cs"/>
          <w:sz w:val="20"/>
          <w:szCs w:val="20"/>
          <w:rtl/>
        </w:rPr>
        <w:t xml:space="preserve"> </w:t>
      </w:r>
      <w:r w:rsidRPr="00C91A44">
        <w:rPr>
          <w:rFonts w:ascii="Traditional Arabic" w:eastAsiaTheme="minorEastAsia" w:hAnsi="Traditional Arabic" w:cs="Traditional Arabic" w:hint="cs"/>
          <w:sz w:val="36"/>
          <w:szCs w:val="36"/>
          <w:rtl/>
        </w:rPr>
        <w:t>وكانا</w:t>
      </w:r>
      <w:r>
        <w:rPr>
          <w:rFonts w:ascii="Traditional Arabic" w:eastAsiaTheme="minorEastAsia" w:hAnsi="Traditional Arabic" w:cs="Traditional Arabic" w:hint="cs"/>
          <w:sz w:val="36"/>
          <w:szCs w:val="36"/>
          <w:rtl/>
        </w:rPr>
        <w:t xml:space="preserve"> يحتكرا ن الزيت والنوى والخبط والبرز.</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3-استدلوا بالمعقول:</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أن المنع من الاحتكار يكون في </w:t>
      </w:r>
      <w:r w:rsidR="00092B39">
        <w:rPr>
          <w:rFonts w:ascii="Traditional Arabic" w:eastAsiaTheme="minorEastAsia" w:hAnsi="Traditional Arabic" w:cs="Traditional Arabic" w:hint="cs"/>
          <w:sz w:val="36"/>
          <w:szCs w:val="36"/>
          <w:rtl/>
        </w:rPr>
        <w:t>القوت؛ لأنه</w:t>
      </w:r>
      <w:r>
        <w:rPr>
          <w:rFonts w:ascii="Traditional Arabic" w:eastAsiaTheme="minorEastAsia" w:hAnsi="Traditional Arabic" w:cs="Traditional Arabic" w:hint="cs"/>
          <w:sz w:val="36"/>
          <w:szCs w:val="36"/>
          <w:rtl/>
        </w:rPr>
        <w:t xml:space="preserve"> من الأشياء التي تعم الحاجة اليه، وهو أشد</w:t>
      </w:r>
      <w:r w:rsidRPr="00123DF7">
        <w:rPr>
          <w:rFonts w:ascii="Traditional Arabic" w:eastAsiaTheme="minorEastAsia" w:hAnsi="Traditional Arabic" w:cs="Traditional Arabic"/>
          <w:sz w:val="36"/>
          <w:szCs w:val="36"/>
          <w:rtl/>
        </w:rPr>
        <w:t xml:space="preserve"> أنواع الاحتكار تأثيرًا على </w:t>
      </w:r>
      <w:r w:rsidRPr="00123DF7">
        <w:rPr>
          <w:rFonts w:ascii="Traditional Arabic" w:eastAsiaTheme="minorEastAsia" w:hAnsi="Traditional Arabic" w:cs="Traditional Arabic" w:hint="cs"/>
          <w:sz w:val="36"/>
          <w:szCs w:val="36"/>
          <w:rtl/>
        </w:rPr>
        <w:t>الم</w:t>
      </w:r>
      <w:r>
        <w:rPr>
          <w:rFonts w:ascii="Traditional Arabic" w:eastAsiaTheme="minorEastAsia" w:hAnsi="Traditional Arabic" w:cs="Traditional Arabic" w:hint="cs"/>
          <w:sz w:val="36"/>
          <w:szCs w:val="36"/>
          <w:rtl/>
        </w:rPr>
        <w:t>جتمع.</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sidRPr="00902D0F">
        <w:rPr>
          <w:rFonts w:ascii="Traditional Arabic" w:eastAsiaTheme="minorEastAsia" w:hAnsi="Traditional Arabic" w:cs="Traditional Arabic"/>
          <w:b/>
          <w:bCs/>
          <w:sz w:val="36"/>
          <w:szCs w:val="36"/>
          <w:rtl/>
        </w:rPr>
        <w:t xml:space="preserve"> </w:t>
      </w:r>
      <w:r w:rsidRPr="00902D0F">
        <w:rPr>
          <w:rFonts w:ascii="Traditional Arabic" w:eastAsiaTheme="minorEastAsia" w:hAnsi="Traditional Arabic" w:cs="Traditional Arabic" w:hint="cs"/>
          <w:b/>
          <w:bCs/>
          <w:sz w:val="36"/>
          <w:szCs w:val="36"/>
          <w:rtl/>
        </w:rPr>
        <w:t>وجه الاستدلال</w:t>
      </w:r>
      <w:r>
        <w:rPr>
          <w:rFonts w:ascii="Traditional Arabic" w:eastAsiaTheme="minorEastAsia" w:hAnsi="Traditional Arabic" w:cs="Traditional Arabic" w:hint="cs"/>
          <w:sz w:val="36"/>
          <w:szCs w:val="36"/>
          <w:rtl/>
        </w:rPr>
        <w:t>:</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1-احتجوا ما في الروايات من تقييد الاحتكار بالطعام والنهي عن احتكاره، وذلك دال على أن ما سواه يجوز احتكاره، لانتفاء عنصر الضرر فيه.</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2-ولأن معمر وسعيد راويا حديث (لا يحتكر الا خاطئ) قد احتكرا الزيت والنوى والخبط والبرز، وذل</w:t>
      </w:r>
      <w:r>
        <w:rPr>
          <w:rFonts w:ascii="Traditional Arabic" w:eastAsiaTheme="minorEastAsia" w:hAnsi="Traditional Arabic" w:cs="Traditional Arabic" w:hint="eastAsia"/>
          <w:sz w:val="36"/>
          <w:szCs w:val="36"/>
          <w:rtl/>
        </w:rPr>
        <w:t>ك</w:t>
      </w:r>
      <w:r>
        <w:rPr>
          <w:rFonts w:ascii="Traditional Arabic" w:eastAsiaTheme="minorEastAsia" w:hAnsi="Traditional Arabic" w:cs="Traditional Arabic" w:hint="cs"/>
          <w:sz w:val="36"/>
          <w:szCs w:val="36"/>
          <w:rtl/>
        </w:rPr>
        <w:t xml:space="preserve"> يدل على أن النهي لا يشمل هذه الأنواع لأنها ليست من الطعام، ولا ضرر في احتكار غير الطعام، فالزيت لا يعد طعاما، والنوى والخبط والبرز من اعلاف البهائم.</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3-تقييد النهي بالطعام لأنه من الأشياء التي تعم الحاجة اليها، أما غير قوت الآدمي مما لا تعم الحاجة اليه فلا يحرم احتكاره كالثياب.</w:t>
      </w:r>
    </w:p>
    <w:p w:rsidR="00356A7F" w:rsidRPr="00FE0B0F" w:rsidRDefault="00356A7F" w:rsidP="00356A7F">
      <w:pPr>
        <w:spacing w:before="100" w:beforeAutospacing="1" w:after="100" w:afterAutospacing="1"/>
        <w:contextualSpacing/>
        <w:jc w:val="both"/>
        <w:rPr>
          <w:sz w:val="20"/>
          <w:szCs w:val="20"/>
          <w:rtl/>
        </w:rPr>
      </w:pPr>
      <w:r>
        <w:rPr>
          <w:rFonts w:ascii="Traditional Arabic" w:eastAsiaTheme="minorEastAsia" w:hAnsi="Traditional Arabic" w:cs="Traditional Arabic" w:hint="cs"/>
          <w:sz w:val="36"/>
          <w:szCs w:val="36"/>
          <w:rtl/>
        </w:rPr>
        <w:t>فقد سئل الإمام أحمد بن حنبل ((عن أي شيء الاحتكار؟ قال إذا كان قوت الناس فهو الذي يكره))</w:t>
      </w:r>
      <w:r w:rsidRPr="00DA6F5F">
        <w:rPr>
          <w:rFonts w:hint="cs"/>
          <w:sz w:val="20"/>
          <w:szCs w:val="20"/>
          <w:rtl/>
        </w:rPr>
        <w:t xml:space="preserve"> </w:t>
      </w:r>
      <w:r w:rsidRPr="00A753E5">
        <w:rPr>
          <w:rFonts w:hint="cs"/>
          <w:sz w:val="20"/>
          <w:szCs w:val="20"/>
          <w:rtl/>
        </w:rPr>
        <w:t>(</w:t>
      </w:r>
      <w:r w:rsidRPr="00A753E5">
        <w:rPr>
          <w:rStyle w:val="FootnoteReference"/>
          <w:sz w:val="20"/>
          <w:szCs w:val="20"/>
          <w:rtl/>
        </w:rPr>
        <w:footnoteReference w:id="47"/>
      </w:r>
      <w:r w:rsidRPr="00A753E5">
        <w:rPr>
          <w:rFonts w:hint="cs"/>
          <w:sz w:val="20"/>
          <w:szCs w:val="20"/>
          <w:rtl/>
        </w:rPr>
        <w:t>)</w:t>
      </w:r>
      <w:r>
        <w:rPr>
          <w:rFonts w:hint="cs"/>
          <w:sz w:val="20"/>
          <w:szCs w:val="20"/>
          <w:rtl/>
        </w:rPr>
        <w:t>.</w:t>
      </w:r>
    </w:p>
    <w:p w:rsidR="00356A7F" w:rsidRPr="001E3D06" w:rsidRDefault="00356A7F" w:rsidP="00356A7F">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1E3D06">
        <w:rPr>
          <w:rFonts w:ascii="Traditional Arabic" w:eastAsiaTheme="minorEastAsia" w:hAnsi="Traditional Arabic" w:cs="Traditional Arabic" w:hint="cs"/>
          <w:b/>
          <w:bCs/>
          <w:sz w:val="36"/>
          <w:szCs w:val="36"/>
          <w:rtl/>
        </w:rPr>
        <w:t>مناقشة الأدلة:</w:t>
      </w:r>
    </w:p>
    <w:p w:rsidR="00356A7F" w:rsidRDefault="00356A7F" w:rsidP="002F0D62">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القول بأن الروايات قيدت النهي بالطعام ليس فيه حجة</w:t>
      </w:r>
      <w:r w:rsidR="002F0D62">
        <w:rPr>
          <w:rFonts w:ascii="Traditional Arabic" w:eastAsiaTheme="minorEastAsia" w:hAnsi="Traditional Arabic" w:cs="Traditional Arabic" w:hint="cs"/>
          <w:sz w:val="36"/>
          <w:szCs w:val="36"/>
          <w:rtl/>
        </w:rPr>
        <w:t>؛</w:t>
      </w:r>
      <w:r>
        <w:rPr>
          <w:rFonts w:ascii="Traditional Arabic" w:eastAsiaTheme="minorEastAsia" w:hAnsi="Traditional Arabic" w:cs="Traditional Arabic" w:hint="cs"/>
          <w:sz w:val="36"/>
          <w:szCs w:val="36"/>
          <w:rtl/>
        </w:rPr>
        <w:t xml:space="preserve"> لأن ظاهر الأحاديث التي تحرم الاحتكار في الأقوات لا تفرق بين قوت الآدمي والدواب، والتصريح بالطعام في بعض الروايات لا يصلح لتقييد بقية الروايات المطلقة، وإن كان التصريح جاء بالنهي عن احتكار الطعام في بعض الروايات إلا أن الأحاديث التي جاءت بصيغة العموم في النهي عن الاحتكار، كقوله صلى الله عليه </w:t>
      </w:r>
      <w:r>
        <w:rPr>
          <w:rFonts w:ascii="Traditional Arabic" w:eastAsiaTheme="minorEastAsia" w:hAnsi="Traditional Arabic" w:cs="Traditional Arabic" w:hint="cs"/>
          <w:sz w:val="36"/>
          <w:szCs w:val="36"/>
          <w:rtl/>
        </w:rPr>
        <w:lastRenderedPageBreak/>
        <w:t>وسلم (</w:t>
      </w:r>
      <w:r>
        <w:rPr>
          <w:rFonts w:ascii="Traditional Arabic" w:eastAsiaTheme="minorEastAsia" w:hAnsi="Traditional Arabic" w:cs="Traditional Arabic"/>
          <w:sz w:val="36"/>
          <w:szCs w:val="36"/>
          <w:rtl/>
        </w:rPr>
        <w:t>(</w:t>
      </w:r>
      <w:r>
        <w:rPr>
          <w:rFonts w:ascii="Traditional Arabic" w:eastAsiaTheme="minorEastAsia" w:hAnsi="Traditional Arabic" w:cs="Traditional Arabic" w:hint="cs"/>
          <w:sz w:val="36"/>
          <w:szCs w:val="36"/>
          <w:rtl/>
        </w:rPr>
        <w:t xml:space="preserve">لا يحتكر إلا خاطئ) (والجالب مرزوق والمحتكر ملعون)) ونحوها أقوى وأوضح في المنع والنهي عن الاحتكار في الطعام أو غيره. </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أما حجتهم في أن الأشياء التي لا تعم الحاجة اليها غير الطعام لا يحرم احتكارها مردود فقد ثبت أنهم قالوا إذا كان الناس في وقت قحط وكان ادخارها أضرارا يحرم.</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والحقوا بالأقوات ما يترتب على احتكاره ضرر يصيب الناس كاحتكار الثياب وقت البرد الشديد وحبس وسائل النقل للجند وقت الجهاد.</w:t>
      </w:r>
      <w:r w:rsidRPr="000A7F84">
        <w:rPr>
          <w:rFonts w:hint="cs"/>
          <w:sz w:val="20"/>
          <w:szCs w:val="20"/>
          <w:rtl/>
        </w:rPr>
        <w:t xml:space="preserve"> </w:t>
      </w:r>
      <w:r w:rsidRPr="00A753E5">
        <w:rPr>
          <w:rFonts w:hint="cs"/>
          <w:sz w:val="20"/>
          <w:szCs w:val="20"/>
          <w:rtl/>
        </w:rPr>
        <w:t>(</w:t>
      </w:r>
      <w:r w:rsidRPr="00A753E5">
        <w:rPr>
          <w:rStyle w:val="FootnoteReference"/>
          <w:sz w:val="20"/>
          <w:szCs w:val="20"/>
          <w:rtl/>
        </w:rPr>
        <w:footnoteReference w:id="48"/>
      </w:r>
      <w:r w:rsidRPr="00A753E5">
        <w:rPr>
          <w:rFonts w:hint="cs"/>
          <w:sz w:val="20"/>
          <w:szCs w:val="20"/>
          <w:rtl/>
        </w:rPr>
        <w:t>)</w:t>
      </w:r>
      <w:r>
        <w:rPr>
          <w:rFonts w:hint="cs"/>
          <w:sz w:val="20"/>
          <w:szCs w:val="20"/>
          <w:rtl/>
        </w:rPr>
        <w:t xml:space="preserve"> </w:t>
      </w:r>
    </w:p>
    <w:p w:rsidR="00356A7F" w:rsidRDefault="00356A7F" w:rsidP="00356A7F">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أما قولهم فإن سعيدا ومعمرا قد احتكرا الزيت والنوى والخبط وهما راويا حديث (لا يحتكر الا خاطئ) يعني النهي لا يشمله لأنه لا يعد طعاما محمول على أنهما كانا يحتكران مالا يضر بالناس كالزيت والنوى ونحو ذلك.</w:t>
      </w:r>
      <w:r w:rsidRPr="000A7F84">
        <w:rPr>
          <w:rFonts w:hint="cs"/>
          <w:sz w:val="20"/>
          <w:szCs w:val="20"/>
          <w:rtl/>
        </w:rPr>
        <w:t xml:space="preserve"> </w:t>
      </w:r>
      <w:r w:rsidRPr="00A753E5">
        <w:rPr>
          <w:rFonts w:hint="cs"/>
          <w:sz w:val="20"/>
          <w:szCs w:val="20"/>
          <w:rtl/>
        </w:rPr>
        <w:t>(</w:t>
      </w:r>
      <w:r w:rsidRPr="00A753E5">
        <w:rPr>
          <w:rStyle w:val="FootnoteReference"/>
          <w:sz w:val="20"/>
          <w:szCs w:val="20"/>
          <w:rtl/>
        </w:rPr>
        <w:footnoteReference w:id="49"/>
      </w:r>
      <w:r w:rsidRPr="00A753E5">
        <w:rPr>
          <w:rFonts w:hint="cs"/>
          <w:sz w:val="20"/>
          <w:szCs w:val="20"/>
          <w:rtl/>
        </w:rPr>
        <w:t>)</w:t>
      </w:r>
      <w:r>
        <w:rPr>
          <w:rFonts w:hint="cs"/>
          <w:sz w:val="20"/>
          <w:szCs w:val="20"/>
          <w:rtl/>
        </w:rPr>
        <w:t xml:space="preserve"> </w:t>
      </w:r>
      <w:r w:rsidRPr="00E15E04">
        <w:rPr>
          <w:rFonts w:ascii="Traditional Arabic" w:eastAsiaTheme="minorEastAsia" w:hAnsi="Traditional Arabic" w:cs="Traditional Arabic" w:hint="cs"/>
          <w:sz w:val="36"/>
          <w:szCs w:val="36"/>
          <w:rtl/>
        </w:rPr>
        <w:t xml:space="preserve">وهو من قبيل الادخار المباح، والقول بغير ذلك فيه تعارض واضح بين </w:t>
      </w:r>
      <w:r>
        <w:rPr>
          <w:rFonts w:ascii="Traditional Arabic" w:eastAsiaTheme="minorEastAsia" w:hAnsi="Traditional Arabic" w:cs="Traditional Arabic" w:hint="cs"/>
          <w:sz w:val="36"/>
          <w:szCs w:val="36"/>
          <w:rtl/>
        </w:rPr>
        <w:t xml:space="preserve">ما </w:t>
      </w:r>
      <w:r w:rsidRPr="00E15E04">
        <w:rPr>
          <w:rFonts w:ascii="Traditional Arabic" w:eastAsiaTheme="minorEastAsia" w:hAnsi="Traditional Arabic" w:cs="Traditional Arabic" w:hint="cs"/>
          <w:sz w:val="36"/>
          <w:szCs w:val="36"/>
          <w:rtl/>
        </w:rPr>
        <w:t>رواه الصحابي الجليل، وبين فعله</w:t>
      </w:r>
      <w:r>
        <w:rPr>
          <w:rFonts w:ascii="Traditional Arabic" w:eastAsiaTheme="minorEastAsia" w:hAnsi="Traditional Arabic" w:cs="Traditional Arabic" w:hint="cs"/>
          <w:sz w:val="36"/>
          <w:szCs w:val="36"/>
          <w:rtl/>
        </w:rPr>
        <w:t>.</w:t>
      </w:r>
    </w:p>
    <w:p w:rsidR="00356A7F" w:rsidRPr="00902D0F" w:rsidRDefault="00356A7F" w:rsidP="00356A7F">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902D0F">
        <w:rPr>
          <w:rFonts w:ascii="Traditional Arabic" w:eastAsiaTheme="minorEastAsia" w:hAnsi="Traditional Arabic" w:cs="Traditional Arabic" w:hint="cs"/>
          <w:b/>
          <w:bCs/>
          <w:sz w:val="36"/>
          <w:szCs w:val="36"/>
          <w:rtl/>
        </w:rPr>
        <w:t>رأي الباحث:</w:t>
      </w:r>
    </w:p>
    <w:p w:rsidR="00356A7F" w:rsidRPr="007F3403" w:rsidRDefault="00356A7F" w:rsidP="00666335">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يرى الباحث ترك تحديد ما يدخل في معنى الطعام للعرف في البلدان والبيئات المختلفة، فما لا يكون طعاما في بلدة قد يكون من الطعام في أخرى، وأ</w:t>
      </w:r>
      <w:r w:rsidRPr="000A7F84">
        <w:rPr>
          <w:rFonts w:ascii="Traditional Arabic" w:eastAsiaTheme="minorEastAsia" w:hAnsi="Traditional Arabic" w:cs="Traditional Arabic" w:hint="cs"/>
          <w:sz w:val="36"/>
          <w:szCs w:val="36"/>
          <w:rtl/>
        </w:rPr>
        <w:t>ن العلة</w:t>
      </w:r>
      <w:r>
        <w:rPr>
          <w:rFonts w:ascii="Traditional Arabic" w:eastAsiaTheme="minorEastAsia" w:hAnsi="Traditional Arabic" w:cs="Traditional Arabic" w:hint="cs"/>
          <w:sz w:val="36"/>
          <w:szCs w:val="36"/>
          <w:rtl/>
        </w:rPr>
        <w:t xml:space="preserve"> من تحريم الاحتكار هي الإضرار بالناس، فهي تتحقق في حبس الطعام وغيره من الأشياء الضرورية.</w:t>
      </w:r>
    </w:p>
    <w:p w:rsidR="00356A7F" w:rsidRPr="007B5719"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sidRPr="007B63D3">
        <w:rPr>
          <w:rFonts w:hint="cs"/>
          <w:sz w:val="36"/>
          <w:szCs w:val="36"/>
          <w:rtl/>
        </w:rPr>
        <w:t xml:space="preserve">القول الثاني: </w:t>
      </w:r>
      <w:r w:rsidRPr="007B5719">
        <w:rPr>
          <w:rFonts w:ascii="Traditional Arabic" w:eastAsiaTheme="minorEastAsia" w:hAnsi="Traditional Arabic" w:cs="Traditional Arabic" w:hint="cs"/>
          <w:sz w:val="36"/>
          <w:szCs w:val="36"/>
          <w:rtl/>
        </w:rPr>
        <w:t>يجري الاحتكار في أقوات الآدميين، والبهائم</w:t>
      </w:r>
    </w:p>
    <w:p w:rsidR="00356A7F" w:rsidRDefault="00356A7F" w:rsidP="00356A7F">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4A2D83">
        <w:rPr>
          <w:rFonts w:ascii="Traditional Arabic" w:eastAsiaTheme="minorEastAsia" w:hAnsi="Traditional Arabic" w:cs="Traditional Arabic" w:hint="cs"/>
          <w:sz w:val="36"/>
          <w:szCs w:val="36"/>
          <w:rtl/>
        </w:rPr>
        <w:t>الاحتكار يجري في الأقوات عامة سواء كانت للآدميين أو</w:t>
      </w:r>
      <w:r>
        <w:rPr>
          <w:rFonts w:ascii="Traditional Arabic" w:eastAsiaTheme="minorEastAsia" w:hAnsi="Traditional Arabic" w:cs="Traditional Arabic" w:hint="cs"/>
          <w:sz w:val="36"/>
          <w:szCs w:val="36"/>
          <w:rtl/>
        </w:rPr>
        <w:t xml:space="preserve"> </w:t>
      </w:r>
      <w:r w:rsidRPr="004A2D83">
        <w:rPr>
          <w:rFonts w:ascii="Traditional Arabic" w:eastAsiaTheme="minorEastAsia" w:hAnsi="Traditional Arabic" w:cs="Traditional Arabic" w:hint="cs"/>
          <w:sz w:val="36"/>
          <w:szCs w:val="36"/>
          <w:rtl/>
        </w:rPr>
        <w:t>البهائم، وهو</w:t>
      </w:r>
      <w:r>
        <w:rPr>
          <w:rFonts w:ascii="Traditional Arabic" w:eastAsiaTheme="minorEastAsia" w:hAnsi="Traditional Arabic" w:cs="Traditional Arabic" w:hint="cs"/>
          <w:sz w:val="36"/>
          <w:szCs w:val="36"/>
          <w:rtl/>
        </w:rPr>
        <w:t xml:space="preserve"> راي أبي حنيفة، والامام محمد من الحنفية وهو ما عليه الفتوى عن الحنفية، والشافعية.</w:t>
      </w:r>
    </w:p>
    <w:p w:rsidR="00356A7F" w:rsidRPr="00B808FD" w:rsidRDefault="00356A7F" w:rsidP="00356A7F">
      <w:pPr>
        <w:spacing w:before="100" w:beforeAutospacing="1" w:after="100" w:afterAutospacing="1"/>
        <w:contextualSpacing/>
        <w:jc w:val="both"/>
        <w:rPr>
          <w:sz w:val="20"/>
          <w:szCs w:val="20"/>
          <w:rtl/>
        </w:rPr>
      </w:pPr>
      <w:r>
        <w:rPr>
          <w:rFonts w:ascii="Traditional Arabic" w:eastAsiaTheme="minorEastAsia" w:hAnsi="Traditional Arabic" w:cs="Traditional Arabic" w:hint="cs"/>
          <w:sz w:val="36"/>
          <w:szCs w:val="36"/>
          <w:rtl/>
        </w:rPr>
        <w:t>قال الزيلعي: قال أبو حنيفة: يكره احتكار قوت الآدمي والبهيمة في بلد يضر بأهله لقول الرسول صلى الله عليه وسلم (الجالب مرزوق والمحتكر ملعون))</w:t>
      </w:r>
      <w:r w:rsidRPr="00915747">
        <w:rPr>
          <w:rFonts w:hint="cs"/>
          <w:sz w:val="20"/>
          <w:szCs w:val="20"/>
          <w:rtl/>
        </w:rPr>
        <w:t xml:space="preserve"> </w:t>
      </w:r>
      <w:r w:rsidRPr="00A753E5">
        <w:rPr>
          <w:rFonts w:hint="cs"/>
          <w:sz w:val="20"/>
          <w:szCs w:val="20"/>
          <w:rtl/>
        </w:rPr>
        <w:t>(</w:t>
      </w:r>
      <w:r w:rsidRPr="00A753E5">
        <w:rPr>
          <w:rStyle w:val="FootnoteReference"/>
          <w:sz w:val="20"/>
          <w:szCs w:val="20"/>
          <w:rtl/>
        </w:rPr>
        <w:footnoteReference w:id="50"/>
      </w:r>
      <w:r w:rsidRPr="00A753E5">
        <w:rPr>
          <w:rFonts w:hint="cs"/>
          <w:sz w:val="20"/>
          <w:szCs w:val="20"/>
          <w:rtl/>
        </w:rPr>
        <w:t>)</w:t>
      </w:r>
      <w:r>
        <w:rPr>
          <w:rFonts w:hint="cs"/>
          <w:sz w:val="20"/>
          <w:szCs w:val="20"/>
          <w:rtl/>
        </w:rPr>
        <w:t xml:space="preserve"> .</w:t>
      </w:r>
    </w:p>
    <w:p w:rsidR="00356A7F" w:rsidRPr="004A2D83"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sidRPr="009864A3">
        <w:rPr>
          <w:rFonts w:ascii="Traditional Arabic" w:eastAsiaTheme="minorEastAsia" w:hAnsi="Traditional Arabic" w:cs="Traditional Arabic" w:hint="cs"/>
          <w:color w:val="000000" w:themeColor="text1"/>
          <w:sz w:val="36"/>
          <w:szCs w:val="36"/>
          <w:rtl/>
        </w:rPr>
        <w:t xml:space="preserve">وقال الزيلعي: </w:t>
      </w:r>
      <w:r>
        <w:rPr>
          <w:rFonts w:ascii="Traditional Arabic" w:eastAsiaTheme="minorEastAsia" w:hAnsi="Traditional Arabic" w:cs="Traditional Arabic" w:hint="cs"/>
          <w:sz w:val="36"/>
          <w:szCs w:val="36"/>
          <w:rtl/>
        </w:rPr>
        <w:t>قال محمد ابن الحسن :(الحكرة في الحنطة والشعير والتمر الذي هو قوت الناس، والق</w:t>
      </w:r>
      <w:r>
        <w:rPr>
          <w:rFonts w:ascii="Traditional Arabic" w:eastAsiaTheme="minorEastAsia" w:hAnsi="Traditional Arabic" w:cs="Traditional Arabic" w:hint="eastAsia"/>
          <w:sz w:val="36"/>
          <w:szCs w:val="36"/>
          <w:rtl/>
        </w:rPr>
        <w:t>ت</w:t>
      </w:r>
      <w:r>
        <w:rPr>
          <w:rFonts w:ascii="Traditional Arabic" w:eastAsiaTheme="minorEastAsia" w:hAnsi="Traditional Arabic" w:cs="Traditional Arabic" w:hint="cs"/>
          <w:sz w:val="36"/>
          <w:szCs w:val="36"/>
          <w:rtl/>
        </w:rPr>
        <w:t xml:space="preserve"> الذي هو قوت البهائم، وليس في الثياب حكرة، ولا في الأرز ولا العسل ولا في السمن ولا في الزيت حكرة)</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51"/>
      </w:r>
      <w:r w:rsidRPr="00A753E5">
        <w:rPr>
          <w:rFonts w:hint="cs"/>
          <w:sz w:val="20"/>
          <w:szCs w:val="20"/>
          <w:rtl/>
        </w:rPr>
        <w:t>)</w:t>
      </w:r>
      <w:r>
        <w:rPr>
          <w:rFonts w:ascii="Traditional Arabic" w:eastAsiaTheme="minorEastAsia" w:hAnsi="Traditional Arabic" w:cs="Traditional Arabic" w:hint="cs"/>
          <w:sz w:val="36"/>
          <w:szCs w:val="36"/>
          <w:rtl/>
        </w:rPr>
        <w:t>.</w:t>
      </w:r>
    </w:p>
    <w:p w:rsidR="00356A7F" w:rsidRPr="00BB003B"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sidRPr="00BB003B">
        <w:rPr>
          <w:rFonts w:ascii="Traditional Arabic" w:eastAsiaTheme="minorEastAsia" w:hAnsi="Traditional Arabic" w:cs="Traditional Arabic" w:hint="cs"/>
          <w:sz w:val="36"/>
          <w:szCs w:val="36"/>
          <w:rtl/>
        </w:rPr>
        <w:lastRenderedPageBreak/>
        <w:t>قال الكاساني:</w:t>
      </w:r>
      <w:r>
        <w:rPr>
          <w:rFonts w:ascii="Traditional Arabic" w:eastAsiaTheme="minorEastAsia" w:hAnsi="Traditional Arabic" w:cs="Traditional Arabic" w:hint="cs"/>
          <w:sz w:val="36"/>
          <w:szCs w:val="36"/>
          <w:rtl/>
        </w:rPr>
        <w:t xml:space="preserve"> عن محمد بن الحسن رحمه الله تعالى</w:t>
      </w:r>
      <w:r>
        <w:rPr>
          <w:rFonts w:ascii="Traditional Arabic" w:eastAsiaTheme="minorEastAsia" w:hAnsi="Traditional Arabic" w:cs="Traditional Arabic"/>
          <w:sz w:val="36"/>
          <w:szCs w:val="36"/>
        </w:rPr>
        <w:t>)</w:t>
      </w:r>
      <w:r>
        <w:rPr>
          <w:rFonts w:ascii="Traditional Arabic" w:eastAsiaTheme="minorEastAsia" w:hAnsi="Traditional Arabic" w:cs="Traditional Arabic" w:hint="cs"/>
          <w:sz w:val="36"/>
          <w:szCs w:val="36"/>
          <w:rtl/>
        </w:rPr>
        <w:t xml:space="preserve"> لا يجري الاحتكار الا في قوت الناس وعلف الدواب من الحنطة والشعير والتبن</w:t>
      </w:r>
      <w:r>
        <w:rPr>
          <w:rFonts w:ascii="Traditional Arabic" w:eastAsiaTheme="minorEastAsia" w:hAnsi="Traditional Arabic" w:cs="Traditional Arabic"/>
          <w:sz w:val="36"/>
          <w:szCs w:val="36"/>
        </w:rPr>
        <w:t>(</w:t>
      </w:r>
      <w:r w:rsidRPr="00A753E5">
        <w:rPr>
          <w:sz w:val="20"/>
          <w:szCs w:val="20"/>
          <w:rtl/>
        </w:rPr>
        <w:t>(</w:t>
      </w:r>
      <w:r w:rsidRPr="00A753E5">
        <w:rPr>
          <w:rStyle w:val="FootnoteReference"/>
          <w:sz w:val="20"/>
          <w:szCs w:val="20"/>
          <w:rtl/>
        </w:rPr>
        <w:footnoteReference w:id="52"/>
      </w:r>
      <w:r w:rsidRPr="00A753E5">
        <w:rPr>
          <w:rFonts w:hint="cs"/>
          <w:sz w:val="20"/>
          <w:szCs w:val="20"/>
          <w:rtl/>
        </w:rPr>
        <w:t>)</w:t>
      </w:r>
      <w:r>
        <w:rPr>
          <w:rFonts w:ascii="Traditional Arabic" w:eastAsiaTheme="minorEastAsia" w:hAnsi="Traditional Arabic" w:cs="Traditional Arabic" w:hint="cs"/>
          <w:sz w:val="36"/>
          <w:szCs w:val="36"/>
          <w:rtl/>
        </w:rPr>
        <w:t>.</w:t>
      </w:r>
    </w:p>
    <w:p w:rsidR="00356A7F" w:rsidRDefault="00356A7F" w:rsidP="00356A7F">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BB003B">
        <w:rPr>
          <w:rFonts w:ascii="Traditional Arabic" w:eastAsiaTheme="minorEastAsia" w:hAnsi="Traditional Arabic" w:cs="Traditional Arabic" w:hint="cs"/>
          <w:sz w:val="36"/>
          <w:szCs w:val="36"/>
          <w:rtl/>
        </w:rPr>
        <w:t>خلاصة آراء الحنفية أن الاحتكار المحرم في أقوات الآدميين والبهائم، وحصر الامام محمد أقوات الآدمي</w:t>
      </w:r>
      <w:r>
        <w:rPr>
          <w:rFonts w:ascii="Traditional Arabic" w:eastAsiaTheme="minorEastAsia" w:hAnsi="Traditional Arabic" w:cs="Traditional Arabic" w:hint="cs"/>
          <w:sz w:val="36"/>
          <w:szCs w:val="36"/>
          <w:rtl/>
        </w:rPr>
        <w:t>ي</w:t>
      </w:r>
      <w:r w:rsidRPr="00BB003B">
        <w:rPr>
          <w:rFonts w:ascii="Traditional Arabic" w:eastAsiaTheme="minorEastAsia" w:hAnsi="Traditional Arabic" w:cs="Traditional Arabic" w:hint="cs"/>
          <w:sz w:val="36"/>
          <w:szCs w:val="36"/>
          <w:rtl/>
        </w:rPr>
        <w:t>ن في الحنطة والشعير والتمر، وأقوات البهائم في القت، وحدد الأشياء التي لا تع</w:t>
      </w:r>
      <w:r w:rsidRPr="00BB003B">
        <w:rPr>
          <w:rFonts w:ascii="Traditional Arabic" w:eastAsiaTheme="minorEastAsia" w:hAnsi="Traditional Arabic" w:cs="Traditional Arabic" w:hint="eastAsia"/>
          <w:sz w:val="36"/>
          <w:szCs w:val="36"/>
          <w:rtl/>
        </w:rPr>
        <w:t>د</w:t>
      </w:r>
      <w:r w:rsidRPr="00BB003B">
        <w:rPr>
          <w:rFonts w:ascii="Traditional Arabic" w:eastAsiaTheme="minorEastAsia" w:hAnsi="Traditional Arabic" w:cs="Traditional Arabic" w:hint="cs"/>
          <w:sz w:val="36"/>
          <w:szCs w:val="36"/>
          <w:rtl/>
        </w:rPr>
        <w:t xml:space="preserve"> حبسها احتكارا وهي الأرز والعسل والسمن والزيت والثياب.</w:t>
      </w:r>
    </w:p>
    <w:p w:rsidR="00356A7F" w:rsidRPr="00FE0B0F" w:rsidRDefault="00356A7F" w:rsidP="00356A7F">
      <w:pPr>
        <w:spacing w:before="100" w:beforeAutospacing="1" w:after="100" w:afterAutospacing="1"/>
        <w:contextualSpacing/>
        <w:jc w:val="both"/>
        <w:rPr>
          <w:rFonts w:ascii="Traditional Arabic" w:eastAsiaTheme="minorEastAsia" w:hAnsi="Traditional Arabic" w:cs="Traditional Arabic"/>
          <w:color w:val="FF0000"/>
          <w:sz w:val="36"/>
          <w:szCs w:val="36"/>
          <w:rtl/>
        </w:rPr>
      </w:pPr>
      <w:r w:rsidRPr="00AD3C6D">
        <w:rPr>
          <w:rFonts w:ascii="Traditional Arabic" w:eastAsiaTheme="minorEastAsia" w:hAnsi="Traditional Arabic" w:cs="Traditional Arabic" w:hint="cs"/>
          <w:color w:val="000000" w:themeColor="text1"/>
          <w:sz w:val="36"/>
          <w:szCs w:val="36"/>
          <w:rtl/>
        </w:rPr>
        <w:t>وجاء</w:t>
      </w:r>
      <w:r>
        <w:rPr>
          <w:rFonts w:ascii="Traditional Arabic" w:eastAsiaTheme="minorEastAsia" w:hAnsi="Traditional Arabic" w:cs="Traditional Arabic" w:hint="cs"/>
          <w:color w:val="000000" w:themeColor="text1"/>
          <w:sz w:val="36"/>
          <w:szCs w:val="36"/>
          <w:rtl/>
        </w:rPr>
        <w:t xml:space="preserve"> </w:t>
      </w:r>
      <w:r w:rsidRPr="00AD3C6D">
        <w:rPr>
          <w:rFonts w:ascii="Traditional Arabic" w:eastAsiaTheme="minorEastAsia" w:hAnsi="Traditional Arabic" w:cs="Traditional Arabic" w:hint="cs"/>
          <w:color w:val="000000" w:themeColor="text1"/>
          <w:sz w:val="36"/>
          <w:szCs w:val="36"/>
          <w:rtl/>
        </w:rPr>
        <w:t xml:space="preserve">في مغني المحتاج للخطيب </w:t>
      </w:r>
      <w:r>
        <w:rPr>
          <w:rFonts w:ascii="Traditional Arabic" w:eastAsiaTheme="minorEastAsia" w:hAnsi="Traditional Arabic" w:cs="Traditional Arabic" w:hint="cs"/>
          <w:color w:val="000000" w:themeColor="text1"/>
          <w:sz w:val="36"/>
          <w:szCs w:val="36"/>
          <w:rtl/>
        </w:rPr>
        <w:t>(</w:t>
      </w:r>
      <w:r w:rsidRPr="00AD3C6D">
        <w:rPr>
          <w:rFonts w:ascii="Traditional Arabic" w:eastAsiaTheme="minorEastAsia" w:hAnsi="Traditional Arabic" w:cs="Traditional Arabic" w:hint="cs"/>
          <w:color w:val="000000" w:themeColor="text1"/>
          <w:sz w:val="36"/>
          <w:szCs w:val="36"/>
          <w:rtl/>
        </w:rPr>
        <w:t>ويختص تحريم الاحتكار في الأقوات ومنها الذرة والأرز والتمر والزبيب فلا</w:t>
      </w:r>
      <w:r>
        <w:rPr>
          <w:rFonts w:ascii="Traditional Arabic" w:eastAsiaTheme="minorEastAsia" w:hAnsi="Traditional Arabic" w:cs="Traditional Arabic" w:hint="cs"/>
          <w:color w:val="000000" w:themeColor="text1"/>
          <w:sz w:val="36"/>
          <w:szCs w:val="36"/>
          <w:rtl/>
        </w:rPr>
        <w:t xml:space="preserve"> </w:t>
      </w:r>
      <w:r w:rsidRPr="00AD3C6D">
        <w:rPr>
          <w:rFonts w:ascii="Traditional Arabic" w:eastAsiaTheme="minorEastAsia" w:hAnsi="Traditional Arabic" w:cs="Traditional Arabic" w:hint="cs"/>
          <w:color w:val="000000" w:themeColor="text1"/>
          <w:sz w:val="36"/>
          <w:szCs w:val="36"/>
          <w:rtl/>
        </w:rPr>
        <w:t>تعم جميع الأطعمة)</w:t>
      </w:r>
      <w:r w:rsidRPr="00AD3C6D">
        <w:rPr>
          <w:color w:val="000000" w:themeColor="text1"/>
          <w:sz w:val="20"/>
          <w:szCs w:val="20"/>
          <w:rtl/>
        </w:rPr>
        <w:t xml:space="preserve"> </w:t>
      </w:r>
      <w:r w:rsidRPr="00A753E5">
        <w:rPr>
          <w:sz w:val="20"/>
          <w:szCs w:val="20"/>
          <w:rtl/>
        </w:rPr>
        <w:t>(</w:t>
      </w:r>
      <w:r w:rsidRPr="00A753E5">
        <w:rPr>
          <w:rStyle w:val="FootnoteReference"/>
          <w:sz w:val="20"/>
          <w:szCs w:val="20"/>
          <w:rtl/>
        </w:rPr>
        <w:footnoteReference w:id="53"/>
      </w:r>
      <w:r w:rsidRPr="00A753E5">
        <w:rPr>
          <w:rFonts w:hint="cs"/>
          <w:sz w:val="20"/>
          <w:szCs w:val="20"/>
          <w:rtl/>
        </w:rPr>
        <w:t>)</w:t>
      </w:r>
      <w:r w:rsidRPr="00AD3C6D">
        <w:rPr>
          <w:rFonts w:ascii="Traditional Arabic" w:eastAsiaTheme="minorEastAsia" w:hAnsi="Traditional Arabic" w:cs="Traditional Arabic" w:hint="cs"/>
          <w:color w:val="000000" w:themeColor="text1"/>
          <w:sz w:val="36"/>
          <w:szCs w:val="36"/>
          <w:rtl/>
        </w:rPr>
        <w:t>.</w:t>
      </w:r>
    </w:p>
    <w:p w:rsidR="00356A7F" w:rsidRPr="00902D0F" w:rsidRDefault="00356A7F" w:rsidP="00356A7F">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902D0F">
        <w:rPr>
          <w:rFonts w:ascii="Traditional Arabic" w:eastAsiaTheme="minorEastAsia" w:hAnsi="Traditional Arabic" w:cs="Traditional Arabic" w:hint="cs"/>
          <w:b/>
          <w:bCs/>
          <w:sz w:val="36"/>
          <w:szCs w:val="36"/>
          <w:rtl/>
        </w:rPr>
        <w:t>الاستدلال:</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1-استدلوا بعموم الروايات التي استدل بها أصحاب الري الأول، والتي جاءت بالنهي عن احتكار الطعام</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54"/>
      </w:r>
      <w:r w:rsidRPr="00A753E5">
        <w:rPr>
          <w:rFonts w:hint="cs"/>
          <w:sz w:val="20"/>
          <w:szCs w:val="20"/>
          <w:rtl/>
        </w:rPr>
        <w:t>)</w:t>
      </w:r>
      <w:r w:rsidRPr="009F7F2A">
        <w:rPr>
          <w:rFonts w:hint="cs"/>
          <w:b/>
          <w:bCs/>
          <w:sz w:val="20"/>
          <w:szCs w:val="20"/>
          <w:rtl/>
        </w:rPr>
        <w:t>.</w:t>
      </w:r>
    </w:p>
    <w:p w:rsidR="00050500"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2-أن الضرر في الغالب يلحق العامة بحبس القوت والعلف فلا يتحقق الاحتكار الا به </w:t>
      </w:r>
      <w:r w:rsidRPr="00BB003B">
        <w:rPr>
          <w:rFonts w:hint="cs"/>
          <w:sz w:val="20"/>
          <w:szCs w:val="20"/>
          <w:rtl/>
        </w:rPr>
        <w:t>(</w:t>
      </w:r>
      <w:r w:rsidRPr="00A753E5">
        <w:rPr>
          <w:rStyle w:val="FootnoteReference"/>
          <w:sz w:val="20"/>
          <w:szCs w:val="20"/>
          <w:rtl/>
        </w:rPr>
        <w:footnoteReference w:id="55"/>
      </w:r>
      <w:r w:rsidRPr="00A753E5">
        <w:rPr>
          <w:rFonts w:hint="cs"/>
          <w:sz w:val="20"/>
          <w:szCs w:val="20"/>
          <w:rtl/>
        </w:rPr>
        <w:t>)</w:t>
      </w:r>
      <w:r>
        <w:rPr>
          <w:rFonts w:ascii="Traditional Arabic" w:eastAsiaTheme="minorEastAsia" w:hAnsi="Traditional Arabic" w:cs="Traditional Arabic" w:hint="cs"/>
          <w:sz w:val="36"/>
          <w:szCs w:val="36"/>
          <w:rtl/>
        </w:rPr>
        <w:t xml:space="preserve">. </w:t>
      </w:r>
    </w:p>
    <w:p w:rsidR="00050500" w:rsidRDefault="00050500" w:rsidP="00356A7F">
      <w:pPr>
        <w:spacing w:before="100" w:beforeAutospacing="1" w:after="100" w:afterAutospacing="1"/>
        <w:contextualSpacing/>
        <w:jc w:val="both"/>
        <w:rPr>
          <w:rFonts w:ascii="Traditional Arabic" w:eastAsiaTheme="minorEastAsia" w:hAnsi="Traditional Arabic" w:cs="Traditional Arabic"/>
          <w:sz w:val="36"/>
          <w:szCs w:val="36"/>
          <w:rtl/>
        </w:rPr>
      </w:pPr>
    </w:p>
    <w:p w:rsidR="00CA2A77" w:rsidRDefault="00CA2A77" w:rsidP="00356A7F">
      <w:pPr>
        <w:spacing w:before="100" w:beforeAutospacing="1" w:after="100" w:afterAutospacing="1"/>
        <w:contextualSpacing/>
        <w:jc w:val="both"/>
        <w:rPr>
          <w:rFonts w:ascii="Traditional Arabic" w:eastAsiaTheme="minorEastAsia" w:hAnsi="Traditional Arabic" w:cs="Traditional Arabic"/>
          <w:sz w:val="36"/>
          <w:szCs w:val="36"/>
          <w:rtl/>
        </w:rPr>
      </w:pPr>
    </w:p>
    <w:p w:rsidR="00CA2A77" w:rsidRDefault="00CA2A77" w:rsidP="00356A7F">
      <w:pPr>
        <w:spacing w:before="100" w:beforeAutospacing="1" w:after="100" w:afterAutospacing="1"/>
        <w:contextualSpacing/>
        <w:jc w:val="both"/>
        <w:rPr>
          <w:rFonts w:ascii="Traditional Arabic" w:eastAsiaTheme="minorEastAsia" w:hAnsi="Traditional Arabic" w:cs="Traditional Arabic"/>
          <w:sz w:val="36"/>
          <w:szCs w:val="36"/>
          <w:rtl/>
        </w:rPr>
      </w:pPr>
    </w:p>
    <w:p w:rsidR="00356A7F" w:rsidRPr="002803E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 </w:t>
      </w:r>
    </w:p>
    <w:p w:rsidR="00356A7F" w:rsidRPr="00902D0F" w:rsidRDefault="00356A7F" w:rsidP="00356A7F">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902D0F">
        <w:rPr>
          <w:rFonts w:ascii="Traditional Arabic" w:eastAsiaTheme="minorEastAsia" w:hAnsi="Traditional Arabic" w:cs="Traditional Arabic" w:hint="cs"/>
          <w:b/>
          <w:bCs/>
          <w:sz w:val="36"/>
          <w:szCs w:val="36"/>
          <w:rtl/>
        </w:rPr>
        <w:lastRenderedPageBreak/>
        <w:t xml:space="preserve">وجه الاستلال: </w:t>
      </w:r>
    </w:p>
    <w:p w:rsidR="00356A7F" w:rsidRPr="002C5FC7" w:rsidRDefault="00356A7F" w:rsidP="001669F0">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1-الروايات التي جاءت بالنهي عن احتكار الطعام جاءت بلفظ </w:t>
      </w:r>
      <w:r w:rsidR="001669F0">
        <w:rPr>
          <w:rFonts w:ascii="Traditional Arabic" w:eastAsiaTheme="minorEastAsia" w:hAnsi="Traditional Arabic" w:cs="Traditional Arabic" w:hint="cs"/>
          <w:sz w:val="36"/>
          <w:szCs w:val="36"/>
          <w:rtl/>
        </w:rPr>
        <w:t xml:space="preserve">الطعام، </w:t>
      </w:r>
      <w:r>
        <w:rPr>
          <w:rFonts w:ascii="Traditional Arabic" w:eastAsiaTheme="minorEastAsia" w:hAnsi="Traditional Arabic" w:cs="Traditional Arabic" w:hint="cs"/>
          <w:sz w:val="36"/>
          <w:szCs w:val="36"/>
          <w:rtl/>
        </w:rPr>
        <w:t xml:space="preserve">فدل على أن احتكار </w:t>
      </w:r>
      <w:r w:rsidR="001669F0">
        <w:rPr>
          <w:rFonts w:ascii="Traditional Arabic" w:eastAsiaTheme="minorEastAsia" w:hAnsi="Traditional Arabic" w:cs="Traditional Arabic" w:hint="cs"/>
          <w:sz w:val="36"/>
          <w:szCs w:val="36"/>
          <w:rtl/>
        </w:rPr>
        <w:t>غير الطعا</w:t>
      </w:r>
      <w:r w:rsidR="001669F0">
        <w:rPr>
          <w:rFonts w:ascii="Traditional Arabic" w:eastAsiaTheme="minorEastAsia" w:hAnsi="Traditional Arabic" w:cs="Traditional Arabic" w:hint="eastAsia"/>
          <w:sz w:val="36"/>
          <w:szCs w:val="36"/>
          <w:rtl/>
        </w:rPr>
        <w:t>م</w:t>
      </w:r>
      <w:r>
        <w:rPr>
          <w:rFonts w:ascii="Traditional Arabic" w:eastAsiaTheme="minorEastAsia" w:hAnsi="Traditional Arabic" w:cs="Traditional Arabic" w:hint="cs"/>
          <w:sz w:val="36"/>
          <w:szCs w:val="36"/>
          <w:rtl/>
        </w:rPr>
        <w:t xml:space="preserve"> يجوز</w:t>
      </w:r>
      <w:r w:rsidRPr="00BB003B">
        <w:rPr>
          <w:sz w:val="20"/>
          <w:szCs w:val="20"/>
          <w:rtl/>
        </w:rPr>
        <w:t xml:space="preserve"> </w:t>
      </w:r>
      <w:r w:rsidRPr="00A753E5">
        <w:rPr>
          <w:sz w:val="20"/>
          <w:szCs w:val="20"/>
          <w:rtl/>
        </w:rPr>
        <w:t>(</w:t>
      </w:r>
      <w:r w:rsidRPr="00A753E5">
        <w:rPr>
          <w:rStyle w:val="FootnoteReference"/>
          <w:sz w:val="20"/>
          <w:szCs w:val="20"/>
          <w:rtl/>
        </w:rPr>
        <w:footnoteReference w:id="56"/>
      </w:r>
      <w:r w:rsidRPr="00A753E5">
        <w:rPr>
          <w:rFonts w:hint="cs"/>
          <w:sz w:val="20"/>
          <w:szCs w:val="20"/>
          <w:rtl/>
        </w:rPr>
        <w:t>)</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2-حملوا لفظ الطعام على القوت، وهو أخص من الطعام لأنه القدر الذي يحفظ النفس آدمية أو بهيمية</w:t>
      </w:r>
      <w:r w:rsidRPr="00BB003B">
        <w:rPr>
          <w:sz w:val="20"/>
          <w:szCs w:val="20"/>
          <w:rtl/>
        </w:rPr>
        <w:t xml:space="preserve"> </w:t>
      </w:r>
      <w:r w:rsidRPr="00A753E5">
        <w:rPr>
          <w:sz w:val="20"/>
          <w:szCs w:val="20"/>
          <w:rtl/>
        </w:rPr>
        <w:t>(</w:t>
      </w:r>
      <w:r w:rsidRPr="00A753E5">
        <w:rPr>
          <w:rStyle w:val="FootnoteReference"/>
          <w:sz w:val="20"/>
          <w:szCs w:val="20"/>
          <w:rtl/>
        </w:rPr>
        <w:footnoteReference w:id="57"/>
      </w:r>
      <w:r w:rsidRPr="00A753E5">
        <w:rPr>
          <w:rFonts w:hint="cs"/>
          <w:sz w:val="20"/>
          <w:szCs w:val="20"/>
          <w:rtl/>
        </w:rPr>
        <w:t>)</w:t>
      </w:r>
      <w:r>
        <w:rPr>
          <w:rFonts w:ascii="Traditional Arabic" w:eastAsiaTheme="minorEastAsia" w:hAnsi="Traditional Arabic" w:cs="Traditional Arabic" w:hint="cs"/>
          <w:sz w:val="36"/>
          <w:szCs w:val="36"/>
          <w:rtl/>
        </w:rPr>
        <w:t xml:space="preserve">، وأن الضرر في الغالب يقع في الأقوات ولا ضرر في غير الأقوات لأن بقاء الحياة لا يوقف عليها </w:t>
      </w:r>
      <w:r w:rsidRPr="00A753E5">
        <w:rPr>
          <w:sz w:val="20"/>
          <w:szCs w:val="20"/>
          <w:rtl/>
        </w:rPr>
        <w:t>(</w:t>
      </w:r>
      <w:r w:rsidRPr="00A753E5">
        <w:rPr>
          <w:rStyle w:val="FootnoteReference"/>
          <w:sz w:val="20"/>
          <w:szCs w:val="20"/>
          <w:rtl/>
        </w:rPr>
        <w:footnoteReference w:id="58"/>
      </w:r>
      <w:r w:rsidRPr="00A753E5">
        <w:rPr>
          <w:rFonts w:hint="cs"/>
          <w:sz w:val="20"/>
          <w:szCs w:val="20"/>
          <w:rtl/>
        </w:rPr>
        <w:t>)</w:t>
      </w:r>
      <w:r>
        <w:rPr>
          <w:rFonts w:ascii="Traditional Arabic" w:eastAsiaTheme="minorEastAsia" w:hAnsi="Traditional Arabic" w:cs="Traditional Arabic" w:hint="cs"/>
          <w:sz w:val="36"/>
          <w:szCs w:val="36"/>
          <w:rtl/>
        </w:rPr>
        <w:t>.</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3-لحكمة من تحريم الاحتكار دفع الضرر، ويكو</w:t>
      </w:r>
      <w:r>
        <w:rPr>
          <w:rFonts w:ascii="Traditional Arabic" w:eastAsiaTheme="minorEastAsia" w:hAnsi="Traditional Arabic" w:cs="Traditional Arabic" w:hint="eastAsia"/>
          <w:sz w:val="36"/>
          <w:szCs w:val="36"/>
          <w:rtl/>
        </w:rPr>
        <w:t>ن</w:t>
      </w:r>
      <w:r>
        <w:rPr>
          <w:rFonts w:ascii="Traditional Arabic" w:eastAsiaTheme="minorEastAsia" w:hAnsi="Traditional Arabic" w:cs="Traditional Arabic" w:hint="cs"/>
          <w:sz w:val="36"/>
          <w:szCs w:val="36"/>
          <w:rtl/>
        </w:rPr>
        <w:t xml:space="preserve"> ذلك في القوتين بإضافة علف البهائم قياسا لأن الإثم واقع على كل ما يحرم حيا من الأحياء قوته </w:t>
      </w:r>
      <w:r w:rsidRPr="00A753E5">
        <w:rPr>
          <w:sz w:val="20"/>
          <w:szCs w:val="20"/>
          <w:rtl/>
        </w:rPr>
        <w:t>(</w:t>
      </w:r>
      <w:r w:rsidRPr="00A753E5">
        <w:rPr>
          <w:rStyle w:val="FootnoteReference"/>
          <w:sz w:val="20"/>
          <w:szCs w:val="20"/>
          <w:rtl/>
        </w:rPr>
        <w:footnoteReference w:id="59"/>
      </w:r>
      <w:r w:rsidRPr="00A753E5">
        <w:rPr>
          <w:rFonts w:hint="cs"/>
          <w:sz w:val="20"/>
          <w:szCs w:val="20"/>
          <w:rtl/>
        </w:rPr>
        <w:t>)</w:t>
      </w:r>
      <w:r>
        <w:rPr>
          <w:rFonts w:ascii="Traditional Arabic" w:eastAsiaTheme="minorEastAsia" w:hAnsi="Traditional Arabic" w:cs="Traditional Arabic" w:hint="cs"/>
          <w:sz w:val="36"/>
          <w:szCs w:val="36"/>
          <w:rtl/>
        </w:rPr>
        <w:t>.</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sidRPr="00902D0F">
        <w:rPr>
          <w:rFonts w:ascii="Traditional Arabic" w:eastAsiaTheme="minorEastAsia" w:hAnsi="Traditional Arabic" w:cs="Traditional Arabic" w:hint="cs"/>
          <w:b/>
          <w:bCs/>
          <w:sz w:val="36"/>
          <w:szCs w:val="36"/>
          <w:rtl/>
        </w:rPr>
        <w:t>مناقشة الأدلة</w:t>
      </w:r>
      <w:r>
        <w:rPr>
          <w:rFonts w:ascii="Traditional Arabic" w:eastAsiaTheme="minorEastAsia" w:hAnsi="Traditional Arabic" w:cs="Traditional Arabic" w:hint="cs"/>
          <w:sz w:val="36"/>
          <w:szCs w:val="36"/>
          <w:rtl/>
        </w:rPr>
        <w:t>:</w:t>
      </w:r>
    </w:p>
    <w:p w:rsidR="00356A7F" w:rsidRDefault="00356A7F" w:rsidP="00356A7F">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ما ذكرناه من مناقشة الرأي الأول ينطبق هنا، م</w:t>
      </w:r>
      <w:r>
        <w:rPr>
          <w:rFonts w:ascii="Traditional Arabic" w:eastAsiaTheme="minorEastAsia" w:hAnsi="Traditional Arabic" w:cs="Traditional Arabic" w:hint="eastAsia"/>
          <w:sz w:val="36"/>
          <w:szCs w:val="36"/>
          <w:rtl/>
        </w:rPr>
        <w:t>ع</w:t>
      </w:r>
      <w:r>
        <w:rPr>
          <w:rFonts w:ascii="Traditional Arabic" w:eastAsiaTheme="minorEastAsia" w:hAnsi="Traditional Arabic" w:cs="Traditional Arabic" w:hint="cs"/>
          <w:sz w:val="36"/>
          <w:szCs w:val="36"/>
          <w:rtl/>
        </w:rPr>
        <w:t xml:space="preserve"> فارق أن لفظ الطعام عندهم محمول على القوت، وهو أعم من لفظ الطعام، ولهذا كان النهي عن الطعام يشمل قوت الآدميين والبهيمة، وخصص بعضهم بعض أنواع القوت سواء للآدمي أو البهيمة، وحصروها في الأقوات التي تقوم عليها حياة الأبدان.</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قولهم إن الضرر الغالب في الأقوات دون غيرها غير مسلم به لأن الضرر لا يقتصر على القوت فقط، فهو يعمم كل ما هو ضروري للإنسان من ثياب وحديد وكهرباء ونحوها.</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وعليه فان المنع من الاحتكار يشمل قوت الآدمي والبهيمة وكل الأشياء </w:t>
      </w:r>
      <w:r w:rsidRPr="005D757F">
        <w:rPr>
          <w:rFonts w:ascii="Traditional Arabic" w:eastAsiaTheme="minorEastAsia" w:hAnsi="Traditional Arabic" w:cs="Traditional Arabic" w:hint="cs"/>
          <w:color w:val="000000" w:themeColor="text1"/>
          <w:sz w:val="36"/>
          <w:szCs w:val="36"/>
          <w:rtl/>
        </w:rPr>
        <w:t xml:space="preserve">التي يلحق الناس اضرار من </w:t>
      </w:r>
      <w:r>
        <w:rPr>
          <w:rFonts w:ascii="Traditional Arabic" w:eastAsiaTheme="minorEastAsia" w:hAnsi="Traditional Arabic" w:cs="Traditional Arabic" w:hint="cs"/>
          <w:sz w:val="36"/>
          <w:szCs w:val="36"/>
          <w:rtl/>
        </w:rPr>
        <w:t>حبسها كالأدوية والأقمشة ونحوها لاشتراك في علة المنع، فالحكمة من تحريم الاحتكار وهي دفع الضرر عن الناس تكون متحققة في القوت وغيره.</w:t>
      </w:r>
    </w:p>
    <w:p w:rsidR="00356A7F" w:rsidRPr="00902D0F" w:rsidRDefault="00356A7F" w:rsidP="00356A7F">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902D0F">
        <w:rPr>
          <w:rFonts w:ascii="Traditional Arabic" w:eastAsiaTheme="minorEastAsia" w:hAnsi="Traditional Arabic" w:cs="Traditional Arabic" w:hint="cs"/>
          <w:b/>
          <w:bCs/>
          <w:sz w:val="36"/>
          <w:szCs w:val="36"/>
          <w:rtl/>
        </w:rPr>
        <w:t>القول الثالث</w:t>
      </w:r>
      <w:r>
        <w:rPr>
          <w:rFonts w:ascii="Traditional Arabic" w:eastAsiaTheme="minorEastAsia" w:hAnsi="Traditional Arabic" w:cs="Traditional Arabic" w:hint="cs"/>
          <w:b/>
          <w:bCs/>
          <w:sz w:val="36"/>
          <w:szCs w:val="36"/>
          <w:rtl/>
        </w:rPr>
        <w:t>:</w:t>
      </w:r>
      <w:r w:rsidRPr="00902D0F">
        <w:rPr>
          <w:rFonts w:ascii="Traditional Arabic" w:eastAsiaTheme="minorEastAsia" w:hAnsi="Traditional Arabic" w:cs="Traditional Arabic" w:hint="cs"/>
          <w:b/>
          <w:bCs/>
          <w:sz w:val="36"/>
          <w:szCs w:val="36"/>
          <w:rtl/>
        </w:rPr>
        <w:t xml:space="preserve"> </w:t>
      </w:r>
      <w:r w:rsidRPr="007B5719">
        <w:rPr>
          <w:rFonts w:ascii="Traditional Arabic" w:eastAsiaTheme="minorEastAsia" w:hAnsi="Traditional Arabic" w:cs="Traditional Arabic" w:hint="cs"/>
          <w:sz w:val="36"/>
          <w:szCs w:val="36"/>
          <w:rtl/>
        </w:rPr>
        <w:t>يجري الاحتكار في كل ش</w:t>
      </w:r>
      <w:r>
        <w:rPr>
          <w:rFonts w:ascii="Traditional Arabic" w:eastAsiaTheme="minorEastAsia" w:hAnsi="Traditional Arabic" w:cs="Traditional Arabic" w:hint="cs"/>
          <w:sz w:val="36"/>
          <w:szCs w:val="36"/>
          <w:rtl/>
        </w:rPr>
        <w:t>يء</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أصحاب هذا القول هم المالكية، وأبو يوسف من الحنفية والظاهرية.</w:t>
      </w:r>
    </w:p>
    <w:p w:rsidR="00356A7F" w:rsidRDefault="00356A7F" w:rsidP="00356A7F">
      <w:pPr>
        <w:spacing w:before="100" w:beforeAutospacing="1" w:after="100" w:afterAutospacing="1"/>
        <w:contextualSpacing/>
        <w:jc w:val="both"/>
        <w:rPr>
          <w:sz w:val="20"/>
          <w:szCs w:val="20"/>
          <w:rtl/>
        </w:rPr>
      </w:pPr>
      <w:r>
        <w:rPr>
          <w:rFonts w:ascii="Traditional Arabic" w:eastAsiaTheme="minorEastAsia" w:hAnsi="Traditional Arabic" w:cs="Traditional Arabic" w:hint="cs"/>
          <w:sz w:val="36"/>
          <w:szCs w:val="36"/>
          <w:rtl/>
        </w:rPr>
        <w:lastRenderedPageBreak/>
        <w:t xml:space="preserve">مذهب المالكية: جاء في المدونة الكبرى قال سحنون: الحكرة في كل شيء في السوق من الطعام والزيت والكتان وكل ما أضر بالناس </w:t>
      </w:r>
      <w:r w:rsidRPr="00A753E5">
        <w:rPr>
          <w:sz w:val="20"/>
          <w:szCs w:val="20"/>
          <w:rtl/>
        </w:rPr>
        <w:t>(</w:t>
      </w:r>
      <w:r w:rsidRPr="00A753E5">
        <w:rPr>
          <w:rStyle w:val="FootnoteReference"/>
          <w:sz w:val="20"/>
          <w:szCs w:val="20"/>
          <w:rtl/>
        </w:rPr>
        <w:footnoteReference w:id="60"/>
      </w:r>
      <w:r w:rsidRPr="00A753E5">
        <w:rPr>
          <w:rFonts w:hint="cs"/>
          <w:sz w:val="20"/>
          <w:szCs w:val="20"/>
          <w:rtl/>
        </w:rPr>
        <w:t>)</w:t>
      </w:r>
    </w:p>
    <w:p w:rsidR="00356A7F" w:rsidRDefault="00356A7F" w:rsidP="00356A7F">
      <w:pPr>
        <w:spacing w:before="100" w:beforeAutospacing="1" w:after="100" w:afterAutospacing="1"/>
        <w:contextualSpacing/>
        <w:jc w:val="both"/>
        <w:rPr>
          <w:sz w:val="20"/>
          <w:szCs w:val="20"/>
          <w:rtl/>
        </w:rPr>
      </w:pPr>
    </w:p>
    <w:p w:rsidR="00356A7F" w:rsidRPr="00D27F45" w:rsidRDefault="00356A7F" w:rsidP="00356A7F">
      <w:pPr>
        <w:spacing w:before="100" w:beforeAutospacing="1" w:after="100" w:afterAutospacing="1"/>
        <w:ind w:firstLine="720"/>
        <w:contextualSpacing/>
        <w:jc w:val="both"/>
        <w:rPr>
          <w:sz w:val="20"/>
          <w:szCs w:val="20"/>
          <w:rtl/>
        </w:rPr>
      </w:pPr>
      <w:r w:rsidRPr="00EF7457">
        <w:rPr>
          <w:rFonts w:ascii="Traditional Arabic" w:eastAsiaTheme="minorEastAsia" w:hAnsi="Traditional Arabic" w:cs="Traditional Arabic" w:hint="cs"/>
          <w:color w:val="000000" w:themeColor="text1"/>
          <w:sz w:val="36"/>
          <w:szCs w:val="36"/>
          <w:rtl/>
        </w:rPr>
        <w:t>فقد روى ابن</w:t>
      </w:r>
      <w:r w:rsidRPr="00EF7457">
        <w:rPr>
          <w:rFonts w:ascii="Traditional Arabic" w:eastAsiaTheme="minorEastAsia" w:hAnsi="Traditional Arabic" w:cs="Traditional Arabic"/>
          <w:color w:val="000000" w:themeColor="text1"/>
          <w:sz w:val="36"/>
          <w:szCs w:val="36"/>
        </w:rPr>
        <w:t xml:space="preserve"> </w:t>
      </w:r>
      <w:r w:rsidRPr="00EF7457">
        <w:rPr>
          <w:rFonts w:ascii="Traditional Arabic" w:eastAsiaTheme="minorEastAsia" w:hAnsi="Traditional Arabic" w:cs="Traditional Arabic" w:hint="cs"/>
          <w:color w:val="000000" w:themeColor="text1"/>
          <w:sz w:val="36"/>
          <w:szCs w:val="36"/>
          <w:rtl/>
        </w:rPr>
        <w:t>القاسم عن مالك</w:t>
      </w:r>
      <w:r w:rsidRPr="00123DF7">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أن</w:t>
      </w:r>
      <w:r w:rsidRPr="00123DF7">
        <w:rPr>
          <w:rFonts w:ascii="Traditional Arabic" w:eastAsiaTheme="minorEastAsia" w:hAnsi="Traditional Arabic" w:cs="Traditional Arabic" w:hint="cs"/>
          <w:sz w:val="36"/>
          <w:szCs w:val="36"/>
          <w:rtl/>
        </w:rPr>
        <w:t xml:space="preserve"> الاحتكار يكون في الطعام، كما يكون في الثياب، وفي كلّ ما</w:t>
      </w:r>
      <w:r w:rsidRPr="00123DF7">
        <w:rPr>
          <w:rFonts w:ascii="Traditional Arabic" w:eastAsiaTheme="minorEastAsia" w:hAnsi="Traditional Arabic" w:cs="Traditional Arabic"/>
          <w:sz w:val="36"/>
          <w:szCs w:val="36"/>
        </w:rPr>
        <w:t xml:space="preserve"> </w:t>
      </w:r>
      <w:r w:rsidRPr="00123DF7">
        <w:rPr>
          <w:rFonts w:ascii="Traditional Arabic" w:eastAsiaTheme="minorEastAsia" w:hAnsi="Traditional Arabic" w:cs="Traditional Arabic" w:hint="cs"/>
          <w:sz w:val="36"/>
          <w:szCs w:val="36"/>
          <w:rtl/>
        </w:rPr>
        <w:t>يحتاج إليه</w:t>
      </w:r>
      <w:r>
        <w:rPr>
          <w:rFonts w:ascii="Traditional Arabic" w:eastAsiaTheme="minorEastAsia" w:hAnsi="Traditional Arabic" w:cs="Traditional Arabic" w:hint="cs"/>
          <w:sz w:val="36"/>
          <w:szCs w:val="36"/>
          <w:rtl/>
        </w:rPr>
        <w:t xml:space="preserve"> الناس</w:t>
      </w:r>
      <w:r w:rsidRPr="00123DF7">
        <w:rPr>
          <w:rFonts w:ascii="Traditional Arabic" w:eastAsiaTheme="minorEastAsia" w:hAnsi="Traditional Arabic" w:cs="Traditional Arabic" w:hint="cs"/>
          <w:sz w:val="36"/>
          <w:szCs w:val="36"/>
          <w:rtl/>
        </w:rPr>
        <w:t>، وينبغي أن يمنع الاحتكار في مثل هذه الأشياء إذا أض</w:t>
      </w:r>
      <w:r>
        <w:rPr>
          <w:rFonts w:ascii="Traditional Arabic" w:eastAsiaTheme="minorEastAsia" w:hAnsi="Traditional Arabic" w:cs="Traditional Arabic" w:hint="cs"/>
          <w:sz w:val="36"/>
          <w:szCs w:val="36"/>
          <w:rtl/>
        </w:rPr>
        <w:t>ر</w:t>
      </w:r>
      <w:r w:rsidRPr="00123DF7">
        <w:rPr>
          <w:rFonts w:ascii="Traditional Arabic" w:eastAsiaTheme="minorEastAsia" w:hAnsi="Traditional Arabic" w:cs="Traditional Arabic" w:hint="cs"/>
          <w:sz w:val="36"/>
          <w:szCs w:val="36"/>
          <w:rtl/>
        </w:rPr>
        <w:t xml:space="preserve"> بالناس لأ</w:t>
      </w:r>
      <w:r>
        <w:rPr>
          <w:rFonts w:ascii="Traditional Arabic" w:eastAsiaTheme="minorEastAsia" w:hAnsi="Traditional Arabic" w:cs="Traditional Arabic" w:hint="cs"/>
          <w:sz w:val="36"/>
          <w:szCs w:val="36"/>
          <w:rtl/>
        </w:rPr>
        <w:t>ن</w:t>
      </w:r>
      <w:r w:rsidRPr="00123DF7">
        <w:rPr>
          <w:rFonts w:ascii="Traditional Arabic" w:eastAsiaTheme="minorEastAsia" w:hAnsi="Traditional Arabic" w:cs="Traditional Arabic"/>
          <w:sz w:val="36"/>
          <w:szCs w:val="36"/>
        </w:rPr>
        <w:t xml:space="preserve"> </w:t>
      </w:r>
      <w:r w:rsidRPr="00123DF7">
        <w:rPr>
          <w:rFonts w:ascii="Traditional Arabic" w:eastAsiaTheme="minorEastAsia" w:hAnsi="Traditional Arabic" w:cs="Traditional Arabic" w:hint="cs"/>
          <w:sz w:val="36"/>
          <w:szCs w:val="36"/>
          <w:rtl/>
        </w:rPr>
        <w:t>حاجتهم لا تندفع إل</w:t>
      </w:r>
      <w:r>
        <w:rPr>
          <w:rFonts w:ascii="Traditional Arabic" w:eastAsiaTheme="minorEastAsia" w:hAnsi="Traditional Arabic" w:cs="Traditional Arabic" w:hint="cs"/>
          <w:sz w:val="36"/>
          <w:szCs w:val="36"/>
          <w:rtl/>
        </w:rPr>
        <w:t>ا</w:t>
      </w:r>
      <w:r w:rsidRPr="00123DF7">
        <w:rPr>
          <w:rFonts w:ascii="Traditional Arabic" w:eastAsiaTheme="minorEastAsia" w:hAnsi="Traditional Arabic" w:cs="Traditional Arabic" w:hint="cs"/>
          <w:sz w:val="36"/>
          <w:szCs w:val="36"/>
          <w:rtl/>
        </w:rPr>
        <w:t xml:space="preserve"> بذلك</w:t>
      </w:r>
      <w:r w:rsidRPr="00A753E5">
        <w:rPr>
          <w:sz w:val="36"/>
          <w:szCs w:val="36"/>
        </w:rPr>
        <w:t>.</w:t>
      </w:r>
      <w:r w:rsidRPr="00A753E5">
        <w:rPr>
          <w:rFonts w:hint="cs"/>
          <w:sz w:val="20"/>
          <w:szCs w:val="20"/>
          <w:rtl/>
        </w:rPr>
        <w:t xml:space="preserve"> (</w:t>
      </w:r>
      <w:r w:rsidRPr="00A753E5">
        <w:rPr>
          <w:rStyle w:val="FootnoteReference"/>
          <w:sz w:val="20"/>
          <w:szCs w:val="20"/>
          <w:rtl/>
        </w:rPr>
        <w:footnoteReference w:id="61"/>
      </w:r>
      <w:r w:rsidRPr="00A753E5">
        <w:rPr>
          <w:rFonts w:hint="cs"/>
          <w:sz w:val="20"/>
          <w:szCs w:val="20"/>
          <w:rtl/>
        </w:rPr>
        <w:t>)</w:t>
      </w:r>
    </w:p>
    <w:p w:rsidR="00356A7F" w:rsidRDefault="00356A7F" w:rsidP="007D61A1">
      <w:pPr>
        <w:spacing w:before="100" w:beforeAutospacing="1" w:after="100" w:afterAutospacing="1"/>
        <w:contextualSpacing/>
        <w:jc w:val="both"/>
        <w:rPr>
          <w:rFonts w:ascii="Traditional Arabic" w:eastAsiaTheme="minorEastAsia" w:hAnsi="Traditional Arabic" w:cs="Traditional Arabic"/>
          <w:sz w:val="36"/>
          <w:szCs w:val="36"/>
          <w:rtl/>
        </w:rPr>
      </w:pPr>
      <w:r w:rsidRPr="00EF7457">
        <w:rPr>
          <w:rFonts w:ascii="Traditional Arabic" w:eastAsiaTheme="minorEastAsia" w:hAnsi="Traditional Arabic" w:cs="Traditional Arabic" w:hint="cs"/>
          <w:color w:val="000000" w:themeColor="text1"/>
          <w:sz w:val="36"/>
          <w:szCs w:val="36"/>
          <w:rtl/>
        </w:rPr>
        <w:t xml:space="preserve">ذهب أبو يوسف من الحنفيّة </w:t>
      </w:r>
      <w:r w:rsidRPr="00123DF7">
        <w:rPr>
          <w:rFonts w:ascii="Traditional Arabic" w:eastAsiaTheme="minorEastAsia" w:hAnsi="Traditional Arabic" w:cs="Traditional Arabic" w:hint="cs"/>
          <w:sz w:val="36"/>
          <w:szCs w:val="36"/>
          <w:rtl/>
        </w:rPr>
        <w:t>إلى أ</w:t>
      </w:r>
      <w:r>
        <w:rPr>
          <w:rFonts w:ascii="Traditional Arabic" w:eastAsiaTheme="minorEastAsia" w:hAnsi="Traditional Arabic" w:cs="Traditional Arabic" w:hint="cs"/>
          <w:sz w:val="36"/>
          <w:szCs w:val="36"/>
          <w:rtl/>
        </w:rPr>
        <w:t>ن</w:t>
      </w:r>
      <w:r w:rsidRPr="00123DF7">
        <w:rPr>
          <w:rFonts w:ascii="Traditional Arabic" w:eastAsiaTheme="minorEastAsia" w:hAnsi="Traditional Arabic" w:cs="Traditional Arabic" w:hint="cs"/>
          <w:sz w:val="36"/>
          <w:szCs w:val="36"/>
          <w:rtl/>
        </w:rPr>
        <w:t xml:space="preserve"> الاحتكار إنما يكون في كل ما أضر</w:t>
      </w:r>
      <w:r w:rsidRPr="00123DF7">
        <w:rPr>
          <w:rFonts w:ascii="Traditional Arabic" w:eastAsiaTheme="minorEastAsia" w:hAnsi="Traditional Arabic" w:cs="Traditional Arabic"/>
          <w:sz w:val="36"/>
          <w:szCs w:val="36"/>
        </w:rPr>
        <w:t xml:space="preserve"> </w:t>
      </w:r>
      <w:r w:rsidRPr="00123DF7">
        <w:rPr>
          <w:rFonts w:ascii="Traditional Arabic" w:eastAsiaTheme="minorEastAsia" w:hAnsi="Traditional Arabic" w:cs="Traditional Arabic" w:hint="cs"/>
          <w:sz w:val="36"/>
          <w:szCs w:val="36"/>
          <w:rtl/>
        </w:rPr>
        <w:t>حبسه، سواء كان في الأقوات أم في غيرها، اعتما</w:t>
      </w:r>
      <w:r>
        <w:rPr>
          <w:rFonts w:ascii="Traditional Arabic" w:eastAsiaTheme="minorEastAsia" w:hAnsi="Traditional Arabic" w:cs="Traditional Arabic" w:hint="cs"/>
          <w:sz w:val="36"/>
          <w:szCs w:val="36"/>
          <w:rtl/>
        </w:rPr>
        <w:t>دا</w:t>
      </w:r>
      <w:r w:rsidRPr="00123DF7">
        <w:rPr>
          <w:rFonts w:ascii="Traditional Arabic" w:eastAsiaTheme="minorEastAsia" w:hAnsi="Traditional Arabic" w:cs="Traditional Arabic" w:hint="cs"/>
          <w:sz w:val="36"/>
          <w:szCs w:val="36"/>
          <w:rtl/>
        </w:rPr>
        <w:t xml:space="preserve"> على ع</w:t>
      </w:r>
      <w:r>
        <w:rPr>
          <w:rFonts w:ascii="Traditional Arabic" w:eastAsiaTheme="minorEastAsia" w:hAnsi="Traditional Arabic" w:cs="Traditional Arabic" w:hint="cs"/>
          <w:sz w:val="36"/>
          <w:szCs w:val="36"/>
          <w:rtl/>
        </w:rPr>
        <w:t>ل</w:t>
      </w:r>
      <w:r w:rsidRPr="00123DF7">
        <w:rPr>
          <w:rFonts w:ascii="Traditional Arabic" w:eastAsiaTheme="minorEastAsia" w:hAnsi="Traditional Arabic" w:cs="Traditional Arabic" w:hint="cs"/>
          <w:sz w:val="36"/>
          <w:szCs w:val="36"/>
          <w:rtl/>
        </w:rPr>
        <w:t>ة الحكم، وهي الضرر، فك</w:t>
      </w:r>
      <w:r>
        <w:rPr>
          <w:rFonts w:ascii="Traditional Arabic" w:eastAsiaTheme="minorEastAsia" w:hAnsi="Traditional Arabic" w:cs="Traditional Arabic" w:hint="cs"/>
          <w:sz w:val="36"/>
          <w:szCs w:val="36"/>
          <w:rtl/>
        </w:rPr>
        <w:t>ل</w:t>
      </w:r>
      <w:r w:rsidRPr="00123DF7">
        <w:rPr>
          <w:rFonts w:ascii="Traditional Arabic" w:eastAsiaTheme="minorEastAsia" w:hAnsi="Traditional Arabic" w:cs="Traditional Arabic"/>
          <w:sz w:val="36"/>
          <w:szCs w:val="36"/>
        </w:rPr>
        <w:t xml:space="preserve"> </w:t>
      </w:r>
      <w:r w:rsidRPr="00123DF7">
        <w:rPr>
          <w:rFonts w:ascii="Traditional Arabic" w:eastAsiaTheme="minorEastAsia" w:hAnsi="Traditional Arabic" w:cs="Traditional Arabic" w:hint="cs"/>
          <w:sz w:val="36"/>
          <w:szCs w:val="36"/>
          <w:rtl/>
        </w:rPr>
        <w:t>ما سبّب ضر</w:t>
      </w:r>
      <w:r>
        <w:rPr>
          <w:rFonts w:ascii="Traditional Arabic" w:eastAsiaTheme="minorEastAsia" w:hAnsi="Traditional Arabic" w:cs="Traditional Arabic" w:hint="cs"/>
          <w:sz w:val="36"/>
          <w:szCs w:val="36"/>
          <w:rtl/>
        </w:rPr>
        <w:t>ر</w:t>
      </w:r>
      <w:r w:rsidRPr="00123DF7">
        <w:rPr>
          <w:rFonts w:ascii="Traditional Arabic" w:eastAsiaTheme="minorEastAsia" w:hAnsi="Traditional Arabic" w:cs="Traditional Arabic" w:hint="cs"/>
          <w:sz w:val="36"/>
          <w:szCs w:val="36"/>
          <w:rtl/>
        </w:rPr>
        <w:t>ا فهو احتكار.</w:t>
      </w:r>
    </w:p>
    <w:p w:rsidR="00356A7F" w:rsidRDefault="00356A7F" w:rsidP="007D61A1">
      <w:pPr>
        <w:spacing w:before="100" w:beforeAutospacing="1" w:after="100" w:afterAutospacing="1"/>
        <w:contextualSpacing/>
        <w:jc w:val="both"/>
        <w:rPr>
          <w:rFonts w:ascii="Traditional Arabic" w:eastAsiaTheme="minorEastAsia" w:hAnsi="Traditional Arabic" w:cs="Traditional Arabic"/>
          <w:sz w:val="36"/>
          <w:szCs w:val="36"/>
          <w:rtl/>
        </w:rPr>
      </w:pPr>
      <w:r w:rsidRPr="00123DF7">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وذكر الكاساني: ع</w:t>
      </w:r>
      <w:r>
        <w:rPr>
          <w:rFonts w:ascii="Traditional Arabic" w:eastAsiaTheme="minorEastAsia" w:hAnsi="Traditional Arabic" w:cs="Traditional Arabic" w:hint="eastAsia"/>
          <w:sz w:val="36"/>
          <w:szCs w:val="36"/>
          <w:rtl/>
        </w:rPr>
        <w:t>ن</w:t>
      </w:r>
      <w:r>
        <w:rPr>
          <w:rFonts w:ascii="Traditional Arabic" w:eastAsiaTheme="minorEastAsia" w:hAnsi="Traditional Arabic" w:cs="Traditional Arabic" w:hint="cs"/>
          <w:sz w:val="36"/>
          <w:szCs w:val="36"/>
          <w:rtl/>
        </w:rPr>
        <w:t xml:space="preserve"> أبي يوسف الاحتكار يجري في كل شيء يضر بالعامة قوتا كان أولا. </w:t>
      </w:r>
      <w:r w:rsidRPr="00A753E5">
        <w:rPr>
          <w:sz w:val="20"/>
          <w:szCs w:val="20"/>
          <w:rtl/>
        </w:rPr>
        <w:t>(</w:t>
      </w:r>
      <w:r w:rsidRPr="00A753E5">
        <w:rPr>
          <w:rStyle w:val="FootnoteReference"/>
          <w:sz w:val="20"/>
          <w:szCs w:val="20"/>
          <w:rtl/>
        </w:rPr>
        <w:footnoteReference w:id="62"/>
      </w:r>
      <w:r w:rsidRPr="00A753E5">
        <w:rPr>
          <w:rFonts w:hint="cs"/>
          <w:sz w:val="20"/>
          <w:szCs w:val="20"/>
          <w:rtl/>
        </w:rPr>
        <w:t>)</w:t>
      </w:r>
    </w:p>
    <w:p w:rsidR="00356A7F" w:rsidRDefault="00356A7F" w:rsidP="007D61A1">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مذهب الظاهرية: قال ابن جزم الحكرة المضرة بالناس حرام سواء في الابتياع أوفي امساك ما ابتاع. </w:t>
      </w:r>
      <w:r w:rsidRPr="00A753E5">
        <w:rPr>
          <w:sz w:val="20"/>
          <w:szCs w:val="20"/>
          <w:rtl/>
        </w:rPr>
        <w:t>(</w:t>
      </w:r>
      <w:r w:rsidRPr="00A753E5">
        <w:rPr>
          <w:rStyle w:val="FootnoteReference"/>
          <w:sz w:val="20"/>
          <w:szCs w:val="20"/>
          <w:rtl/>
        </w:rPr>
        <w:footnoteReference w:id="63"/>
      </w:r>
      <w:r w:rsidRPr="00A753E5">
        <w:rPr>
          <w:rFonts w:hint="cs"/>
          <w:sz w:val="20"/>
          <w:szCs w:val="20"/>
          <w:rtl/>
        </w:rPr>
        <w:t>)</w:t>
      </w:r>
    </w:p>
    <w:p w:rsidR="00356A7F" w:rsidRPr="00123DF7" w:rsidRDefault="00356A7F" w:rsidP="004B0005">
      <w:pPr>
        <w:spacing w:before="100" w:beforeAutospacing="1" w:after="100" w:afterAutospacing="1"/>
        <w:contextualSpacing/>
        <w:jc w:val="both"/>
        <w:rPr>
          <w:rFonts w:ascii="Traditional Arabic" w:eastAsiaTheme="minorEastAsia" w:hAnsi="Traditional Arabic" w:cs="Traditional Arabic"/>
          <w:sz w:val="36"/>
          <w:szCs w:val="36"/>
        </w:rPr>
      </w:pPr>
      <w:r w:rsidRPr="00123DF7">
        <w:rPr>
          <w:rFonts w:ascii="Traditional Arabic" w:eastAsiaTheme="minorEastAsia" w:hAnsi="Traditional Arabic" w:cs="Traditional Arabic"/>
          <w:sz w:val="36"/>
          <w:szCs w:val="36"/>
          <w:rtl/>
        </w:rPr>
        <w:t xml:space="preserve">وممن فهم التحريم في كل </w:t>
      </w:r>
      <w:r w:rsidRPr="00123DF7">
        <w:rPr>
          <w:rFonts w:ascii="Traditional Arabic" w:eastAsiaTheme="minorEastAsia" w:hAnsi="Traditional Arabic" w:cs="Traditional Arabic" w:hint="cs"/>
          <w:sz w:val="36"/>
          <w:szCs w:val="36"/>
          <w:rtl/>
        </w:rPr>
        <w:t>شيء</w:t>
      </w:r>
      <w:r w:rsidRPr="00123DF7">
        <w:rPr>
          <w:rFonts w:ascii="Traditional Arabic" w:eastAsiaTheme="minorEastAsia" w:hAnsi="Traditional Arabic" w:cs="Traditional Arabic"/>
          <w:sz w:val="36"/>
          <w:szCs w:val="36"/>
          <w:rtl/>
        </w:rPr>
        <w:t xml:space="preserve">، حتى الأمور </w:t>
      </w:r>
      <w:r w:rsidRPr="00EF7457">
        <w:rPr>
          <w:rFonts w:ascii="Traditional Arabic" w:eastAsiaTheme="minorEastAsia" w:hAnsi="Traditional Arabic" w:cs="Traditional Arabic"/>
          <w:color w:val="000000" w:themeColor="text1"/>
          <w:sz w:val="36"/>
          <w:szCs w:val="36"/>
          <w:rtl/>
        </w:rPr>
        <w:t xml:space="preserve">المعنوية ابن القيم رحمه </w:t>
      </w:r>
      <w:r w:rsidRPr="00123DF7">
        <w:rPr>
          <w:rFonts w:ascii="Traditional Arabic" w:eastAsiaTheme="minorEastAsia" w:hAnsi="Traditional Arabic" w:cs="Traditional Arabic"/>
          <w:sz w:val="36"/>
          <w:szCs w:val="36"/>
          <w:rtl/>
        </w:rPr>
        <w:t>الله</w:t>
      </w:r>
      <w:r w:rsidR="007D61A1" w:rsidRPr="00A753E5">
        <w:rPr>
          <w:sz w:val="20"/>
          <w:szCs w:val="20"/>
          <w:rtl/>
        </w:rPr>
        <w:t xml:space="preserve"> </w:t>
      </w:r>
      <w:r w:rsidRPr="00A753E5">
        <w:rPr>
          <w:sz w:val="20"/>
          <w:szCs w:val="20"/>
          <w:rtl/>
        </w:rPr>
        <w:t>(</w:t>
      </w:r>
      <w:r w:rsidRPr="00A753E5">
        <w:rPr>
          <w:rStyle w:val="FootnoteReference"/>
          <w:sz w:val="20"/>
          <w:szCs w:val="20"/>
          <w:rtl/>
        </w:rPr>
        <w:footnoteReference w:id="64"/>
      </w:r>
      <w:r w:rsidRPr="00A753E5">
        <w:rPr>
          <w:rFonts w:hint="cs"/>
          <w:sz w:val="20"/>
          <w:szCs w:val="20"/>
          <w:rtl/>
        </w:rPr>
        <w:t>)</w:t>
      </w:r>
      <w:r>
        <w:rPr>
          <w:rFonts w:hint="cs"/>
          <w:sz w:val="20"/>
          <w:szCs w:val="20"/>
          <w:rtl/>
        </w:rPr>
        <w:t xml:space="preserve"> ، </w:t>
      </w:r>
      <w:r w:rsidRPr="00123DF7">
        <w:rPr>
          <w:rFonts w:ascii="Traditional Arabic" w:eastAsiaTheme="minorEastAsia" w:hAnsi="Traditional Arabic" w:cs="Traditional Arabic"/>
          <w:sz w:val="36"/>
          <w:szCs w:val="36"/>
          <w:rtl/>
        </w:rPr>
        <w:t xml:space="preserve">ومن هنا منع </w:t>
      </w:r>
      <w:r w:rsidRPr="00123DF7">
        <w:rPr>
          <w:rFonts w:ascii="Traditional Arabic" w:eastAsiaTheme="minorEastAsia" w:hAnsi="Traditional Arabic" w:cs="Traditional Arabic" w:hint="cs"/>
          <w:sz w:val="36"/>
          <w:szCs w:val="36"/>
          <w:rtl/>
        </w:rPr>
        <w:t>غير واحد</w:t>
      </w:r>
      <w:r w:rsidRPr="00123DF7">
        <w:rPr>
          <w:rFonts w:ascii="Traditional Arabic" w:eastAsiaTheme="minorEastAsia" w:hAnsi="Traditional Arabic" w:cs="Traditional Arabic"/>
          <w:sz w:val="36"/>
          <w:szCs w:val="36"/>
          <w:rtl/>
        </w:rPr>
        <w:t xml:space="preserve"> من العلماء، كأبي حنيفة وأصحابه القسَّامين الذين يقسمون العقارَ وغيرَه بالأجرة أن </w:t>
      </w:r>
      <w:r w:rsidRPr="00123DF7">
        <w:rPr>
          <w:rFonts w:ascii="Traditional Arabic" w:eastAsiaTheme="minorEastAsia" w:hAnsi="Traditional Arabic" w:cs="Traditional Arabic" w:hint="cs"/>
          <w:sz w:val="36"/>
          <w:szCs w:val="36"/>
          <w:rtl/>
        </w:rPr>
        <w:t>يشتركوا،</w:t>
      </w:r>
      <w:r w:rsidRPr="00123DF7">
        <w:rPr>
          <w:rFonts w:ascii="Traditional Arabic" w:eastAsiaTheme="minorEastAsia" w:hAnsi="Traditional Arabic" w:cs="Traditional Arabic"/>
          <w:sz w:val="36"/>
          <w:szCs w:val="36"/>
          <w:rtl/>
        </w:rPr>
        <w:t xml:space="preserve"> </w:t>
      </w:r>
      <w:r w:rsidRPr="00123DF7">
        <w:rPr>
          <w:rFonts w:ascii="Traditional Arabic" w:eastAsiaTheme="minorEastAsia" w:hAnsi="Traditional Arabic" w:cs="Traditional Arabic"/>
          <w:sz w:val="36"/>
          <w:szCs w:val="36"/>
          <w:rtl/>
        </w:rPr>
        <w:lastRenderedPageBreak/>
        <w:t xml:space="preserve">فإنهم إذا اشتركوا </w:t>
      </w:r>
      <w:r>
        <w:rPr>
          <w:rFonts w:ascii="Traditional Arabic" w:eastAsiaTheme="minorEastAsia" w:hAnsi="Traditional Arabic" w:cs="Traditional Arabic" w:hint="cs"/>
          <w:sz w:val="36"/>
          <w:szCs w:val="36"/>
          <w:rtl/>
        </w:rPr>
        <w:t>،</w:t>
      </w:r>
      <w:r w:rsidRPr="00123DF7">
        <w:rPr>
          <w:rFonts w:ascii="Traditional Arabic" w:eastAsiaTheme="minorEastAsia" w:hAnsi="Traditional Arabic" w:cs="Traditional Arabic"/>
          <w:sz w:val="36"/>
          <w:szCs w:val="36"/>
          <w:rtl/>
        </w:rPr>
        <w:t xml:space="preserve">والناس يحتاجون </w:t>
      </w:r>
      <w:r w:rsidRPr="00123DF7">
        <w:rPr>
          <w:rFonts w:ascii="Traditional Arabic" w:eastAsiaTheme="minorEastAsia" w:hAnsi="Traditional Arabic" w:cs="Traditional Arabic" w:hint="cs"/>
          <w:sz w:val="36"/>
          <w:szCs w:val="36"/>
          <w:rtl/>
        </w:rPr>
        <w:t>إليهم</w:t>
      </w:r>
      <w:r>
        <w:rPr>
          <w:rFonts w:ascii="Traditional Arabic" w:eastAsiaTheme="minorEastAsia" w:hAnsi="Traditional Arabic" w:cs="Traditional Arabic" w:hint="cs"/>
          <w:sz w:val="36"/>
          <w:szCs w:val="36"/>
          <w:rtl/>
        </w:rPr>
        <w:t xml:space="preserve"> </w:t>
      </w:r>
      <w:r w:rsidRPr="00123DF7">
        <w:rPr>
          <w:rFonts w:ascii="Traditional Arabic" w:eastAsiaTheme="minorEastAsia" w:hAnsi="Traditional Arabic" w:cs="Traditional Arabic"/>
          <w:sz w:val="36"/>
          <w:szCs w:val="36"/>
          <w:rtl/>
        </w:rPr>
        <w:t>أغلوا عليهم الأجرة</w:t>
      </w:r>
      <w:r w:rsidRPr="00123DF7">
        <w:rPr>
          <w:rFonts w:ascii="Traditional Arabic" w:eastAsiaTheme="minorEastAsia" w:hAnsi="Traditional Arabic" w:cs="Traditional Arabic" w:hint="cs"/>
          <w:sz w:val="36"/>
          <w:szCs w:val="36"/>
          <w:rtl/>
        </w:rPr>
        <w:t xml:space="preserve"> </w:t>
      </w:r>
      <w:r w:rsidRPr="00123DF7">
        <w:rPr>
          <w:rFonts w:ascii="Traditional Arabic" w:eastAsiaTheme="minorEastAsia" w:hAnsi="Traditional Arabic" w:cs="Traditional Arabic"/>
          <w:sz w:val="36"/>
          <w:szCs w:val="36"/>
          <w:rtl/>
        </w:rPr>
        <w:t>اهـ. فهذا نوع من الاحتكار في العمل، توجَّه الفقهاءُ إلى منعه؛ لما يفضي إليه من إلحاق الضرر بالمسلمين</w:t>
      </w:r>
      <w:r w:rsidRPr="00123DF7">
        <w:rPr>
          <w:rFonts w:ascii="Traditional Arabic" w:eastAsiaTheme="minorEastAsia" w:hAnsi="Traditional Arabic" w:cs="Traditional Arabic"/>
          <w:sz w:val="36"/>
          <w:szCs w:val="36"/>
        </w:rPr>
        <w:t>.</w:t>
      </w:r>
    </w:p>
    <w:p w:rsidR="00356A7F" w:rsidRPr="00902D0F" w:rsidRDefault="00356A7F" w:rsidP="00356A7F">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902D0F">
        <w:rPr>
          <w:rFonts w:ascii="Traditional Arabic" w:eastAsiaTheme="minorEastAsia" w:hAnsi="Traditional Arabic" w:cs="Traditional Arabic" w:hint="cs"/>
          <w:b/>
          <w:bCs/>
          <w:sz w:val="36"/>
          <w:szCs w:val="36"/>
          <w:rtl/>
        </w:rPr>
        <w:t>الاستدلال:</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1-استدلوا بأحاديث النهي عن الاحتكار التي جاءت مطلقة، وحدي</w:t>
      </w:r>
      <w:r>
        <w:rPr>
          <w:rFonts w:ascii="Traditional Arabic" w:eastAsiaTheme="minorEastAsia" w:hAnsi="Traditional Arabic" w:cs="Traditional Arabic" w:hint="eastAsia"/>
          <w:sz w:val="36"/>
          <w:szCs w:val="36"/>
          <w:rtl/>
        </w:rPr>
        <w:t>ث</w:t>
      </w:r>
      <w:r>
        <w:rPr>
          <w:rFonts w:ascii="Traditional Arabic" w:eastAsiaTheme="minorEastAsia" w:hAnsi="Traditional Arabic" w:cs="Traditional Arabic" w:hint="cs"/>
          <w:sz w:val="36"/>
          <w:szCs w:val="36"/>
          <w:rtl/>
        </w:rPr>
        <w:t xml:space="preserve"> لا يحتكر الا خاطئ.</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2-واستدلو بالمعقول، وهو أن حقيقة الضرر لها تأثير في الاحتكار، فكل ما نشأ عن احتكاره ضرر لعامة الناس فهو محرم في أي سلعة كان لآدمي أو لغيره قوتا أم لا</w:t>
      </w:r>
      <w:r w:rsidR="007D61A1">
        <w:rPr>
          <w:rFonts w:ascii="Traditional Arabic" w:eastAsiaTheme="minorEastAsia" w:hAnsi="Traditional Arabic" w:cs="Traditional Arabic" w:hint="cs"/>
          <w:sz w:val="36"/>
          <w:szCs w:val="36"/>
          <w:rtl/>
        </w:rPr>
        <w:t>،</w:t>
      </w:r>
      <w:r>
        <w:rPr>
          <w:rFonts w:ascii="Traditional Arabic" w:eastAsiaTheme="minorEastAsia" w:hAnsi="Traditional Arabic" w:cs="Traditional Arabic" w:hint="cs"/>
          <w:sz w:val="36"/>
          <w:szCs w:val="36"/>
          <w:rtl/>
        </w:rPr>
        <w:t xml:space="preserve"> فيتحقق الاحتكار في كل شيء ولا</w:t>
      </w:r>
      <w:r w:rsidR="001669F0">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يختص بالقوت والعلف.</w:t>
      </w:r>
    </w:p>
    <w:p w:rsidR="00356A7F" w:rsidRPr="00FE1CC0"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3-أن العلة من تحريم الاحتكار هي الحاق الضر بالناس فلا فرق بين الطعام وغيره من السلع مادام الضرر متحققا.</w:t>
      </w:r>
      <w:r w:rsidRPr="0001490F">
        <w:rPr>
          <w:sz w:val="20"/>
          <w:szCs w:val="20"/>
          <w:rtl/>
        </w:rPr>
        <w:t xml:space="preserve"> </w:t>
      </w:r>
      <w:r w:rsidRPr="00A753E5">
        <w:rPr>
          <w:sz w:val="20"/>
          <w:szCs w:val="20"/>
          <w:rtl/>
        </w:rPr>
        <w:t>(</w:t>
      </w:r>
      <w:r w:rsidRPr="00A753E5">
        <w:rPr>
          <w:rStyle w:val="FootnoteReference"/>
          <w:sz w:val="20"/>
          <w:szCs w:val="20"/>
          <w:rtl/>
        </w:rPr>
        <w:footnoteReference w:id="65"/>
      </w:r>
      <w:r w:rsidRPr="00A753E5">
        <w:rPr>
          <w:rFonts w:hint="cs"/>
          <w:sz w:val="20"/>
          <w:szCs w:val="20"/>
          <w:rtl/>
        </w:rPr>
        <w:t>)</w:t>
      </w:r>
    </w:p>
    <w:p w:rsidR="00356A7F" w:rsidRPr="00902D0F" w:rsidRDefault="00356A7F" w:rsidP="00356A7F">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902D0F">
        <w:rPr>
          <w:rFonts w:ascii="Traditional Arabic" w:eastAsiaTheme="minorEastAsia" w:hAnsi="Traditional Arabic" w:cs="Traditional Arabic" w:hint="cs"/>
          <w:b/>
          <w:bCs/>
          <w:sz w:val="36"/>
          <w:szCs w:val="36"/>
          <w:rtl/>
        </w:rPr>
        <w:t>وجه الاستدلال:</w:t>
      </w:r>
    </w:p>
    <w:p w:rsidR="00356A7F" w:rsidRDefault="00356A7F" w:rsidP="001669F0">
      <w:pPr>
        <w:spacing w:before="100" w:beforeAutospacing="1" w:after="100" w:afterAutospacing="1"/>
        <w:contextualSpacing/>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أ-جاءت الأحاديث مطلقة، ولم يقيد الاحتكار بشيء معين كحديث (لا يحتكر الا خاطئ)، وحديث (المحتكر ملعون)، ونحوها، فيحر</w:t>
      </w:r>
      <w:r>
        <w:rPr>
          <w:rFonts w:ascii="Traditional Arabic" w:eastAsiaTheme="minorEastAsia" w:hAnsi="Traditional Arabic" w:cs="Traditional Arabic" w:hint="eastAsia"/>
          <w:sz w:val="36"/>
          <w:szCs w:val="36"/>
          <w:rtl/>
        </w:rPr>
        <w:t>م</w:t>
      </w:r>
      <w:r>
        <w:rPr>
          <w:rFonts w:ascii="Traditional Arabic" w:eastAsiaTheme="minorEastAsia" w:hAnsi="Traditional Arabic" w:cs="Traditional Arabic" w:hint="cs"/>
          <w:sz w:val="36"/>
          <w:szCs w:val="36"/>
          <w:rtl/>
        </w:rPr>
        <w:t xml:space="preserve"> حبس كل ما يضر بالناس، وما جا</w:t>
      </w:r>
      <w:r>
        <w:rPr>
          <w:rFonts w:ascii="Traditional Arabic" w:eastAsiaTheme="minorEastAsia" w:hAnsi="Traditional Arabic" w:cs="Traditional Arabic" w:hint="eastAsia"/>
          <w:sz w:val="36"/>
          <w:szCs w:val="36"/>
          <w:rtl/>
        </w:rPr>
        <w:t>ء</w:t>
      </w:r>
      <w:r>
        <w:rPr>
          <w:rFonts w:ascii="Traditional Arabic" w:eastAsiaTheme="minorEastAsia" w:hAnsi="Traditional Arabic" w:cs="Traditional Arabic" w:hint="cs"/>
          <w:sz w:val="36"/>
          <w:szCs w:val="36"/>
          <w:rtl/>
        </w:rPr>
        <w:t xml:space="preserve"> بلفظ الطعام لا يصلح لتقييد الأحاديث المطلقة.</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ب-الضرر الذي يحدث باحتكار الطعام يحدث باحتكار غيره من السلع، لأن الناس قد يحتاج الى بعض السلع أحيانا أكثر من احتياجه الى الأقوات.</w:t>
      </w:r>
    </w:p>
    <w:p w:rsidR="00356A7F" w:rsidRPr="00055E60" w:rsidRDefault="00356A7F" w:rsidP="00356A7F">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sidRPr="00055E60">
        <w:rPr>
          <w:rFonts w:ascii="Traditional Arabic" w:eastAsiaTheme="minorEastAsia" w:hAnsi="Traditional Arabic" w:cs="Traditional Arabic" w:hint="cs"/>
          <w:b/>
          <w:bCs/>
          <w:color w:val="000000" w:themeColor="text1"/>
          <w:sz w:val="36"/>
          <w:szCs w:val="36"/>
          <w:rtl/>
        </w:rPr>
        <w:t xml:space="preserve">المناقشة </w:t>
      </w:r>
    </w:p>
    <w:p w:rsidR="00356A7F" w:rsidRPr="005E4E29" w:rsidRDefault="00356A7F" w:rsidP="0056633D">
      <w:pPr>
        <w:spacing w:before="100" w:beforeAutospacing="1" w:after="100" w:afterAutospacing="1"/>
        <w:ind w:firstLine="720"/>
        <w:contextualSpacing/>
        <w:jc w:val="both"/>
        <w:rPr>
          <w:rFonts w:ascii="Traditional Arabic" w:eastAsiaTheme="minorEastAsia" w:hAnsi="Traditional Arabic" w:cs="Traditional Arabic"/>
          <w:color w:val="000000" w:themeColor="text1"/>
          <w:sz w:val="36"/>
          <w:szCs w:val="36"/>
          <w:rtl/>
        </w:rPr>
      </w:pPr>
      <w:r w:rsidRPr="005E4E29">
        <w:rPr>
          <w:rFonts w:ascii="Traditional Arabic" w:eastAsiaTheme="minorEastAsia" w:hAnsi="Traditional Arabic" w:cs="Traditional Arabic" w:hint="cs"/>
          <w:color w:val="000000" w:themeColor="text1"/>
          <w:sz w:val="36"/>
          <w:szCs w:val="36"/>
          <w:rtl/>
        </w:rPr>
        <w:t xml:space="preserve">وبعد عرض آراء </w:t>
      </w:r>
      <w:r w:rsidRPr="00BC44B3">
        <w:rPr>
          <w:rFonts w:ascii="Traditional Arabic" w:eastAsiaTheme="minorEastAsia" w:hAnsi="Traditional Arabic" w:cs="Traditional Arabic" w:hint="cs"/>
          <w:color w:val="000000" w:themeColor="text1"/>
          <w:sz w:val="36"/>
          <w:szCs w:val="36"/>
          <w:rtl/>
        </w:rPr>
        <w:t>أصحاب القول الثالث، وهم المالكية</w:t>
      </w:r>
      <w:r w:rsidRPr="005E4E29">
        <w:rPr>
          <w:rFonts w:ascii="Traditional Arabic" w:eastAsiaTheme="minorEastAsia" w:hAnsi="Traditional Arabic" w:cs="Traditional Arabic" w:hint="cs"/>
          <w:color w:val="000000" w:themeColor="text1"/>
          <w:sz w:val="36"/>
          <w:szCs w:val="36"/>
          <w:rtl/>
        </w:rPr>
        <w:t>، وأبو</w:t>
      </w:r>
      <w:r>
        <w:rPr>
          <w:rFonts w:ascii="Traditional Arabic" w:eastAsiaTheme="minorEastAsia" w:hAnsi="Traditional Arabic" w:cs="Traditional Arabic" w:hint="cs"/>
          <w:color w:val="000000" w:themeColor="text1"/>
          <w:sz w:val="36"/>
          <w:szCs w:val="36"/>
          <w:rtl/>
        </w:rPr>
        <w:t xml:space="preserve"> </w:t>
      </w:r>
      <w:r w:rsidRPr="005E4E29">
        <w:rPr>
          <w:rFonts w:ascii="Traditional Arabic" w:eastAsiaTheme="minorEastAsia" w:hAnsi="Traditional Arabic" w:cs="Traditional Arabic" w:hint="cs"/>
          <w:color w:val="000000" w:themeColor="text1"/>
          <w:sz w:val="36"/>
          <w:szCs w:val="36"/>
          <w:rtl/>
        </w:rPr>
        <w:t>يوسف من الحنفية والظاهرية نرى أن الأخذ بالمطلق في الروايات التي استدلوا بها يتفق مع المعنى اللغوي للاحتكار فهو حبس الأشياء مطلقا دون تقييدها لطعام، ويدخل في عموم النهي السلع الضرورية والخدمات ونحوها.</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sidRPr="005E4E29">
        <w:rPr>
          <w:rFonts w:ascii="Traditional Arabic" w:eastAsiaTheme="minorEastAsia" w:hAnsi="Traditional Arabic" w:cs="Traditional Arabic" w:hint="cs"/>
          <w:color w:val="000000" w:themeColor="text1"/>
          <w:sz w:val="36"/>
          <w:szCs w:val="36"/>
          <w:rtl/>
        </w:rPr>
        <w:t>وكذلك فإن العلة من منع الاحتكار هي إزالة الضرر عن الناس وتتحقق بحبس الأقوات وغيرها من الأشياء فالعلة واحدة.</w:t>
      </w:r>
    </w:p>
    <w:p w:rsidR="00356A7F" w:rsidRPr="008503EF" w:rsidRDefault="00356A7F" w:rsidP="00356A7F">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وهذا</w:t>
      </w:r>
      <w:r w:rsidRPr="008E0F52">
        <w:rPr>
          <w:rFonts w:ascii="Traditional Arabic" w:eastAsiaTheme="minorEastAsia" w:hAnsi="Traditional Arabic" w:cs="Traditional Arabic" w:hint="cs"/>
          <w:sz w:val="36"/>
          <w:szCs w:val="36"/>
          <w:rtl/>
        </w:rPr>
        <w:t xml:space="preserve"> هو الرأ</w:t>
      </w:r>
      <w:r>
        <w:rPr>
          <w:rFonts w:ascii="Traditional Arabic" w:eastAsiaTheme="minorEastAsia" w:hAnsi="Traditional Arabic" w:cs="Traditional Arabic" w:hint="cs"/>
          <w:sz w:val="36"/>
          <w:szCs w:val="36"/>
          <w:rtl/>
        </w:rPr>
        <w:t>ي</w:t>
      </w:r>
      <w:r w:rsidRPr="008E0F52">
        <w:rPr>
          <w:rFonts w:ascii="Traditional Arabic" w:eastAsiaTheme="minorEastAsia" w:hAnsi="Traditional Arabic" w:cs="Traditional Arabic" w:hint="cs"/>
          <w:sz w:val="36"/>
          <w:szCs w:val="36"/>
          <w:rtl/>
        </w:rPr>
        <w:t xml:space="preserve"> الراجح، بل هو المناسب لكل عصر أو بيئة</w:t>
      </w:r>
      <w:r w:rsidRPr="00B76925">
        <w:rPr>
          <w:rFonts w:ascii="Traditional Arabic" w:eastAsiaTheme="minorEastAsia" w:hAnsi="Traditional Arabic" w:cs="Traditional Arabic" w:hint="cs"/>
          <w:sz w:val="36"/>
          <w:szCs w:val="36"/>
          <w:rtl/>
        </w:rPr>
        <w:t>، لأ</w:t>
      </w:r>
      <w:r w:rsidRPr="00B76925">
        <w:rPr>
          <w:rFonts w:ascii="Traditional Arabic" w:eastAsiaTheme="minorEastAsia" w:hAnsi="Traditional Arabic" w:cs="Traditional Arabic" w:hint="eastAsia"/>
          <w:sz w:val="36"/>
          <w:szCs w:val="36"/>
          <w:rtl/>
        </w:rPr>
        <w:t>ن</w:t>
      </w:r>
      <w:r>
        <w:rPr>
          <w:rFonts w:ascii="Traditional Arabic" w:eastAsiaTheme="minorEastAsia" w:hAnsi="Traditional Arabic" w:cs="Traditional Arabic" w:hint="cs"/>
          <w:sz w:val="36"/>
          <w:szCs w:val="36"/>
          <w:rtl/>
        </w:rPr>
        <w:t xml:space="preserve"> </w:t>
      </w:r>
      <w:r w:rsidRPr="00123DF7">
        <w:rPr>
          <w:rFonts w:ascii="Traditional Arabic" w:eastAsiaTheme="minorEastAsia" w:hAnsi="Traditional Arabic" w:cs="Traditional Arabic" w:hint="cs"/>
          <w:sz w:val="36"/>
          <w:szCs w:val="36"/>
          <w:rtl/>
        </w:rPr>
        <w:t>الناظر إلى روح الشريعة الإسلاميّة، لا يسعه إلاّ أن يقول بما ذهب</w:t>
      </w:r>
      <w:r w:rsidRPr="00123DF7">
        <w:rPr>
          <w:rFonts w:ascii="Traditional Arabic" w:eastAsiaTheme="minorEastAsia" w:hAnsi="Traditional Arabic" w:cs="Traditional Arabic"/>
          <w:sz w:val="36"/>
          <w:szCs w:val="36"/>
        </w:rPr>
        <w:t xml:space="preserve"> </w:t>
      </w:r>
      <w:r w:rsidRPr="00123DF7">
        <w:rPr>
          <w:rFonts w:ascii="Traditional Arabic" w:eastAsiaTheme="minorEastAsia" w:hAnsi="Traditional Arabic" w:cs="Traditional Arabic" w:hint="cs"/>
          <w:sz w:val="36"/>
          <w:szCs w:val="36"/>
          <w:rtl/>
        </w:rPr>
        <w:t>إليه الإمام مالك والقاضي أبو يوسف، رحمهما الله تعالى</w:t>
      </w:r>
      <w:r>
        <w:rPr>
          <w:rFonts w:ascii="Traditional Arabic" w:eastAsiaTheme="minorEastAsia" w:hAnsi="Traditional Arabic" w:cs="Traditional Arabic" w:hint="cs"/>
          <w:sz w:val="36"/>
          <w:szCs w:val="36"/>
          <w:rtl/>
        </w:rPr>
        <w:t xml:space="preserve">. </w:t>
      </w:r>
    </w:p>
    <w:p w:rsidR="00356A7F" w:rsidRDefault="00356A7F" w:rsidP="007D61A1">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8D1D37">
        <w:rPr>
          <w:rFonts w:ascii="Traditional Arabic" w:eastAsiaTheme="minorEastAsia" w:hAnsi="Traditional Arabic" w:cs="Traditional Arabic"/>
          <w:color w:val="000000" w:themeColor="text1"/>
          <w:sz w:val="36"/>
          <w:szCs w:val="36"/>
          <w:rtl/>
        </w:rPr>
        <w:lastRenderedPageBreak/>
        <w:t xml:space="preserve">وعليه </w:t>
      </w:r>
      <w:r w:rsidRPr="008D1D37">
        <w:rPr>
          <w:rFonts w:ascii="Traditional Arabic" w:eastAsiaTheme="minorEastAsia" w:hAnsi="Traditional Arabic" w:cs="Traditional Arabic" w:hint="cs"/>
          <w:color w:val="000000" w:themeColor="text1"/>
          <w:sz w:val="36"/>
          <w:szCs w:val="36"/>
          <w:rtl/>
        </w:rPr>
        <w:t xml:space="preserve">فإن احتكار </w:t>
      </w:r>
      <w:r w:rsidRPr="00123DF7">
        <w:rPr>
          <w:rFonts w:ascii="Traditional Arabic" w:eastAsiaTheme="minorEastAsia" w:hAnsi="Traditional Arabic" w:cs="Traditional Arabic"/>
          <w:sz w:val="36"/>
          <w:szCs w:val="36"/>
          <w:rtl/>
        </w:rPr>
        <w:t>كل ما يحتاجه الناس في حياتهم، ولا تستقيم معيشتهم إلا به</w:t>
      </w:r>
      <w:r>
        <w:rPr>
          <w:rFonts w:ascii="Traditional Arabic" w:eastAsiaTheme="minorEastAsia" w:hAnsi="Traditional Arabic" w:cs="Traditional Arabic" w:hint="cs"/>
          <w:sz w:val="36"/>
          <w:szCs w:val="36"/>
          <w:rtl/>
        </w:rPr>
        <w:t xml:space="preserve"> حرام،</w:t>
      </w:r>
      <w:r w:rsidRPr="00123DF7">
        <w:rPr>
          <w:rFonts w:ascii="Traditional Arabic" w:eastAsiaTheme="minorEastAsia" w:hAnsi="Traditional Arabic" w:cs="Traditional Arabic"/>
          <w:sz w:val="36"/>
          <w:szCs w:val="36"/>
          <w:rtl/>
        </w:rPr>
        <w:t xml:space="preserve"> سواء في الطعام </w:t>
      </w:r>
      <w:r w:rsidRPr="00123DF7">
        <w:rPr>
          <w:rFonts w:ascii="Traditional Arabic" w:eastAsiaTheme="minorEastAsia" w:hAnsi="Traditional Arabic" w:cs="Traditional Arabic" w:hint="cs"/>
          <w:sz w:val="36"/>
          <w:szCs w:val="36"/>
          <w:rtl/>
        </w:rPr>
        <w:t xml:space="preserve">كالأرز </w:t>
      </w:r>
      <w:r>
        <w:rPr>
          <w:rFonts w:ascii="Traditional Arabic" w:eastAsiaTheme="minorEastAsia" w:hAnsi="Traditional Arabic" w:cs="Traditional Arabic" w:hint="cs"/>
          <w:sz w:val="36"/>
          <w:szCs w:val="36"/>
          <w:rtl/>
        </w:rPr>
        <w:t>والدقيق، والسكر</w:t>
      </w:r>
      <w:r w:rsidRPr="00123DF7">
        <w:rPr>
          <w:rFonts w:ascii="Traditional Arabic" w:eastAsiaTheme="minorEastAsia" w:hAnsi="Traditional Arabic" w:cs="Traditional Arabic"/>
          <w:sz w:val="36"/>
          <w:szCs w:val="36"/>
          <w:rtl/>
        </w:rPr>
        <w:t xml:space="preserve">، أم في أدوات البناء كالحديد </w:t>
      </w:r>
      <w:r w:rsidRPr="00123DF7">
        <w:rPr>
          <w:rFonts w:ascii="Traditional Arabic" w:eastAsiaTheme="minorEastAsia" w:hAnsi="Traditional Arabic" w:cs="Traditional Arabic" w:hint="cs"/>
          <w:sz w:val="36"/>
          <w:szCs w:val="36"/>
          <w:rtl/>
        </w:rPr>
        <w:t>والاسمنت ونحوه</w:t>
      </w:r>
      <w:r w:rsidRPr="00123DF7">
        <w:rPr>
          <w:rFonts w:ascii="Traditional Arabic" w:eastAsiaTheme="minorEastAsia" w:hAnsi="Traditional Arabic" w:cs="Traditional Arabic"/>
          <w:sz w:val="36"/>
          <w:szCs w:val="36"/>
          <w:rtl/>
        </w:rPr>
        <w:t xml:space="preserve">، أم غيره كالبنزين، وقطع غيار السيارات الأساسية، والأدوية، </w:t>
      </w:r>
      <w:r w:rsidRPr="00123DF7">
        <w:rPr>
          <w:rFonts w:ascii="Traditional Arabic" w:eastAsiaTheme="minorEastAsia" w:hAnsi="Traditional Arabic" w:cs="Traditional Arabic" w:hint="cs"/>
          <w:sz w:val="36"/>
          <w:szCs w:val="36"/>
          <w:rtl/>
        </w:rPr>
        <w:t>ونحوه، وسواء</w:t>
      </w:r>
      <w:r w:rsidRPr="00123DF7">
        <w:rPr>
          <w:rFonts w:ascii="Traditional Arabic" w:eastAsiaTheme="minorEastAsia" w:hAnsi="Traditional Arabic" w:cs="Traditional Arabic"/>
          <w:sz w:val="36"/>
          <w:szCs w:val="36"/>
          <w:rtl/>
        </w:rPr>
        <w:t xml:space="preserve"> كان هذا بحبس السلع، أم برفع سعرها مع حاجة الناس إليها وتف</w:t>
      </w:r>
      <w:r>
        <w:rPr>
          <w:rFonts w:ascii="Traditional Arabic" w:eastAsiaTheme="minorEastAsia" w:hAnsi="Traditional Arabic" w:cs="Traditional Arabic" w:hint="cs"/>
          <w:sz w:val="36"/>
          <w:szCs w:val="36"/>
          <w:rtl/>
        </w:rPr>
        <w:t>ر</w:t>
      </w:r>
      <w:r w:rsidRPr="00123DF7">
        <w:rPr>
          <w:rFonts w:ascii="Traditional Arabic" w:eastAsiaTheme="minorEastAsia" w:hAnsi="Traditional Arabic" w:cs="Traditional Arabic"/>
          <w:sz w:val="36"/>
          <w:szCs w:val="36"/>
          <w:rtl/>
        </w:rPr>
        <w:t>دِ التاجر بها، فكل ما يعود بالضرر على عموم المسلمين في هذا الباب، فإنه يجب أن يكون داخلا في الاحتكار المحرم، بالنص أو بالمعنى</w:t>
      </w:r>
      <w:r w:rsidR="007D61A1">
        <w:rPr>
          <w:rFonts w:ascii="Traditional Arabic" w:eastAsiaTheme="minorEastAsia" w:hAnsi="Traditional Arabic" w:cs="Traditional Arabic" w:hint="cs"/>
          <w:sz w:val="36"/>
          <w:szCs w:val="36"/>
          <w:rtl/>
        </w:rPr>
        <w:t>؛</w:t>
      </w:r>
      <w:r w:rsidRPr="00915CD9">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لأن</w:t>
      </w:r>
      <w:r>
        <w:rPr>
          <w:rFonts w:ascii="Traditional Arabic" w:eastAsiaTheme="minorEastAsia" w:hAnsi="Traditional Arabic" w:cs="Traditional Arabic" w:hint="eastAsia"/>
          <w:sz w:val="36"/>
          <w:szCs w:val="36"/>
          <w:rtl/>
        </w:rPr>
        <w:t>ّ</w:t>
      </w:r>
      <w:r w:rsidRPr="00123DF7">
        <w:rPr>
          <w:rFonts w:ascii="Traditional Arabic" w:eastAsiaTheme="minorEastAsia" w:hAnsi="Traditional Arabic" w:cs="Traditional Arabic" w:hint="cs"/>
          <w:sz w:val="36"/>
          <w:szCs w:val="36"/>
          <w:rtl/>
        </w:rPr>
        <w:t xml:space="preserve"> العلّة إذا كانت هي</w:t>
      </w:r>
      <w:r w:rsidRPr="00123DF7">
        <w:rPr>
          <w:rFonts w:ascii="Traditional Arabic" w:eastAsiaTheme="minorEastAsia" w:hAnsi="Traditional Arabic" w:cs="Traditional Arabic"/>
          <w:sz w:val="36"/>
          <w:szCs w:val="36"/>
        </w:rPr>
        <w:t xml:space="preserve"> </w:t>
      </w:r>
      <w:r w:rsidRPr="00123DF7">
        <w:rPr>
          <w:rFonts w:ascii="Traditional Arabic" w:eastAsiaTheme="minorEastAsia" w:hAnsi="Traditional Arabic" w:cs="Traditional Arabic" w:hint="cs"/>
          <w:sz w:val="36"/>
          <w:szCs w:val="36"/>
          <w:rtl/>
        </w:rPr>
        <w:t>الإضرار بالمسلمين لم يحرم الاحتكار إلاّ على وجه يضرّ بهم، ويس</w:t>
      </w:r>
      <w:r w:rsidR="007D61A1">
        <w:rPr>
          <w:rFonts w:ascii="Traditional Arabic" w:eastAsiaTheme="minorEastAsia" w:hAnsi="Traditional Arabic" w:cs="Traditional Arabic" w:hint="cs"/>
          <w:sz w:val="36"/>
          <w:szCs w:val="36"/>
          <w:rtl/>
        </w:rPr>
        <w:t>ت</w:t>
      </w:r>
      <w:r w:rsidRPr="00123DF7">
        <w:rPr>
          <w:rFonts w:ascii="Traditional Arabic" w:eastAsiaTheme="minorEastAsia" w:hAnsi="Traditional Arabic" w:cs="Traditional Arabic" w:hint="cs"/>
          <w:sz w:val="36"/>
          <w:szCs w:val="36"/>
          <w:rtl/>
        </w:rPr>
        <w:t>وي في ذلك القوت</w:t>
      </w:r>
      <w:r w:rsidRPr="00123DF7">
        <w:rPr>
          <w:rFonts w:ascii="Traditional Arabic" w:eastAsiaTheme="minorEastAsia" w:hAnsi="Traditional Arabic" w:cs="Traditional Arabic"/>
          <w:sz w:val="36"/>
          <w:szCs w:val="36"/>
        </w:rPr>
        <w:t xml:space="preserve"> </w:t>
      </w:r>
      <w:r w:rsidRPr="00123DF7">
        <w:rPr>
          <w:rFonts w:ascii="Traditional Arabic" w:eastAsiaTheme="minorEastAsia" w:hAnsi="Traditional Arabic" w:cs="Traditional Arabic" w:hint="cs"/>
          <w:sz w:val="36"/>
          <w:szCs w:val="36"/>
          <w:rtl/>
        </w:rPr>
        <w:t>وغيره، لأنهم يتض</w:t>
      </w:r>
      <w:r>
        <w:rPr>
          <w:rFonts w:ascii="Traditional Arabic" w:eastAsiaTheme="minorEastAsia" w:hAnsi="Traditional Arabic" w:cs="Traditional Arabic" w:hint="cs"/>
          <w:sz w:val="36"/>
          <w:szCs w:val="36"/>
          <w:rtl/>
        </w:rPr>
        <w:t>ر</w:t>
      </w:r>
      <w:r w:rsidRPr="00123DF7">
        <w:rPr>
          <w:rFonts w:ascii="Traditional Arabic" w:eastAsiaTheme="minorEastAsia" w:hAnsi="Traditional Arabic" w:cs="Traditional Arabic" w:hint="cs"/>
          <w:sz w:val="36"/>
          <w:szCs w:val="36"/>
          <w:rtl/>
        </w:rPr>
        <w:t xml:space="preserve">رون بالجميع، </w:t>
      </w:r>
      <w:r w:rsidRPr="00A753E5">
        <w:rPr>
          <w:sz w:val="20"/>
          <w:szCs w:val="20"/>
          <w:rtl/>
        </w:rPr>
        <w:t>(</w:t>
      </w:r>
      <w:r w:rsidRPr="00A753E5">
        <w:rPr>
          <w:rStyle w:val="FootnoteReference"/>
          <w:sz w:val="20"/>
          <w:szCs w:val="20"/>
          <w:rtl/>
        </w:rPr>
        <w:footnoteReference w:id="66"/>
      </w:r>
      <w:r w:rsidRPr="00A753E5">
        <w:rPr>
          <w:rFonts w:hint="cs"/>
          <w:sz w:val="20"/>
          <w:szCs w:val="20"/>
          <w:rtl/>
        </w:rPr>
        <w:t>)</w:t>
      </w:r>
    </w:p>
    <w:p w:rsidR="00356A7F" w:rsidRPr="00055E60" w:rsidRDefault="00356A7F" w:rsidP="00356A7F">
      <w:pPr>
        <w:spacing w:before="100" w:beforeAutospacing="1" w:after="100" w:afterAutospacing="1"/>
        <w:contextualSpacing/>
        <w:jc w:val="both"/>
        <w:rPr>
          <w:rFonts w:ascii="Traditional Arabic" w:eastAsiaTheme="minorEastAsia" w:hAnsi="Traditional Arabic" w:cs="Traditional Arabic"/>
          <w:b/>
          <w:bCs/>
          <w:color w:val="000000" w:themeColor="text1"/>
          <w:sz w:val="36"/>
          <w:szCs w:val="36"/>
          <w:rtl/>
        </w:rPr>
      </w:pPr>
      <w:r w:rsidRPr="00055E60">
        <w:rPr>
          <w:rFonts w:ascii="Traditional Arabic" w:eastAsiaTheme="minorEastAsia" w:hAnsi="Traditional Arabic" w:cs="Traditional Arabic" w:hint="cs"/>
          <w:b/>
          <w:bCs/>
          <w:color w:val="000000" w:themeColor="text1"/>
          <w:sz w:val="36"/>
          <w:szCs w:val="36"/>
          <w:rtl/>
        </w:rPr>
        <w:t>راي الباحث:</w:t>
      </w:r>
    </w:p>
    <w:p w:rsidR="00356A7F" w:rsidRPr="009031F2" w:rsidRDefault="00356A7F" w:rsidP="00356A7F">
      <w:pPr>
        <w:spacing w:before="100" w:beforeAutospacing="1" w:after="100" w:afterAutospacing="1"/>
        <w:ind w:firstLine="720"/>
        <w:contextualSpacing/>
        <w:jc w:val="both"/>
        <w:rPr>
          <w:rFonts w:ascii="Traditional Arabic" w:eastAsiaTheme="minorEastAsia" w:hAnsi="Traditional Arabic" w:cs="Traditional Arabic"/>
          <w:color w:val="FF0000"/>
          <w:sz w:val="36"/>
          <w:szCs w:val="36"/>
          <w:rtl/>
        </w:rPr>
      </w:pPr>
      <w:r w:rsidRPr="00E4452E">
        <w:rPr>
          <w:rFonts w:ascii="Traditional Arabic" w:eastAsiaTheme="minorEastAsia" w:hAnsi="Traditional Arabic" w:cs="Traditional Arabic" w:hint="cs"/>
          <w:color w:val="000000" w:themeColor="text1"/>
          <w:sz w:val="36"/>
          <w:szCs w:val="36"/>
          <w:rtl/>
        </w:rPr>
        <w:t xml:space="preserve">يرى الباحث أن القول المختار هو القول الثالث القائل بأن الاحتكار يكون في كل شيء لاتفاقه مع المنطق والمعقول، وقوة أدلته وسلامتها، فالضرر الذي يلحق العامة لا يكون في طعام الآدميين كما ذهب أصحاب القول الأول، ولا في طعام الآدميين والبهائم كما ذهب أصحاب القول الثاني، فطالما كانت العلة من النهي عن الاحتكار عندهم بالاتفاق وهي الاضرار بالعامة وبالأسواق فلا فرق بين الطعام وغيره من السلع الضرورية </w:t>
      </w:r>
      <w:r>
        <w:rPr>
          <w:rFonts w:ascii="Traditional Arabic" w:eastAsiaTheme="minorEastAsia" w:hAnsi="Traditional Arabic" w:cs="Traditional Arabic" w:hint="cs"/>
          <w:color w:val="000000" w:themeColor="text1"/>
          <w:sz w:val="36"/>
          <w:szCs w:val="36"/>
          <w:rtl/>
        </w:rPr>
        <w:t>،</w:t>
      </w:r>
      <w:r>
        <w:rPr>
          <w:rFonts w:ascii="Traditional Arabic" w:eastAsiaTheme="minorEastAsia" w:hAnsi="Traditional Arabic" w:cs="Traditional Arabic" w:hint="cs"/>
          <w:sz w:val="36"/>
          <w:szCs w:val="36"/>
          <w:rtl/>
        </w:rPr>
        <w:t>والأخذ بهذا الرأي فيه بعد نظر وعمق التفكير في خصائص الأمور بالنظر الى واقعنا المعاصر الذي تعدى فيه الاحتكار الأفراد الى المؤسسات والشركات، فهذا القول</w:t>
      </w:r>
      <w:r w:rsidRPr="00123DF7">
        <w:rPr>
          <w:rFonts w:ascii="Traditional Arabic" w:eastAsiaTheme="minorEastAsia" w:hAnsi="Traditional Arabic" w:cs="Traditional Arabic" w:hint="cs"/>
          <w:sz w:val="36"/>
          <w:szCs w:val="36"/>
          <w:rtl/>
        </w:rPr>
        <w:t xml:space="preserve"> فيه فهم دقيق لعلة تحريم الاحتكار التي تتحقق في حبس </w:t>
      </w:r>
      <w:r>
        <w:rPr>
          <w:rFonts w:ascii="Traditional Arabic" w:eastAsiaTheme="minorEastAsia" w:hAnsi="Traditional Arabic" w:cs="Traditional Arabic" w:hint="cs"/>
          <w:sz w:val="36"/>
          <w:szCs w:val="36"/>
          <w:rtl/>
        </w:rPr>
        <w:t>السلع الضرورية.</w:t>
      </w:r>
    </w:p>
    <w:p w:rsidR="00356A7F" w:rsidRDefault="00356A7F" w:rsidP="00356A7F">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123DF7">
        <w:rPr>
          <w:rFonts w:ascii="Traditional Arabic" w:eastAsiaTheme="minorEastAsia" w:hAnsi="Traditional Arabic" w:cs="Traditional Arabic"/>
          <w:sz w:val="36"/>
          <w:szCs w:val="36"/>
          <w:rtl/>
        </w:rPr>
        <w:t xml:space="preserve">وقد اتفق الفقهاء على أن الحكمة في تحريم الاحتكار رفعُ الضرر عن عامة </w:t>
      </w:r>
      <w:r w:rsidRPr="00123DF7">
        <w:rPr>
          <w:rFonts w:ascii="Traditional Arabic" w:eastAsiaTheme="minorEastAsia" w:hAnsi="Traditional Arabic" w:cs="Traditional Arabic" w:hint="cs"/>
          <w:sz w:val="36"/>
          <w:szCs w:val="36"/>
          <w:rtl/>
        </w:rPr>
        <w:t>الناس</w:t>
      </w:r>
      <w:r>
        <w:rPr>
          <w:rFonts w:ascii="Traditional Arabic" w:eastAsiaTheme="minorEastAsia" w:hAnsi="Traditional Arabic" w:cs="Traditional Arabic" w:hint="cs"/>
          <w:sz w:val="36"/>
          <w:szCs w:val="36"/>
          <w:rtl/>
        </w:rPr>
        <w:t>،</w:t>
      </w:r>
      <w:r w:rsidRPr="009031F2">
        <w:rPr>
          <w:rFonts w:ascii="Traditional Arabic" w:eastAsiaTheme="minorEastAsia" w:hAnsi="Traditional Arabic" w:cs="Traditional Arabic"/>
          <w:sz w:val="36"/>
          <w:szCs w:val="36"/>
          <w:rtl/>
        </w:rPr>
        <w:t xml:space="preserve"> </w:t>
      </w:r>
      <w:r w:rsidRPr="00123DF7">
        <w:rPr>
          <w:rFonts w:ascii="Traditional Arabic" w:eastAsiaTheme="minorEastAsia" w:hAnsi="Traditional Arabic" w:cs="Traditional Arabic"/>
          <w:sz w:val="36"/>
          <w:szCs w:val="36"/>
          <w:rtl/>
        </w:rPr>
        <w:t>فمتى أفضى الاحتكار إلى إيقاع الناس في ضر</w:t>
      </w:r>
      <w:r>
        <w:rPr>
          <w:rFonts w:ascii="Traditional Arabic" w:eastAsiaTheme="minorEastAsia" w:hAnsi="Traditional Arabic" w:cs="Traditional Arabic" w:hint="cs"/>
          <w:sz w:val="36"/>
          <w:szCs w:val="36"/>
          <w:rtl/>
        </w:rPr>
        <w:t xml:space="preserve">ر </w:t>
      </w:r>
      <w:r w:rsidRPr="00123DF7">
        <w:rPr>
          <w:rFonts w:ascii="Traditional Arabic" w:eastAsiaTheme="minorEastAsia" w:hAnsi="Traditional Arabic" w:cs="Traditional Arabic"/>
          <w:sz w:val="36"/>
          <w:szCs w:val="36"/>
          <w:rtl/>
        </w:rPr>
        <w:t>ومش</w:t>
      </w:r>
      <w:r>
        <w:rPr>
          <w:rFonts w:ascii="Traditional Arabic" w:eastAsiaTheme="minorEastAsia" w:hAnsi="Traditional Arabic" w:cs="Traditional Arabic" w:hint="cs"/>
          <w:sz w:val="36"/>
          <w:szCs w:val="36"/>
          <w:rtl/>
        </w:rPr>
        <w:t>ق</w:t>
      </w:r>
      <w:r w:rsidRPr="00123DF7">
        <w:rPr>
          <w:rFonts w:ascii="Traditional Arabic" w:eastAsiaTheme="minorEastAsia" w:hAnsi="Traditional Arabic" w:cs="Traditional Arabic"/>
          <w:sz w:val="36"/>
          <w:szCs w:val="36"/>
          <w:rtl/>
        </w:rPr>
        <w:t>َ</w:t>
      </w:r>
      <w:r>
        <w:rPr>
          <w:rFonts w:ascii="Traditional Arabic" w:eastAsiaTheme="minorEastAsia" w:hAnsi="Traditional Arabic" w:cs="Traditional Arabic" w:hint="cs"/>
          <w:sz w:val="36"/>
          <w:szCs w:val="36"/>
          <w:rtl/>
        </w:rPr>
        <w:t xml:space="preserve">ة </w:t>
      </w:r>
      <w:r w:rsidRPr="00123DF7">
        <w:rPr>
          <w:rFonts w:ascii="Traditional Arabic" w:eastAsiaTheme="minorEastAsia" w:hAnsi="Traditional Arabic" w:cs="Traditional Arabic"/>
          <w:sz w:val="36"/>
          <w:szCs w:val="36"/>
          <w:rtl/>
        </w:rPr>
        <w:t xml:space="preserve">وعَنَت وجب أن يكون </w:t>
      </w:r>
      <w:r w:rsidRPr="00123DF7">
        <w:rPr>
          <w:rFonts w:ascii="Traditional Arabic" w:eastAsiaTheme="minorEastAsia" w:hAnsi="Traditional Arabic" w:cs="Traditional Arabic" w:hint="cs"/>
          <w:sz w:val="36"/>
          <w:szCs w:val="36"/>
          <w:rtl/>
        </w:rPr>
        <w:t>محرما</w:t>
      </w:r>
      <w:r>
        <w:rPr>
          <w:rFonts w:ascii="Traditional Arabic" w:eastAsiaTheme="minorEastAsia" w:hAnsi="Traditional Arabic" w:cs="Traditional Arabic" w:hint="cs"/>
          <w:sz w:val="36"/>
          <w:szCs w:val="36"/>
          <w:rtl/>
        </w:rPr>
        <w:t>؛</w:t>
      </w:r>
      <w:r w:rsidRPr="00123DF7">
        <w:rPr>
          <w:rFonts w:ascii="Traditional Arabic" w:eastAsiaTheme="minorEastAsia" w:hAnsi="Traditional Arabic" w:cs="Traditional Arabic"/>
          <w:sz w:val="36"/>
          <w:szCs w:val="36"/>
          <w:rtl/>
        </w:rPr>
        <w:t xml:space="preserve"> لذا كان القول بتحريم الاحتكار في كل </w:t>
      </w:r>
      <w:r w:rsidRPr="00123DF7">
        <w:rPr>
          <w:rFonts w:ascii="Traditional Arabic" w:eastAsiaTheme="minorEastAsia" w:hAnsi="Traditional Arabic" w:cs="Traditional Arabic" w:hint="cs"/>
          <w:sz w:val="36"/>
          <w:szCs w:val="36"/>
          <w:rtl/>
        </w:rPr>
        <w:t>شيء</w:t>
      </w:r>
      <w:r w:rsidRPr="00123DF7">
        <w:rPr>
          <w:rFonts w:ascii="Traditional Arabic" w:eastAsiaTheme="minorEastAsia" w:hAnsi="Traditional Arabic" w:cs="Traditional Arabic"/>
          <w:sz w:val="36"/>
          <w:szCs w:val="36"/>
          <w:rtl/>
        </w:rPr>
        <w:t xml:space="preserve">، قوتا كان أم إداما أم لباسا، هو القول الصحيح الذي يتماشى مع مقصد </w:t>
      </w:r>
      <w:r w:rsidRPr="00123DF7">
        <w:rPr>
          <w:rFonts w:ascii="Traditional Arabic" w:eastAsiaTheme="minorEastAsia" w:hAnsi="Traditional Arabic" w:cs="Traditional Arabic" w:hint="cs"/>
          <w:sz w:val="36"/>
          <w:szCs w:val="36"/>
          <w:rtl/>
        </w:rPr>
        <w:t>الشرع</w:t>
      </w:r>
      <w:r>
        <w:rPr>
          <w:rFonts w:ascii="Traditional Arabic" w:eastAsiaTheme="minorEastAsia" w:hAnsi="Traditional Arabic" w:cs="Traditional Arabic" w:hint="cs"/>
          <w:sz w:val="36"/>
          <w:szCs w:val="36"/>
          <w:rtl/>
        </w:rPr>
        <w:t>.</w:t>
      </w:r>
    </w:p>
    <w:p w:rsidR="00356A7F" w:rsidRDefault="00356A7F" w:rsidP="00327136">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CA2A77" w:rsidRDefault="00CA2A77" w:rsidP="00327136">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CA2A77" w:rsidRDefault="00CA2A77" w:rsidP="00327136">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CA2A77" w:rsidRDefault="00CA2A77" w:rsidP="00327136">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9151FD" w:rsidRDefault="009151FD" w:rsidP="00327136">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791975">
        <w:rPr>
          <w:rFonts w:ascii="Traditional Arabic" w:eastAsiaTheme="minorEastAsia" w:hAnsi="Traditional Arabic" w:cs="Traditional Arabic" w:hint="cs"/>
          <w:b/>
          <w:bCs/>
          <w:sz w:val="36"/>
          <w:szCs w:val="36"/>
          <w:rtl/>
        </w:rPr>
        <w:lastRenderedPageBreak/>
        <w:t>الم</w:t>
      </w:r>
      <w:r w:rsidR="00327136">
        <w:rPr>
          <w:rFonts w:ascii="Traditional Arabic" w:eastAsiaTheme="minorEastAsia" w:hAnsi="Traditional Arabic" w:cs="Traditional Arabic" w:hint="cs"/>
          <w:b/>
          <w:bCs/>
          <w:sz w:val="36"/>
          <w:szCs w:val="36"/>
          <w:rtl/>
        </w:rPr>
        <w:t>بحث</w:t>
      </w:r>
      <w:r w:rsidRPr="00791975">
        <w:rPr>
          <w:rFonts w:ascii="Traditional Arabic" w:eastAsiaTheme="minorEastAsia" w:hAnsi="Traditional Arabic" w:cs="Traditional Arabic" w:hint="cs"/>
          <w:b/>
          <w:bCs/>
          <w:sz w:val="36"/>
          <w:szCs w:val="36"/>
          <w:rtl/>
        </w:rPr>
        <w:t xml:space="preserve"> الثالث: نظر</w:t>
      </w:r>
      <w:r w:rsidRPr="00791975">
        <w:rPr>
          <w:rFonts w:ascii="Traditional Arabic" w:eastAsiaTheme="minorEastAsia" w:hAnsi="Traditional Arabic" w:cs="Traditional Arabic" w:hint="eastAsia"/>
          <w:b/>
          <w:bCs/>
          <w:sz w:val="36"/>
          <w:szCs w:val="36"/>
          <w:rtl/>
        </w:rPr>
        <w:t>ة</w:t>
      </w:r>
      <w:r w:rsidRPr="00791975">
        <w:rPr>
          <w:rFonts w:ascii="Traditional Arabic" w:eastAsiaTheme="minorEastAsia" w:hAnsi="Traditional Arabic" w:cs="Traditional Arabic" w:hint="cs"/>
          <w:b/>
          <w:bCs/>
          <w:sz w:val="36"/>
          <w:szCs w:val="36"/>
          <w:rtl/>
        </w:rPr>
        <w:t xml:space="preserve"> الإسلام الى الاحتكار.</w:t>
      </w:r>
    </w:p>
    <w:p w:rsidR="009E60DE" w:rsidRPr="009E60DE" w:rsidRDefault="009E60DE" w:rsidP="00327136">
      <w:pPr>
        <w:spacing w:before="100" w:beforeAutospacing="1" w:after="100" w:afterAutospacing="1"/>
        <w:contextualSpacing/>
        <w:jc w:val="both"/>
        <w:rPr>
          <w:rFonts w:ascii="Traditional Arabic" w:eastAsiaTheme="minorEastAsia" w:hAnsi="Traditional Arabic" w:cs="Traditional Arabic"/>
          <w:b/>
          <w:bCs/>
          <w:sz w:val="14"/>
          <w:szCs w:val="14"/>
          <w:rtl/>
        </w:rPr>
      </w:pPr>
    </w:p>
    <w:p w:rsidR="009151FD" w:rsidRPr="008B546E" w:rsidRDefault="009151FD" w:rsidP="009151FD">
      <w:pPr>
        <w:spacing w:before="100" w:beforeAutospacing="1" w:after="100" w:afterAutospacing="1"/>
        <w:contextualSpacing/>
        <w:jc w:val="both"/>
        <w:rPr>
          <w:rFonts w:ascii="Traditional Arabic" w:eastAsiaTheme="minorEastAsia" w:hAnsi="Traditional Arabic" w:cs="Traditional Arabic"/>
          <w:b/>
          <w:bCs/>
          <w:sz w:val="8"/>
          <w:szCs w:val="8"/>
          <w:rtl/>
        </w:rPr>
      </w:pPr>
    </w:p>
    <w:p w:rsidR="009151FD" w:rsidRDefault="00584E67" w:rsidP="00707527">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Pr>
      </w:pPr>
      <w:r>
        <w:rPr>
          <w:rFonts w:ascii="Traditional Arabic" w:eastAsiaTheme="minorEastAsia" w:hAnsi="Traditional Arabic" w:cs="Traditional Arabic"/>
          <w:color w:val="000000" w:themeColor="text1"/>
          <w:sz w:val="36"/>
          <w:szCs w:val="36"/>
        </w:rPr>
        <w:t xml:space="preserve"> </w:t>
      </w:r>
      <w:r>
        <w:rPr>
          <w:rFonts w:ascii="Traditional Arabic" w:eastAsiaTheme="minorEastAsia" w:hAnsi="Traditional Arabic" w:cs="Traditional Arabic"/>
          <w:color w:val="000000" w:themeColor="text1"/>
          <w:sz w:val="36"/>
          <w:szCs w:val="36"/>
          <w:rtl/>
        </w:rPr>
        <w:tab/>
      </w:r>
      <w:r w:rsidR="009151FD" w:rsidRPr="00554E8B">
        <w:rPr>
          <w:rFonts w:ascii="Traditional Arabic" w:eastAsiaTheme="minorEastAsia" w:hAnsi="Traditional Arabic" w:cs="Traditional Arabic" w:hint="cs"/>
          <w:color w:val="000000" w:themeColor="text1"/>
          <w:sz w:val="36"/>
          <w:szCs w:val="36"/>
          <w:rtl/>
        </w:rPr>
        <w:t xml:space="preserve">وتتكون نظرة الإسلام الى الاحتكار من جانبين من جانب المقصد الشرعي </w:t>
      </w:r>
      <w:r w:rsidR="009151FD">
        <w:rPr>
          <w:rFonts w:ascii="Traditional Arabic" w:eastAsiaTheme="minorEastAsia" w:hAnsi="Traditional Arabic" w:cs="Traditional Arabic" w:hint="cs"/>
          <w:color w:val="000000" w:themeColor="text1"/>
          <w:sz w:val="36"/>
          <w:szCs w:val="36"/>
          <w:rtl/>
        </w:rPr>
        <w:t xml:space="preserve">لنهي </w:t>
      </w:r>
      <w:r w:rsidR="009151FD" w:rsidRPr="00554E8B">
        <w:rPr>
          <w:rFonts w:ascii="Traditional Arabic" w:eastAsiaTheme="minorEastAsia" w:hAnsi="Traditional Arabic" w:cs="Traditional Arabic" w:hint="cs"/>
          <w:color w:val="000000" w:themeColor="text1"/>
          <w:sz w:val="36"/>
          <w:szCs w:val="36"/>
          <w:rtl/>
        </w:rPr>
        <w:t xml:space="preserve">الاحتكار، </w:t>
      </w:r>
      <w:r w:rsidR="00617F7B">
        <w:rPr>
          <w:rFonts w:ascii="Traditional Arabic" w:eastAsiaTheme="minorEastAsia" w:hAnsi="Traditional Arabic" w:cs="Traditional Arabic" w:hint="cs"/>
          <w:color w:val="000000" w:themeColor="text1"/>
          <w:sz w:val="36"/>
          <w:szCs w:val="36"/>
          <w:rtl/>
        </w:rPr>
        <w:t>ومن جانب ا</w:t>
      </w:r>
      <w:r w:rsidR="009151FD" w:rsidRPr="00554E8B">
        <w:rPr>
          <w:rFonts w:ascii="Traditional Arabic" w:eastAsiaTheme="minorEastAsia" w:hAnsi="Traditional Arabic" w:cs="Traditional Arabic" w:hint="cs"/>
          <w:color w:val="000000" w:themeColor="text1"/>
          <w:sz w:val="36"/>
          <w:szCs w:val="36"/>
          <w:rtl/>
        </w:rPr>
        <w:t xml:space="preserve">لحكمة </w:t>
      </w:r>
      <w:r w:rsidR="00707527">
        <w:rPr>
          <w:rFonts w:ascii="Traditional Arabic" w:eastAsiaTheme="minorEastAsia" w:hAnsi="Traditional Arabic" w:cs="Traditional Arabic" w:hint="cs"/>
          <w:color w:val="000000" w:themeColor="text1"/>
          <w:sz w:val="36"/>
          <w:szCs w:val="36"/>
          <w:rtl/>
        </w:rPr>
        <w:t>لتحريمه</w:t>
      </w:r>
      <w:r w:rsidR="009151FD">
        <w:rPr>
          <w:rFonts w:ascii="Traditional Arabic" w:eastAsiaTheme="minorEastAsia" w:hAnsi="Traditional Arabic" w:cs="Traditional Arabic" w:hint="cs"/>
          <w:color w:val="000000" w:themeColor="text1"/>
          <w:sz w:val="36"/>
          <w:szCs w:val="36"/>
          <w:rtl/>
        </w:rPr>
        <w:t>.</w:t>
      </w:r>
      <w:r w:rsidR="009151FD" w:rsidRPr="00554E8B">
        <w:rPr>
          <w:rFonts w:ascii="Traditional Arabic" w:eastAsiaTheme="minorEastAsia" w:hAnsi="Traditional Arabic" w:cs="Traditional Arabic" w:hint="cs"/>
          <w:color w:val="000000" w:themeColor="text1"/>
          <w:sz w:val="36"/>
          <w:szCs w:val="36"/>
          <w:rtl/>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b/>
          <w:bCs/>
          <w:color w:val="000000" w:themeColor="text1"/>
          <w:sz w:val="36"/>
          <w:szCs w:val="36"/>
          <w:rtl/>
        </w:rPr>
      </w:pPr>
      <w:r w:rsidRPr="00584E67">
        <w:rPr>
          <w:rFonts w:ascii="Traditional Arabic" w:eastAsiaTheme="minorEastAsia" w:hAnsi="Traditional Arabic" w:cs="Traditional Arabic" w:hint="cs"/>
          <w:b/>
          <w:bCs/>
          <w:color w:val="000000" w:themeColor="text1"/>
          <w:sz w:val="36"/>
          <w:szCs w:val="36"/>
          <w:rtl/>
        </w:rPr>
        <w:t>الجانب الأول: نظرة الاحتكار من جانب المقصد الشرعي لنهي الاحتكار</w:t>
      </w:r>
    </w:p>
    <w:p w:rsidR="009E60DE" w:rsidRPr="009E60DE" w:rsidRDefault="009E60DE" w:rsidP="009151FD">
      <w:pPr>
        <w:spacing w:before="100" w:beforeAutospacing="1" w:after="100" w:afterAutospacing="1"/>
        <w:contextualSpacing/>
        <w:jc w:val="both"/>
        <w:rPr>
          <w:rFonts w:ascii="Traditional Arabic" w:eastAsiaTheme="minorEastAsia" w:hAnsi="Traditional Arabic" w:cs="Traditional Arabic"/>
          <w:b/>
          <w:bCs/>
          <w:color w:val="000000" w:themeColor="text1"/>
          <w:sz w:val="14"/>
          <w:szCs w:val="14"/>
          <w:rtl/>
        </w:rPr>
      </w:pPr>
    </w:p>
    <w:p w:rsidR="009151FD" w:rsidRPr="00C132E5" w:rsidRDefault="009151FD" w:rsidP="007D61A1">
      <w:pPr>
        <w:spacing w:before="100" w:beforeAutospacing="1" w:after="100" w:afterAutospacing="1"/>
        <w:ind w:firstLine="720"/>
        <w:contextualSpacing/>
        <w:jc w:val="both"/>
        <w:rPr>
          <w:rFonts w:ascii="Traditional Arabic" w:eastAsiaTheme="minorEastAsia" w:hAnsi="Traditional Arabic" w:cs="Traditional Arabic"/>
          <w:sz w:val="36"/>
          <w:szCs w:val="36"/>
        </w:rPr>
      </w:pPr>
      <w:r w:rsidRPr="00C132E5">
        <w:rPr>
          <w:rFonts w:ascii="Traditional Arabic" w:eastAsiaTheme="minorEastAsia" w:hAnsi="Traditional Arabic" w:cs="Traditional Arabic"/>
          <w:sz w:val="36"/>
          <w:szCs w:val="36"/>
          <w:rtl/>
        </w:rPr>
        <w:t xml:space="preserve">الإسلام يشجع المرء على الكسب بيده، ويشجع على الإنتاج والضرب في الأرض طلبًا للرزق، وينهى عن استغلال حاجات الآخرين وبيع السلع بأكثر من قيمتها الفعلية، </w:t>
      </w:r>
      <w:r w:rsidRPr="00C132E5">
        <w:rPr>
          <w:rFonts w:ascii="Traditional Arabic" w:eastAsiaTheme="minorEastAsia" w:hAnsi="Traditional Arabic" w:cs="Traditional Arabic" w:hint="cs"/>
          <w:sz w:val="36"/>
          <w:szCs w:val="36"/>
          <w:rtl/>
        </w:rPr>
        <w:t>و</w:t>
      </w:r>
      <w:r w:rsidRPr="00C132E5">
        <w:rPr>
          <w:rFonts w:ascii="Traditional Arabic" w:eastAsiaTheme="minorEastAsia" w:hAnsi="Traditional Arabic" w:cs="Traditional Arabic"/>
          <w:sz w:val="36"/>
          <w:szCs w:val="36"/>
          <w:rtl/>
        </w:rPr>
        <w:t>عن التغال</w:t>
      </w:r>
      <w:r w:rsidRPr="00C132E5">
        <w:rPr>
          <w:rFonts w:ascii="Traditional Arabic" w:eastAsiaTheme="minorEastAsia" w:hAnsi="Traditional Arabic" w:cs="Traditional Arabic" w:hint="cs"/>
          <w:sz w:val="36"/>
          <w:szCs w:val="36"/>
          <w:rtl/>
        </w:rPr>
        <w:t>ي</w:t>
      </w:r>
      <w:r w:rsidRPr="00C132E5">
        <w:rPr>
          <w:rFonts w:ascii="Traditional Arabic" w:eastAsiaTheme="minorEastAsia" w:hAnsi="Traditional Arabic" w:cs="Traditional Arabic"/>
          <w:sz w:val="36"/>
          <w:szCs w:val="36"/>
          <w:rtl/>
        </w:rPr>
        <w:t xml:space="preserve"> في </w:t>
      </w:r>
      <w:r w:rsidRPr="00C132E5">
        <w:rPr>
          <w:rFonts w:ascii="Traditional Arabic" w:eastAsiaTheme="minorEastAsia" w:hAnsi="Traditional Arabic" w:cs="Traditional Arabic" w:hint="cs"/>
          <w:sz w:val="36"/>
          <w:szCs w:val="36"/>
          <w:rtl/>
        </w:rPr>
        <w:t>الربح</w:t>
      </w:r>
      <w:r w:rsidRPr="00C132E5">
        <w:rPr>
          <w:rFonts w:ascii="Traditional Arabic" w:eastAsiaTheme="minorEastAsia" w:hAnsi="Traditional Arabic" w:cs="Traditional Arabic"/>
          <w:sz w:val="36"/>
          <w:szCs w:val="36"/>
          <w:rtl/>
        </w:rPr>
        <w:t>، وعن الفحش في الكسب</w:t>
      </w:r>
      <w:r w:rsidRPr="00C132E5">
        <w:rPr>
          <w:rFonts w:ascii="Traditional Arabic" w:eastAsiaTheme="minorEastAsia" w:hAnsi="Traditional Arabic" w:cs="Traditional Arabic" w:hint="cs"/>
          <w:sz w:val="36"/>
          <w:szCs w:val="36"/>
          <w:rtl/>
        </w:rPr>
        <w:t xml:space="preserve">، </w:t>
      </w:r>
      <w:r w:rsidRPr="00C132E5">
        <w:rPr>
          <w:rFonts w:ascii="Traditional Arabic" w:eastAsiaTheme="minorEastAsia" w:hAnsi="Traditional Arabic" w:cs="Traditional Arabic"/>
          <w:sz w:val="36"/>
          <w:szCs w:val="36"/>
          <w:rtl/>
        </w:rPr>
        <w:t xml:space="preserve">فيحبب الإسلام إلى التجار إرخاص الأسعار للتيسير على الناس؛ لما في ذلك من مرضاة الله </w:t>
      </w:r>
      <w:r w:rsidRPr="00C132E5">
        <w:rPr>
          <w:rFonts w:ascii="Traditional Arabic" w:eastAsiaTheme="minorEastAsia" w:hAnsi="Traditional Arabic" w:cs="Traditional Arabic" w:hint="cs"/>
          <w:sz w:val="36"/>
          <w:szCs w:val="36"/>
          <w:rtl/>
        </w:rPr>
        <w:t>والفوز</w:t>
      </w:r>
      <w:r w:rsidRPr="00C132E5">
        <w:rPr>
          <w:rFonts w:ascii="Traditional Arabic" w:eastAsiaTheme="minorEastAsia" w:hAnsi="Traditional Arabic" w:cs="Traditional Arabic"/>
          <w:sz w:val="36"/>
          <w:szCs w:val="36"/>
          <w:rtl/>
        </w:rPr>
        <w:t xml:space="preserve"> بثوابه</w:t>
      </w:r>
      <w:r w:rsidR="007D61A1">
        <w:rPr>
          <w:rFonts w:ascii="Traditional Arabic" w:eastAsiaTheme="minorEastAsia" w:hAnsi="Traditional Arabic" w:cs="Traditional Arabic" w:hint="cs"/>
          <w:sz w:val="36"/>
          <w:szCs w:val="36"/>
          <w:rtl/>
        </w:rPr>
        <w:t xml:space="preserve">؛ </w:t>
      </w:r>
      <w:r w:rsidRPr="00C132E5">
        <w:rPr>
          <w:rFonts w:ascii="Traditional Arabic" w:eastAsiaTheme="minorEastAsia" w:hAnsi="Traditional Arabic" w:cs="Traditional Arabic"/>
          <w:sz w:val="36"/>
          <w:szCs w:val="36"/>
          <w:rtl/>
        </w:rPr>
        <w:t>لأن قلة الربح مع كثرة الب</w:t>
      </w:r>
      <w:r w:rsidRPr="00C132E5">
        <w:rPr>
          <w:rFonts w:ascii="Traditional Arabic" w:eastAsiaTheme="minorEastAsia" w:hAnsi="Traditional Arabic" w:cs="Traditional Arabic" w:hint="cs"/>
          <w:sz w:val="36"/>
          <w:szCs w:val="36"/>
          <w:rtl/>
        </w:rPr>
        <w:t>ي</w:t>
      </w:r>
      <w:r w:rsidRPr="00C132E5">
        <w:rPr>
          <w:rFonts w:ascii="Traditional Arabic" w:eastAsiaTheme="minorEastAsia" w:hAnsi="Traditional Arabic" w:cs="Traditional Arabic"/>
          <w:sz w:val="36"/>
          <w:szCs w:val="36"/>
          <w:rtl/>
        </w:rPr>
        <w:t xml:space="preserve">ع تؤديان إلى وفرة المكسب مع التيسير على </w:t>
      </w:r>
      <w:r>
        <w:rPr>
          <w:rFonts w:ascii="Traditional Arabic" w:eastAsiaTheme="minorEastAsia" w:hAnsi="Traditional Arabic" w:cs="Traditional Arabic" w:hint="cs"/>
          <w:sz w:val="36"/>
          <w:szCs w:val="36"/>
          <w:rtl/>
        </w:rPr>
        <w:t>الم</w:t>
      </w:r>
      <w:r w:rsidRPr="00C132E5">
        <w:rPr>
          <w:rFonts w:ascii="Traditional Arabic" w:eastAsiaTheme="minorEastAsia" w:hAnsi="Traditional Arabic" w:cs="Traditional Arabic" w:hint="cs"/>
          <w:sz w:val="36"/>
          <w:szCs w:val="36"/>
          <w:rtl/>
        </w:rPr>
        <w:t xml:space="preserve">سلمين. </w:t>
      </w:r>
    </w:p>
    <w:p w:rsidR="009151FD" w:rsidRPr="00A753E5" w:rsidRDefault="009151FD" w:rsidP="009151FD">
      <w:pPr>
        <w:spacing w:before="100" w:beforeAutospacing="1" w:after="100" w:afterAutospacing="1"/>
        <w:contextualSpacing/>
        <w:jc w:val="both"/>
        <w:rPr>
          <w:sz w:val="36"/>
          <w:szCs w:val="36"/>
          <w:rtl/>
        </w:rPr>
      </w:pPr>
      <w:r w:rsidRPr="00C61EAA">
        <w:rPr>
          <w:rFonts w:ascii="Traditional Arabic" w:eastAsiaTheme="minorEastAsia" w:hAnsi="Traditional Arabic" w:cs="Traditional Arabic" w:hint="cs"/>
          <w:color w:val="000000" w:themeColor="text1"/>
          <w:sz w:val="36"/>
          <w:szCs w:val="36"/>
          <w:rtl/>
        </w:rPr>
        <w:t>يقول الدكتور يوسف القرضاوي</w:t>
      </w:r>
      <w:r w:rsidRPr="00C132E5">
        <w:rPr>
          <w:rFonts w:ascii="Traditional Arabic" w:eastAsiaTheme="minorEastAsia" w:hAnsi="Traditional Arabic" w:cs="Traditional Arabic" w:hint="cs"/>
          <w:sz w:val="36"/>
          <w:szCs w:val="36"/>
          <w:rtl/>
        </w:rPr>
        <w:t>: ((القاعدة العامة في الكسب هي: أن الإسلام لا يبيح لأبنائه أن يكتسبوا المال كيفما شاءوا وبأي طريق أرادوا بل هو يفرق لهم بين</w:t>
      </w:r>
      <w:r>
        <w:rPr>
          <w:rFonts w:hint="cs"/>
          <w:sz w:val="36"/>
          <w:szCs w:val="36"/>
          <w:rtl/>
        </w:rPr>
        <w:t xml:space="preserve"> </w:t>
      </w:r>
      <w:r w:rsidRPr="00C132E5">
        <w:rPr>
          <w:rFonts w:ascii="Traditional Arabic" w:eastAsiaTheme="minorEastAsia" w:hAnsi="Traditional Arabic" w:cs="Traditional Arabic" w:hint="cs"/>
          <w:sz w:val="36"/>
          <w:szCs w:val="36"/>
          <w:rtl/>
        </w:rPr>
        <w:t xml:space="preserve">الطرق المشروعة وغير المشروعة لاكتساب المعاش نظرا الى المصلحة الجماعية، وهذا التفريق يقوم على </w:t>
      </w:r>
      <w:r>
        <w:rPr>
          <w:rFonts w:ascii="Traditional Arabic" w:eastAsiaTheme="minorEastAsia" w:hAnsi="Traditional Arabic" w:cs="Traditional Arabic" w:hint="cs"/>
          <w:sz w:val="36"/>
          <w:szCs w:val="36"/>
          <w:rtl/>
        </w:rPr>
        <w:t>ال</w:t>
      </w:r>
      <w:r w:rsidRPr="00C132E5">
        <w:rPr>
          <w:rFonts w:ascii="Traditional Arabic" w:eastAsiaTheme="minorEastAsia" w:hAnsi="Traditional Arabic" w:cs="Traditional Arabic" w:hint="cs"/>
          <w:sz w:val="36"/>
          <w:szCs w:val="36"/>
          <w:rtl/>
        </w:rPr>
        <w:t>مبدأ الكلي القائل بأن جم</w:t>
      </w:r>
      <w:r>
        <w:rPr>
          <w:rFonts w:ascii="Traditional Arabic" w:eastAsiaTheme="minorEastAsia" w:hAnsi="Traditional Arabic" w:cs="Traditional Arabic" w:hint="cs"/>
          <w:sz w:val="36"/>
          <w:szCs w:val="36"/>
          <w:rtl/>
        </w:rPr>
        <w:t>ي</w:t>
      </w:r>
      <w:r w:rsidRPr="00C132E5">
        <w:rPr>
          <w:rFonts w:ascii="Traditional Arabic" w:eastAsiaTheme="minorEastAsia" w:hAnsi="Traditional Arabic" w:cs="Traditional Arabic" w:hint="cs"/>
          <w:sz w:val="36"/>
          <w:szCs w:val="36"/>
          <w:rtl/>
        </w:rPr>
        <w:t>ع الطرق التي لا تحصل المنفعة فيها لفر</w:t>
      </w:r>
      <w:r>
        <w:rPr>
          <w:rFonts w:ascii="Traditional Arabic" w:eastAsiaTheme="minorEastAsia" w:hAnsi="Traditional Arabic" w:cs="Traditional Arabic" w:hint="cs"/>
          <w:sz w:val="36"/>
          <w:szCs w:val="36"/>
          <w:rtl/>
        </w:rPr>
        <w:t>د</w:t>
      </w:r>
      <w:r w:rsidRPr="00C132E5">
        <w:rPr>
          <w:rFonts w:ascii="Traditional Arabic" w:eastAsiaTheme="minorEastAsia" w:hAnsi="Traditional Arabic" w:cs="Traditional Arabic" w:hint="cs"/>
          <w:sz w:val="36"/>
          <w:szCs w:val="36"/>
          <w:rtl/>
        </w:rPr>
        <w:t xml:space="preserve"> الا بخسارة غيره غير مشروعة وأن الطرق التي يتناول فيها الأفراد المنفعة فيما بينهم بالتراضي والعدل مشروعة))</w:t>
      </w:r>
      <w:r w:rsidRPr="007308DA">
        <w:rPr>
          <w:rStyle w:val="FootnoteReference"/>
          <w:rFonts w:ascii="Traditional Arabic" w:hAnsi="Traditional Arabic" w:cs="Traditional Arabic"/>
          <w:sz w:val="28"/>
          <w:szCs w:val="28"/>
          <w:rtl/>
        </w:rPr>
        <w:t>(</w:t>
      </w:r>
      <w:r w:rsidRPr="007308DA">
        <w:rPr>
          <w:rStyle w:val="FootnoteReference"/>
          <w:rFonts w:ascii="Traditional Arabic" w:hAnsi="Traditional Arabic" w:cs="Traditional Arabic"/>
          <w:sz w:val="28"/>
          <w:szCs w:val="28"/>
          <w:rtl/>
        </w:rPr>
        <w:footnoteReference w:id="67"/>
      </w:r>
      <w:r w:rsidRPr="007308DA">
        <w:rPr>
          <w:rStyle w:val="FootnoteReference"/>
          <w:rFonts w:ascii="Traditional Arabic" w:hAnsi="Traditional Arabic" w:cs="Traditional Arabic" w:hint="cs"/>
          <w:sz w:val="28"/>
          <w:szCs w:val="28"/>
          <w:rtl/>
        </w:rPr>
        <w:t>)</w:t>
      </w:r>
      <w:r>
        <w:rPr>
          <w:rFonts w:ascii="Traditional Arabic" w:hAnsi="Traditional Arabic" w:cs="Traditional Arabic" w:hint="cs"/>
          <w:sz w:val="28"/>
          <w:szCs w:val="28"/>
          <w:rtl/>
        </w:rPr>
        <w:t>.</w:t>
      </w:r>
    </w:p>
    <w:p w:rsidR="009151FD" w:rsidRPr="00C132E5" w:rsidRDefault="009151FD" w:rsidP="003C5555">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وكذلك </w:t>
      </w:r>
      <w:r w:rsidRPr="00C132E5">
        <w:rPr>
          <w:rFonts w:ascii="Traditional Arabic" w:eastAsiaTheme="minorEastAsia" w:hAnsi="Traditional Arabic" w:cs="Traditional Arabic" w:hint="cs"/>
          <w:sz w:val="36"/>
          <w:szCs w:val="36"/>
          <w:rtl/>
        </w:rPr>
        <w:t>ير</w:t>
      </w:r>
      <w:r>
        <w:rPr>
          <w:rFonts w:ascii="Traditional Arabic" w:eastAsiaTheme="minorEastAsia" w:hAnsi="Traditional Arabic" w:cs="Traditional Arabic" w:hint="cs"/>
          <w:sz w:val="36"/>
          <w:szCs w:val="36"/>
          <w:rtl/>
        </w:rPr>
        <w:t>ف</w:t>
      </w:r>
      <w:r w:rsidRPr="00C132E5">
        <w:rPr>
          <w:rFonts w:ascii="Traditional Arabic" w:eastAsiaTheme="minorEastAsia" w:hAnsi="Traditional Arabic" w:cs="Traditional Arabic" w:hint="cs"/>
          <w:sz w:val="36"/>
          <w:szCs w:val="36"/>
          <w:rtl/>
        </w:rPr>
        <w:t xml:space="preserve">ض الإسلام </w:t>
      </w:r>
      <w:r w:rsidRPr="00C132E5">
        <w:rPr>
          <w:rFonts w:ascii="Traditional Arabic" w:eastAsiaTheme="minorEastAsia" w:hAnsi="Traditional Arabic" w:cs="Traditional Arabic"/>
          <w:sz w:val="36"/>
          <w:szCs w:val="36"/>
          <w:rtl/>
        </w:rPr>
        <w:t>في نظا</w:t>
      </w:r>
      <w:r>
        <w:rPr>
          <w:rFonts w:ascii="Traditional Arabic" w:eastAsiaTheme="minorEastAsia" w:hAnsi="Traditional Arabic" w:cs="Traditional Arabic" w:hint="cs"/>
          <w:sz w:val="36"/>
          <w:szCs w:val="36"/>
          <w:rtl/>
        </w:rPr>
        <w:t>م</w:t>
      </w:r>
      <w:r w:rsidRPr="00C132E5">
        <w:rPr>
          <w:rFonts w:ascii="Traditional Arabic" w:eastAsiaTheme="minorEastAsia" w:hAnsi="Traditional Arabic" w:cs="Traditional Arabic"/>
          <w:sz w:val="36"/>
          <w:szCs w:val="36"/>
          <w:rtl/>
        </w:rPr>
        <w:t>ه المالي تلك الفردية المتطرفة التي يرعاها النظام الرأْسمالي، والتي تتجاهل حقوق الجماعة، وت</w:t>
      </w:r>
      <w:r>
        <w:rPr>
          <w:rFonts w:ascii="Traditional Arabic" w:eastAsiaTheme="minorEastAsia" w:hAnsi="Traditional Arabic" w:cs="Traditional Arabic" w:hint="cs"/>
          <w:sz w:val="36"/>
          <w:szCs w:val="36"/>
          <w:rtl/>
        </w:rPr>
        <w:t>ت</w:t>
      </w:r>
      <w:r w:rsidRPr="00C132E5">
        <w:rPr>
          <w:rFonts w:ascii="Traditional Arabic" w:eastAsiaTheme="minorEastAsia" w:hAnsi="Traditional Arabic" w:cs="Traditional Arabic"/>
          <w:sz w:val="36"/>
          <w:szCs w:val="36"/>
          <w:rtl/>
        </w:rPr>
        <w:t>يح</w:t>
      </w:r>
      <w:r w:rsidRPr="00C132E5">
        <w:rPr>
          <w:rFonts w:ascii="Traditional Arabic" w:eastAsiaTheme="minorEastAsia" w:hAnsi="Traditional Arabic" w:cs="Traditional Arabic" w:hint="cs"/>
          <w:sz w:val="36"/>
          <w:szCs w:val="36"/>
          <w:rtl/>
        </w:rPr>
        <w:t xml:space="preserve"> </w:t>
      </w:r>
      <w:r w:rsidRPr="00C132E5">
        <w:rPr>
          <w:rFonts w:ascii="Traditional Arabic" w:eastAsiaTheme="minorEastAsia" w:hAnsi="Traditional Arabic" w:cs="Traditional Arabic"/>
          <w:sz w:val="36"/>
          <w:szCs w:val="36"/>
          <w:rtl/>
        </w:rPr>
        <w:t>للفرد أن ينكر مصالح الجماعة ويتناساها في سبيل تحقيق أعلى نسبة ممكنة من الرب</w:t>
      </w:r>
      <w:r>
        <w:rPr>
          <w:rFonts w:ascii="Traditional Arabic" w:eastAsiaTheme="minorEastAsia" w:hAnsi="Traditional Arabic" w:cs="Traditional Arabic"/>
          <w:sz w:val="36"/>
          <w:szCs w:val="36"/>
          <w:rtl/>
        </w:rPr>
        <w:t>ح</w:t>
      </w:r>
      <w:r>
        <w:rPr>
          <w:rFonts w:ascii="Traditional Arabic" w:eastAsiaTheme="minorEastAsia" w:hAnsi="Traditional Arabic" w:cs="Traditional Arabic" w:hint="cs"/>
          <w:sz w:val="36"/>
          <w:szCs w:val="36"/>
          <w:rtl/>
        </w:rPr>
        <w:t xml:space="preserve">، </w:t>
      </w:r>
      <w:r w:rsidRPr="00C132E5">
        <w:rPr>
          <w:rFonts w:ascii="Traditional Arabic" w:eastAsiaTheme="minorEastAsia" w:hAnsi="Traditional Arabic" w:cs="Traditional Arabic"/>
          <w:sz w:val="36"/>
          <w:szCs w:val="36"/>
          <w:rtl/>
        </w:rPr>
        <w:t xml:space="preserve">كما لا يقر الإسلام رأسمالية الدولة التي يتبناها النظام الاشتراكي، والتي تضحي </w:t>
      </w:r>
      <w:r>
        <w:rPr>
          <w:rFonts w:ascii="Traditional Arabic" w:eastAsiaTheme="minorEastAsia" w:hAnsi="Traditional Arabic" w:cs="Traditional Arabic" w:hint="cs"/>
          <w:sz w:val="36"/>
          <w:szCs w:val="36"/>
          <w:rtl/>
        </w:rPr>
        <w:t>ب</w:t>
      </w:r>
      <w:r w:rsidRPr="00C132E5">
        <w:rPr>
          <w:rFonts w:ascii="Traditional Arabic" w:eastAsiaTheme="minorEastAsia" w:hAnsi="Traditional Arabic" w:cs="Traditional Arabic"/>
          <w:sz w:val="36"/>
          <w:szCs w:val="36"/>
          <w:rtl/>
        </w:rPr>
        <w:t>حقوق الفرد وحريته من أجل مصلحة الجماعة، والتي قد تتطرف إلى مدى أبعد من الاستغلال الرأسمالي لحاجات المجتمع.</w:t>
      </w:r>
    </w:p>
    <w:p w:rsidR="009151FD" w:rsidRPr="00A11558"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8C5E2C">
        <w:rPr>
          <w:rFonts w:ascii="Traditional Arabic" w:eastAsiaTheme="minorEastAsia" w:hAnsi="Traditional Arabic" w:cs="Traditional Arabic" w:hint="cs"/>
          <w:sz w:val="36"/>
          <w:szCs w:val="36"/>
          <w:rtl/>
        </w:rPr>
        <w:t>من</w:t>
      </w:r>
      <w:r>
        <w:rPr>
          <w:rFonts w:ascii="Traditional Arabic" w:eastAsiaTheme="minorEastAsia" w:hAnsi="Traditional Arabic" w:cs="Traditional Arabic" w:hint="cs"/>
          <w:sz w:val="36"/>
          <w:szCs w:val="36"/>
          <w:rtl/>
        </w:rPr>
        <w:t xml:space="preserve"> خصائص الشريعة الإسلامية شمولها لكل جوانب الحياة بما في ذلك الجانب الاقتصادي والمالي، وحفظ المال من المقاصد الكلية التي تحرص الشريعة الإسلامية عليها، ولحفظ المال من جانب الوجود أباح الله البيع والشراء وتحصيل المال وتنميته، ومن جانب العدم حرم السرقة والربا </w:t>
      </w:r>
      <w:r>
        <w:rPr>
          <w:rFonts w:ascii="Traditional Arabic" w:eastAsiaTheme="minorEastAsia" w:hAnsi="Traditional Arabic" w:cs="Traditional Arabic" w:hint="cs"/>
          <w:sz w:val="36"/>
          <w:szCs w:val="36"/>
          <w:rtl/>
        </w:rPr>
        <w:lastRenderedPageBreak/>
        <w:t xml:space="preserve">والاحتكار وأكل أموال الناس بالباطل </w:t>
      </w:r>
      <w:r w:rsidRPr="00C132E5">
        <w:rPr>
          <w:rFonts w:ascii="Traditional Arabic" w:eastAsiaTheme="minorEastAsia" w:hAnsi="Traditional Arabic" w:cs="Traditional Arabic" w:hint="cs"/>
          <w:sz w:val="36"/>
          <w:szCs w:val="36"/>
          <w:rtl/>
        </w:rPr>
        <w:t>لمنع الظلم وإزالة الضرر عن الناس فلا يضر الانسان أخاه استنادا للحديث المشهور عن الرسول صلى الله عليه وسلم ((لا ضرر ولا ضرار)</w:t>
      </w:r>
      <w:r w:rsidRPr="00993B03">
        <w:rPr>
          <w:rFonts w:ascii="Traditional Arabic" w:eastAsiaTheme="minorEastAsia" w:hAnsi="Traditional Arabic" w:cs="Traditional Arabic" w:hint="cs"/>
          <w:sz w:val="36"/>
          <w:szCs w:val="36"/>
          <w:rtl/>
        </w:rPr>
        <w:t>)</w:t>
      </w:r>
      <w:r w:rsidRPr="00481F23">
        <w:rPr>
          <w:rStyle w:val="FootnoteReference"/>
          <w:rFonts w:ascii="Traditional Arabic" w:hAnsi="Traditional Arabic" w:cs="Traditional Arabic" w:hint="cs"/>
          <w:rtl/>
        </w:rPr>
        <w:t>(</w:t>
      </w:r>
      <w:r w:rsidRPr="00481F23">
        <w:rPr>
          <w:rStyle w:val="FootnoteReference"/>
          <w:rFonts w:ascii="Traditional Arabic" w:hAnsi="Traditional Arabic" w:cs="Traditional Arabic"/>
          <w:sz w:val="28"/>
          <w:szCs w:val="28"/>
          <w:rtl/>
        </w:rPr>
        <w:footnoteReference w:id="68"/>
      </w:r>
      <w:r w:rsidRPr="00481F23">
        <w:rPr>
          <w:rStyle w:val="FootnoteReference"/>
          <w:rFonts w:ascii="Traditional Arabic" w:hAnsi="Traditional Arabic" w:cs="Traditional Arabic" w:hint="cs"/>
          <w:rtl/>
        </w:rPr>
        <w:t>)</w:t>
      </w:r>
      <w:r>
        <w:rPr>
          <w:rFonts w:hint="cs"/>
          <w:sz w:val="36"/>
          <w:szCs w:val="36"/>
          <w:rtl/>
        </w:rPr>
        <w:t>.</w:t>
      </w:r>
    </w:p>
    <w:p w:rsidR="009151FD" w:rsidRPr="00C132E5" w:rsidRDefault="009151FD" w:rsidP="003C5555">
      <w:pPr>
        <w:spacing w:before="100" w:beforeAutospacing="1" w:after="100" w:afterAutospacing="1"/>
        <w:contextualSpacing/>
        <w:jc w:val="both"/>
        <w:rPr>
          <w:rFonts w:ascii="Traditional Arabic" w:eastAsiaTheme="minorEastAsia" w:hAnsi="Traditional Arabic" w:cs="Traditional Arabic"/>
          <w:sz w:val="36"/>
          <w:szCs w:val="36"/>
          <w:rtl/>
        </w:rPr>
      </w:pPr>
      <w:r w:rsidRPr="00C132E5">
        <w:rPr>
          <w:rFonts w:ascii="Traditional Arabic" w:eastAsiaTheme="minorEastAsia" w:hAnsi="Traditional Arabic" w:cs="Traditional Arabic" w:hint="cs"/>
          <w:sz w:val="36"/>
          <w:szCs w:val="36"/>
          <w:rtl/>
        </w:rPr>
        <w:t>ويمثل الحديث منهج الشريعة الإسلامية في معالجة التوازن والتوفيق بين بين المصلحتين مصلحة الفرد ومصلحة المجتمع.</w:t>
      </w:r>
    </w:p>
    <w:p w:rsidR="009151FD" w:rsidRDefault="009151FD" w:rsidP="003C5555">
      <w:pPr>
        <w:spacing w:before="100" w:beforeAutospacing="1" w:after="100" w:afterAutospacing="1"/>
        <w:ind w:firstLine="720"/>
        <w:contextualSpacing/>
        <w:jc w:val="both"/>
        <w:rPr>
          <w:rFonts w:ascii="Traditional Arabic" w:eastAsiaTheme="minorEastAsia" w:hAnsi="Traditional Arabic" w:cs="Traditional Arabic"/>
          <w:sz w:val="36"/>
          <w:szCs w:val="36"/>
        </w:rPr>
      </w:pPr>
      <w:r w:rsidRPr="00C132E5">
        <w:rPr>
          <w:rFonts w:ascii="Traditional Arabic" w:eastAsiaTheme="minorEastAsia" w:hAnsi="Traditional Arabic" w:cs="Traditional Arabic" w:hint="cs"/>
          <w:sz w:val="36"/>
          <w:szCs w:val="36"/>
          <w:rtl/>
        </w:rPr>
        <w:t>لهذا يجب ان تكون ممارسة التجارة سببا لتحقيق المصالح للناس ودفع الضرر عنهم، فإذا كانت في ممارستها ضرر رجحت المصلحة العامة على مصلحة التاجر الخاصة استنادا للقاعدة الفقهية يتحمل الضرر الخاص لدفع الضرر العام</w:t>
      </w:r>
      <w:r w:rsidRPr="00667E12">
        <w:rPr>
          <w:rStyle w:val="FootnoteReference"/>
          <w:rFonts w:ascii="Traditional Arabic" w:hAnsi="Traditional Arabic" w:cs="Traditional Arabic" w:hint="cs"/>
          <w:b/>
          <w:bCs/>
          <w:sz w:val="28"/>
          <w:szCs w:val="28"/>
          <w:rtl/>
        </w:rPr>
        <w:t>(</w:t>
      </w:r>
      <w:r w:rsidRPr="00667E12">
        <w:rPr>
          <w:rStyle w:val="FootnoteReference"/>
          <w:rFonts w:ascii="Traditional Arabic" w:hAnsi="Traditional Arabic" w:cs="Traditional Arabic"/>
          <w:b/>
          <w:bCs/>
          <w:sz w:val="28"/>
          <w:szCs w:val="28"/>
          <w:rtl/>
        </w:rPr>
        <w:footnoteReference w:id="69"/>
      </w:r>
      <w:r w:rsidRPr="00667E12">
        <w:rPr>
          <w:rStyle w:val="FootnoteReference"/>
          <w:rFonts w:ascii="Traditional Arabic" w:hAnsi="Traditional Arabic" w:cs="Traditional Arabic" w:hint="cs"/>
          <w:b/>
          <w:bCs/>
          <w:sz w:val="28"/>
          <w:szCs w:val="28"/>
          <w:rtl/>
        </w:rPr>
        <w:t>)</w:t>
      </w:r>
      <w:r>
        <w:rPr>
          <w:rFonts w:ascii="Traditional Arabic" w:eastAsiaTheme="minorEastAsia" w:hAnsi="Traditional Arabic" w:cs="Traditional Arabic" w:hint="cs"/>
          <w:sz w:val="36"/>
          <w:szCs w:val="36"/>
          <w:rtl/>
        </w:rPr>
        <w:t xml:space="preserve">. </w:t>
      </w:r>
    </w:p>
    <w:p w:rsidR="009151FD" w:rsidRPr="00EF5F48" w:rsidRDefault="009151FD" w:rsidP="007D61A1">
      <w:pPr>
        <w:spacing w:before="100" w:beforeAutospacing="1" w:after="100" w:afterAutospacing="1"/>
        <w:ind w:firstLine="720"/>
        <w:contextualSpacing/>
        <w:jc w:val="both"/>
        <w:rPr>
          <w:rFonts w:ascii="Traditional Arabic" w:eastAsiaTheme="minorEastAsia" w:hAnsi="Traditional Arabic" w:cs="Traditional Arabic"/>
          <w:sz w:val="36"/>
          <w:szCs w:val="36"/>
        </w:rPr>
      </w:pPr>
      <w:r w:rsidRPr="00C132E5">
        <w:rPr>
          <w:rFonts w:ascii="Traditional Arabic" w:eastAsiaTheme="minorEastAsia" w:hAnsi="Traditional Arabic" w:cs="Traditional Arabic" w:hint="cs"/>
          <w:sz w:val="36"/>
          <w:szCs w:val="36"/>
          <w:rtl/>
        </w:rPr>
        <w:t>ومن الصور الواضحة في الحاق الضرر بالناس حبس السلع الضرورية مع حاجة الناس اليها طمعا في تحقيق أعلى ربح بارتفاع أسعارها وهذا هو الاحتكار، ولرفع الضرر عن الناس قررت الشريعة الإسلامية بناء على المصلحة أن يمنع الاحتكار حتى لا يتخذ دلك وسيلة وسببا لارتفاع الأسعار فيلحق الناس بذلك ضرر عظيم وذلك بوضع الضوابط التي تقيد هذه الممارسة بما يحقق التوازن بين</w:t>
      </w:r>
      <w:r>
        <w:rPr>
          <w:rFonts w:ascii="Traditional Arabic" w:eastAsiaTheme="minorEastAsia" w:hAnsi="Traditional Arabic" w:cs="Traditional Arabic" w:hint="cs"/>
          <w:sz w:val="36"/>
          <w:szCs w:val="36"/>
          <w:rtl/>
        </w:rPr>
        <w:t xml:space="preserve"> المصلحة الخاصة والمصلحة العامة، والقاعدة تقول: (بأن المصلحة العامة مقدمة على المصلحة الخاصة)، ومصلحة البيع حقيقية</w:t>
      </w:r>
      <w:r w:rsidR="007D61A1">
        <w:rPr>
          <w:rFonts w:ascii="Traditional Arabic" w:eastAsiaTheme="minorEastAsia" w:hAnsi="Traditional Arabic" w:cs="Traditional Arabic" w:hint="cs"/>
          <w:sz w:val="36"/>
          <w:szCs w:val="36"/>
          <w:rtl/>
        </w:rPr>
        <w:t>؛</w:t>
      </w:r>
      <w:r>
        <w:rPr>
          <w:rFonts w:ascii="Traditional Arabic" w:eastAsiaTheme="minorEastAsia" w:hAnsi="Traditional Arabic" w:cs="Traditional Arabic" w:hint="cs"/>
          <w:sz w:val="36"/>
          <w:szCs w:val="36"/>
          <w:rtl/>
        </w:rPr>
        <w:t xml:space="preserve"> لأن نفعه عائد على جميع الناس بتراض وعدل بخلاف الاحتكار وان كانت منه مصلحة فردية تعود على المحتكر فقط على حساب أغلبية المستضعفين، ثم إن مصلحة الاحتكار في نظر الشارع مصلحة وهمية وخيالية وذلك لما تؤول اليه من ظلم الناس وأكل أموالهم بالباطل. </w:t>
      </w:r>
    </w:p>
    <w:p w:rsidR="009151FD" w:rsidRDefault="009151FD" w:rsidP="003C5555">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C132E5">
        <w:rPr>
          <w:rFonts w:ascii="Traditional Arabic" w:eastAsiaTheme="minorEastAsia" w:hAnsi="Traditional Arabic" w:cs="Traditional Arabic" w:hint="cs"/>
          <w:sz w:val="36"/>
          <w:szCs w:val="36"/>
          <w:rtl/>
        </w:rPr>
        <w:t xml:space="preserve">فالمصلحة من تشريع الأحكام هي تحقيق مصالح العباد، ودفع الضرر والمفاسد عنهم في العاجل والآجل، وفي تحريم الاحتكار تحقيق لهذه المصلحة أي رفع الضرر عن عامة الناس، وعمل بسنة الرسول صلى الله عليه وسلم </w:t>
      </w:r>
      <w:r w:rsidRPr="00C132E5">
        <w:rPr>
          <w:rFonts w:ascii="Traditional Arabic" w:eastAsiaTheme="minorEastAsia" w:hAnsi="Traditional Arabic" w:cs="Traditional Arabic"/>
          <w:sz w:val="36"/>
          <w:szCs w:val="36"/>
          <w:rtl/>
        </w:rPr>
        <w:t>(</w:t>
      </w:r>
      <w:r w:rsidRPr="00C132E5">
        <w:rPr>
          <w:rFonts w:ascii="Traditional Arabic" w:eastAsiaTheme="minorEastAsia" w:hAnsi="Traditional Arabic" w:cs="Traditional Arabic" w:hint="cs"/>
          <w:sz w:val="36"/>
          <w:szCs w:val="36"/>
          <w:rtl/>
        </w:rPr>
        <w:t xml:space="preserve">(لا ضرر ولا ضرار)) </w:t>
      </w:r>
    </w:p>
    <w:p w:rsidR="001255F0" w:rsidRDefault="009151FD" w:rsidP="004B0005">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Pr>
      </w:pPr>
      <w:r w:rsidRPr="00554E8B">
        <w:rPr>
          <w:rFonts w:ascii="Traditional Arabic" w:eastAsiaTheme="minorEastAsia" w:hAnsi="Traditional Arabic" w:cs="Traditional Arabic" w:hint="cs"/>
          <w:color w:val="000000" w:themeColor="text1"/>
          <w:sz w:val="36"/>
          <w:szCs w:val="36"/>
          <w:rtl/>
        </w:rPr>
        <w:t xml:space="preserve"> </w:t>
      </w:r>
      <w:r w:rsidR="004B0005">
        <w:rPr>
          <w:rFonts w:ascii="Traditional Arabic" w:eastAsiaTheme="minorEastAsia" w:hAnsi="Traditional Arabic" w:cs="Traditional Arabic" w:hint="cs"/>
          <w:color w:val="000000" w:themeColor="text1"/>
          <w:sz w:val="36"/>
          <w:szCs w:val="36"/>
          <w:rtl/>
        </w:rPr>
        <w:t xml:space="preserve">  </w:t>
      </w:r>
    </w:p>
    <w:p w:rsidR="004B0005" w:rsidRDefault="004B0005" w:rsidP="004B0005">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Pr>
      </w:pPr>
    </w:p>
    <w:p w:rsidR="004B0005" w:rsidRDefault="004B0005" w:rsidP="004B0005">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p>
    <w:p w:rsidR="009151FD" w:rsidRDefault="009151FD" w:rsidP="00707527">
      <w:pPr>
        <w:spacing w:before="100" w:beforeAutospacing="1" w:after="100" w:afterAutospacing="1"/>
        <w:contextualSpacing/>
        <w:jc w:val="both"/>
        <w:rPr>
          <w:rFonts w:ascii="Traditional Arabic" w:eastAsiaTheme="minorEastAsia" w:hAnsi="Traditional Arabic" w:cs="Traditional Arabic"/>
          <w:b/>
          <w:bCs/>
          <w:color w:val="000000" w:themeColor="text1"/>
          <w:sz w:val="36"/>
          <w:szCs w:val="36"/>
          <w:rtl/>
        </w:rPr>
      </w:pPr>
      <w:r w:rsidRPr="00584E67">
        <w:rPr>
          <w:rFonts w:ascii="Traditional Arabic" w:eastAsiaTheme="minorEastAsia" w:hAnsi="Traditional Arabic" w:cs="Traditional Arabic" w:hint="cs"/>
          <w:b/>
          <w:bCs/>
          <w:color w:val="000000" w:themeColor="text1"/>
          <w:sz w:val="36"/>
          <w:szCs w:val="36"/>
          <w:rtl/>
        </w:rPr>
        <w:t xml:space="preserve"> الجانب الثاني: نظرة الاحتكار من جانب الحكمة </w:t>
      </w:r>
      <w:r w:rsidR="00707527">
        <w:rPr>
          <w:rFonts w:ascii="Traditional Arabic" w:eastAsiaTheme="minorEastAsia" w:hAnsi="Traditional Arabic" w:cs="Traditional Arabic" w:hint="cs"/>
          <w:b/>
          <w:bCs/>
          <w:color w:val="000000" w:themeColor="text1"/>
          <w:sz w:val="36"/>
          <w:szCs w:val="36"/>
          <w:rtl/>
        </w:rPr>
        <w:t>لتحريمه</w:t>
      </w:r>
      <w:r w:rsidRPr="00584E67">
        <w:rPr>
          <w:rFonts w:ascii="Traditional Arabic" w:eastAsiaTheme="minorEastAsia" w:hAnsi="Traditional Arabic" w:cs="Traditional Arabic" w:hint="cs"/>
          <w:b/>
          <w:bCs/>
          <w:color w:val="000000" w:themeColor="text1"/>
          <w:sz w:val="36"/>
          <w:szCs w:val="36"/>
          <w:rtl/>
        </w:rPr>
        <w:t>.</w:t>
      </w:r>
    </w:p>
    <w:p w:rsidR="009E60DE" w:rsidRPr="009E60DE" w:rsidRDefault="009E60DE" w:rsidP="00791975">
      <w:pPr>
        <w:spacing w:before="100" w:beforeAutospacing="1" w:after="100" w:afterAutospacing="1"/>
        <w:contextualSpacing/>
        <w:jc w:val="both"/>
        <w:rPr>
          <w:rFonts w:ascii="Traditional Arabic" w:eastAsiaTheme="minorEastAsia" w:hAnsi="Traditional Arabic" w:cs="Traditional Arabic"/>
          <w:b/>
          <w:bCs/>
          <w:color w:val="000000" w:themeColor="text1"/>
          <w:sz w:val="14"/>
          <w:szCs w:val="14"/>
          <w:rtl/>
        </w:rPr>
      </w:pPr>
    </w:p>
    <w:p w:rsidR="003C5555" w:rsidRDefault="009151FD" w:rsidP="003C5555">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C132E5">
        <w:rPr>
          <w:rFonts w:ascii="Traditional Arabic" w:eastAsiaTheme="minorEastAsia" w:hAnsi="Traditional Arabic" w:cs="Traditional Arabic" w:hint="cs"/>
          <w:sz w:val="36"/>
          <w:szCs w:val="36"/>
          <w:rtl/>
        </w:rPr>
        <w:lastRenderedPageBreak/>
        <w:t>والحكمة من تحريم الاحتكار رفع الضرر عن عامة الناس</w:t>
      </w:r>
      <w:r>
        <w:rPr>
          <w:rFonts w:ascii="Traditional Arabic" w:eastAsiaTheme="minorEastAsia" w:hAnsi="Traditional Arabic" w:cs="Traditional Arabic" w:hint="cs"/>
          <w:sz w:val="36"/>
          <w:szCs w:val="36"/>
          <w:rtl/>
        </w:rPr>
        <w:t>،</w:t>
      </w:r>
      <w:r w:rsidRPr="00A91E97">
        <w:rPr>
          <w:rFonts w:ascii="Traditional Arabic" w:eastAsiaTheme="minorEastAsia" w:hAnsi="Traditional Arabic" w:cs="Traditional Arabic" w:hint="cs"/>
          <w:sz w:val="36"/>
          <w:szCs w:val="36"/>
          <w:rtl/>
        </w:rPr>
        <w:t xml:space="preserve"> </w:t>
      </w:r>
      <w:r w:rsidRPr="00C132E5">
        <w:rPr>
          <w:rFonts w:ascii="Traditional Arabic" w:eastAsiaTheme="minorEastAsia" w:hAnsi="Traditional Arabic" w:cs="Traditional Arabic" w:hint="cs"/>
          <w:sz w:val="36"/>
          <w:szCs w:val="36"/>
          <w:rtl/>
        </w:rPr>
        <w:t>وقد حرمت الشريعة الإسلامية الاحتكار بالرغم لما فيه من ربح للضرر بالعامة، وهو علة تحريم الاحتكار بالاتفاق، فيحرم در</w:t>
      </w:r>
      <w:r>
        <w:rPr>
          <w:rFonts w:ascii="Traditional Arabic" w:eastAsiaTheme="minorEastAsia" w:hAnsi="Traditional Arabic" w:cs="Traditional Arabic" w:hint="cs"/>
          <w:sz w:val="36"/>
          <w:szCs w:val="36"/>
          <w:rtl/>
        </w:rPr>
        <w:t>أ</w:t>
      </w:r>
      <w:r w:rsidRPr="00C132E5">
        <w:rPr>
          <w:rFonts w:ascii="Traditional Arabic" w:eastAsiaTheme="minorEastAsia" w:hAnsi="Traditional Arabic" w:cs="Traditional Arabic" w:hint="cs"/>
          <w:sz w:val="36"/>
          <w:szCs w:val="36"/>
          <w:rtl/>
        </w:rPr>
        <w:t xml:space="preserve"> للمفاسد ودفعا عن الحرج للناس</w:t>
      </w:r>
      <w:r>
        <w:rPr>
          <w:rFonts w:ascii="Traditional Arabic" w:eastAsiaTheme="minorEastAsia" w:hAnsi="Traditional Arabic" w:cs="Traditional Arabic" w:hint="cs"/>
          <w:sz w:val="36"/>
          <w:szCs w:val="36"/>
          <w:rtl/>
        </w:rPr>
        <w:t>.</w:t>
      </w:r>
      <w:r w:rsidRPr="00C132E5">
        <w:rPr>
          <w:rFonts w:ascii="Traditional Arabic" w:eastAsiaTheme="minorEastAsia" w:hAnsi="Traditional Arabic" w:cs="Traditional Arabic" w:hint="cs"/>
          <w:sz w:val="36"/>
          <w:szCs w:val="36"/>
          <w:rtl/>
        </w:rPr>
        <w:t xml:space="preserve"> </w:t>
      </w:r>
    </w:p>
    <w:p w:rsidR="00617F7B" w:rsidRPr="00C132E5" w:rsidRDefault="009151FD" w:rsidP="003C5555">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C132E5">
        <w:rPr>
          <w:rFonts w:ascii="Traditional Arabic" w:eastAsiaTheme="minorEastAsia" w:hAnsi="Traditional Arabic" w:cs="Traditional Arabic" w:hint="cs"/>
          <w:sz w:val="36"/>
          <w:szCs w:val="36"/>
          <w:rtl/>
        </w:rPr>
        <w:t>واتفق</w:t>
      </w:r>
      <w:r>
        <w:rPr>
          <w:rFonts w:ascii="Traditional Arabic" w:eastAsiaTheme="minorEastAsia" w:hAnsi="Traditional Arabic" w:cs="Traditional Arabic" w:hint="cs"/>
          <w:sz w:val="36"/>
          <w:szCs w:val="36"/>
          <w:rtl/>
        </w:rPr>
        <w:t>ت</w:t>
      </w:r>
      <w:r w:rsidRPr="00C132E5">
        <w:rPr>
          <w:rFonts w:ascii="Traditional Arabic" w:eastAsiaTheme="minorEastAsia" w:hAnsi="Traditional Arabic" w:cs="Traditional Arabic" w:hint="cs"/>
          <w:sz w:val="36"/>
          <w:szCs w:val="36"/>
          <w:rtl/>
        </w:rPr>
        <w:t xml:space="preserve"> الحكمة</w:t>
      </w:r>
      <w:r>
        <w:rPr>
          <w:rFonts w:ascii="Traditional Arabic" w:eastAsiaTheme="minorEastAsia" w:hAnsi="Traditional Arabic" w:cs="Traditional Arabic" w:hint="cs"/>
          <w:sz w:val="36"/>
          <w:szCs w:val="36"/>
          <w:rtl/>
        </w:rPr>
        <w:t>،</w:t>
      </w:r>
      <w:r w:rsidRPr="00C132E5">
        <w:rPr>
          <w:rFonts w:ascii="Traditional Arabic" w:eastAsiaTheme="minorEastAsia" w:hAnsi="Traditional Arabic" w:cs="Traditional Arabic" w:hint="cs"/>
          <w:sz w:val="36"/>
          <w:szCs w:val="36"/>
          <w:rtl/>
        </w:rPr>
        <w:t xml:space="preserve"> و</w:t>
      </w:r>
      <w:r>
        <w:rPr>
          <w:rFonts w:ascii="Traditional Arabic" w:eastAsiaTheme="minorEastAsia" w:hAnsi="Traditional Arabic" w:cs="Traditional Arabic" w:hint="cs"/>
          <w:sz w:val="36"/>
          <w:szCs w:val="36"/>
          <w:rtl/>
        </w:rPr>
        <w:t>المقصد الشرعي لتحريم الاحتكار</w:t>
      </w:r>
      <w:r w:rsidRPr="00C132E5">
        <w:rPr>
          <w:rFonts w:ascii="Traditional Arabic" w:eastAsiaTheme="minorEastAsia" w:hAnsi="Traditional Arabic" w:cs="Traditional Arabic" w:hint="cs"/>
          <w:sz w:val="36"/>
          <w:szCs w:val="36"/>
          <w:rtl/>
        </w:rPr>
        <w:t xml:space="preserve"> جلب المصالح ودرء المفاسد والاحتكار يلحق الناس ضرا كبيرا وهو </w:t>
      </w:r>
      <w:r w:rsidR="00FE4BBC" w:rsidRPr="00C132E5">
        <w:rPr>
          <w:rFonts w:ascii="Traditional Arabic" w:eastAsiaTheme="minorEastAsia" w:hAnsi="Traditional Arabic" w:cs="Traditional Arabic" w:hint="cs"/>
          <w:sz w:val="36"/>
          <w:szCs w:val="36"/>
          <w:rtl/>
        </w:rPr>
        <w:t>مفسدة، و</w:t>
      </w:r>
      <w:r w:rsidR="00FE4BBC">
        <w:rPr>
          <w:rFonts w:ascii="Traditional Arabic" w:eastAsiaTheme="minorEastAsia" w:hAnsi="Traditional Arabic" w:cs="Traditional Arabic" w:hint="cs"/>
          <w:sz w:val="36"/>
          <w:szCs w:val="36"/>
          <w:rtl/>
        </w:rPr>
        <w:t>تحريم الاحتكار</w:t>
      </w:r>
      <w:r w:rsidR="00617F7B">
        <w:rPr>
          <w:rFonts w:ascii="Traditional Arabic" w:eastAsiaTheme="minorEastAsia" w:hAnsi="Traditional Arabic" w:cs="Traditional Arabic" w:hint="cs"/>
          <w:sz w:val="36"/>
          <w:szCs w:val="36"/>
          <w:rtl/>
        </w:rPr>
        <w:t xml:space="preserve"> درء للمفاسد </w:t>
      </w:r>
      <w:r w:rsidR="00617F7B" w:rsidRPr="00C132E5">
        <w:rPr>
          <w:rFonts w:ascii="Traditional Arabic" w:eastAsiaTheme="minorEastAsia" w:hAnsi="Traditional Arabic" w:cs="Traditional Arabic" w:hint="cs"/>
          <w:sz w:val="36"/>
          <w:szCs w:val="36"/>
          <w:rtl/>
        </w:rPr>
        <w:t>ودرء</w:t>
      </w:r>
      <w:r w:rsidRPr="00C132E5">
        <w:rPr>
          <w:rFonts w:ascii="Traditional Arabic" w:eastAsiaTheme="minorEastAsia" w:hAnsi="Traditional Arabic" w:cs="Traditional Arabic" w:hint="cs"/>
          <w:sz w:val="36"/>
          <w:szCs w:val="36"/>
          <w:rtl/>
        </w:rPr>
        <w:t xml:space="preserve"> المفاسد مقدم على جلب المصالح.</w:t>
      </w:r>
    </w:p>
    <w:p w:rsidR="009151FD" w:rsidRDefault="009151FD" w:rsidP="009151FD">
      <w:pPr>
        <w:spacing w:before="100" w:beforeAutospacing="1" w:after="100" w:afterAutospacing="1"/>
        <w:contextualSpacing/>
        <w:jc w:val="both"/>
        <w:rPr>
          <w:rFonts w:ascii="Traditional Arabic" w:hAnsi="Traditional Arabic" w:cs="Traditional Arabic"/>
          <w:sz w:val="28"/>
          <w:szCs w:val="28"/>
          <w:rtl/>
        </w:rPr>
      </w:pPr>
      <w:r w:rsidRPr="00C132E5">
        <w:rPr>
          <w:rFonts w:ascii="Traditional Arabic" w:eastAsiaTheme="minorEastAsia" w:hAnsi="Traditional Arabic" w:cs="Traditional Arabic" w:hint="cs"/>
          <w:sz w:val="36"/>
          <w:szCs w:val="36"/>
          <w:rtl/>
        </w:rPr>
        <w:t xml:space="preserve">لذا فقد </w:t>
      </w:r>
      <w:r>
        <w:rPr>
          <w:rFonts w:ascii="Traditional Arabic" w:eastAsiaTheme="minorEastAsia" w:hAnsi="Traditional Arabic" w:cs="Traditional Arabic" w:hint="cs"/>
          <w:sz w:val="36"/>
          <w:szCs w:val="36"/>
          <w:rtl/>
        </w:rPr>
        <w:t>أ</w:t>
      </w:r>
      <w:r w:rsidRPr="00C132E5">
        <w:rPr>
          <w:rFonts w:ascii="Traditional Arabic" w:eastAsiaTheme="minorEastAsia" w:hAnsi="Traditional Arabic" w:cs="Traditional Arabic" w:hint="cs"/>
          <w:sz w:val="36"/>
          <w:szCs w:val="36"/>
          <w:rtl/>
        </w:rPr>
        <w:t>جمع العلماء على أنه لو احتكر انسان شيئا واضطر الناس اليه</w:t>
      </w:r>
      <w:r>
        <w:rPr>
          <w:rFonts w:ascii="Traditional Arabic" w:eastAsiaTheme="minorEastAsia" w:hAnsi="Traditional Arabic" w:cs="Traditional Arabic" w:hint="cs"/>
          <w:sz w:val="36"/>
          <w:szCs w:val="36"/>
          <w:rtl/>
        </w:rPr>
        <w:t>،</w:t>
      </w:r>
      <w:r w:rsidRPr="00C132E5">
        <w:rPr>
          <w:rFonts w:ascii="Traditional Arabic" w:eastAsiaTheme="minorEastAsia" w:hAnsi="Traditional Arabic" w:cs="Traditional Arabic" w:hint="cs"/>
          <w:sz w:val="36"/>
          <w:szCs w:val="36"/>
          <w:rtl/>
        </w:rPr>
        <w:t xml:space="preserve"> ولم يجدوا غيره أجبر على بيعه دفعا للضرر عن الناس وتعاونا على حصول العيش</w:t>
      </w:r>
      <w:r w:rsidRPr="00481F23">
        <w:rPr>
          <w:rStyle w:val="FootnoteReference"/>
          <w:rFonts w:ascii="Traditional Arabic" w:hAnsi="Traditional Arabic" w:cs="Traditional Arabic" w:hint="cs"/>
          <w:sz w:val="28"/>
          <w:szCs w:val="28"/>
          <w:rtl/>
        </w:rPr>
        <w:t>(</w:t>
      </w:r>
      <w:r w:rsidRPr="00481F23">
        <w:rPr>
          <w:rStyle w:val="FootnoteReference"/>
          <w:rFonts w:ascii="Traditional Arabic" w:hAnsi="Traditional Arabic" w:cs="Traditional Arabic"/>
          <w:sz w:val="28"/>
          <w:szCs w:val="28"/>
          <w:rtl/>
        </w:rPr>
        <w:footnoteReference w:id="70"/>
      </w:r>
      <w:r w:rsidRPr="00481F23">
        <w:rPr>
          <w:rStyle w:val="FootnoteReference"/>
          <w:rFonts w:ascii="Traditional Arabic" w:hAnsi="Traditional Arabic" w:cs="Traditional Arabic" w:hint="cs"/>
          <w:sz w:val="28"/>
          <w:szCs w:val="28"/>
          <w:rtl/>
        </w:rPr>
        <w:t>)</w:t>
      </w:r>
      <w:r>
        <w:rPr>
          <w:rStyle w:val="FootnoteReference"/>
          <w:rFonts w:ascii="Traditional Arabic" w:hAnsi="Traditional Arabic" w:cs="Traditional Arabic" w:hint="cs"/>
          <w:sz w:val="28"/>
          <w:szCs w:val="28"/>
          <w:rtl/>
        </w:rPr>
        <w:t>.</w:t>
      </w:r>
    </w:p>
    <w:p w:rsidR="003C5555" w:rsidRPr="003C5555" w:rsidRDefault="003C5555" w:rsidP="009151FD">
      <w:pPr>
        <w:spacing w:before="100" w:beforeAutospacing="1" w:after="100" w:afterAutospacing="1"/>
        <w:contextualSpacing/>
        <w:jc w:val="both"/>
        <w:rPr>
          <w:sz w:val="20"/>
          <w:szCs w:val="20"/>
          <w:rtl/>
        </w:rPr>
      </w:pPr>
    </w:p>
    <w:p w:rsidR="009151FD" w:rsidRPr="00C132E5" w:rsidRDefault="009151FD" w:rsidP="003C5555">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C132E5">
        <w:rPr>
          <w:rFonts w:ascii="Traditional Arabic" w:eastAsiaTheme="minorEastAsia" w:hAnsi="Traditional Arabic" w:cs="Traditional Arabic"/>
          <w:sz w:val="36"/>
          <w:szCs w:val="36"/>
          <w:rtl/>
        </w:rPr>
        <w:t>فالإسلام بشريعته الخالدة الداعية إلى الخير</w:t>
      </w:r>
      <w:r w:rsidRPr="00C132E5">
        <w:rPr>
          <w:rFonts w:ascii="Traditional Arabic" w:eastAsiaTheme="minorEastAsia" w:hAnsi="Traditional Arabic" w:cs="Traditional Arabic"/>
          <w:sz w:val="36"/>
          <w:szCs w:val="36"/>
        </w:rPr>
        <w:t xml:space="preserve"> </w:t>
      </w:r>
      <w:r w:rsidRPr="00C132E5">
        <w:rPr>
          <w:rFonts w:ascii="Traditional Arabic" w:eastAsiaTheme="minorEastAsia" w:hAnsi="Traditional Arabic" w:cs="Traditional Arabic"/>
          <w:sz w:val="36"/>
          <w:szCs w:val="36"/>
          <w:rtl/>
        </w:rPr>
        <w:t xml:space="preserve">والعدل ومحاربة كل ما هو فاسد يضر بالفرد والمجتمع كانت له وقفته الصارمة من الاحتكار والمحتكرين لما له من الآثار السيئة على الفرد والمجتمع. </w:t>
      </w:r>
    </w:p>
    <w:p w:rsidR="009151FD" w:rsidRDefault="009151FD" w:rsidP="003C5555">
      <w:pPr>
        <w:spacing w:before="100" w:beforeAutospacing="1" w:after="100" w:afterAutospacing="1"/>
        <w:ind w:firstLine="720"/>
        <w:contextualSpacing/>
        <w:jc w:val="both"/>
        <w:rPr>
          <w:rFonts w:ascii="Traditional Arabic" w:hAnsi="Traditional Arabic" w:cs="Traditional Arabic"/>
          <w:sz w:val="28"/>
          <w:szCs w:val="28"/>
          <w:rtl/>
        </w:rPr>
      </w:pPr>
      <w:r w:rsidRPr="00C132E5">
        <w:rPr>
          <w:rFonts w:ascii="Traditional Arabic" w:eastAsiaTheme="minorEastAsia" w:hAnsi="Traditional Arabic" w:cs="Traditional Arabic" w:hint="cs"/>
          <w:sz w:val="36"/>
          <w:szCs w:val="36"/>
          <w:rtl/>
        </w:rPr>
        <w:t>لهذا جاء النهي عن الاحتكار في القرآن الكريم ضمانا لسلامة الناس من ضرره واضطراب الأسعار، ولكن لم يرد في القرآن الكريم آية تنص على تحريم الاحتكار صراحة والحكم بحرمة الاحتكار جاء تطبيقا للأصول العامة الكلية الواردة في القرآن الكريم، والتي تحرم الظلم والاضرار بالناس، وأكل أموال الناس بالباطل منها قوله تعالى:</w:t>
      </w:r>
      <w:r w:rsidRPr="00C132E5">
        <w:rPr>
          <w:rFonts w:ascii="Traditional Arabic" w:eastAsiaTheme="minorEastAsia" w:hAnsi="Traditional Arabic" w:cs="Traditional Arabic"/>
          <w:sz w:val="36"/>
          <w:szCs w:val="36"/>
          <w:rtl/>
        </w:rPr>
        <w:t xml:space="preserve"> </w:t>
      </w:r>
      <w:r w:rsidRPr="00C132E5">
        <w:rPr>
          <w:rFonts w:ascii="Traditional Arabic" w:eastAsiaTheme="minorEastAsia" w:hAnsi="Traditional Arabic" w:cs="Traditional Arabic" w:hint="cs"/>
          <w:sz w:val="36"/>
          <w:szCs w:val="36"/>
          <w:rtl/>
        </w:rPr>
        <w:t>{</w:t>
      </w:r>
      <w:r w:rsidRPr="00E338C3">
        <w:rPr>
          <w:rFonts w:ascii="Verdana" w:hAnsi="Verdana"/>
          <w:b/>
          <w:bCs/>
          <w:color w:val="000000"/>
          <w:sz w:val="38"/>
          <w:szCs w:val="38"/>
          <w:shd w:val="clear" w:color="auto" w:fill="FFFFFF"/>
          <w:rtl/>
        </w:rPr>
        <w:t xml:space="preserve"> </w:t>
      </w:r>
      <w:r w:rsidRPr="00E338C3">
        <w:rPr>
          <w:rFonts w:ascii="Traditional Arabic" w:eastAsiaTheme="minorEastAsia" w:hAnsi="Traditional Arabic" w:cs="Traditional Arabic"/>
          <w:color w:val="000000" w:themeColor="text1"/>
          <w:sz w:val="36"/>
          <w:szCs w:val="36"/>
          <w:rtl/>
        </w:rPr>
        <w:t xml:space="preserve">يَا أَيُّهَا الَّذِينَ آمَنُوا لَا تَأْكُلُوا أَمْوَالَكُمْ بَيْنَكُمْ بِالْبَاطِلِ إِلَّا أَنْ تَكُونَ تِجَارَةً عَنْ تَرَاضٍ مِنْكُمْ </w:t>
      </w:r>
      <w:r w:rsidRPr="00E338C3">
        <w:rPr>
          <w:rFonts w:ascii="Traditional Arabic" w:eastAsiaTheme="minorEastAsia" w:hAnsi="Traditional Arabic" w:cs="Traditional Arabic" w:hint="cs"/>
          <w:color w:val="000000" w:themeColor="text1"/>
          <w:sz w:val="36"/>
          <w:szCs w:val="36"/>
          <w:rtl/>
        </w:rPr>
        <w:t>وَلَا</w:t>
      </w:r>
      <w:r w:rsidRPr="00E338C3">
        <w:rPr>
          <w:rFonts w:ascii="Traditional Arabic" w:eastAsiaTheme="minorEastAsia" w:hAnsi="Traditional Arabic" w:cs="Traditional Arabic"/>
          <w:color w:val="000000" w:themeColor="text1"/>
          <w:sz w:val="36"/>
          <w:szCs w:val="36"/>
          <w:rtl/>
        </w:rPr>
        <w:t xml:space="preserve"> تَقْتُلُوا أَنْفُسَكُمْ  </w:t>
      </w:r>
      <w:r w:rsidRPr="00E338C3">
        <w:rPr>
          <w:rFonts w:ascii="Traditional Arabic" w:eastAsiaTheme="minorEastAsia" w:hAnsi="Traditional Arabic" w:cs="Traditional Arabic" w:hint="cs"/>
          <w:color w:val="000000" w:themeColor="text1"/>
          <w:sz w:val="36"/>
          <w:szCs w:val="36"/>
          <w:rtl/>
        </w:rPr>
        <w:t>إِنَّ</w:t>
      </w:r>
      <w:r w:rsidRPr="00E338C3">
        <w:rPr>
          <w:rFonts w:ascii="Traditional Arabic" w:eastAsiaTheme="minorEastAsia" w:hAnsi="Traditional Arabic" w:cs="Traditional Arabic"/>
          <w:color w:val="000000" w:themeColor="text1"/>
          <w:sz w:val="36"/>
          <w:szCs w:val="36"/>
          <w:rtl/>
        </w:rPr>
        <w:t xml:space="preserve"> </w:t>
      </w:r>
      <w:r w:rsidRPr="00E338C3">
        <w:rPr>
          <w:rFonts w:ascii="Traditional Arabic" w:eastAsiaTheme="minorEastAsia" w:hAnsi="Traditional Arabic" w:cs="Traditional Arabic" w:hint="cs"/>
          <w:color w:val="000000" w:themeColor="text1"/>
          <w:sz w:val="36"/>
          <w:szCs w:val="36"/>
          <w:rtl/>
        </w:rPr>
        <w:t>اللَّهَ</w:t>
      </w:r>
      <w:r w:rsidRPr="00E338C3">
        <w:rPr>
          <w:rFonts w:ascii="Traditional Arabic" w:eastAsiaTheme="minorEastAsia" w:hAnsi="Traditional Arabic" w:cs="Traditional Arabic"/>
          <w:color w:val="000000" w:themeColor="text1"/>
          <w:sz w:val="36"/>
          <w:szCs w:val="36"/>
          <w:rtl/>
        </w:rPr>
        <w:t xml:space="preserve"> </w:t>
      </w:r>
      <w:r w:rsidRPr="00E338C3">
        <w:rPr>
          <w:rFonts w:ascii="Traditional Arabic" w:eastAsiaTheme="minorEastAsia" w:hAnsi="Traditional Arabic" w:cs="Traditional Arabic" w:hint="cs"/>
          <w:color w:val="000000" w:themeColor="text1"/>
          <w:sz w:val="36"/>
          <w:szCs w:val="36"/>
          <w:rtl/>
        </w:rPr>
        <w:t>كَانَ</w:t>
      </w:r>
      <w:r w:rsidRPr="00E338C3">
        <w:rPr>
          <w:rFonts w:ascii="Traditional Arabic" w:eastAsiaTheme="minorEastAsia" w:hAnsi="Traditional Arabic" w:cs="Traditional Arabic"/>
          <w:color w:val="000000" w:themeColor="text1"/>
          <w:sz w:val="36"/>
          <w:szCs w:val="36"/>
          <w:rtl/>
        </w:rPr>
        <w:t xml:space="preserve"> </w:t>
      </w:r>
      <w:r w:rsidRPr="00E338C3">
        <w:rPr>
          <w:rFonts w:ascii="Traditional Arabic" w:eastAsiaTheme="minorEastAsia" w:hAnsi="Traditional Arabic" w:cs="Traditional Arabic" w:hint="cs"/>
          <w:color w:val="000000" w:themeColor="text1"/>
          <w:sz w:val="36"/>
          <w:szCs w:val="36"/>
          <w:rtl/>
        </w:rPr>
        <w:t>بِكُمْ</w:t>
      </w:r>
      <w:r w:rsidRPr="00E338C3">
        <w:rPr>
          <w:rFonts w:ascii="Traditional Arabic" w:eastAsiaTheme="minorEastAsia" w:hAnsi="Traditional Arabic" w:cs="Traditional Arabic"/>
          <w:color w:val="000000" w:themeColor="text1"/>
          <w:sz w:val="36"/>
          <w:szCs w:val="36"/>
          <w:rtl/>
        </w:rPr>
        <w:t xml:space="preserve"> </w:t>
      </w:r>
      <w:r w:rsidRPr="00E338C3">
        <w:rPr>
          <w:rFonts w:ascii="Traditional Arabic" w:eastAsiaTheme="minorEastAsia" w:hAnsi="Traditional Arabic" w:cs="Traditional Arabic" w:hint="cs"/>
          <w:color w:val="000000" w:themeColor="text1"/>
          <w:sz w:val="36"/>
          <w:szCs w:val="36"/>
          <w:rtl/>
        </w:rPr>
        <w:t>رَحِيمً</w:t>
      </w:r>
      <w:r w:rsidRPr="00E338C3">
        <w:rPr>
          <w:rFonts w:ascii="Traditional Arabic" w:eastAsiaTheme="minorEastAsia" w:hAnsi="Traditional Arabic" w:cs="Traditional Arabic"/>
          <w:color w:val="000000" w:themeColor="text1"/>
          <w:sz w:val="36"/>
          <w:szCs w:val="36"/>
          <w:rtl/>
        </w:rPr>
        <w:t>ا</w:t>
      </w:r>
      <w:r w:rsidRPr="00C132E5">
        <w:rPr>
          <w:rFonts w:ascii="Traditional Arabic" w:eastAsiaTheme="minorEastAsia" w:hAnsi="Traditional Arabic" w:cs="Traditional Arabic" w:hint="cs"/>
          <w:sz w:val="36"/>
          <w:szCs w:val="36"/>
          <w:rtl/>
        </w:rPr>
        <w:t>}</w:t>
      </w:r>
      <w:r w:rsidRPr="00A753E5">
        <w:rPr>
          <w:rFonts w:hint="cs"/>
          <w:sz w:val="20"/>
          <w:szCs w:val="20"/>
          <w:rtl/>
        </w:rPr>
        <w:t xml:space="preserve"> </w:t>
      </w:r>
      <w:r w:rsidRPr="00481F23">
        <w:rPr>
          <w:rStyle w:val="FootnoteReference"/>
          <w:rFonts w:ascii="Traditional Arabic" w:hAnsi="Traditional Arabic" w:cs="Traditional Arabic"/>
          <w:sz w:val="28"/>
          <w:szCs w:val="28"/>
          <w:rtl/>
        </w:rPr>
        <w:t xml:space="preserve"> (</w:t>
      </w:r>
      <w:r w:rsidRPr="00481F23">
        <w:rPr>
          <w:rStyle w:val="FootnoteReference"/>
          <w:rFonts w:ascii="Traditional Arabic" w:hAnsi="Traditional Arabic" w:cs="Traditional Arabic"/>
          <w:sz w:val="28"/>
          <w:szCs w:val="28"/>
          <w:rtl/>
        </w:rPr>
        <w:footnoteReference w:id="71"/>
      </w:r>
      <w:r w:rsidRPr="00481F23">
        <w:rPr>
          <w:rStyle w:val="FootnoteReference"/>
          <w:rFonts w:ascii="Traditional Arabic" w:hAnsi="Traditional Arabic" w:cs="Traditional Arabic" w:hint="cs"/>
          <w:sz w:val="28"/>
          <w:szCs w:val="28"/>
          <w:rtl/>
        </w:rPr>
        <w:t>).</w:t>
      </w:r>
    </w:p>
    <w:p w:rsidR="003C5555" w:rsidRPr="003C5555" w:rsidRDefault="003C5555" w:rsidP="009151FD">
      <w:pPr>
        <w:spacing w:before="100" w:beforeAutospacing="1" w:after="100" w:afterAutospacing="1"/>
        <w:contextualSpacing/>
        <w:jc w:val="both"/>
        <w:rPr>
          <w:rFonts w:ascii="Traditional Arabic" w:eastAsiaTheme="minorEastAsia" w:hAnsi="Traditional Arabic" w:cs="Traditional Arabic"/>
          <w:sz w:val="18"/>
          <w:szCs w:val="18"/>
          <w:rtl/>
        </w:rPr>
      </w:pPr>
    </w:p>
    <w:p w:rsidR="009151FD" w:rsidRPr="00C132E5" w:rsidRDefault="009151FD" w:rsidP="003C5555">
      <w:pPr>
        <w:spacing w:before="100" w:beforeAutospacing="1" w:after="100" w:afterAutospacing="1"/>
        <w:ind w:firstLine="720"/>
        <w:contextualSpacing/>
        <w:jc w:val="both"/>
        <w:rPr>
          <w:rFonts w:ascii="Traditional Arabic" w:eastAsiaTheme="minorEastAsia" w:hAnsi="Traditional Arabic" w:cs="Traditional Arabic"/>
          <w:sz w:val="36"/>
          <w:szCs w:val="36"/>
        </w:rPr>
      </w:pPr>
      <w:r w:rsidRPr="00C132E5">
        <w:rPr>
          <w:rFonts w:ascii="Traditional Arabic" w:eastAsiaTheme="minorEastAsia" w:hAnsi="Traditional Arabic" w:cs="Traditional Arabic" w:hint="cs"/>
          <w:sz w:val="36"/>
          <w:szCs w:val="36"/>
          <w:rtl/>
        </w:rPr>
        <w:t xml:space="preserve"> ولقد أشارت هذه الآية الي معيار التراضي في التجارة وهذا لا يتوافر في </w:t>
      </w:r>
      <w:r w:rsidR="007D61A1" w:rsidRPr="00C132E5">
        <w:rPr>
          <w:rFonts w:ascii="Traditional Arabic" w:eastAsiaTheme="minorEastAsia" w:hAnsi="Traditional Arabic" w:cs="Traditional Arabic" w:hint="cs"/>
          <w:sz w:val="36"/>
          <w:szCs w:val="36"/>
          <w:rtl/>
        </w:rPr>
        <w:t>الاحتكار؛ لأن</w:t>
      </w:r>
      <w:r w:rsidRPr="00C132E5">
        <w:rPr>
          <w:rFonts w:ascii="Traditional Arabic" w:eastAsiaTheme="minorEastAsia" w:hAnsi="Traditional Arabic" w:cs="Traditional Arabic" w:hint="cs"/>
          <w:sz w:val="36"/>
          <w:szCs w:val="36"/>
          <w:rtl/>
        </w:rPr>
        <w:t xml:space="preserve"> المحتكر يفرض السعر الذي يرغبه على المستهلك بدون تراض.</w:t>
      </w:r>
      <w:r w:rsidRPr="00C132E5">
        <w:rPr>
          <w:rFonts w:ascii="Traditional Arabic" w:eastAsiaTheme="minorEastAsia" w:hAnsi="Traditional Arabic" w:cs="Traditional Arabic"/>
          <w:sz w:val="36"/>
          <w:szCs w:val="36"/>
          <w:rtl/>
        </w:rPr>
        <w:t xml:space="preserve"> </w:t>
      </w:r>
    </w:p>
    <w:p w:rsidR="009151FD" w:rsidRPr="00A753E5" w:rsidRDefault="009151FD" w:rsidP="003C5555">
      <w:pPr>
        <w:spacing w:before="100" w:beforeAutospacing="1" w:after="100" w:afterAutospacing="1"/>
        <w:ind w:firstLine="720"/>
        <w:contextualSpacing/>
        <w:jc w:val="both"/>
        <w:rPr>
          <w:sz w:val="36"/>
          <w:szCs w:val="36"/>
          <w:rtl/>
        </w:rPr>
      </w:pPr>
      <w:r w:rsidRPr="00C132E5">
        <w:rPr>
          <w:rFonts w:ascii="Traditional Arabic" w:eastAsiaTheme="minorEastAsia" w:hAnsi="Traditional Arabic" w:cs="Traditional Arabic" w:hint="cs"/>
          <w:sz w:val="36"/>
          <w:szCs w:val="36"/>
          <w:rtl/>
        </w:rPr>
        <w:t xml:space="preserve">وكذلك جاء النهي في السنة النبوية </w:t>
      </w:r>
      <w:r w:rsidR="007D61A1">
        <w:rPr>
          <w:rFonts w:ascii="Traditional Arabic" w:eastAsiaTheme="minorEastAsia" w:hAnsi="Traditional Arabic" w:cs="Traditional Arabic" w:hint="cs"/>
          <w:sz w:val="36"/>
          <w:szCs w:val="36"/>
          <w:rtl/>
        </w:rPr>
        <w:t>؛</w:t>
      </w:r>
      <w:r w:rsidRPr="00C132E5">
        <w:rPr>
          <w:rFonts w:ascii="Traditional Arabic" w:eastAsiaTheme="minorEastAsia" w:hAnsi="Traditional Arabic" w:cs="Traditional Arabic" w:hint="cs"/>
          <w:sz w:val="36"/>
          <w:szCs w:val="36"/>
          <w:rtl/>
        </w:rPr>
        <w:t xml:space="preserve">لأن النبي صلى الله عليه وسلم لم يترك </w:t>
      </w:r>
      <w:r w:rsidRPr="00C132E5">
        <w:rPr>
          <w:rFonts w:ascii="Traditional Arabic" w:eastAsiaTheme="minorEastAsia" w:hAnsi="Traditional Arabic" w:cs="Traditional Arabic"/>
          <w:sz w:val="36"/>
          <w:szCs w:val="36"/>
          <w:rtl/>
        </w:rPr>
        <w:t xml:space="preserve">هذه الفعلة السيئة والمصلحة الرديئة والتحكم الفاسد في أقوات </w:t>
      </w:r>
      <w:r w:rsidRPr="00C132E5">
        <w:rPr>
          <w:rFonts w:ascii="Traditional Arabic" w:eastAsiaTheme="minorEastAsia" w:hAnsi="Traditional Arabic" w:cs="Traditional Arabic" w:hint="cs"/>
          <w:sz w:val="36"/>
          <w:szCs w:val="36"/>
          <w:rtl/>
        </w:rPr>
        <w:t>الناس، واحتياجاتهم</w:t>
      </w:r>
      <w:r w:rsidRPr="00C132E5">
        <w:rPr>
          <w:rFonts w:ascii="Traditional Arabic" w:eastAsiaTheme="minorEastAsia" w:hAnsi="Traditional Arabic" w:cs="Traditional Arabic"/>
          <w:sz w:val="36"/>
          <w:szCs w:val="36"/>
          <w:rtl/>
        </w:rPr>
        <w:t xml:space="preserve"> السوقية والتجارية </w:t>
      </w:r>
      <w:r w:rsidRPr="00C132E5">
        <w:rPr>
          <w:rFonts w:ascii="Traditional Arabic" w:eastAsiaTheme="minorEastAsia" w:hAnsi="Traditional Arabic" w:cs="Traditional Arabic" w:hint="cs"/>
          <w:sz w:val="36"/>
          <w:szCs w:val="36"/>
          <w:rtl/>
        </w:rPr>
        <w:t xml:space="preserve">فقد ورد عن رسول الله صلى الله عليه وسلم العديد من الأحاديث النبوية الشريفة عن </w:t>
      </w:r>
      <w:r>
        <w:rPr>
          <w:rFonts w:ascii="Traditional Arabic" w:eastAsiaTheme="minorEastAsia" w:hAnsi="Traditional Arabic" w:cs="Traditional Arabic" w:hint="cs"/>
          <w:sz w:val="36"/>
          <w:szCs w:val="36"/>
          <w:rtl/>
        </w:rPr>
        <w:t>النهي بالاحتكار،</w:t>
      </w:r>
      <w:r w:rsidRPr="00C132E5">
        <w:rPr>
          <w:rFonts w:ascii="Traditional Arabic" w:eastAsiaTheme="minorEastAsia" w:hAnsi="Traditional Arabic" w:cs="Traditional Arabic" w:hint="cs"/>
          <w:sz w:val="36"/>
          <w:szCs w:val="36"/>
          <w:rtl/>
        </w:rPr>
        <w:t xml:space="preserve"> وتهديد المحتكر بالويل والعذاب الأليم،</w:t>
      </w:r>
      <w:r>
        <w:rPr>
          <w:rFonts w:ascii="Traditional Arabic" w:eastAsiaTheme="minorEastAsia" w:hAnsi="Traditional Arabic" w:cs="Traditional Arabic" w:hint="cs"/>
          <w:sz w:val="36"/>
          <w:szCs w:val="36"/>
          <w:rtl/>
        </w:rPr>
        <w:t xml:space="preserve"> منها: قوله</w:t>
      </w:r>
      <w:r w:rsidRPr="00C132E5">
        <w:rPr>
          <w:rFonts w:ascii="Traditional Arabic" w:eastAsiaTheme="minorEastAsia" w:hAnsi="Traditional Arabic" w:cs="Traditional Arabic"/>
          <w:sz w:val="36"/>
          <w:szCs w:val="36"/>
          <w:rtl/>
        </w:rPr>
        <w:t xml:space="preserve"> صلى الله عليه </w:t>
      </w:r>
      <w:r w:rsidRPr="00C132E5">
        <w:rPr>
          <w:rFonts w:ascii="Traditional Arabic" w:eastAsiaTheme="minorEastAsia" w:hAnsi="Traditional Arabic" w:cs="Traditional Arabic" w:hint="cs"/>
          <w:sz w:val="36"/>
          <w:szCs w:val="36"/>
          <w:rtl/>
        </w:rPr>
        <w:t>وسلم ((لا</w:t>
      </w:r>
      <w:r w:rsidRPr="00C132E5">
        <w:rPr>
          <w:rFonts w:ascii="Traditional Arabic" w:eastAsiaTheme="minorEastAsia" w:hAnsi="Traditional Arabic" w:cs="Traditional Arabic"/>
          <w:sz w:val="36"/>
          <w:szCs w:val="36"/>
          <w:rtl/>
        </w:rPr>
        <w:t xml:space="preserve"> </w:t>
      </w:r>
      <w:r w:rsidRPr="00C132E5">
        <w:rPr>
          <w:rFonts w:ascii="Traditional Arabic" w:eastAsiaTheme="minorEastAsia" w:hAnsi="Traditional Arabic" w:cs="Traditional Arabic" w:hint="cs"/>
          <w:sz w:val="36"/>
          <w:szCs w:val="36"/>
          <w:rtl/>
        </w:rPr>
        <w:t>يحتكر إلا</w:t>
      </w:r>
      <w:r w:rsidRPr="00C132E5">
        <w:rPr>
          <w:rFonts w:ascii="Traditional Arabic" w:eastAsiaTheme="minorEastAsia" w:hAnsi="Traditional Arabic" w:cs="Traditional Arabic"/>
          <w:sz w:val="36"/>
          <w:szCs w:val="36"/>
          <w:rtl/>
        </w:rPr>
        <w:t xml:space="preserve"> </w:t>
      </w:r>
      <w:r w:rsidR="00617F7B">
        <w:rPr>
          <w:rFonts w:ascii="Traditional Arabic" w:eastAsiaTheme="minorEastAsia" w:hAnsi="Traditional Arabic" w:cs="Traditional Arabic" w:hint="cs"/>
          <w:sz w:val="36"/>
          <w:szCs w:val="36"/>
          <w:rtl/>
        </w:rPr>
        <w:lastRenderedPageBreak/>
        <w:t>خ</w:t>
      </w:r>
      <w:r w:rsidRPr="00C132E5">
        <w:rPr>
          <w:rFonts w:ascii="Traditional Arabic" w:eastAsiaTheme="minorEastAsia" w:hAnsi="Traditional Arabic" w:cs="Traditional Arabic" w:hint="cs"/>
          <w:sz w:val="36"/>
          <w:szCs w:val="36"/>
          <w:rtl/>
        </w:rPr>
        <w:t>اطئ)</w:t>
      </w:r>
      <w:r w:rsidRPr="00C132E5">
        <w:rPr>
          <w:rFonts w:ascii="Traditional Arabic" w:eastAsiaTheme="minorEastAsia" w:hAnsi="Traditional Arabic" w:cs="Traditional Arabic"/>
          <w:sz w:val="36"/>
          <w:szCs w:val="36"/>
          <w:rtl/>
        </w:rPr>
        <w:t>)</w:t>
      </w:r>
      <w:r w:rsidRPr="0021136B">
        <w:rPr>
          <w:rFonts w:ascii="Traditional Arabic" w:eastAsiaTheme="minorEastAsia" w:hAnsi="Traditional Arabic" w:cs="Traditional Arabic"/>
          <w:sz w:val="36"/>
          <w:szCs w:val="36"/>
          <w:rtl/>
        </w:rPr>
        <w:t xml:space="preserve"> </w:t>
      </w:r>
      <w:r w:rsidRPr="00481F23">
        <w:rPr>
          <w:rStyle w:val="FootnoteReference"/>
          <w:rFonts w:ascii="Traditional Arabic" w:hAnsi="Traditional Arabic" w:cs="Traditional Arabic" w:hint="cs"/>
          <w:sz w:val="28"/>
          <w:szCs w:val="28"/>
          <w:rtl/>
        </w:rPr>
        <w:t>(</w:t>
      </w:r>
      <w:r w:rsidRPr="00481F23">
        <w:rPr>
          <w:rStyle w:val="FootnoteReference"/>
          <w:rFonts w:ascii="Traditional Arabic" w:hAnsi="Traditional Arabic" w:cs="Traditional Arabic"/>
          <w:sz w:val="28"/>
          <w:szCs w:val="28"/>
          <w:rtl/>
        </w:rPr>
        <w:footnoteReference w:id="72"/>
      </w:r>
      <w:r w:rsidRPr="00481F23">
        <w:rPr>
          <w:rStyle w:val="FootnoteReference"/>
          <w:rFonts w:ascii="Traditional Arabic" w:hAnsi="Traditional Arabic" w:cs="Traditional Arabic" w:hint="cs"/>
          <w:sz w:val="28"/>
          <w:szCs w:val="28"/>
          <w:rtl/>
        </w:rPr>
        <w:t>)</w:t>
      </w:r>
      <w:r w:rsidRPr="0021136B">
        <w:rPr>
          <w:rFonts w:hint="cs"/>
          <w:rtl/>
        </w:rPr>
        <w:t xml:space="preserve"> </w:t>
      </w:r>
      <w:r w:rsidRPr="00C132E5">
        <w:rPr>
          <w:rFonts w:ascii="Traditional Arabic" w:eastAsiaTheme="minorEastAsia" w:hAnsi="Traditional Arabic" w:cs="Traditional Arabic" w:hint="cs"/>
          <w:sz w:val="36"/>
          <w:szCs w:val="36"/>
          <w:rtl/>
        </w:rPr>
        <w:t xml:space="preserve">والخاطئ هو الآثم، وقد وصف الله أكثر الطغاة المستكبرين بهذا الوصف حين قال تعالي: </w:t>
      </w:r>
      <w:r w:rsidRPr="00C132E5">
        <w:rPr>
          <w:rFonts w:ascii="Traditional Arabic" w:eastAsiaTheme="minorEastAsia" w:hAnsi="Traditional Arabic" w:cs="Traditional Arabic"/>
          <w:sz w:val="36"/>
          <w:szCs w:val="36"/>
          <w:rtl/>
        </w:rPr>
        <w:t>{</w:t>
      </w:r>
      <w:r w:rsidRPr="00E338C3">
        <w:rPr>
          <w:rFonts w:ascii="Verdana" w:hAnsi="Verdana"/>
          <w:b/>
          <w:bCs/>
          <w:color w:val="000000"/>
          <w:sz w:val="38"/>
          <w:szCs w:val="38"/>
          <w:shd w:val="clear" w:color="auto" w:fill="FFFFFF"/>
          <w:rtl/>
        </w:rPr>
        <w:t xml:space="preserve"> </w:t>
      </w:r>
      <w:r w:rsidRPr="00E338C3">
        <w:rPr>
          <w:rFonts w:ascii="Traditional Arabic" w:eastAsiaTheme="minorEastAsia" w:hAnsi="Traditional Arabic" w:cs="Traditional Arabic"/>
          <w:color w:val="000000" w:themeColor="text1"/>
          <w:sz w:val="36"/>
          <w:szCs w:val="36"/>
          <w:rtl/>
        </w:rPr>
        <w:t>إِنَّ فِرْعَوْنَ وَهَامَانَ وَجُنُودَهُمَا كَانُوا خَاطِئِينَ</w:t>
      </w:r>
      <w:r w:rsidRPr="00C132E5">
        <w:rPr>
          <w:rFonts w:ascii="Traditional Arabic" w:eastAsiaTheme="minorEastAsia" w:hAnsi="Traditional Arabic" w:cs="Traditional Arabic"/>
          <w:sz w:val="36"/>
          <w:szCs w:val="36"/>
          <w:rtl/>
        </w:rPr>
        <w:t>}</w:t>
      </w:r>
      <w:r w:rsidRPr="00481F23">
        <w:rPr>
          <w:rStyle w:val="FootnoteReference"/>
          <w:rFonts w:ascii="Traditional Arabic" w:hAnsi="Traditional Arabic" w:cs="Traditional Arabic" w:hint="cs"/>
          <w:sz w:val="28"/>
          <w:szCs w:val="28"/>
          <w:rtl/>
        </w:rPr>
        <w:t>(</w:t>
      </w:r>
      <w:r w:rsidRPr="00481F23">
        <w:rPr>
          <w:rStyle w:val="FootnoteReference"/>
          <w:rFonts w:ascii="Traditional Arabic" w:hAnsi="Traditional Arabic" w:cs="Traditional Arabic"/>
          <w:sz w:val="28"/>
          <w:szCs w:val="28"/>
          <w:rtl/>
        </w:rPr>
        <w:footnoteReference w:id="73"/>
      </w:r>
      <w:r w:rsidRPr="00481F23">
        <w:rPr>
          <w:rStyle w:val="FootnoteReference"/>
          <w:rFonts w:ascii="Traditional Arabic" w:hAnsi="Traditional Arabic" w:cs="Traditional Arabic" w:hint="cs"/>
          <w:sz w:val="28"/>
          <w:szCs w:val="28"/>
          <w:rtl/>
        </w:rPr>
        <w:t>)</w:t>
      </w:r>
      <w:r>
        <w:rPr>
          <w:rStyle w:val="FootnoteReference"/>
          <w:rFonts w:ascii="Traditional Arabic" w:hAnsi="Traditional Arabic" w:cs="Traditional Arabic" w:hint="cs"/>
          <w:sz w:val="28"/>
          <w:szCs w:val="28"/>
          <w:rtl/>
        </w:rPr>
        <w:t>.</w:t>
      </w:r>
    </w:p>
    <w:p w:rsidR="009151FD" w:rsidRPr="00A753E5" w:rsidRDefault="009151FD" w:rsidP="009151FD">
      <w:pPr>
        <w:spacing w:before="100" w:beforeAutospacing="1" w:after="100" w:afterAutospacing="1"/>
        <w:contextualSpacing/>
        <w:jc w:val="both"/>
        <w:rPr>
          <w:b/>
          <w:bCs/>
          <w:sz w:val="36"/>
          <w:szCs w:val="36"/>
          <w:rtl/>
        </w:rPr>
      </w:pPr>
    </w:p>
    <w:p w:rsidR="009151FD" w:rsidRDefault="009151FD" w:rsidP="009151FD">
      <w:pPr>
        <w:spacing w:before="100" w:beforeAutospacing="1" w:after="100" w:afterAutospacing="1"/>
        <w:contextualSpacing/>
        <w:jc w:val="both"/>
        <w:rPr>
          <w:b/>
          <w:bCs/>
          <w:sz w:val="40"/>
          <w:szCs w:val="40"/>
          <w:rtl/>
        </w:rPr>
      </w:pPr>
    </w:p>
    <w:p w:rsidR="009151FD" w:rsidRDefault="009151FD" w:rsidP="009151FD">
      <w:pPr>
        <w:spacing w:before="100" w:beforeAutospacing="1" w:after="100" w:afterAutospacing="1"/>
        <w:contextualSpacing/>
        <w:jc w:val="both"/>
        <w:rPr>
          <w:b/>
          <w:bCs/>
          <w:sz w:val="40"/>
          <w:szCs w:val="40"/>
        </w:rPr>
      </w:pPr>
    </w:p>
    <w:p w:rsidR="009151FD" w:rsidRDefault="009151FD" w:rsidP="009151FD">
      <w:pPr>
        <w:spacing w:before="100" w:beforeAutospacing="1" w:after="100" w:afterAutospacing="1"/>
        <w:contextualSpacing/>
        <w:jc w:val="both"/>
        <w:rPr>
          <w:b/>
          <w:bCs/>
          <w:sz w:val="40"/>
          <w:szCs w:val="40"/>
        </w:rPr>
      </w:pPr>
    </w:p>
    <w:p w:rsidR="009151FD" w:rsidRDefault="009151FD" w:rsidP="009151FD">
      <w:pPr>
        <w:spacing w:before="100" w:beforeAutospacing="1" w:after="100" w:afterAutospacing="1"/>
        <w:contextualSpacing/>
        <w:jc w:val="both"/>
        <w:rPr>
          <w:b/>
          <w:bCs/>
          <w:sz w:val="40"/>
          <w:szCs w:val="40"/>
          <w:rtl/>
        </w:rPr>
      </w:pPr>
    </w:p>
    <w:p w:rsidR="009151FD" w:rsidRDefault="009151FD"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9151FD" w:rsidRDefault="009151FD"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9151FD" w:rsidRDefault="009151FD"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9151FD" w:rsidRDefault="009151FD"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9151FD" w:rsidRDefault="009151FD"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1255F0" w:rsidRDefault="001255F0"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1255F0" w:rsidRDefault="001255F0"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1255F0" w:rsidRDefault="001255F0"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1255F0" w:rsidRDefault="001255F0"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1255F0" w:rsidRDefault="001255F0"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1255F0" w:rsidRDefault="001255F0"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1255F0" w:rsidRDefault="001255F0"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1255F0" w:rsidRDefault="001255F0" w:rsidP="009151FD">
      <w:pPr>
        <w:spacing w:before="100" w:beforeAutospacing="1" w:after="100" w:afterAutospacing="1"/>
        <w:ind w:firstLine="720"/>
        <w:contextualSpacing/>
        <w:jc w:val="center"/>
        <w:rPr>
          <w:rFonts w:ascii="Traditional Arabic" w:hAnsi="Traditional Arabic" w:cs="Traditional Arabic"/>
          <w:b/>
          <w:bCs/>
          <w:sz w:val="36"/>
          <w:szCs w:val="36"/>
        </w:rPr>
      </w:pPr>
    </w:p>
    <w:p w:rsidR="0046146B" w:rsidRDefault="0046146B"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1255F0" w:rsidRDefault="001255F0"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055E60" w:rsidRDefault="00055E60"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055E60" w:rsidRDefault="00055E60"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055E60" w:rsidRDefault="00055E60" w:rsidP="009151FD">
      <w:pPr>
        <w:spacing w:before="100" w:beforeAutospacing="1" w:after="100" w:afterAutospacing="1"/>
        <w:ind w:firstLine="720"/>
        <w:contextualSpacing/>
        <w:jc w:val="center"/>
        <w:rPr>
          <w:rFonts w:ascii="Traditional Arabic" w:hAnsi="Traditional Arabic" w:cs="Traditional Arabic"/>
          <w:b/>
          <w:bCs/>
          <w:sz w:val="36"/>
          <w:szCs w:val="36"/>
          <w:rtl/>
        </w:rPr>
      </w:pPr>
    </w:p>
    <w:p w:rsidR="009151FD" w:rsidRDefault="00327136" w:rsidP="009151FD">
      <w:pPr>
        <w:spacing w:before="100" w:beforeAutospacing="1" w:after="100" w:afterAutospacing="1"/>
        <w:ind w:firstLine="720"/>
        <w:contextualSpacing/>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الفصل </w:t>
      </w:r>
      <w:r w:rsidR="009151FD" w:rsidRPr="00E616BE">
        <w:rPr>
          <w:rFonts w:ascii="Traditional Arabic" w:hAnsi="Traditional Arabic" w:cs="Traditional Arabic" w:hint="cs"/>
          <w:b/>
          <w:bCs/>
          <w:sz w:val="36"/>
          <w:szCs w:val="36"/>
          <w:rtl/>
        </w:rPr>
        <w:t>الثاني: حك</w:t>
      </w:r>
      <w:r w:rsidR="009151FD" w:rsidRPr="00E616BE">
        <w:rPr>
          <w:rFonts w:ascii="Traditional Arabic" w:hAnsi="Traditional Arabic" w:cs="Traditional Arabic" w:hint="eastAsia"/>
          <w:b/>
          <w:bCs/>
          <w:sz w:val="36"/>
          <w:szCs w:val="36"/>
          <w:rtl/>
        </w:rPr>
        <w:t>م</w:t>
      </w:r>
      <w:r w:rsidR="009151FD" w:rsidRPr="00E616BE">
        <w:rPr>
          <w:rFonts w:ascii="Traditional Arabic" w:hAnsi="Traditional Arabic" w:cs="Traditional Arabic"/>
          <w:b/>
          <w:bCs/>
          <w:sz w:val="36"/>
          <w:szCs w:val="36"/>
          <w:rtl/>
        </w:rPr>
        <w:t xml:space="preserve"> الاحتكار</w:t>
      </w:r>
      <w:r w:rsidR="009151FD" w:rsidRPr="00E616BE">
        <w:rPr>
          <w:rFonts w:ascii="Traditional Arabic" w:hAnsi="Traditional Arabic" w:cs="Traditional Arabic" w:hint="cs"/>
          <w:b/>
          <w:bCs/>
          <w:sz w:val="36"/>
          <w:szCs w:val="36"/>
          <w:rtl/>
        </w:rPr>
        <w:t xml:space="preserve"> في الفقه الإسلامي </w:t>
      </w:r>
    </w:p>
    <w:p w:rsidR="009151FD" w:rsidRDefault="009151FD" w:rsidP="009151FD">
      <w:pPr>
        <w:spacing w:before="100" w:beforeAutospacing="1" w:after="100" w:afterAutospacing="1"/>
        <w:ind w:firstLine="720"/>
        <w:contextualSpacing/>
        <w:jc w:val="center"/>
        <w:rPr>
          <w:rFonts w:ascii="Traditional Arabic" w:hAnsi="Traditional Arabic" w:cs="Traditional Arabic"/>
          <w:b/>
          <w:bCs/>
          <w:sz w:val="36"/>
          <w:szCs w:val="36"/>
        </w:rPr>
      </w:pPr>
    </w:p>
    <w:p w:rsidR="009151FD" w:rsidRPr="008B546E" w:rsidRDefault="009151FD" w:rsidP="009151FD">
      <w:pPr>
        <w:spacing w:before="100" w:beforeAutospacing="1" w:after="100" w:afterAutospacing="1"/>
        <w:ind w:firstLine="720"/>
        <w:contextualSpacing/>
        <w:jc w:val="center"/>
        <w:rPr>
          <w:rFonts w:ascii="Traditional Arabic" w:hAnsi="Traditional Arabic" w:cs="Traditional Arabic"/>
          <w:b/>
          <w:bCs/>
          <w:sz w:val="28"/>
          <w:szCs w:val="28"/>
          <w:rtl/>
        </w:rPr>
      </w:pPr>
    </w:p>
    <w:p w:rsidR="009151FD" w:rsidRPr="00B808FD" w:rsidRDefault="009151FD" w:rsidP="00327136">
      <w:pPr>
        <w:spacing w:before="100" w:beforeAutospacing="1" w:after="100" w:afterAutospacing="1"/>
        <w:ind w:firstLine="720"/>
        <w:contextualSpacing/>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Pr="00E616BE">
        <w:rPr>
          <w:rFonts w:ascii="Traditional Arabic" w:hAnsi="Traditional Arabic" w:cs="Traditional Arabic" w:hint="cs"/>
          <w:b/>
          <w:bCs/>
          <w:sz w:val="36"/>
          <w:szCs w:val="36"/>
          <w:rtl/>
        </w:rPr>
        <w:t xml:space="preserve">فيه ثلاثة </w:t>
      </w:r>
      <w:r w:rsidR="00327136">
        <w:rPr>
          <w:rFonts w:ascii="Traditional Arabic" w:hAnsi="Traditional Arabic" w:cs="Traditional Arabic" w:hint="cs"/>
          <w:b/>
          <w:bCs/>
          <w:sz w:val="36"/>
          <w:szCs w:val="36"/>
          <w:rtl/>
        </w:rPr>
        <w:t>مباحث</w:t>
      </w:r>
      <w:r>
        <w:rPr>
          <w:rFonts w:ascii="Traditional Arabic" w:hAnsi="Traditional Arabic" w:cs="Traditional Arabic"/>
          <w:b/>
          <w:bCs/>
          <w:sz w:val="36"/>
          <w:szCs w:val="36"/>
        </w:rPr>
        <w:t>:</w:t>
      </w:r>
    </w:p>
    <w:p w:rsidR="009151FD" w:rsidRDefault="009151FD" w:rsidP="00327136">
      <w:pPr>
        <w:pStyle w:val="ListParagraph"/>
        <w:spacing w:before="100" w:beforeAutospacing="1" w:after="100" w:afterAutospacing="1"/>
        <w:rPr>
          <w:rFonts w:ascii="Traditional Arabic" w:hAnsi="Traditional Arabic" w:cs="Traditional Arabic"/>
          <w:b/>
          <w:bCs/>
          <w:sz w:val="36"/>
          <w:szCs w:val="36"/>
          <w:rtl/>
        </w:rPr>
      </w:pPr>
      <w:r w:rsidRPr="00B8482F">
        <w:rPr>
          <w:rFonts w:ascii="Traditional Arabic" w:hAnsi="Traditional Arabic" w:cs="Traditional Arabic"/>
          <w:b/>
          <w:bCs/>
          <w:sz w:val="36"/>
          <w:szCs w:val="36"/>
          <w:rtl/>
        </w:rPr>
        <w:t>الم</w:t>
      </w:r>
      <w:r w:rsidR="00327136" w:rsidRPr="00B8482F">
        <w:rPr>
          <w:rFonts w:ascii="Traditional Arabic" w:hAnsi="Traditional Arabic" w:cs="Traditional Arabic" w:hint="cs"/>
          <w:b/>
          <w:bCs/>
          <w:sz w:val="36"/>
          <w:szCs w:val="36"/>
          <w:rtl/>
        </w:rPr>
        <w:t>بحث</w:t>
      </w:r>
      <w:r w:rsidRPr="00B8482F">
        <w:rPr>
          <w:rFonts w:ascii="Traditional Arabic" w:hAnsi="Traditional Arabic" w:cs="Traditional Arabic"/>
          <w:b/>
          <w:bCs/>
          <w:sz w:val="36"/>
          <w:szCs w:val="36"/>
          <w:rtl/>
        </w:rPr>
        <w:t xml:space="preserve"> </w:t>
      </w:r>
      <w:r w:rsidRPr="00B8482F">
        <w:rPr>
          <w:rFonts w:ascii="Traditional Arabic" w:hAnsi="Traditional Arabic" w:cs="Traditional Arabic" w:hint="cs"/>
          <w:b/>
          <w:bCs/>
          <w:sz w:val="36"/>
          <w:szCs w:val="36"/>
          <w:rtl/>
        </w:rPr>
        <w:t>الأول:</w:t>
      </w:r>
      <w:r w:rsidRPr="00B8482F">
        <w:rPr>
          <w:rFonts w:ascii="Traditional Arabic" w:hAnsi="Traditional Arabic" w:cs="Traditional Arabic"/>
          <w:b/>
          <w:bCs/>
          <w:sz w:val="36"/>
          <w:szCs w:val="36"/>
          <w:rtl/>
        </w:rPr>
        <w:t xml:space="preserve"> </w:t>
      </w:r>
      <w:r w:rsidRPr="00B8482F">
        <w:rPr>
          <w:rFonts w:ascii="Traditional Arabic" w:hAnsi="Traditional Arabic" w:cs="Traditional Arabic" w:hint="cs"/>
          <w:b/>
          <w:bCs/>
          <w:sz w:val="36"/>
          <w:szCs w:val="36"/>
          <w:rtl/>
        </w:rPr>
        <w:t>الحكم التكليفي للاحتكار</w:t>
      </w:r>
    </w:p>
    <w:p w:rsidR="00CE0783" w:rsidRPr="00CE0783" w:rsidRDefault="00CE0783" w:rsidP="00327136">
      <w:pPr>
        <w:pStyle w:val="ListParagraph"/>
        <w:spacing w:before="100" w:beforeAutospacing="1" w:after="100" w:afterAutospacing="1"/>
        <w:rPr>
          <w:rFonts w:ascii="Traditional Arabic" w:hAnsi="Traditional Arabic" w:cs="Traditional Arabic"/>
          <w:b/>
          <w:bCs/>
          <w:sz w:val="8"/>
          <w:szCs w:val="8"/>
          <w:rtl/>
        </w:rPr>
      </w:pPr>
    </w:p>
    <w:p w:rsidR="0056633D" w:rsidRDefault="009151FD" w:rsidP="0056633D">
      <w:pPr>
        <w:pStyle w:val="ListParagraph"/>
        <w:spacing w:before="100" w:beforeAutospacing="1" w:after="100" w:afterAutospacing="1"/>
        <w:rPr>
          <w:rFonts w:ascii="Traditional Arabic" w:hAnsi="Traditional Arabic" w:cs="Traditional Arabic"/>
          <w:b/>
          <w:bCs/>
          <w:sz w:val="36"/>
          <w:szCs w:val="36"/>
          <w:rtl/>
        </w:rPr>
      </w:pPr>
      <w:r w:rsidRPr="00B8482F">
        <w:rPr>
          <w:rFonts w:ascii="Traditional Arabic" w:hAnsi="Traditional Arabic" w:cs="Traditional Arabic" w:hint="cs"/>
          <w:b/>
          <w:bCs/>
          <w:sz w:val="36"/>
          <w:szCs w:val="36"/>
          <w:rtl/>
        </w:rPr>
        <w:t>الم</w:t>
      </w:r>
      <w:r w:rsidR="00327136" w:rsidRPr="00B8482F">
        <w:rPr>
          <w:rFonts w:ascii="Traditional Arabic" w:hAnsi="Traditional Arabic" w:cs="Traditional Arabic" w:hint="cs"/>
          <w:b/>
          <w:bCs/>
          <w:sz w:val="36"/>
          <w:szCs w:val="36"/>
          <w:rtl/>
        </w:rPr>
        <w:t>بحث</w:t>
      </w:r>
      <w:r w:rsidRPr="00B8482F">
        <w:rPr>
          <w:rFonts w:ascii="Traditional Arabic" w:hAnsi="Traditional Arabic" w:cs="Traditional Arabic" w:hint="cs"/>
          <w:b/>
          <w:bCs/>
          <w:sz w:val="36"/>
          <w:szCs w:val="36"/>
          <w:rtl/>
        </w:rPr>
        <w:t xml:space="preserve"> الثاني: </w:t>
      </w:r>
      <w:r w:rsidR="0056633D" w:rsidRPr="00B8482F">
        <w:rPr>
          <w:rFonts w:ascii="Traditional Arabic" w:hAnsi="Traditional Arabic" w:cs="Traditional Arabic" w:hint="cs"/>
          <w:b/>
          <w:bCs/>
          <w:sz w:val="36"/>
          <w:szCs w:val="36"/>
          <w:rtl/>
        </w:rPr>
        <w:t>شروط الاحتكار المحرم</w:t>
      </w:r>
    </w:p>
    <w:p w:rsidR="00CE0783" w:rsidRPr="00CE0783" w:rsidRDefault="00CE0783" w:rsidP="0056633D">
      <w:pPr>
        <w:pStyle w:val="ListParagraph"/>
        <w:spacing w:before="100" w:beforeAutospacing="1" w:after="100" w:afterAutospacing="1"/>
        <w:rPr>
          <w:rFonts w:ascii="Traditional Arabic" w:hAnsi="Traditional Arabic" w:cs="Traditional Arabic"/>
          <w:b/>
          <w:bCs/>
          <w:sz w:val="14"/>
          <w:szCs w:val="14"/>
          <w:rtl/>
        </w:rPr>
      </w:pPr>
    </w:p>
    <w:p w:rsidR="009151FD" w:rsidRPr="00B8482F" w:rsidRDefault="009151FD" w:rsidP="0056633D">
      <w:pPr>
        <w:pStyle w:val="ListParagraph"/>
        <w:spacing w:before="100" w:beforeAutospacing="1" w:after="100" w:afterAutospacing="1"/>
        <w:rPr>
          <w:rFonts w:ascii="Traditional Arabic" w:hAnsi="Traditional Arabic" w:cs="Traditional Arabic"/>
          <w:b/>
          <w:bCs/>
          <w:sz w:val="36"/>
          <w:szCs w:val="36"/>
          <w:rtl/>
        </w:rPr>
      </w:pPr>
      <w:r w:rsidRPr="00B8482F">
        <w:rPr>
          <w:rFonts w:ascii="Traditional Arabic" w:hAnsi="Traditional Arabic" w:cs="Traditional Arabic" w:hint="cs"/>
          <w:b/>
          <w:bCs/>
          <w:sz w:val="36"/>
          <w:szCs w:val="36"/>
          <w:rtl/>
        </w:rPr>
        <w:t xml:space="preserve"> </w:t>
      </w:r>
      <w:r w:rsidRPr="00B8482F">
        <w:rPr>
          <w:rFonts w:ascii="Traditional Arabic" w:hAnsi="Traditional Arabic" w:cs="Traditional Arabic"/>
          <w:b/>
          <w:bCs/>
          <w:sz w:val="36"/>
          <w:szCs w:val="36"/>
          <w:rtl/>
        </w:rPr>
        <w:t>الم</w:t>
      </w:r>
      <w:r w:rsidR="00327136" w:rsidRPr="00B8482F">
        <w:rPr>
          <w:rFonts w:ascii="Traditional Arabic" w:hAnsi="Traditional Arabic" w:cs="Traditional Arabic" w:hint="cs"/>
          <w:b/>
          <w:bCs/>
          <w:sz w:val="36"/>
          <w:szCs w:val="36"/>
          <w:rtl/>
        </w:rPr>
        <w:t>بحث</w:t>
      </w:r>
      <w:r w:rsidRPr="00B8482F">
        <w:rPr>
          <w:rFonts w:ascii="Traditional Arabic" w:hAnsi="Traditional Arabic" w:cs="Traditional Arabic"/>
          <w:b/>
          <w:bCs/>
          <w:sz w:val="36"/>
          <w:szCs w:val="36"/>
          <w:rtl/>
        </w:rPr>
        <w:t xml:space="preserve"> </w:t>
      </w:r>
      <w:r w:rsidRPr="00B8482F">
        <w:rPr>
          <w:rFonts w:ascii="Traditional Arabic" w:hAnsi="Traditional Arabic" w:cs="Traditional Arabic" w:hint="cs"/>
          <w:b/>
          <w:bCs/>
          <w:sz w:val="36"/>
          <w:szCs w:val="36"/>
          <w:rtl/>
        </w:rPr>
        <w:t>الثالث:</w:t>
      </w:r>
      <w:r w:rsidRPr="00B8482F">
        <w:rPr>
          <w:rFonts w:ascii="Traditional Arabic" w:hAnsi="Traditional Arabic" w:cs="Traditional Arabic"/>
          <w:b/>
          <w:bCs/>
          <w:sz w:val="36"/>
          <w:szCs w:val="36"/>
          <w:rtl/>
        </w:rPr>
        <w:t xml:space="preserve"> </w:t>
      </w:r>
      <w:r w:rsidR="0056633D">
        <w:rPr>
          <w:rFonts w:ascii="Traditional Arabic" w:hAnsi="Traditional Arabic" w:cs="Traditional Arabic" w:hint="cs"/>
          <w:b/>
          <w:bCs/>
          <w:sz w:val="36"/>
          <w:szCs w:val="36"/>
          <w:rtl/>
        </w:rPr>
        <w:t>أضرار الاحتكار في</w:t>
      </w:r>
      <w:r w:rsidR="004E6004">
        <w:rPr>
          <w:rFonts w:ascii="Traditional Arabic" w:hAnsi="Traditional Arabic" w:cs="Traditional Arabic" w:hint="cs"/>
          <w:b/>
          <w:bCs/>
          <w:sz w:val="36"/>
          <w:szCs w:val="36"/>
          <w:rtl/>
        </w:rPr>
        <w:t xml:space="preserve"> حياة</w:t>
      </w:r>
      <w:r w:rsidR="0056633D">
        <w:rPr>
          <w:rFonts w:ascii="Traditional Arabic" w:hAnsi="Traditional Arabic" w:cs="Traditional Arabic" w:hint="cs"/>
          <w:b/>
          <w:bCs/>
          <w:sz w:val="36"/>
          <w:szCs w:val="36"/>
          <w:rtl/>
        </w:rPr>
        <w:t xml:space="preserve"> المجتمع</w:t>
      </w:r>
    </w:p>
    <w:p w:rsidR="009151FD" w:rsidRPr="00C700CA" w:rsidRDefault="009151FD" w:rsidP="009151FD">
      <w:pPr>
        <w:spacing w:before="100" w:beforeAutospacing="1" w:after="100" w:afterAutospacing="1"/>
        <w:contextualSpacing/>
        <w:jc w:val="both"/>
        <w:rPr>
          <w:rFonts w:ascii="Traditional Arabic" w:eastAsiaTheme="minorEastAsia" w:hAnsi="Traditional Arabic" w:cs="Traditional Arabic"/>
          <w:sz w:val="40"/>
          <w:szCs w:val="40"/>
        </w:rPr>
      </w:pP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40"/>
          <w:szCs w:val="40"/>
          <w:rtl/>
        </w:rPr>
      </w:pPr>
      <w:r>
        <w:rPr>
          <w:rFonts w:ascii="Traditional Arabic" w:eastAsiaTheme="minorEastAsia" w:hAnsi="Traditional Arabic" w:cs="Traditional Arabic"/>
          <w:sz w:val="40"/>
          <w:szCs w:val="40"/>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40"/>
          <w:szCs w:val="40"/>
          <w:rtl/>
        </w:rPr>
      </w:pP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40"/>
          <w:szCs w:val="40"/>
          <w:rtl/>
        </w:rPr>
      </w:pP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40"/>
          <w:szCs w:val="40"/>
          <w:rtl/>
        </w:rPr>
      </w:pP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40"/>
          <w:szCs w:val="40"/>
          <w:rtl/>
        </w:rPr>
      </w:pP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40"/>
          <w:szCs w:val="40"/>
          <w:rtl/>
        </w:rPr>
      </w:pP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40"/>
          <w:szCs w:val="40"/>
          <w:rtl/>
        </w:rPr>
      </w:pPr>
    </w:p>
    <w:p w:rsidR="009151FD" w:rsidRPr="00131C63" w:rsidRDefault="009151FD" w:rsidP="009151FD">
      <w:pPr>
        <w:spacing w:before="100" w:beforeAutospacing="1" w:after="100" w:afterAutospacing="1"/>
        <w:contextualSpacing/>
        <w:jc w:val="both"/>
        <w:rPr>
          <w:rFonts w:ascii="Traditional Arabic" w:eastAsiaTheme="minorEastAsia" w:hAnsi="Traditional Arabic" w:cs="Traditional Arabic"/>
          <w:sz w:val="40"/>
          <w:szCs w:val="40"/>
          <w:rtl/>
        </w:rPr>
      </w:pPr>
    </w:p>
    <w:p w:rsidR="001255F0" w:rsidRDefault="001255F0" w:rsidP="009151FD">
      <w:pPr>
        <w:spacing w:before="100" w:beforeAutospacing="1" w:after="100" w:afterAutospacing="1"/>
        <w:contextualSpacing/>
        <w:jc w:val="both"/>
        <w:rPr>
          <w:rFonts w:ascii="Traditional Arabic" w:hAnsi="Traditional Arabic" w:cs="Traditional Arabic"/>
          <w:b/>
          <w:bCs/>
          <w:sz w:val="36"/>
          <w:szCs w:val="36"/>
          <w:rtl/>
        </w:rPr>
      </w:pPr>
    </w:p>
    <w:p w:rsidR="00CA2A77" w:rsidRDefault="00CA2A77" w:rsidP="009151FD">
      <w:pPr>
        <w:spacing w:before="100" w:beforeAutospacing="1" w:after="100" w:afterAutospacing="1"/>
        <w:contextualSpacing/>
        <w:jc w:val="both"/>
        <w:rPr>
          <w:rFonts w:ascii="Traditional Arabic" w:hAnsi="Traditional Arabic" w:cs="Traditional Arabic"/>
          <w:b/>
          <w:bCs/>
          <w:sz w:val="36"/>
          <w:szCs w:val="36"/>
          <w:rtl/>
        </w:rPr>
      </w:pPr>
    </w:p>
    <w:p w:rsidR="00CA2A77" w:rsidRDefault="00CA2A77" w:rsidP="009151FD">
      <w:pPr>
        <w:spacing w:before="100" w:beforeAutospacing="1" w:after="100" w:afterAutospacing="1"/>
        <w:contextualSpacing/>
        <w:jc w:val="both"/>
        <w:rPr>
          <w:rFonts w:ascii="Traditional Arabic" w:hAnsi="Traditional Arabic" w:cs="Traditional Arabic"/>
          <w:b/>
          <w:bCs/>
          <w:sz w:val="36"/>
          <w:szCs w:val="36"/>
          <w:rtl/>
        </w:rPr>
      </w:pPr>
    </w:p>
    <w:p w:rsidR="009151FD" w:rsidRDefault="009151FD" w:rsidP="00327136">
      <w:pPr>
        <w:spacing w:before="100" w:beforeAutospacing="1" w:after="100" w:afterAutospacing="1"/>
        <w:contextualSpacing/>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w:t>
      </w:r>
      <w:r w:rsidR="00327136">
        <w:rPr>
          <w:rFonts w:ascii="Traditional Arabic" w:hAnsi="Traditional Arabic" w:cs="Traditional Arabic"/>
          <w:b/>
          <w:bCs/>
          <w:sz w:val="36"/>
          <w:szCs w:val="36"/>
          <w:rtl/>
        </w:rPr>
        <w:t>لم</w:t>
      </w:r>
      <w:r w:rsidR="00327136">
        <w:rPr>
          <w:rFonts w:ascii="Traditional Arabic" w:hAnsi="Traditional Arabic" w:cs="Traditional Arabic" w:hint="cs"/>
          <w:b/>
          <w:bCs/>
          <w:sz w:val="36"/>
          <w:szCs w:val="36"/>
          <w:rtl/>
        </w:rPr>
        <w:t xml:space="preserve">بحث </w:t>
      </w:r>
      <w:r w:rsidRPr="00E616BE">
        <w:rPr>
          <w:rFonts w:ascii="Traditional Arabic" w:hAnsi="Traditional Arabic" w:cs="Traditional Arabic" w:hint="cs"/>
          <w:b/>
          <w:bCs/>
          <w:sz w:val="36"/>
          <w:szCs w:val="36"/>
          <w:rtl/>
        </w:rPr>
        <w:t>الأول:</w:t>
      </w:r>
      <w:r w:rsidRPr="00E616BE">
        <w:rPr>
          <w:rFonts w:ascii="Traditional Arabic" w:hAnsi="Traditional Arabic" w:cs="Traditional Arabic"/>
          <w:b/>
          <w:bCs/>
          <w:sz w:val="36"/>
          <w:szCs w:val="36"/>
          <w:rtl/>
        </w:rPr>
        <w:t xml:space="preserve"> حكم </w:t>
      </w:r>
      <w:r w:rsidRPr="00E616BE">
        <w:rPr>
          <w:rFonts w:ascii="Traditional Arabic" w:hAnsi="Traditional Arabic" w:cs="Traditional Arabic" w:hint="cs"/>
          <w:b/>
          <w:bCs/>
          <w:sz w:val="36"/>
          <w:szCs w:val="36"/>
          <w:rtl/>
        </w:rPr>
        <w:t>الاحتكار التكليفي</w:t>
      </w:r>
      <w:r>
        <w:rPr>
          <w:rFonts w:ascii="Traditional Arabic" w:hAnsi="Traditional Arabic" w:cs="Traditional Arabic" w:hint="cs"/>
          <w:b/>
          <w:bCs/>
          <w:sz w:val="36"/>
          <w:szCs w:val="36"/>
          <w:rtl/>
        </w:rPr>
        <w:t>.</w:t>
      </w:r>
    </w:p>
    <w:p w:rsidR="009151FD" w:rsidRPr="008B546E" w:rsidRDefault="009151FD" w:rsidP="009151FD">
      <w:pPr>
        <w:spacing w:before="100" w:beforeAutospacing="1" w:after="100" w:afterAutospacing="1"/>
        <w:contextualSpacing/>
        <w:jc w:val="both"/>
        <w:rPr>
          <w:rFonts w:ascii="Traditional Arabic" w:hAnsi="Traditional Arabic" w:cs="Traditional Arabic"/>
          <w:b/>
          <w:bCs/>
          <w:sz w:val="10"/>
          <w:szCs w:val="10"/>
          <w:rtl/>
        </w:rPr>
      </w:pPr>
    </w:p>
    <w:p w:rsidR="009151FD" w:rsidRPr="007E18A2" w:rsidRDefault="009151FD" w:rsidP="003C5555">
      <w:pPr>
        <w:spacing w:before="100" w:beforeAutospacing="1" w:after="100" w:afterAutospacing="1"/>
        <w:ind w:firstLine="720"/>
        <w:contextualSpacing/>
        <w:jc w:val="both"/>
        <w:rPr>
          <w:rFonts w:ascii="Traditional Arabic" w:eastAsiaTheme="minorEastAsia" w:hAnsi="Traditional Arabic" w:cs="Traditional Arabic"/>
          <w:color w:val="000000" w:themeColor="text1"/>
          <w:sz w:val="36"/>
          <w:szCs w:val="36"/>
          <w:rtl/>
        </w:rPr>
      </w:pPr>
      <w:r w:rsidRPr="007E18A2">
        <w:rPr>
          <w:rFonts w:ascii="Traditional Arabic" w:eastAsiaTheme="minorEastAsia" w:hAnsi="Traditional Arabic" w:cs="Traditional Arabic" w:hint="cs"/>
          <w:color w:val="000000" w:themeColor="text1"/>
          <w:sz w:val="36"/>
          <w:szCs w:val="36"/>
          <w:rtl/>
        </w:rPr>
        <w:lastRenderedPageBreak/>
        <w:t>اتفق جمهور الفقهاء على أن الاحتكار غير مشروع لما فيه من الإضرار بالناس والتضييق عليهم إلا أنهم اختلفوا في الحكم التكليفي له من حيث الحرمة أو</w:t>
      </w:r>
      <w:r>
        <w:rPr>
          <w:rFonts w:ascii="Traditional Arabic" w:eastAsiaTheme="minorEastAsia" w:hAnsi="Traditional Arabic" w:cs="Traditional Arabic" w:hint="cs"/>
          <w:color w:val="000000" w:themeColor="text1"/>
          <w:sz w:val="36"/>
          <w:szCs w:val="36"/>
          <w:rtl/>
        </w:rPr>
        <w:t xml:space="preserve"> </w:t>
      </w:r>
      <w:r w:rsidRPr="007E18A2">
        <w:rPr>
          <w:rFonts w:ascii="Traditional Arabic" w:eastAsiaTheme="minorEastAsia" w:hAnsi="Traditional Arabic" w:cs="Traditional Arabic" w:hint="cs"/>
          <w:color w:val="000000" w:themeColor="text1"/>
          <w:sz w:val="36"/>
          <w:szCs w:val="36"/>
          <w:rtl/>
        </w:rPr>
        <w:t>الكراهة، ومن حيث الصحة أو</w:t>
      </w:r>
      <w:r>
        <w:rPr>
          <w:rFonts w:ascii="Traditional Arabic" w:eastAsiaTheme="minorEastAsia" w:hAnsi="Traditional Arabic" w:cs="Traditional Arabic" w:hint="cs"/>
          <w:color w:val="000000" w:themeColor="text1"/>
          <w:sz w:val="36"/>
          <w:szCs w:val="36"/>
          <w:rtl/>
        </w:rPr>
        <w:t xml:space="preserve"> </w:t>
      </w:r>
      <w:r w:rsidRPr="007E18A2">
        <w:rPr>
          <w:rFonts w:ascii="Traditional Arabic" w:eastAsiaTheme="minorEastAsia" w:hAnsi="Traditional Arabic" w:cs="Traditional Arabic" w:hint="cs"/>
          <w:color w:val="000000" w:themeColor="text1"/>
          <w:sz w:val="36"/>
          <w:szCs w:val="36"/>
          <w:rtl/>
        </w:rPr>
        <w:t>البطلان:</w:t>
      </w:r>
    </w:p>
    <w:p w:rsidR="009151FD" w:rsidRPr="007F3403" w:rsidRDefault="009151FD" w:rsidP="00BA5E37">
      <w:pPr>
        <w:tabs>
          <w:tab w:val="left" w:pos="8667"/>
        </w:tabs>
        <w:spacing w:before="100" w:beforeAutospacing="1" w:after="100" w:afterAutospacing="1"/>
        <w:contextualSpacing/>
        <w:rPr>
          <w:rFonts w:ascii="Traditional Arabic" w:eastAsiaTheme="minorEastAsia" w:hAnsi="Traditional Arabic" w:cs="Traditional Arabic"/>
          <w:b/>
          <w:bCs/>
          <w:color w:val="000000" w:themeColor="text1"/>
          <w:sz w:val="36"/>
          <w:szCs w:val="36"/>
          <w:rtl/>
        </w:rPr>
      </w:pPr>
      <w:r w:rsidRPr="007F3403">
        <w:rPr>
          <w:rFonts w:ascii="Traditional Arabic" w:eastAsiaTheme="minorEastAsia" w:hAnsi="Traditional Arabic" w:cs="Traditional Arabic" w:hint="cs"/>
          <w:b/>
          <w:bCs/>
          <w:color w:val="000000" w:themeColor="text1"/>
          <w:sz w:val="36"/>
          <w:szCs w:val="36"/>
          <w:rtl/>
        </w:rPr>
        <w:t>أولا: حكم ال</w:t>
      </w:r>
      <w:r>
        <w:rPr>
          <w:rFonts w:ascii="Traditional Arabic" w:eastAsiaTheme="minorEastAsia" w:hAnsi="Traditional Arabic" w:cs="Traditional Arabic" w:hint="cs"/>
          <w:b/>
          <w:bCs/>
          <w:color w:val="000000" w:themeColor="text1"/>
          <w:sz w:val="36"/>
          <w:szCs w:val="36"/>
          <w:rtl/>
        </w:rPr>
        <w:t>احتكار من حيث الحرمة أو الكراهة</w:t>
      </w:r>
    </w:p>
    <w:p w:rsidR="009151FD" w:rsidRPr="00046BBA" w:rsidRDefault="009151FD" w:rsidP="003C5555">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C700CA">
        <w:rPr>
          <w:rFonts w:ascii="Traditional Arabic" w:eastAsiaTheme="minorEastAsia" w:hAnsi="Traditional Arabic" w:cs="Traditional Arabic" w:hint="cs"/>
          <w:sz w:val="36"/>
          <w:szCs w:val="36"/>
          <w:rtl/>
        </w:rPr>
        <w:t xml:space="preserve">للفقهاء في بيان حكم الاحتكار من حيث </w:t>
      </w:r>
      <w:r>
        <w:rPr>
          <w:rFonts w:ascii="Traditional Arabic" w:eastAsiaTheme="minorEastAsia" w:hAnsi="Traditional Arabic" w:cs="Traditional Arabic" w:hint="cs"/>
          <w:sz w:val="36"/>
          <w:szCs w:val="36"/>
          <w:rtl/>
        </w:rPr>
        <w:t>الحرمة أو الكراهة على القولين:</w:t>
      </w:r>
    </w:p>
    <w:p w:rsidR="009151FD" w:rsidRPr="00A753E5" w:rsidRDefault="009151FD" w:rsidP="009151FD">
      <w:pPr>
        <w:spacing w:before="100" w:beforeAutospacing="1" w:after="100" w:afterAutospacing="1"/>
        <w:contextualSpacing/>
        <w:jc w:val="both"/>
        <w:rPr>
          <w:sz w:val="36"/>
          <w:szCs w:val="36"/>
          <w:rtl/>
        </w:rPr>
      </w:pPr>
      <w:r>
        <w:rPr>
          <w:rFonts w:ascii="Traditional Arabic" w:eastAsiaTheme="minorEastAsia" w:hAnsi="Traditional Arabic" w:cs="Traditional Arabic" w:hint="cs"/>
          <w:sz w:val="36"/>
          <w:szCs w:val="36"/>
          <w:rtl/>
        </w:rPr>
        <w:t>القول</w:t>
      </w:r>
      <w:r w:rsidRPr="00C700CA">
        <w:rPr>
          <w:rFonts w:ascii="Traditional Arabic" w:eastAsiaTheme="minorEastAsia" w:hAnsi="Traditional Arabic" w:cs="Traditional Arabic" w:hint="cs"/>
          <w:sz w:val="36"/>
          <w:szCs w:val="36"/>
          <w:rtl/>
        </w:rPr>
        <w:t xml:space="preserve"> الأول</w:t>
      </w:r>
      <w:r>
        <w:rPr>
          <w:rFonts w:ascii="Traditional Arabic" w:eastAsiaTheme="minorEastAsia" w:hAnsi="Traditional Arabic" w:cs="Traditional Arabic" w:hint="cs"/>
          <w:sz w:val="36"/>
          <w:szCs w:val="36"/>
          <w:rtl/>
        </w:rPr>
        <w:t xml:space="preserve"> حرمة الاحتكار</w:t>
      </w:r>
      <w:r w:rsidRPr="00C700CA">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ذهب الى هذا القول</w:t>
      </w:r>
      <w:r w:rsidRPr="00C700CA">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جمهور الفقهاء،</w:t>
      </w:r>
      <w:r w:rsidRPr="00C700CA">
        <w:rPr>
          <w:rFonts w:ascii="Traditional Arabic" w:eastAsiaTheme="minorEastAsia" w:hAnsi="Traditional Arabic" w:cs="Traditional Arabic" w:hint="cs"/>
          <w:sz w:val="36"/>
          <w:szCs w:val="36"/>
          <w:rtl/>
        </w:rPr>
        <w:t xml:space="preserve"> ومنهم المالكية ومعظم الشافعية والحنابلة والظاهرية، وقد قال به الكاساني من الحنفية، ويرى هؤلاء جميعا أن الاحتكار حرام شرعا</w:t>
      </w:r>
      <w:r w:rsidRPr="00481F23">
        <w:rPr>
          <w:rStyle w:val="FootnoteReference"/>
          <w:rFonts w:ascii="Traditional Arabic" w:hAnsi="Traditional Arabic" w:cs="Traditional Arabic"/>
          <w:sz w:val="28"/>
          <w:szCs w:val="28"/>
          <w:rtl/>
        </w:rPr>
        <w:t>(</w:t>
      </w:r>
      <w:r w:rsidRPr="00481F23">
        <w:rPr>
          <w:rStyle w:val="FootnoteReference"/>
          <w:rFonts w:ascii="Traditional Arabic" w:hAnsi="Traditional Arabic" w:cs="Traditional Arabic"/>
          <w:sz w:val="28"/>
          <w:szCs w:val="28"/>
          <w:rtl/>
        </w:rPr>
        <w:footnoteReference w:id="74"/>
      </w:r>
      <w:r w:rsidRPr="00481F23">
        <w:rPr>
          <w:rStyle w:val="FootnoteReference"/>
          <w:rFonts w:ascii="Traditional Arabic" w:hAnsi="Traditional Arabic" w:cs="Traditional Arabic" w:hint="cs"/>
          <w:sz w:val="28"/>
          <w:szCs w:val="28"/>
          <w:rtl/>
        </w:rPr>
        <w:t>)</w:t>
      </w:r>
      <w:r>
        <w:rPr>
          <w:rStyle w:val="FootnoteReference"/>
          <w:rFonts w:ascii="Traditional Arabic" w:hAnsi="Traditional Arabic" w:cs="Traditional Arabic" w:hint="cs"/>
          <w:sz w:val="28"/>
          <w:szCs w:val="28"/>
          <w:rtl/>
        </w:rPr>
        <w:t>.</w:t>
      </w:r>
    </w:p>
    <w:p w:rsidR="009151FD" w:rsidRPr="00481F23" w:rsidRDefault="009151FD" w:rsidP="009151FD">
      <w:pPr>
        <w:spacing w:before="100" w:beforeAutospacing="1" w:after="100" w:afterAutospacing="1"/>
        <w:contextualSpacing/>
        <w:jc w:val="both"/>
        <w:rPr>
          <w:rStyle w:val="FootnoteReference"/>
          <w:rFonts w:ascii="Traditional Arabic" w:hAnsi="Traditional Arabic" w:cs="Traditional Arabic"/>
          <w:sz w:val="28"/>
          <w:szCs w:val="28"/>
          <w:rtl/>
        </w:rPr>
      </w:pPr>
      <w:r>
        <w:rPr>
          <w:rFonts w:ascii="Traditional Arabic" w:eastAsiaTheme="minorEastAsia" w:hAnsi="Traditional Arabic" w:cs="Traditional Arabic" w:hint="cs"/>
          <w:sz w:val="36"/>
          <w:szCs w:val="36"/>
          <w:rtl/>
        </w:rPr>
        <w:t>القول</w:t>
      </w:r>
      <w:r w:rsidRPr="00C700CA">
        <w:rPr>
          <w:rFonts w:ascii="Traditional Arabic" w:eastAsiaTheme="minorEastAsia" w:hAnsi="Traditional Arabic" w:cs="Traditional Arabic" w:hint="cs"/>
          <w:sz w:val="36"/>
          <w:szCs w:val="36"/>
          <w:rtl/>
        </w:rPr>
        <w:t xml:space="preserve"> الثاني</w:t>
      </w:r>
      <w:r>
        <w:rPr>
          <w:rFonts w:ascii="Traditional Arabic" w:eastAsiaTheme="minorEastAsia" w:hAnsi="Traditional Arabic" w:cs="Traditional Arabic" w:hint="cs"/>
          <w:sz w:val="36"/>
          <w:szCs w:val="36"/>
          <w:rtl/>
        </w:rPr>
        <w:t xml:space="preserve"> كراهية الاحتكار</w:t>
      </w:r>
      <w:r w:rsidRPr="00C700CA">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 xml:space="preserve">وذهب الى هذا القول </w:t>
      </w:r>
      <w:r w:rsidRPr="00C700CA">
        <w:rPr>
          <w:rFonts w:ascii="Traditional Arabic" w:eastAsiaTheme="minorEastAsia" w:hAnsi="Traditional Arabic" w:cs="Traditional Arabic" w:hint="cs"/>
          <w:sz w:val="36"/>
          <w:szCs w:val="36"/>
          <w:rtl/>
        </w:rPr>
        <w:t xml:space="preserve">جمهور الحنفية، وبعض الشافعية حيث قالوا </w:t>
      </w:r>
      <w:r w:rsidRPr="000F020E">
        <w:rPr>
          <w:rFonts w:ascii="Traditional Arabic" w:eastAsiaTheme="minorEastAsia" w:hAnsi="Traditional Arabic" w:cs="Traditional Arabic" w:hint="cs"/>
          <w:sz w:val="36"/>
          <w:szCs w:val="36"/>
          <w:rtl/>
        </w:rPr>
        <w:t>بكراهية الاحتكار</w:t>
      </w:r>
      <w:r w:rsidRPr="00481F23">
        <w:rPr>
          <w:rStyle w:val="FootnoteReference"/>
          <w:rFonts w:ascii="Traditional Arabic" w:hAnsi="Traditional Arabic" w:cs="Traditional Arabic"/>
          <w:sz w:val="28"/>
          <w:szCs w:val="28"/>
          <w:rtl/>
        </w:rPr>
        <w:t>(</w:t>
      </w:r>
      <w:r w:rsidRPr="00481F23">
        <w:rPr>
          <w:rStyle w:val="FootnoteReference"/>
          <w:rFonts w:ascii="Traditional Arabic" w:hAnsi="Traditional Arabic" w:cs="Traditional Arabic"/>
          <w:sz w:val="28"/>
          <w:szCs w:val="28"/>
          <w:rtl/>
        </w:rPr>
        <w:footnoteReference w:id="75"/>
      </w:r>
      <w:r w:rsidRPr="00481F23">
        <w:rPr>
          <w:rStyle w:val="FootnoteReference"/>
          <w:rFonts w:ascii="Traditional Arabic" w:hAnsi="Traditional Arabic" w:cs="Traditional Arabic" w:hint="cs"/>
          <w:sz w:val="28"/>
          <w:szCs w:val="28"/>
          <w:rtl/>
        </w:rPr>
        <w:t>)</w:t>
      </w:r>
      <w:r>
        <w:rPr>
          <w:rStyle w:val="FootnoteReference"/>
          <w:rFonts w:ascii="Traditional Arabic" w:hAnsi="Traditional Arabic" w:cs="Traditional Arabic" w:hint="cs"/>
          <w:sz w:val="28"/>
          <w:szCs w:val="28"/>
          <w:rtl/>
        </w:rPr>
        <w:t>.</w:t>
      </w:r>
    </w:p>
    <w:p w:rsidR="009151FD" w:rsidRPr="00294A2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294A2D">
        <w:rPr>
          <w:rFonts w:ascii="Traditional Arabic" w:eastAsiaTheme="minorEastAsia" w:hAnsi="Traditional Arabic" w:cs="Traditional Arabic" w:hint="cs"/>
          <w:sz w:val="36"/>
          <w:szCs w:val="36"/>
          <w:rtl/>
        </w:rPr>
        <w:t>واستدل القائلون بحرمة الاحتكار بعدد من الأدلة يمكن بيان أهمها على النحو التالي:</w:t>
      </w:r>
    </w:p>
    <w:p w:rsidR="009151FD" w:rsidRPr="008C1C21" w:rsidRDefault="00CA3AF8"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b/>
          <w:bCs/>
          <w:sz w:val="36"/>
          <w:szCs w:val="36"/>
        </w:rPr>
        <w:t>1</w:t>
      </w:r>
      <w:r w:rsidR="009151FD" w:rsidRPr="008C1C21">
        <w:rPr>
          <w:rFonts w:ascii="Traditional Arabic" w:eastAsiaTheme="minorEastAsia" w:hAnsi="Traditional Arabic" w:cs="Traditional Arabic" w:hint="cs"/>
          <w:b/>
          <w:bCs/>
          <w:sz w:val="36"/>
          <w:szCs w:val="36"/>
          <w:rtl/>
        </w:rPr>
        <w:t xml:space="preserve">: من </w:t>
      </w:r>
      <w:r w:rsidR="00FE4BBC" w:rsidRPr="008C1C21">
        <w:rPr>
          <w:rFonts w:ascii="Traditional Arabic" w:eastAsiaTheme="minorEastAsia" w:hAnsi="Traditional Arabic" w:cs="Traditional Arabic" w:hint="cs"/>
          <w:b/>
          <w:bCs/>
          <w:sz w:val="36"/>
          <w:szCs w:val="36"/>
          <w:rtl/>
        </w:rPr>
        <w:t>الكتاب.</w:t>
      </w:r>
    </w:p>
    <w:p w:rsidR="009151FD" w:rsidRPr="00A753E5" w:rsidRDefault="00CA3AF8" w:rsidP="00CA3AF8">
      <w:pPr>
        <w:spacing w:before="100" w:beforeAutospacing="1" w:after="100" w:afterAutospacing="1"/>
        <w:contextualSpacing/>
        <w:jc w:val="both"/>
        <w:rPr>
          <w:sz w:val="36"/>
          <w:szCs w:val="36"/>
          <w:rtl/>
        </w:rPr>
      </w:pPr>
      <w:r>
        <w:rPr>
          <w:rFonts w:ascii="Traditional Arabic" w:eastAsiaTheme="minorEastAsia" w:hAnsi="Traditional Arabic" w:cs="Traditional Arabic" w:hint="cs"/>
          <w:sz w:val="36"/>
          <w:szCs w:val="36"/>
          <w:rtl/>
        </w:rPr>
        <w:t>أ</w:t>
      </w:r>
      <w:r w:rsidR="009151FD" w:rsidRPr="00C700CA">
        <w:rPr>
          <w:rFonts w:ascii="Traditional Arabic" w:eastAsiaTheme="minorEastAsia" w:hAnsi="Traditional Arabic" w:cs="Traditional Arabic" w:hint="cs"/>
          <w:sz w:val="36"/>
          <w:szCs w:val="36"/>
          <w:rtl/>
        </w:rPr>
        <w:t>-قال الله تعالى:</w:t>
      </w:r>
      <w:r w:rsidR="009151FD" w:rsidRPr="00C700CA">
        <w:rPr>
          <w:rFonts w:ascii="Traditional Arabic" w:eastAsiaTheme="minorEastAsia" w:hAnsi="Traditional Arabic" w:cs="Traditional Arabic"/>
          <w:sz w:val="36"/>
          <w:szCs w:val="36"/>
          <w:rtl/>
        </w:rPr>
        <w:t xml:space="preserve"> {</w:t>
      </w:r>
      <w:r w:rsidR="009151FD" w:rsidRPr="00E338C3">
        <w:rPr>
          <w:rFonts w:ascii="Traditional Arabic" w:eastAsiaTheme="minorEastAsia" w:hAnsi="Traditional Arabic" w:cs="Traditional Arabic"/>
          <w:color w:val="000000" w:themeColor="text1"/>
          <w:sz w:val="36"/>
          <w:szCs w:val="36"/>
          <w:rtl/>
        </w:rPr>
        <w:t xml:space="preserve">وَتَعَاوَنُوا عَلَى الْبِرِّ </w:t>
      </w:r>
      <w:r w:rsidR="009151FD" w:rsidRPr="00E338C3">
        <w:rPr>
          <w:rFonts w:ascii="Traditional Arabic" w:eastAsiaTheme="minorEastAsia" w:hAnsi="Traditional Arabic" w:cs="Traditional Arabic" w:hint="cs"/>
          <w:color w:val="000000" w:themeColor="text1"/>
          <w:sz w:val="36"/>
          <w:szCs w:val="36"/>
          <w:rtl/>
        </w:rPr>
        <w:t>وَالتَّقْوَىٰ وَلَا</w:t>
      </w:r>
      <w:r w:rsidR="009151FD" w:rsidRPr="00E338C3">
        <w:rPr>
          <w:rFonts w:ascii="Traditional Arabic" w:eastAsiaTheme="minorEastAsia" w:hAnsi="Traditional Arabic" w:cs="Traditional Arabic"/>
          <w:color w:val="000000" w:themeColor="text1"/>
          <w:sz w:val="36"/>
          <w:szCs w:val="36"/>
          <w:rtl/>
        </w:rPr>
        <w:t xml:space="preserve"> </w:t>
      </w:r>
      <w:r w:rsidR="009151FD" w:rsidRPr="00E338C3">
        <w:rPr>
          <w:rFonts w:ascii="Traditional Arabic" w:eastAsiaTheme="minorEastAsia" w:hAnsi="Traditional Arabic" w:cs="Traditional Arabic" w:hint="cs"/>
          <w:color w:val="000000" w:themeColor="text1"/>
          <w:sz w:val="36"/>
          <w:szCs w:val="36"/>
          <w:rtl/>
        </w:rPr>
        <w:t>تَعَاوَنُوا</w:t>
      </w:r>
      <w:r w:rsidR="009151FD" w:rsidRPr="00E338C3">
        <w:rPr>
          <w:rFonts w:ascii="Traditional Arabic" w:eastAsiaTheme="minorEastAsia" w:hAnsi="Traditional Arabic" w:cs="Traditional Arabic"/>
          <w:color w:val="000000" w:themeColor="text1"/>
          <w:sz w:val="36"/>
          <w:szCs w:val="36"/>
          <w:rtl/>
        </w:rPr>
        <w:t xml:space="preserve"> </w:t>
      </w:r>
      <w:r w:rsidR="009151FD" w:rsidRPr="00E338C3">
        <w:rPr>
          <w:rFonts w:ascii="Traditional Arabic" w:eastAsiaTheme="minorEastAsia" w:hAnsi="Traditional Arabic" w:cs="Traditional Arabic" w:hint="cs"/>
          <w:color w:val="000000" w:themeColor="text1"/>
          <w:sz w:val="36"/>
          <w:szCs w:val="36"/>
          <w:rtl/>
        </w:rPr>
        <w:t>عَلَى</w:t>
      </w:r>
      <w:r w:rsidR="009151FD" w:rsidRPr="00E338C3">
        <w:rPr>
          <w:rFonts w:ascii="Traditional Arabic" w:eastAsiaTheme="minorEastAsia" w:hAnsi="Traditional Arabic" w:cs="Traditional Arabic"/>
          <w:color w:val="000000" w:themeColor="text1"/>
          <w:sz w:val="36"/>
          <w:szCs w:val="36"/>
          <w:rtl/>
        </w:rPr>
        <w:t xml:space="preserve"> الْإِثْمِ </w:t>
      </w:r>
      <w:r w:rsidR="009151FD" w:rsidRPr="00E338C3">
        <w:rPr>
          <w:rFonts w:ascii="Traditional Arabic" w:eastAsiaTheme="minorEastAsia" w:hAnsi="Traditional Arabic" w:cs="Traditional Arabic" w:hint="cs"/>
          <w:color w:val="000000" w:themeColor="text1"/>
          <w:sz w:val="36"/>
          <w:szCs w:val="36"/>
          <w:rtl/>
        </w:rPr>
        <w:t>وَالْعُدْوَانِ}</w:t>
      </w:r>
      <w:r w:rsidR="009151FD" w:rsidRPr="00481F23">
        <w:rPr>
          <w:rStyle w:val="FootnoteReference"/>
          <w:rFonts w:ascii="Traditional Arabic" w:hAnsi="Traditional Arabic" w:cs="Traditional Arabic" w:hint="cs"/>
          <w:sz w:val="28"/>
          <w:szCs w:val="28"/>
          <w:rtl/>
        </w:rPr>
        <w:t xml:space="preserve"> (</w:t>
      </w:r>
      <w:r w:rsidR="009151FD" w:rsidRPr="00481F23">
        <w:rPr>
          <w:rStyle w:val="FootnoteReference"/>
          <w:rFonts w:ascii="Traditional Arabic" w:hAnsi="Traditional Arabic" w:cs="Traditional Arabic"/>
          <w:sz w:val="28"/>
          <w:szCs w:val="28"/>
          <w:rtl/>
        </w:rPr>
        <w:footnoteReference w:id="76"/>
      </w:r>
      <w:r w:rsidR="009151FD" w:rsidRPr="00481F23">
        <w:rPr>
          <w:rStyle w:val="FootnoteReference"/>
          <w:rFonts w:ascii="Traditional Arabic" w:hAnsi="Traditional Arabic" w:cs="Traditional Arabic" w:hint="cs"/>
          <w:sz w:val="28"/>
          <w:szCs w:val="28"/>
          <w:rtl/>
        </w:rPr>
        <w:t>)</w:t>
      </w:r>
      <w:r w:rsidR="009151FD">
        <w:rPr>
          <w:rFonts w:ascii="Traditional Arabic" w:hAnsi="Traditional Arabic" w:cs="Traditional Arabic" w:hint="cs"/>
          <w:sz w:val="28"/>
          <w:szCs w:val="28"/>
          <w:rtl/>
        </w:rPr>
        <w:t>.</w:t>
      </w:r>
    </w:p>
    <w:p w:rsidR="009151FD" w:rsidRPr="008C1C21"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8C1C21">
        <w:rPr>
          <w:rFonts w:ascii="Traditional Arabic" w:eastAsiaTheme="minorEastAsia" w:hAnsi="Traditional Arabic" w:cs="Traditional Arabic" w:hint="cs"/>
          <w:b/>
          <w:bCs/>
          <w:sz w:val="36"/>
          <w:szCs w:val="36"/>
          <w:rtl/>
        </w:rPr>
        <w:t>وجه الدلالة:</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C700CA">
        <w:rPr>
          <w:rFonts w:ascii="Traditional Arabic" w:eastAsiaTheme="minorEastAsia" w:hAnsi="Traditional Arabic" w:cs="Traditional Arabic" w:hint="cs"/>
          <w:sz w:val="36"/>
          <w:szCs w:val="36"/>
          <w:rtl/>
        </w:rPr>
        <w:t>يفيد ظاهر الآية أن التعاون على الإثم والعدوان منهي عنه، وعلى هذا لا يجوز فعله، والاحتكار من هذا الباب، ولذلك فهو منهي عنه ومحرم فعله.</w:t>
      </w:r>
    </w:p>
    <w:p w:rsidR="009151FD" w:rsidRDefault="00CA3AF8" w:rsidP="009151FD">
      <w:pPr>
        <w:spacing w:before="100" w:beforeAutospacing="1" w:after="100" w:afterAutospacing="1"/>
        <w:contextualSpacing/>
        <w:jc w:val="both"/>
        <w:rPr>
          <w:rtl/>
        </w:rPr>
      </w:pPr>
      <w:r>
        <w:rPr>
          <w:rFonts w:ascii="Traditional Arabic" w:eastAsiaTheme="minorEastAsia" w:hAnsi="Traditional Arabic" w:cs="Traditional Arabic" w:hint="cs"/>
          <w:sz w:val="36"/>
          <w:szCs w:val="36"/>
          <w:rtl/>
        </w:rPr>
        <w:t>ب</w:t>
      </w:r>
      <w:r w:rsidR="009151FD">
        <w:rPr>
          <w:rFonts w:ascii="Traditional Arabic" w:eastAsiaTheme="minorEastAsia" w:hAnsi="Traditional Arabic" w:cs="Traditional Arabic" w:hint="cs"/>
          <w:sz w:val="36"/>
          <w:szCs w:val="36"/>
          <w:rtl/>
        </w:rPr>
        <w:t xml:space="preserve">-قال تعالى: </w:t>
      </w:r>
      <w:r w:rsidR="009151FD">
        <w:rPr>
          <w:rFonts w:ascii="Traditional Arabic" w:eastAsiaTheme="minorEastAsia" w:hAnsi="Traditional Arabic" w:cs="Traditional Arabic"/>
          <w:sz w:val="36"/>
          <w:szCs w:val="36"/>
          <w:rtl/>
        </w:rPr>
        <w:t>{</w:t>
      </w:r>
      <w:r w:rsidR="009151FD" w:rsidRPr="00E338C3">
        <w:rPr>
          <w:rFonts w:ascii="Traditional Arabic" w:eastAsiaTheme="minorEastAsia" w:hAnsi="Traditional Arabic" w:cs="Traditional Arabic"/>
          <w:color w:val="000000" w:themeColor="text1"/>
          <w:sz w:val="36"/>
          <w:szCs w:val="36"/>
          <w:rtl/>
        </w:rPr>
        <w:t xml:space="preserve">يَا أَيُّهَا الَّذِينَ آمَنُوا لَا تَأْكُلُوا أَمْوَالَكُمْ بَيْنَكُمْ بِالْبَاطِلِ إِلَّا أَنْ تَكُونَ تِجَارَةً عَنْ تَرَاضٍ مِنْكُمْ </w:t>
      </w:r>
      <w:r w:rsidR="009151FD" w:rsidRPr="00E338C3">
        <w:rPr>
          <w:rFonts w:ascii="Traditional Arabic" w:eastAsiaTheme="minorEastAsia" w:hAnsi="Traditional Arabic" w:cs="Traditional Arabic" w:hint="cs"/>
          <w:color w:val="000000" w:themeColor="text1"/>
          <w:sz w:val="36"/>
          <w:szCs w:val="36"/>
          <w:rtl/>
        </w:rPr>
        <w:t>وَلَا</w:t>
      </w:r>
      <w:r w:rsidR="009151FD" w:rsidRPr="00E338C3">
        <w:rPr>
          <w:rFonts w:ascii="Traditional Arabic" w:eastAsiaTheme="minorEastAsia" w:hAnsi="Traditional Arabic" w:cs="Traditional Arabic"/>
          <w:color w:val="000000" w:themeColor="text1"/>
          <w:sz w:val="36"/>
          <w:szCs w:val="36"/>
          <w:rtl/>
        </w:rPr>
        <w:t xml:space="preserve"> تَقْتُلُوا </w:t>
      </w:r>
      <w:r w:rsidR="009151FD" w:rsidRPr="00E338C3">
        <w:rPr>
          <w:rFonts w:ascii="Traditional Arabic" w:eastAsiaTheme="minorEastAsia" w:hAnsi="Traditional Arabic" w:cs="Traditional Arabic" w:hint="cs"/>
          <w:color w:val="000000" w:themeColor="text1"/>
          <w:sz w:val="36"/>
          <w:szCs w:val="36"/>
          <w:rtl/>
        </w:rPr>
        <w:t>أَنْفُسَكُمْ إِنَّ</w:t>
      </w:r>
      <w:r w:rsidR="009151FD" w:rsidRPr="00E338C3">
        <w:rPr>
          <w:rFonts w:ascii="Traditional Arabic" w:eastAsiaTheme="minorEastAsia" w:hAnsi="Traditional Arabic" w:cs="Traditional Arabic"/>
          <w:color w:val="000000" w:themeColor="text1"/>
          <w:sz w:val="36"/>
          <w:szCs w:val="36"/>
          <w:rtl/>
        </w:rPr>
        <w:t xml:space="preserve"> </w:t>
      </w:r>
      <w:r w:rsidR="009151FD" w:rsidRPr="00E338C3">
        <w:rPr>
          <w:rFonts w:ascii="Traditional Arabic" w:eastAsiaTheme="minorEastAsia" w:hAnsi="Traditional Arabic" w:cs="Traditional Arabic" w:hint="cs"/>
          <w:color w:val="000000" w:themeColor="text1"/>
          <w:sz w:val="36"/>
          <w:szCs w:val="36"/>
          <w:rtl/>
        </w:rPr>
        <w:t>اللَّهَ</w:t>
      </w:r>
      <w:r w:rsidR="009151FD" w:rsidRPr="00E338C3">
        <w:rPr>
          <w:rFonts w:ascii="Traditional Arabic" w:eastAsiaTheme="minorEastAsia" w:hAnsi="Traditional Arabic" w:cs="Traditional Arabic"/>
          <w:color w:val="000000" w:themeColor="text1"/>
          <w:sz w:val="36"/>
          <w:szCs w:val="36"/>
          <w:rtl/>
        </w:rPr>
        <w:t xml:space="preserve"> </w:t>
      </w:r>
      <w:r w:rsidR="009151FD" w:rsidRPr="00E338C3">
        <w:rPr>
          <w:rFonts w:ascii="Traditional Arabic" w:eastAsiaTheme="minorEastAsia" w:hAnsi="Traditional Arabic" w:cs="Traditional Arabic" w:hint="cs"/>
          <w:color w:val="000000" w:themeColor="text1"/>
          <w:sz w:val="36"/>
          <w:szCs w:val="36"/>
          <w:rtl/>
        </w:rPr>
        <w:t>كَانَ</w:t>
      </w:r>
      <w:r w:rsidR="009151FD" w:rsidRPr="00E338C3">
        <w:rPr>
          <w:rFonts w:ascii="Traditional Arabic" w:eastAsiaTheme="minorEastAsia" w:hAnsi="Traditional Arabic" w:cs="Traditional Arabic"/>
          <w:color w:val="000000" w:themeColor="text1"/>
          <w:sz w:val="36"/>
          <w:szCs w:val="36"/>
          <w:rtl/>
        </w:rPr>
        <w:t xml:space="preserve"> </w:t>
      </w:r>
      <w:r w:rsidR="009151FD" w:rsidRPr="00E338C3">
        <w:rPr>
          <w:rFonts w:ascii="Traditional Arabic" w:eastAsiaTheme="minorEastAsia" w:hAnsi="Traditional Arabic" w:cs="Traditional Arabic" w:hint="cs"/>
          <w:color w:val="000000" w:themeColor="text1"/>
          <w:sz w:val="36"/>
          <w:szCs w:val="36"/>
          <w:rtl/>
        </w:rPr>
        <w:t>بِكُمْ</w:t>
      </w:r>
      <w:r w:rsidR="009151FD" w:rsidRPr="00E338C3">
        <w:rPr>
          <w:rFonts w:ascii="Traditional Arabic" w:eastAsiaTheme="minorEastAsia" w:hAnsi="Traditional Arabic" w:cs="Traditional Arabic"/>
          <w:color w:val="000000" w:themeColor="text1"/>
          <w:sz w:val="36"/>
          <w:szCs w:val="36"/>
          <w:rtl/>
        </w:rPr>
        <w:t xml:space="preserve"> </w:t>
      </w:r>
      <w:r w:rsidR="009151FD" w:rsidRPr="00E338C3">
        <w:rPr>
          <w:rFonts w:ascii="Traditional Arabic" w:eastAsiaTheme="minorEastAsia" w:hAnsi="Traditional Arabic" w:cs="Traditional Arabic" w:hint="cs"/>
          <w:color w:val="000000" w:themeColor="text1"/>
          <w:sz w:val="36"/>
          <w:szCs w:val="36"/>
          <w:rtl/>
        </w:rPr>
        <w:t>رَحِيمً</w:t>
      </w:r>
      <w:r w:rsidR="009151FD" w:rsidRPr="00E338C3">
        <w:rPr>
          <w:rFonts w:ascii="Traditional Arabic" w:eastAsiaTheme="minorEastAsia" w:hAnsi="Traditional Arabic" w:cs="Traditional Arabic"/>
          <w:color w:val="000000" w:themeColor="text1"/>
          <w:sz w:val="36"/>
          <w:szCs w:val="36"/>
          <w:rtl/>
        </w:rPr>
        <w:t>ا</w:t>
      </w:r>
      <w:r w:rsidR="009151FD">
        <w:rPr>
          <w:rFonts w:ascii="Traditional Arabic" w:eastAsiaTheme="minorEastAsia" w:hAnsi="Traditional Arabic" w:cs="Traditional Arabic" w:hint="cs"/>
          <w:color w:val="000000" w:themeColor="text1"/>
          <w:sz w:val="36"/>
          <w:szCs w:val="36"/>
          <w:rtl/>
        </w:rPr>
        <w:t>}</w:t>
      </w:r>
      <w:r w:rsidR="009151FD" w:rsidRPr="00481F23">
        <w:rPr>
          <w:rStyle w:val="FootnoteReference"/>
          <w:rFonts w:hint="cs"/>
          <w:sz w:val="28"/>
          <w:szCs w:val="28"/>
          <w:rtl/>
        </w:rPr>
        <w:t xml:space="preserve"> </w:t>
      </w:r>
      <w:r w:rsidR="009151FD" w:rsidRPr="00481F23">
        <w:rPr>
          <w:rStyle w:val="FootnoteReference"/>
          <w:rFonts w:ascii="Traditional Arabic" w:hAnsi="Traditional Arabic" w:cs="Traditional Arabic"/>
          <w:sz w:val="28"/>
          <w:szCs w:val="28"/>
          <w:rtl/>
        </w:rPr>
        <w:t>(</w:t>
      </w:r>
      <w:r w:rsidR="009151FD" w:rsidRPr="00481F23">
        <w:rPr>
          <w:rStyle w:val="FootnoteReference"/>
          <w:rFonts w:ascii="Traditional Arabic" w:hAnsi="Traditional Arabic" w:cs="Traditional Arabic"/>
          <w:sz w:val="28"/>
          <w:szCs w:val="28"/>
          <w:rtl/>
        </w:rPr>
        <w:footnoteReference w:id="77"/>
      </w:r>
      <w:r w:rsidR="009151FD" w:rsidRPr="00481F23">
        <w:rPr>
          <w:rStyle w:val="FootnoteReference"/>
          <w:rFonts w:ascii="Traditional Arabic" w:hAnsi="Traditional Arabic" w:cs="Traditional Arabic" w:hint="cs"/>
          <w:sz w:val="28"/>
          <w:szCs w:val="28"/>
          <w:rtl/>
        </w:rPr>
        <w:t>)</w:t>
      </w:r>
      <w:r w:rsidR="009151FD">
        <w:rPr>
          <w:rFonts w:hint="cs"/>
          <w:rtl/>
        </w:rPr>
        <w:t>.</w:t>
      </w:r>
    </w:p>
    <w:p w:rsidR="009151FD" w:rsidRPr="00A83C4B"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A83C4B">
        <w:rPr>
          <w:rFonts w:ascii="Traditional Arabic" w:eastAsiaTheme="minorEastAsia" w:hAnsi="Traditional Arabic" w:cs="Traditional Arabic" w:hint="cs"/>
          <w:sz w:val="36"/>
          <w:szCs w:val="36"/>
          <w:rtl/>
        </w:rPr>
        <w:t>وجه الدلالة:</w:t>
      </w:r>
    </w:p>
    <w:p w:rsidR="009151FD" w:rsidRPr="00C700CA"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21183F">
        <w:rPr>
          <w:rFonts w:ascii="Traditional Arabic" w:eastAsiaTheme="minorEastAsia" w:hAnsi="Traditional Arabic" w:cs="Traditional Arabic" w:hint="cs"/>
          <w:sz w:val="36"/>
          <w:szCs w:val="36"/>
          <w:rtl/>
        </w:rPr>
        <w:lastRenderedPageBreak/>
        <w:t>يفيد ظاهر الآية أن أكل المال عن طريق الاحتكار لا</w:t>
      </w:r>
      <w:r>
        <w:rPr>
          <w:rFonts w:ascii="Traditional Arabic" w:eastAsiaTheme="minorEastAsia" w:hAnsi="Traditional Arabic" w:cs="Traditional Arabic" w:hint="cs"/>
          <w:sz w:val="36"/>
          <w:szCs w:val="36"/>
          <w:rtl/>
        </w:rPr>
        <w:t xml:space="preserve"> </w:t>
      </w:r>
      <w:r w:rsidRPr="0021183F">
        <w:rPr>
          <w:rFonts w:ascii="Traditional Arabic" w:eastAsiaTheme="minorEastAsia" w:hAnsi="Traditional Arabic" w:cs="Traditional Arabic" w:hint="cs"/>
          <w:sz w:val="36"/>
          <w:szCs w:val="36"/>
          <w:rtl/>
        </w:rPr>
        <w:t>يكون الا أكلا بالباطل فيكون مشمولا للآية الكريمة</w:t>
      </w:r>
      <w:r>
        <w:rPr>
          <w:rFonts w:hint="cs"/>
          <w:rtl/>
        </w:rPr>
        <w:t>.</w:t>
      </w:r>
    </w:p>
    <w:p w:rsidR="009151FD" w:rsidRDefault="00CA3AF8" w:rsidP="009151FD">
      <w:pPr>
        <w:spacing w:before="100" w:beforeAutospacing="1" w:after="100" w:afterAutospacing="1"/>
        <w:contextualSpacing/>
        <w:jc w:val="both"/>
        <w:rPr>
          <w:rtl/>
        </w:rPr>
      </w:pPr>
      <w:r>
        <w:rPr>
          <w:rFonts w:ascii="Traditional Arabic" w:eastAsiaTheme="minorEastAsia" w:hAnsi="Traditional Arabic" w:cs="Traditional Arabic" w:hint="cs"/>
          <w:sz w:val="36"/>
          <w:szCs w:val="36"/>
          <w:rtl/>
        </w:rPr>
        <w:t>ج</w:t>
      </w:r>
      <w:r w:rsidR="009151FD" w:rsidRPr="00C700CA">
        <w:rPr>
          <w:rFonts w:ascii="Traditional Arabic" w:eastAsiaTheme="minorEastAsia" w:hAnsi="Traditional Arabic" w:cs="Traditional Arabic" w:hint="cs"/>
          <w:sz w:val="36"/>
          <w:szCs w:val="36"/>
          <w:rtl/>
        </w:rPr>
        <w:t>-</w:t>
      </w:r>
      <w:r w:rsidR="009151FD">
        <w:rPr>
          <w:rFonts w:ascii="Traditional Arabic" w:eastAsiaTheme="minorEastAsia" w:hAnsi="Traditional Arabic" w:cs="Traditional Arabic" w:hint="cs"/>
          <w:sz w:val="36"/>
          <w:szCs w:val="36"/>
          <w:rtl/>
        </w:rPr>
        <w:t>قال</w:t>
      </w:r>
      <w:r w:rsidR="009151FD" w:rsidRPr="00C700CA">
        <w:rPr>
          <w:rFonts w:ascii="Traditional Arabic" w:eastAsiaTheme="minorEastAsia" w:hAnsi="Traditional Arabic" w:cs="Traditional Arabic" w:hint="cs"/>
          <w:sz w:val="36"/>
          <w:szCs w:val="36"/>
          <w:rtl/>
        </w:rPr>
        <w:t xml:space="preserve"> تعالى: </w:t>
      </w:r>
      <w:r w:rsidR="009151FD" w:rsidRPr="00C700CA">
        <w:rPr>
          <w:rFonts w:ascii="Traditional Arabic" w:eastAsiaTheme="minorEastAsia" w:hAnsi="Traditional Arabic" w:cs="Traditional Arabic"/>
          <w:sz w:val="36"/>
          <w:szCs w:val="36"/>
          <w:rtl/>
        </w:rPr>
        <w:t>{</w:t>
      </w:r>
      <w:r w:rsidR="009151FD" w:rsidRPr="00E338C3">
        <w:rPr>
          <w:rFonts w:ascii="Traditional Arabic" w:eastAsiaTheme="minorEastAsia" w:hAnsi="Traditional Arabic" w:cs="Traditional Arabic"/>
          <w:color w:val="000000" w:themeColor="text1"/>
          <w:sz w:val="36"/>
          <w:szCs w:val="36"/>
          <w:rtl/>
        </w:rPr>
        <w:t>وَمَنْ يُرِدْ فِيهِ بِإِلْحَادٍ بِظُلْمٍ نُذِقْهُ مِنْ عَذَابٍ أَلِيمٍ</w:t>
      </w:r>
      <w:r w:rsidR="009151FD" w:rsidRPr="00C700CA">
        <w:rPr>
          <w:rFonts w:ascii="Traditional Arabic" w:eastAsiaTheme="minorEastAsia" w:hAnsi="Traditional Arabic" w:cs="Traditional Arabic"/>
          <w:sz w:val="36"/>
          <w:szCs w:val="36"/>
          <w:rtl/>
        </w:rPr>
        <w:t>}</w:t>
      </w:r>
      <w:r w:rsidR="009151FD" w:rsidRPr="00481F23">
        <w:rPr>
          <w:rStyle w:val="FootnoteReference"/>
          <w:rFonts w:ascii="Traditional Arabic" w:hAnsi="Traditional Arabic" w:cs="Traditional Arabic" w:hint="cs"/>
          <w:sz w:val="28"/>
          <w:szCs w:val="28"/>
          <w:rtl/>
        </w:rPr>
        <w:t>(</w:t>
      </w:r>
      <w:r w:rsidR="009151FD" w:rsidRPr="00481F23">
        <w:rPr>
          <w:rStyle w:val="FootnoteReference"/>
          <w:rFonts w:ascii="Traditional Arabic" w:hAnsi="Traditional Arabic" w:cs="Traditional Arabic"/>
          <w:sz w:val="28"/>
          <w:szCs w:val="28"/>
          <w:rtl/>
        </w:rPr>
        <w:footnoteReference w:id="78"/>
      </w:r>
      <w:r w:rsidR="009151FD" w:rsidRPr="00481F23">
        <w:rPr>
          <w:rStyle w:val="FootnoteReference"/>
          <w:rFonts w:ascii="Traditional Arabic" w:hAnsi="Traditional Arabic" w:cs="Traditional Arabic" w:hint="cs"/>
          <w:sz w:val="28"/>
          <w:szCs w:val="28"/>
          <w:rtl/>
        </w:rPr>
        <w:t>)</w:t>
      </w:r>
      <w:r w:rsidR="009151FD">
        <w:rPr>
          <w:rStyle w:val="FootnoteReference"/>
          <w:rFonts w:ascii="Traditional Arabic" w:hAnsi="Traditional Arabic" w:cs="Traditional Arabic" w:hint="cs"/>
          <w:sz w:val="28"/>
          <w:szCs w:val="28"/>
          <w:rtl/>
        </w:rPr>
        <w:t>.</w:t>
      </w:r>
    </w:p>
    <w:p w:rsidR="009151FD" w:rsidRPr="008C1C21"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8C1C21">
        <w:rPr>
          <w:rFonts w:ascii="Traditional Arabic" w:eastAsiaTheme="minorEastAsia" w:hAnsi="Traditional Arabic" w:cs="Traditional Arabic" w:hint="cs"/>
          <w:b/>
          <w:bCs/>
          <w:sz w:val="36"/>
          <w:szCs w:val="36"/>
          <w:rtl/>
        </w:rPr>
        <w:t>وجه الدلالة:</w:t>
      </w:r>
    </w:p>
    <w:p w:rsidR="009151FD" w:rsidRDefault="009151FD" w:rsidP="003C5555">
      <w:pPr>
        <w:spacing w:before="100" w:beforeAutospacing="1" w:after="100" w:afterAutospacing="1"/>
        <w:ind w:firstLine="720"/>
        <w:contextualSpacing/>
        <w:jc w:val="both"/>
        <w:rPr>
          <w:rFonts w:ascii="Traditional Arabic" w:eastAsiaTheme="minorEastAsia" w:hAnsi="Traditional Arabic" w:cs="Traditional Arabic"/>
          <w:color w:val="000000" w:themeColor="text1"/>
          <w:sz w:val="36"/>
          <w:szCs w:val="36"/>
          <w:rtl/>
        </w:rPr>
      </w:pPr>
      <w:r w:rsidRPr="008837A0">
        <w:rPr>
          <w:rFonts w:ascii="Traditional Arabic" w:eastAsiaTheme="minorEastAsia" w:hAnsi="Traditional Arabic" w:cs="Traditional Arabic" w:hint="cs"/>
          <w:sz w:val="36"/>
          <w:szCs w:val="36"/>
          <w:rtl/>
        </w:rPr>
        <w:t>ان الاحتكار داخل في عموم الظلم، ولا ش</w:t>
      </w:r>
      <w:r w:rsidRPr="008837A0">
        <w:rPr>
          <w:rFonts w:ascii="Traditional Arabic" w:eastAsiaTheme="minorEastAsia" w:hAnsi="Traditional Arabic" w:cs="Traditional Arabic" w:hint="eastAsia"/>
          <w:sz w:val="36"/>
          <w:szCs w:val="36"/>
          <w:rtl/>
        </w:rPr>
        <w:t>ك</w:t>
      </w:r>
      <w:r w:rsidRPr="008837A0">
        <w:rPr>
          <w:rFonts w:ascii="Traditional Arabic" w:eastAsiaTheme="minorEastAsia" w:hAnsi="Traditional Arabic" w:cs="Traditional Arabic" w:hint="cs"/>
          <w:sz w:val="36"/>
          <w:szCs w:val="36"/>
          <w:rtl/>
        </w:rPr>
        <w:t xml:space="preserve"> أن المولى عز وجل قد توعد الظالمين بعذاب اليم، ومما يدعم هذا الوجه في الاستدلال ما</w:t>
      </w:r>
      <w:r>
        <w:rPr>
          <w:rFonts w:ascii="Traditional Arabic" w:eastAsiaTheme="minorEastAsia" w:hAnsi="Traditional Arabic" w:cs="Traditional Arabic" w:hint="cs"/>
          <w:sz w:val="36"/>
          <w:szCs w:val="36"/>
          <w:rtl/>
        </w:rPr>
        <w:t xml:space="preserve"> </w:t>
      </w:r>
      <w:r w:rsidRPr="008837A0">
        <w:rPr>
          <w:rFonts w:ascii="Traditional Arabic" w:eastAsiaTheme="minorEastAsia" w:hAnsi="Traditional Arabic" w:cs="Traditional Arabic" w:hint="cs"/>
          <w:sz w:val="36"/>
          <w:szCs w:val="36"/>
          <w:rtl/>
        </w:rPr>
        <w:t>ورد في الحديث</w:t>
      </w:r>
      <w:r>
        <w:rPr>
          <w:rFonts w:ascii="Traditional Arabic" w:eastAsiaTheme="minorEastAsia" w:hAnsi="Traditional Arabic" w:cs="Traditional Arabic" w:hint="cs"/>
          <w:sz w:val="36"/>
          <w:szCs w:val="36"/>
          <w:rtl/>
        </w:rPr>
        <w:t xml:space="preserve"> (</w:t>
      </w:r>
      <w:r w:rsidRPr="000B69BC">
        <w:rPr>
          <w:rFonts w:ascii="Traditional Arabic" w:eastAsiaTheme="minorEastAsia" w:hAnsi="Traditional Arabic" w:cs="Traditional Arabic" w:hint="cs"/>
          <w:color w:val="000000" w:themeColor="text1"/>
          <w:sz w:val="36"/>
          <w:szCs w:val="36"/>
          <w:rtl/>
        </w:rPr>
        <w:t>(احتكار الطعام في الحرم الحاد</w:t>
      </w:r>
      <w:r>
        <w:rPr>
          <w:rFonts w:ascii="Traditional Arabic" w:eastAsiaTheme="minorEastAsia" w:hAnsi="Traditional Arabic" w:cs="Traditional Arabic" w:hint="cs"/>
          <w:color w:val="000000" w:themeColor="text1"/>
          <w:sz w:val="36"/>
          <w:szCs w:val="36"/>
          <w:rtl/>
        </w:rPr>
        <w:t xml:space="preserve"> فيه)</w:t>
      </w:r>
      <w:r w:rsidRPr="000B69BC">
        <w:rPr>
          <w:rFonts w:ascii="Traditional Arabic" w:eastAsiaTheme="minorEastAsia" w:hAnsi="Traditional Arabic" w:cs="Traditional Arabic" w:hint="cs"/>
          <w:color w:val="000000" w:themeColor="text1"/>
          <w:sz w:val="36"/>
          <w:szCs w:val="36"/>
          <w:rtl/>
        </w:rPr>
        <w:t xml:space="preserve">). </w:t>
      </w:r>
    </w:p>
    <w:p w:rsidR="009151FD" w:rsidRPr="006123D9" w:rsidRDefault="009151FD" w:rsidP="003C5555">
      <w:pPr>
        <w:spacing w:before="100" w:beforeAutospacing="1" w:after="100" w:afterAutospacing="1"/>
        <w:ind w:firstLine="720"/>
        <w:contextualSpacing/>
        <w:jc w:val="both"/>
        <w:rPr>
          <w:rFonts w:ascii="Traditional Arabic" w:hAnsi="Traditional Arabic" w:cs="Traditional Arabic"/>
          <w:color w:val="2A2A2A"/>
          <w:sz w:val="28"/>
          <w:szCs w:val="28"/>
          <w:rtl/>
        </w:rPr>
      </w:pPr>
      <w:r>
        <w:rPr>
          <w:rFonts w:ascii="Traditional Arabic" w:eastAsiaTheme="minorEastAsia" w:hAnsi="Traditional Arabic" w:cs="Traditional Arabic" w:hint="cs"/>
          <w:sz w:val="36"/>
          <w:szCs w:val="36"/>
          <w:rtl/>
        </w:rPr>
        <w:t>الحق أن كل آية تحرم الظلم، فإنها بعمومها صالحة للاستدلال بها على تحريم الاحتكار</w:t>
      </w:r>
      <w:r w:rsidR="007D61A1">
        <w:rPr>
          <w:rFonts w:ascii="Traditional Arabic" w:eastAsiaTheme="minorEastAsia" w:hAnsi="Traditional Arabic" w:cs="Traditional Arabic" w:hint="cs"/>
          <w:sz w:val="36"/>
          <w:szCs w:val="36"/>
          <w:rtl/>
        </w:rPr>
        <w:t>؛</w:t>
      </w:r>
      <w:r>
        <w:rPr>
          <w:rFonts w:ascii="Traditional Arabic" w:eastAsiaTheme="minorEastAsia" w:hAnsi="Traditional Arabic" w:cs="Traditional Arabic" w:hint="cs"/>
          <w:sz w:val="36"/>
          <w:szCs w:val="36"/>
          <w:rtl/>
        </w:rPr>
        <w:t xml:space="preserve"> لأنه نوع من أنواع الظلم، وأم</w:t>
      </w:r>
      <w:r>
        <w:rPr>
          <w:rFonts w:ascii="Traditional Arabic" w:eastAsiaTheme="minorEastAsia" w:hAnsi="Traditional Arabic" w:cs="Traditional Arabic" w:hint="eastAsia"/>
          <w:sz w:val="36"/>
          <w:szCs w:val="36"/>
          <w:rtl/>
        </w:rPr>
        <w:t>ا</w:t>
      </w:r>
      <w:r>
        <w:rPr>
          <w:rFonts w:ascii="Traditional Arabic" w:eastAsiaTheme="minorEastAsia" w:hAnsi="Traditional Arabic" w:cs="Traditional Arabic" w:hint="cs"/>
          <w:sz w:val="36"/>
          <w:szCs w:val="36"/>
          <w:rtl/>
        </w:rPr>
        <w:t xml:space="preserve"> ما ذهب اليه بعض العلماء من القول بأن قوله تعالى </w:t>
      </w:r>
      <w:r w:rsidRPr="00C700CA">
        <w:rPr>
          <w:rFonts w:ascii="Traditional Arabic" w:eastAsiaTheme="minorEastAsia" w:hAnsi="Traditional Arabic" w:cs="Traditional Arabic"/>
          <w:sz w:val="36"/>
          <w:szCs w:val="36"/>
          <w:rtl/>
        </w:rPr>
        <w:t>{</w:t>
      </w:r>
      <w:r w:rsidRPr="00E338C3">
        <w:rPr>
          <w:rFonts w:ascii="Traditional Arabic" w:eastAsiaTheme="minorEastAsia" w:hAnsi="Traditional Arabic" w:cs="Traditional Arabic"/>
          <w:color w:val="000000" w:themeColor="text1"/>
          <w:sz w:val="36"/>
          <w:szCs w:val="36"/>
          <w:rtl/>
        </w:rPr>
        <w:t xml:space="preserve">وَمَنْ يُرِدْ فِيهِ بِإِلْحَادٍ بِظُلْمٍ نُذِقْهُ مِنْ عَذَابٍ </w:t>
      </w:r>
      <w:r w:rsidRPr="00E338C3">
        <w:rPr>
          <w:rFonts w:ascii="Traditional Arabic" w:eastAsiaTheme="minorEastAsia" w:hAnsi="Traditional Arabic" w:cs="Traditional Arabic" w:hint="cs"/>
          <w:color w:val="000000" w:themeColor="text1"/>
          <w:sz w:val="36"/>
          <w:szCs w:val="36"/>
          <w:rtl/>
        </w:rPr>
        <w:t>أَلِيمٍ</w:t>
      </w:r>
      <w:r w:rsidRPr="00C700CA">
        <w:rPr>
          <w:rFonts w:ascii="Traditional Arabic" w:eastAsiaTheme="minorEastAsia" w:hAnsi="Traditional Arabic" w:cs="Traditional Arabic" w:hint="cs"/>
          <w:sz w:val="36"/>
          <w:szCs w:val="36"/>
          <w:rtl/>
        </w:rPr>
        <w:t>}</w:t>
      </w:r>
      <w:r w:rsidRPr="00A753E5">
        <w:rPr>
          <w:rFonts w:hint="cs"/>
          <w:sz w:val="36"/>
          <w:szCs w:val="36"/>
          <w:rtl/>
        </w:rPr>
        <w:t xml:space="preserve"> </w:t>
      </w:r>
      <w:r>
        <w:rPr>
          <w:rFonts w:ascii="Traditional Arabic" w:eastAsiaTheme="minorEastAsia" w:hAnsi="Traditional Arabic" w:cs="Traditional Arabic" w:hint="cs"/>
          <w:sz w:val="36"/>
          <w:szCs w:val="36"/>
          <w:rtl/>
        </w:rPr>
        <w:t>نص في تحريم الاحتكار، لما روى أبوداود عن يعلى بن أمية:</w:t>
      </w:r>
      <w:r w:rsidRPr="00363A71">
        <w:rPr>
          <w:rFonts w:ascii="Traditional Arabic" w:eastAsiaTheme="minorEastAsia" w:hAnsi="Traditional Arabic" w:cs="Traditional Arabic" w:hint="cs"/>
          <w:color w:val="000000" w:themeColor="text1"/>
          <w:sz w:val="36"/>
          <w:szCs w:val="36"/>
          <w:rtl/>
        </w:rPr>
        <w:t xml:space="preserve"> </w:t>
      </w:r>
      <w:r w:rsidRPr="000B69BC">
        <w:rPr>
          <w:rFonts w:ascii="Traditional Arabic" w:eastAsiaTheme="minorEastAsia" w:hAnsi="Traditional Arabic" w:cs="Traditional Arabic" w:hint="cs"/>
          <w:color w:val="000000" w:themeColor="text1"/>
          <w:sz w:val="36"/>
          <w:szCs w:val="36"/>
          <w:rtl/>
        </w:rPr>
        <w:t>أن رسول الله صلى الله عليه وسلم قال: (احتكار الطعام في الحرم الحاد</w:t>
      </w:r>
      <w:r>
        <w:rPr>
          <w:rFonts w:ascii="Traditional Arabic" w:eastAsiaTheme="minorEastAsia" w:hAnsi="Traditional Arabic" w:cs="Traditional Arabic" w:hint="cs"/>
          <w:color w:val="000000" w:themeColor="text1"/>
          <w:sz w:val="36"/>
          <w:szCs w:val="36"/>
          <w:rtl/>
        </w:rPr>
        <w:t xml:space="preserve"> فيه</w:t>
      </w:r>
      <w:r w:rsidRPr="000B69BC">
        <w:rPr>
          <w:rFonts w:ascii="Traditional Arabic" w:eastAsiaTheme="minorEastAsia" w:hAnsi="Traditional Arabic" w:cs="Traditional Arabic" w:hint="cs"/>
          <w:color w:val="000000" w:themeColor="text1"/>
          <w:sz w:val="36"/>
          <w:szCs w:val="36"/>
          <w:rtl/>
        </w:rPr>
        <w:t>)</w:t>
      </w:r>
      <w:r w:rsidRPr="000F020E">
        <w:rPr>
          <w:rStyle w:val="FootnoteReference"/>
          <w:rFonts w:ascii="Traditional Arabic" w:hAnsi="Traditional Arabic" w:cs="Traditional Arabic"/>
          <w:sz w:val="28"/>
          <w:szCs w:val="28"/>
          <w:rtl/>
        </w:rPr>
        <w:t>(</w:t>
      </w:r>
      <w:r w:rsidRPr="000F020E">
        <w:rPr>
          <w:rStyle w:val="FootnoteReference"/>
          <w:rFonts w:ascii="Traditional Arabic" w:hAnsi="Traditional Arabic" w:cs="Traditional Arabic"/>
          <w:sz w:val="28"/>
          <w:szCs w:val="28"/>
          <w:rtl/>
        </w:rPr>
        <w:footnoteReference w:id="79"/>
      </w:r>
      <w:r w:rsidRPr="000F020E">
        <w:rPr>
          <w:rStyle w:val="FootnoteReference"/>
          <w:rFonts w:ascii="Traditional Arabic" w:hAnsi="Traditional Arabic" w:cs="Traditional Arabic" w:hint="cs"/>
          <w:sz w:val="28"/>
          <w:szCs w:val="28"/>
          <w:rtl/>
        </w:rPr>
        <w:t>)</w:t>
      </w:r>
      <w:r>
        <w:rPr>
          <w:rFonts w:hint="cs"/>
          <w:color w:val="000000" w:themeColor="text1"/>
          <w:rtl/>
        </w:rPr>
        <w:t xml:space="preserve"> </w:t>
      </w:r>
      <w:r w:rsidRPr="0021183F">
        <w:rPr>
          <w:rFonts w:ascii="Traditional Arabic" w:eastAsiaTheme="minorEastAsia" w:hAnsi="Traditional Arabic" w:cs="Traditional Arabic" w:hint="cs"/>
          <w:sz w:val="36"/>
          <w:szCs w:val="36"/>
          <w:rtl/>
        </w:rPr>
        <w:t xml:space="preserve">فنقول: غير مسلم به، وذلك أن مقتضى عموم الآية الكريمة </w:t>
      </w:r>
      <w:r w:rsidRPr="000F020E">
        <w:rPr>
          <w:rFonts w:ascii="Traditional Arabic" w:eastAsiaTheme="minorEastAsia" w:hAnsi="Traditional Arabic" w:cs="Traditional Arabic" w:hint="cs"/>
          <w:sz w:val="36"/>
          <w:szCs w:val="36"/>
          <w:rtl/>
        </w:rPr>
        <w:t>يتناول الاحتكار وغيره من أنواع الظلم: كالشر</w:t>
      </w:r>
      <w:r w:rsidRPr="000F020E">
        <w:rPr>
          <w:rFonts w:ascii="Traditional Arabic" w:eastAsiaTheme="minorEastAsia" w:hAnsi="Traditional Arabic" w:cs="Traditional Arabic" w:hint="eastAsia"/>
          <w:sz w:val="36"/>
          <w:szCs w:val="36"/>
          <w:rtl/>
        </w:rPr>
        <w:t>ك</w:t>
      </w:r>
      <w:r w:rsidRPr="000F020E">
        <w:rPr>
          <w:rFonts w:ascii="Traditional Arabic" w:eastAsiaTheme="minorEastAsia" w:hAnsi="Traditional Arabic" w:cs="Traditional Arabic" w:hint="cs"/>
          <w:sz w:val="36"/>
          <w:szCs w:val="36"/>
          <w:rtl/>
        </w:rPr>
        <w:t xml:space="preserve"> والقتل وغيرهما</w:t>
      </w:r>
      <w:r w:rsidRPr="006123D9">
        <w:rPr>
          <w:rFonts w:ascii="Traditional Arabic" w:hAnsi="Traditional Arabic" w:cs="Traditional Arabic" w:hint="cs"/>
          <w:color w:val="2A2A2A"/>
          <w:sz w:val="28"/>
          <w:szCs w:val="28"/>
          <w:rtl/>
        </w:rPr>
        <w:t>.</w:t>
      </w:r>
    </w:p>
    <w:p w:rsidR="009151FD" w:rsidRDefault="009151FD" w:rsidP="007D61A1">
      <w:pPr>
        <w:spacing w:before="100" w:beforeAutospacing="1" w:after="100" w:afterAutospacing="1"/>
        <w:ind w:firstLine="720"/>
        <w:contextualSpacing/>
        <w:jc w:val="both"/>
        <w:rPr>
          <w:rFonts w:ascii="Traditional Arabic" w:eastAsiaTheme="minorEastAsia" w:hAnsi="Traditional Arabic" w:cs="Traditional Arabic"/>
          <w:color w:val="000000" w:themeColor="text1"/>
          <w:sz w:val="36"/>
          <w:szCs w:val="36"/>
          <w:rtl/>
        </w:rPr>
      </w:pPr>
      <w:r w:rsidRPr="000B69BC">
        <w:rPr>
          <w:rFonts w:ascii="Traditional Arabic" w:eastAsiaTheme="minorEastAsia" w:hAnsi="Traditional Arabic" w:cs="Traditional Arabic" w:hint="cs"/>
          <w:color w:val="000000" w:themeColor="text1"/>
          <w:sz w:val="36"/>
          <w:szCs w:val="36"/>
          <w:rtl/>
        </w:rPr>
        <w:t>قال الإمام القرطبي في تفسيره</w:t>
      </w:r>
      <w:r w:rsidRPr="00481F23">
        <w:rPr>
          <w:rStyle w:val="FootnoteReference"/>
          <w:rtl/>
        </w:rPr>
        <w:t>(</w:t>
      </w:r>
      <w:r w:rsidRPr="00481F23">
        <w:rPr>
          <w:rStyle w:val="FootnoteReference"/>
          <w:rtl/>
        </w:rPr>
        <w:footnoteReference w:id="80"/>
      </w:r>
      <w:r w:rsidRPr="00481F23">
        <w:rPr>
          <w:rStyle w:val="FootnoteReference"/>
          <w:rFonts w:hint="cs"/>
          <w:rtl/>
        </w:rPr>
        <w:t>)</w:t>
      </w:r>
      <w:r w:rsidRPr="000B69BC">
        <w:rPr>
          <w:rFonts w:hint="cs"/>
          <w:color w:val="000000" w:themeColor="text1"/>
          <w:rtl/>
        </w:rPr>
        <w:t xml:space="preserve"> </w:t>
      </w:r>
      <w:r>
        <w:rPr>
          <w:rFonts w:ascii="Traditional Arabic" w:eastAsiaTheme="minorEastAsia" w:hAnsi="Traditional Arabic" w:cs="Traditional Arabic" w:hint="cs"/>
          <w:color w:val="000000" w:themeColor="text1"/>
          <w:sz w:val="36"/>
          <w:szCs w:val="36"/>
          <w:rtl/>
        </w:rPr>
        <w:t xml:space="preserve">الجامع لأحكام القرآن </w:t>
      </w:r>
      <w:r w:rsidRPr="000B69BC">
        <w:rPr>
          <w:rFonts w:ascii="Traditional Arabic" w:eastAsiaTheme="minorEastAsia" w:hAnsi="Traditional Arabic" w:cs="Traditional Arabic" w:hint="cs"/>
          <w:color w:val="000000" w:themeColor="text1"/>
          <w:sz w:val="36"/>
          <w:szCs w:val="36"/>
          <w:rtl/>
        </w:rPr>
        <w:t xml:space="preserve">لهذه الآية </w:t>
      </w:r>
      <w:r>
        <w:rPr>
          <w:rFonts w:ascii="Traditional Arabic" w:eastAsiaTheme="minorEastAsia" w:hAnsi="Traditional Arabic" w:cs="Traditional Arabic" w:hint="cs"/>
          <w:color w:val="000000" w:themeColor="text1"/>
          <w:sz w:val="36"/>
          <w:szCs w:val="36"/>
          <w:rtl/>
        </w:rPr>
        <w:t>(الالحاد في اللغة: الميل الا أن الله تعالى بين أن الميل بالظلم هو المراد.. الخ، والظلم يجمع جميع المعاصي من الكفر الى الصغائر،</w:t>
      </w:r>
      <w:r w:rsidR="003C5555">
        <w:rPr>
          <w:rFonts w:ascii="Traditional Arabic" w:eastAsiaTheme="minorEastAsia" w:hAnsi="Traditional Arabic" w:cs="Traditional Arabic" w:hint="cs"/>
          <w:color w:val="000000" w:themeColor="text1"/>
          <w:sz w:val="36"/>
          <w:szCs w:val="36"/>
          <w:rtl/>
        </w:rPr>
        <w:t xml:space="preserve"> </w:t>
      </w:r>
      <w:r>
        <w:rPr>
          <w:rFonts w:ascii="Traditional Arabic" w:eastAsiaTheme="minorEastAsia" w:hAnsi="Traditional Arabic" w:cs="Traditional Arabic" w:hint="cs"/>
          <w:color w:val="000000" w:themeColor="text1"/>
          <w:sz w:val="36"/>
          <w:szCs w:val="36"/>
          <w:rtl/>
        </w:rPr>
        <w:lastRenderedPageBreak/>
        <w:t>ويظهر من ذلك أن الاحتكار داخل تحت نطاق هذا العموم الشامل للاحتكار وغيره، فان قيل إن الآية نزلت بسبب غير النهي عن الاحتكار قلنا ان العبرة بعموم اللفظ لا بخصوص السبب</w:t>
      </w:r>
      <w:r w:rsidR="007D61A1">
        <w:rPr>
          <w:rFonts w:ascii="Traditional Arabic" w:eastAsiaTheme="minorEastAsia" w:hAnsi="Traditional Arabic" w:cs="Traditional Arabic" w:hint="cs"/>
          <w:color w:val="000000" w:themeColor="text1"/>
          <w:sz w:val="36"/>
          <w:szCs w:val="36"/>
          <w:rtl/>
        </w:rPr>
        <w:t>؛</w:t>
      </w:r>
      <w:r w:rsidRPr="0070525B">
        <w:rPr>
          <w:rFonts w:ascii="Traditional Arabic" w:eastAsiaTheme="minorEastAsia" w:hAnsi="Traditional Arabic" w:cs="Traditional Arabic" w:hint="cs"/>
          <w:color w:val="000000" w:themeColor="text1"/>
          <w:sz w:val="36"/>
          <w:szCs w:val="36"/>
          <w:rtl/>
        </w:rPr>
        <w:t xml:space="preserve"> </w:t>
      </w:r>
      <w:r>
        <w:rPr>
          <w:rFonts w:ascii="Traditional Arabic" w:eastAsiaTheme="minorEastAsia" w:hAnsi="Traditional Arabic" w:cs="Traditional Arabic" w:hint="cs"/>
          <w:color w:val="000000" w:themeColor="text1"/>
          <w:sz w:val="36"/>
          <w:szCs w:val="36"/>
          <w:rtl/>
        </w:rPr>
        <w:t xml:space="preserve">لأن مدلول الآية عام ويدخل تحت النهي كل من أراد محرما. </w:t>
      </w:r>
    </w:p>
    <w:p w:rsidR="009151FD" w:rsidRPr="008C1C21" w:rsidRDefault="00CA3AF8"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t>2</w:t>
      </w:r>
      <w:r w:rsidR="009151FD" w:rsidRPr="008C1C21">
        <w:rPr>
          <w:rFonts w:ascii="Traditional Arabic" w:eastAsiaTheme="minorEastAsia" w:hAnsi="Traditional Arabic" w:cs="Traditional Arabic" w:hint="cs"/>
          <w:b/>
          <w:bCs/>
          <w:sz w:val="36"/>
          <w:szCs w:val="36"/>
          <w:rtl/>
        </w:rPr>
        <w:t>: من السنة</w:t>
      </w:r>
      <w:r w:rsidR="009151FD">
        <w:rPr>
          <w:rFonts w:ascii="Traditional Arabic" w:eastAsiaTheme="minorEastAsia" w:hAnsi="Traditional Arabic" w:cs="Traditional Arabic" w:hint="cs"/>
          <w:b/>
          <w:bCs/>
          <w:sz w:val="36"/>
          <w:szCs w:val="36"/>
          <w:rtl/>
        </w:rPr>
        <w:t>.</w:t>
      </w:r>
    </w:p>
    <w:p w:rsidR="009151FD" w:rsidRPr="00C700CA"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وقد ورد في السنة النبوية بأحاديث كثيرة، واكتفي</w:t>
      </w:r>
      <w:r w:rsidRPr="00C700CA">
        <w:rPr>
          <w:rFonts w:ascii="Traditional Arabic" w:eastAsiaTheme="minorEastAsia" w:hAnsi="Traditional Arabic" w:cs="Traditional Arabic" w:hint="cs"/>
          <w:sz w:val="36"/>
          <w:szCs w:val="36"/>
          <w:rtl/>
        </w:rPr>
        <w:t xml:space="preserve"> بذكر ثلاث منها</w:t>
      </w:r>
      <w:r>
        <w:rPr>
          <w:rFonts w:ascii="Traditional Arabic" w:eastAsiaTheme="minorEastAsia" w:hAnsi="Traditional Arabic" w:cs="Traditional Arabic" w:hint="cs"/>
          <w:sz w:val="36"/>
          <w:szCs w:val="36"/>
          <w:rtl/>
        </w:rPr>
        <w:t xml:space="preserve">: </w:t>
      </w:r>
    </w:p>
    <w:p w:rsidR="009151FD" w:rsidRPr="00A753E5" w:rsidRDefault="00707527" w:rsidP="009151FD">
      <w:pPr>
        <w:spacing w:before="100" w:beforeAutospacing="1" w:after="100" w:afterAutospacing="1"/>
        <w:contextualSpacing/>
        <w:jc w:val="both"/>
        <w:rPr>
          <w:sz w:val="36"/>
          <w:szCs w:val="36"/>
          <w:rtl/>
        </w:rPr>
      </w:pPr>
      <w:r>
        <w:rPr>
          <w:rFonts w:ascii="Traditional Arabic" w:eastAsiaTheme="minorEastAsia" w:hAnsi="Traditional Arabic" w:cs="Traditional Arabic" w:hint="cs"/>
          <w:color w:val="000000" w:themeColor="text1"/>
          <w:sz w:val="36"/>
          <w:szCs w:val="36"/>
          <w:rtl/>
        </w:rPr>
        <w:t xml:space="preserve">أ) </w:t>
      </w:r>
      <w:r w:rsidR="009151FD" w:rsidRPr="000B69BC">
        <w:rPr>
          <w:rFonts w:ascii="Traditional Arabic" w:eastAsiaTheme="minorEastAsia" w:hAnsi="Traditional Arabic" w:cs="Traditional Arabic" w:hint="cs"/>
          <w:color w:val="000000" w:themeColor="text1"/>
          <w:sz w:val="36"/>
          <w:szCs w:val="36"/>
          <w:rtl/>
        </w:rPr>
        <w:t>حديث سعيد بن المسيب عن معمر بن عبد الله العدوي أن النبي صلى الله عليه وسلم قال:(لا يحتكر إلا خاطئ)</w:t>
      </w:r>
      <w:r w:rsidR="009151FD" w:rsidRPr="00591290">
        <w:rPr>
          <w:sz w:val="28"/>
          <w:szCs w:val="28"/>
          <w:rtl/>
        </w:rPr>
        <w:t xml:space="preserve"> </w:t>
      </w:r>
      <w:r w:rsidR="009151FD" w:rsidRPr="00481F23">
        <w:rPr>
          <w:rStyle w:val="FootnoteReference"/>
          <w:rFonts w:ascii="Traditional Arabic" w:hAnsi="Traditional Arabic" w:cs="Traditional Arabic" w:hint="cs"/>
          <w:sz w:val="28"/>
          <w:szCs w:val="28"/>
          <w:rtl/>
        </w:rPr>
        <w:t xml:space="preserve"> </w:t>
      </w:r>
      <w:r w:rsidR="009151FD" w:rsidRPr="009A33E2">
        <w:rPr>
          <w:rStyle w:val="FootnoteReference"/>
          <w:rFonts w:ascii="Traditional Arabic" w:hAnsi="Traditional Arabic" w:cs="Traditional Arabic"/>
          <w:color w:val="2A2A2A"/>
          <w:sz w:val="28"/>
          <w:szCs w:val="28"/>
          <w:rtl/>
        </w:rPr>
        <w:t>(</w:t>
      </w:r>
      <w:r w:rsidR="009151FD" w:rsidRPr="009A33E2">
        <w:rPr>
          <w:rStyle w:val="FootnoteReference"/>
          <w:rFonts w:ascii="Traditional Arabic" w:hAnsi="Traditional Arabic" w:cs="Traditional Arabic"/>
          <w:color w:val="2A2A2A"/>
          <w:sz w:val="28"/>
          <w:szCs w:val="28"/>
          <w:rtl/>
        </w:rPr>
        <w:footnoteReference w:id="81"/>
      </w:r>
      <w:r w:rsidR="009151FD" w:rsidRPr="009A33E2">
        <w:rPr>
          <w:rStyle w:val="FootnoteReference"/>
          <w:rFonts w:ascii="Traditional Arabic" w:hAnsi="Traditional Arabic" w:cs="Traditional Arabic" w:hint="cs"/>
          <w:color w:val="2A2A2A"/>
          <w:sz w:val="28"/>
          <w:szCs w:val="28"/>
          <w:rtl/>
        </w:rPr>
        <w:t>)</w:t>
      </w:r>
      <w:r w:rsidR="009151FD">
        <w:rPr>
          <w:rStyle w:val="FootnoteReference"/>
          <w:rFonts w:ascii="Traditional Arabic" w:hAnsi="Traditional Arabic" w:cs="Traditional Arabic" w:hint="cs"/>
          <w:color w:val="2A2A2A"/>
          <w:sz w:val="28"/>
          <w:szCs w:val="28"/>
          <w:rtl/>
        </w:rPr>
        <w:t>.</w:t>
      </w:r>
    </w:p>
    <w:p w:rsidR="008B5C9E" w:rsidRDefault="009151FD" w:rsidP="008B5C9E">
      <w:pPr>
        <w:spacing w:before="100" w:beforeAutospacing="1" w:after="100" w:afterAutospacing="1"/>
        <w:contextualSpacing/>
        <w:jc w:val="both"/>
        <w:rPr>
          <w:sz w:val="36"/>
          <w:szCs w:val="36"/>
          <w:rtl/>
        </w:rPr>
      </w:pPr>
      <w:r w:rsidRPr="00C61EAA">
        <w:rPr>
          <w:rFonts w:ascii="Traditional Arabic" w:eastAsiaTheme="minorEastAsia" w:hAnsi="Traditional Arabic" w:cs="Traditional Arabic" w:hint="cs"/>
          <w:color w:val="000000" w:themeColor="text1"/>
          <w:sz w:val="36"/>
          <w:szCs w:val="36"/>
          <w:rtl/>
        </w:rPr>
        <w:t xml:space="preserve">قال الإمام الشوكاني رحمه الله </w:t>
      </w:r>
      <w:r w:rsidRPr="00C700CA">
        <w:rPr>
          <w:rFonts w:ascii="Traditional Arabic" w:eastAsiaTheme="minorEastAsia" w:hAnsi="Traditional Arabic" w:cs="Traditional Arabic" w:hint="cs"/>
          <w:sz w:val="36"/>
          <w:szCs w:val="36"/>
          <w:rtl/>
        </w:rPr>
        <w:t>في كتابه نيل الأوطار والتصريح بأن المحتكر خاطئ كاف في إفادة عدم الجواز</w:t>
      </w:r>
      <w:r w:rsidR="007D61A1">
        <w:rPr>
          <w:rFonts w:ascii="Traditional Arabic" w:eastAsiaTheme="minorEastAsia" w:hAnsi="Traditional Arabic" w:cs="Traditional Arabic" w:hint="cs"/>
          <w:sz w:val="36"/>
          <w:szCs w:val="36"/>
          <w:rtl/>
        </w:rPr>
        <w:t>؛</w:t>
      </w:r>
      <w:r w:rsidRPr="00C700CA">
        <w:rPr>
          <w:rFonts w:ascii="Traditional Arabic" w:eastAsiaTheme="minorEastAsia" w:hAnsi="Traditional Arabic" w:cs="Traditional Arabic" w:hint="cs"/>
          <w:sz w:val="36"/>
          <w:szCs w:val="36"/>
          <w:rtl/>
        </w:rPr>
        <w:t xml:space="preserve"> لأن الخاطئ هو المذنب </w:t>
      </w:r>
      <w:r w:rsidRPr="008C1C21">
        <w:rPr>
          <w:rFonts w:ascii="Traditional Arabic" w:eastAsiaTheme="minorEastAsia" w:hAnsi="Traditional Arabic" w:cs="Traditional Arabic" w:hint="cs"/>
          <w:sz w:val="36"/>
          <w:szCs w:val="36"/>
          <w:rtl/>
        </w:rPr>
        <w:t>العاصي</w:t>
      </w:r>
      <w:r w:rsidRPr="00817814">
        <w:rPr>
          <w:rFonts w:ascii="Traditional Arabic" w:hAnsi="Traditional Arabic" w:cs="Traditional Arabic" w:hint="cs"/>
          <w:color w:val="2A2A2A"/>
          <w:sz w:val="28"/>
          <w:szCs w:val="28"/>
          <w:rtl/>
        </w:rPr>
        <w:t xml:space="preserve"> </w:t>
      </w:r>
      <w:r w:rsidRPr="00481F23">
        <w:rPr>
          <w:rStyle w:val="FootnoteReference"/>
          <w:rFonts w:ascii="Traditional Arabic" w:hAnsi="Traditional Arabic" w:cs="Traditional Arabic"/>
          <w:sz w:val="28"/>
          <w:szCs w:val="28"/>
          <w:rtl/>
        </w:rPr>
        <w:t>(</w:t>
      </w:r>
      <w:r w:rsidRPr="00481F23">
        <w:rPr>
          <w:rStyle w:val="FootnoteReference"/>
          <w:rFonts w:ascii="Traditional Arabic" w:hAnsi="Traditional Arabic" w:cs="Traditional Arabic"/>
          <w:sz w:val="28"/>
          <w:szCs w:val="28"/>
          <w:rtl/>
        </w:rPr>
        <w:footnoteReference w:id="82"/>
      </w:r>
      <w:r w:rsidRPr="00481F23">
        <w:rPr>
          <w:rStyle w:val="FootnoteReference"/>
          <w:rFonts w:ascii="Traditional Arabic" w:hAnsi="Traditional Arabic" w:cs="Traditional Arabic" w:hint="cs"/>
          <w:sz w:val="28"/>
          <w:szCs w:val="28"/>
          <w:rtl/>
        </w:rPr>
        <w:t>)</w:t>
      </w:r>
      <w:r>
        <w:rPr>
          <w:rStyle w:val="FootnoteReference"/>
          <w:rFonts w:ascii="Traditional Arabic" w:hAnsi="Traditional Arabic" w:cs="Traditional Arabic" w:hint="cs"/>
          <w:sz w:val="28"/>
          <w:szCs w:val="28"/>
          <w:rtl/>
        </w:rPr>
        <w:t>.</w:t>
      </w:r>
    </w:p>
    <w:p w:rsidR="009151FD" w:rsidRPr="008B5C9E" w:rsidRDefault="009151FD" w:rsidP="008B5C9E">
      <w:pPr>
        <w:spacing w:before="100" w:beforeAutospacing="1" w:after="100" w:afterAutospacing="1"/>
        <w:contextualSpacing/>
        <w:jc w:val="both"/>
        <w:rPr>
          <w:sz w:val="36"/>
          <w:szCs w:val="36"/>
          <w:rtl/>
        </w:rPr>
      </w:pPr>
      <w:r w:rsidRPr="008C1C21">
        <w:rPr>
          <w:rFonts w:ascii="Traditional Arabic" w:eastAsiaTheme="minorEastAsia" w:hAnsi="Traditional Arabic" w:cs="Traditional Arabic" w:hint="cs"/>
          <w:b/>
          <w:bCs/>
          <w:sz w:val="36"/>
          <w:szCs w:val="36"/>
          <w:rtl/>
        </w:rPr>
        <w:t>ووجه الدلالة من الحديث</w:t>
      </w:r>
      <w:r w:rsidRPr="008C1C21">
        <w:rPr>
          <w:rFonts w:ascii="Traditional Arabic" w:eastAsiaTheme="minorEastAsia" w:hAnsi="Traditional Arabic" w:cs="Traditional Arabic"/>
          <w:b/>
          <w:bCs/>
          <w:sz w:val="36"/>
          <w:szCs w:val="36"/>
        </w:rPr>
        <w:t>:</w:t>
      </w:r>
    </w:p>
    <w:p w:rsidR="009151FD" w:rsidRPr="00C700CA" w:rsidRDefault="009151FD" w:rsidP="009151FD">
      <w:pPr>
        <w:tabs>
          <w:tab w:val="left" w:pos="1739"/>
        </w:tabs>
        <w:spacing w:before="100" w:beforeAutospacing="1" w:after="100" w:afterAutospacing="1"/>
        <w:contextualSpacing/>
        <w:jc w:val="both"/>
        <w:rPr>
          <w:rFonts w:ascii="Traditional Arabic" w:eastAsiaTheme="minorEastAsia" w:hAnsi="Traditional Arabic" w:cs="Traditional Arabic"/>
          <w:sz w:val="36"/>
          <w:szCs w:val="36"/>
          <w:rtl/>
        </w:rPr>
      </w:pPr>
      <w:r w:rsidRPr="00C700CA">
        <w:rPr>
          <w:rFonts w:ascii="Traditional Arabic" w:eastAsiaTheme="minorEastAsia" w:hAnsi="Traditional Arabic" w:cs="Traditional Arabic" w:hint="cs"/>
          <w:sz w:val="36"/>
          <w:szCs w:val="36"/>
          <w:rtl/>
        </w:rPr>
        <w:t>يفيد الحديث بأن المحتكر يعد خاطئا أي هو عاص وآثم والعصيان لا يكون الا بمباشرة الحرام وهذا تصريح في تحريم الاحتكار.</w:t>
      </w:r>
    </w:p>
    <w:p w:rsidR="009151FD" w:rsidRPr="00A753E5" w:rsidRDefault="00707527" w:rsidP="00CD7AA8">
      <w:pPr>
        <w:spacing w:before="100" w:beforeAutospacing="1" w:after="100" w:afterAutospacing="1"/>
        <w:contextualSpacing/>
        <w:jc w:val="both"/>
        <w:rPr>
          <w:sz w:val="36"/>
          <w:szCs w:val="36"/>
          <w:rtl/>
        </w:rPr>
      </w:pPr>
      <w:r>
        <w:rPr>
          <w:rFonts w:ascii="Traditional Arabic" w:eastAsiaTheme="minorEastAsia" w:hAnsi="Traditional Arabic" w:cs="Traditional Arabic" w:hint="cs"/>
          <w:sz w:val="36"/>
          <w:szCs w:val="36"/>
          <w:rtl/>
        </w:rPr>
        <w:t xml:space="preserve">ب) </w:t>
      </w:r>
      <w:r w:rsidR="009151FD" w:rsidRPr="00CF4883">
        <w:rPr>
          <w:rFonts w:ascii="Traditional Arabic" w:eastAsiaTheme="minorEastAsia" w:hAnsi="Traditional Arabic" w:cs="Traditional Arabic" w:hint="cs"/>
          <w:color w:val="000000" w:themeColor="text1"/>
          <w:sz w:val="36"/>
          <w:szCs w:val="36"/>
          <w:rtl/>
        </w:rPr>
        <w:t>حديث أبي هريرة رضي الله عنه قال</w:t>
      </w:r>
      <w:r w:rsidR="009151FD" w:rsidRPr="00C700CA">
        <w:rPr>
          <w:rFonts w:ascii="Traditional Arabic" w:eastAsiaTheme="minorEastAsia" w:hAnsi="Traditional Arabic" w:cs="Traditional Arabic" w:hint="cs"/>
          <w:sz w:val="36"/>
          <w:szCs w:val="36"/>
          <w:rtl/>
        </w:rPr>
        <w:t xml:space="preserve">: فال رسول الله صلى الله عليه وسلم </w:t>
      </w:r>
      <w:r w:rsidR="009151FD" w:rsidRPr="00C700CA">
        <w:rPr>
          <w:rFonts w:ascii="Traditional Arabic" w:eastAsiaTheme="minorEastAsia" w:hAnsi="Traditional Arabic" w:cs="Traditional Arabic"/>
          <w:sz w:val="36"/>
          <w:szCs w:val="36"/>
          <w:rtl/>
        </w:rPr>
        <w:t>(</w:t>
      </w:r>
      <w:r w:rsidR="009151FD" w:rsidRPr="00C700CA">
        <w:rPr>
          <w:rFonts w:ascii="Traditional Arabic" w:eastAsiaTheme="minorEastAsia" w:hAnsi="Traditional Arabic" w:cs="Traditional Arabic" w:hint="cs"/>
          <w:sz w:val="36"/>
          <w:szCs w:val="36"/>
          <w:rtl/>
        </w:rPr>
        <w:t xml:space="preserve">(من احتكر حكرة </w:t>
      </w:r>
      <w:r w:rsidR="00D02FB3" w:rsidRPr="00C700CA">
        <w:rPr>
          <w:rFonts w:ascii="Traditional Arabic" w:eastAsiaTheme="minorEastAsia" w:hAnsi="Traditional Arabic" w:cs="Traditional Arabic" w:hint="cs"/>
          <w:sz w:val="36"/>
          <w:szCs w:val="36"/>
          <w:rtl/>
        </w:rPr>
        <w:t>يريد أن ي</w:t>
      </w:r>
      <w:r w:rsidR="00D02FB3">
        <w:rPr>
          <w:rFonts w:ascii="Traditional Arabic" w:eastAsiaTheme="minorEastAsia" w:hAnsi="Traditional Arabic" w:cs="Traditional Arabic" w:hint="cs"/>
          <w:sz w:val="36"/>
          <w:szCs w:val="36"/>
          <w:rtl/>
        </w:rPr>
        <w:t>ت</w:t>
      </w:r>
      <w:r w:rsidR="00D02FB3" w:rsidRPr="00C700CA">
        <w:rPr>
          <w:rFonts w:ascii="Traditional Arabic" w:eastAsiaTheme="minorEastAsia" w:hAnsi="Traditional Arabic" w:cs="Traditional Arabic" w:hint="cs"/>
          <w:sz w:val="36"/>
          <w:szCs w:val="36"/>
          <w:rtl/>
        </w:rPr>
        <w:t>غ</w:t>
      </w:r>
      <w:r w:rsidR="00D02FB3">
        <w:rPr>
          <w:rFonts w:ascii="Traditional Arabic" w:eastAsiaTheme="minorEastAsia" w:hAnsi="Traditional Arabic" w:cs="Traditional Arabic" w:hint="cs"/>
          <w:sz w:val="36"/>
          <w:szCs w:val="36"/>
          <w:rtl/>
        </w:rPr>
        <w:t>ا</w:t>
      </w:r>
      <w:r w:rsidR="00D02FB3" w:rsidRPr="00C700CA">
        <w:rPr>
          <w:rFonts w:ascii="Traditional Arabic" w:eastAsiaTheme="minorEastAsia" w:hAnsi="Traditional Arabic" w:cs="Traditional Arabic" w:hint="cs"/>
          <w:sz w:val="36"/>
          <w:szCs w:val="36"/>
          <w:rtl/>
        </w:rPr>
        <w:t>ل</w:t>
      </w:r>
      <w:r w:rsidR="00CD7AA8">
        <w:rPr>
          <w:rFonts w:ascii="Traditional Arabic" w:eastAsiaTheme="minorEastAsia" w:hAnsi="Traditional Arabic" w:cs="Traditional Arabic" w:hint="cs"/>
          <w:sz w:val="36"/>
          <w:szCs w:val="36"/>
          <w:rtl/>
        </w:rPr>
        <w:t>ى</w:t>
      </w:r>
      <w:r w:rsidR="00D02FB3" w:rsidRPr="00C700CA">
        <w:rPr>
          <w:rFonts w:ascii="Traditional Arabic" w:eastAsiaTheme="minorEastAsia" w:hAnsi="Traditional Arabic" w:cs="Traditional Arabic" w:hint="cs"/>
          <w:sz w:val="36"/>
          <w:szCs w:val="36"/>
          <w:rtl/>
        </w:rPr>
        <w:t xml:space="preserve"> بها على المسلمين فهو خاطئ وبرئت منه ذمة الله))</w:t>
      </w:r>
      <w:r w:rsidR="00D02FB3">
        <w:rPr>
          <w:rFonts w:hint="cs"/>
          <w:sz w:val="36"/>
          <w:szCs w:val="36"/>
          <w:rtl/>
        </w:rPr>
        <w:t>.</w:t>
      </w:r>
      <w:r w:rsidR="009151FD" w:rsidRPr="00C700CA">
        <w:rPr>
          <w:rFonts w:ascii="Traditional Arabic" w:eastAsiaTheme="minorEastAsia" w:hAnsi="Traditional Arabic" w:cs="Traditional Arabic" w:hint="cs"/>
          <w:sz w:val="36"/>
          <w:szCs w:val="36"/>
          <w:rtl/>
        </w:rPr>
        <w:t>))</w:t>
      </w:r>
      <w:r w:rsidR="009151FD" w:rsidRPr="00481F23">
        <w:rPr>
          <w:rStyle w:val="FootnoteReference"/>
          <w:rFonts w:ascii="Traditional Arabic" w:hAnsi="Traditional Arabic" w:cs="Traditional Arabic"/>
          <w:sz w:val="28"/>
          <w:szCs w:val="28"/>
          <w:rtl/>
        </w:rPr>
        <w:t>(</w:t>
      </w:r>
      <w:r w:rsidR="009151FD" w:rsidRPr="00481F23">
        <w:rPr>
          <w:rStyle w:val="FootnoteReference"/>
          <w:rFonts w:ascii="Traditional Arabic" w:hAnsi="Traditional Arabic" w:cs="Traditional Arabic"/>
          <w:sz w:val="28"/>
          <w:szCs w:val="28"/>
          <w:rtl/>
        </w:rPr>
        <w:footnoteReference w:id="83"/>
      </w:r>
      <w:r w:rsidR="009151FD" w:rsidRPr="00481F23">
        <w:rPr>
          <w:rStyle w:val="FootnoteReference"/>
          <w:rFonts w:ascii="Traditional Arabic" w:hAnsi="Traditional Arabic" w:cs="Traditional Arabic" w:hint="cs"/>
          <w:sz w:val="28"/>
          <w:szCs w:val="28"/>
          <w:rtl/>
        </w:rPr>
        <w:t>)</w:t>
      </w:r>
      <w:r w:rsidR="009151FD">
        <w:rPr>
          <w:rFonts w:hint="cs"/>
          <w:sz w:val="36"/>
          <w:szCs w:val="36"/>
          <w:rtl/>
        </w:rPr>
        <w:t>.</w:t>
      </w:r>
    </w:p>
    <w:p w:rsidR="009151FD" w:rsidRPr="008C1C21"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8C1C21">
        <w:rPr>
          <w:rFonts w:ascii="Traditional Arabic" w:eastAsiaTheme="minorEastAsia" w:hAnsi="Traditional Arabic" w:cs="Traditional Arabic" w:hint="cs"/>
          <w:b/>
          <w:bCs/>
          <w:sz w:val="36"/>
          <w:szCs w:val="36"/>
          <w:rtl/>
        </w:rPr>
        <w:lastRenderedPageBreak/>
        <w:t>ووجه الدلالة من الحديث</w:t>
      </w:r>
      <w:r>
        <w:rPr>
          <w:rFonts w:ascii="Traditional Arabic" w:eastAsiaTheme="minorEastAsia" w:hAnsi="Traditional Arabic" w:cs="Traditional Arabic" w:hint="cs"/>
          <w:b/>
          <w:bCs/>
          <w:sz w:val="36"/>
          <w:szCs w:val="36"/>
          <w:rtl/>
        </w:rPr>
        <w:t>:</w:t>
      </w:r>
    </w:p>
    <w:p w:rsidR="009151FD" w:rsidRPr="00C700CA"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C700CA">
        <w:rPr>
          <w:rFonts w:ascii="Traditional Arabic" w:eastAsiaTheme="minorEastAsia" w:hAnsi="Traditional Arabic" w:cs="Traditional Arabic" w:hint="cs"/>
          <w:sz w:val="36"/>
          <w:szCs w:val="36"/>
          <w:rtl/>
        </w:rPr>
        <w:t>هذه البراءة التي بينها الحديث لا يمكن أن تكون الا</w:t>
      </w:r>
      <w:r w:rsidR="0016006F">
        <w:rPr>
          <w:rFonts w:ascii="Traditional Arabic" w:eastAsiaTheme="minorEastAsia" w:hAnsi="Traditional Arabic" w:cs="Traditional Arabic" w:hint="cs"/>
          <w:sz w:val="36"/>
          <w:szCs w:val="36"/>
          <w:rtl/>
        </w:rPr>
        <w:t xml:space="preserve"> </w:t>
      </w:r>
      <w:r w:rsidRPr="00C700CA">
        <w:rPr>
          <w:rFonts w:ascii="Traditional Arabic" w:eastAsiaTheme="minorEastAsia" w:hAnsi="Traditional Arabic" w:cs="Traditional Arabic" w:hint="cs"/>
          <w:sz w:val="36"/>
          <w:szCs w:val="36"/>
          <w:rtl/>
        </w:rPr>
        <w:t>على المباشرة في ارتكاب الحرام.</w:t>
      </w:r>
    </w:p>
    <w:p w:rsidR="009151FD" w:rsidRPr="00481F23" w:rsidRDefault="00707527" w:rsidP="009151FD">
      <w:pPr>
        <w:spacing w:before="100" w:beforeAutospacing="1" w:after="100" w:afterAutospacing="1"/>
        <w:contextualSpacing/>
        <w:jc w:val="both"/>
        <w:rPr>
          <w:rStyle w:val="FootnoteReference"/>
          <w:rFonts w:ascii="Traditional Arabic" w:hAnsi="Traditional Arabic" w:cs="Traditional Arabic"/>
          <w:sz w:val="28"/>
          <w:szCs w:val="28"/>
          <w:rtl/>
        </w:rPr>
      </w:pPr>
      <w:r>
        <w:rPr>
          <w:rFonts w:ascii="Traditional Arabic" w:eastAsiaTheme="minorEastAsia" w:hAnsi="Traditional Arabic" w:cs="Traditional Arabic" w:hint="cs"/>
          <w:sz w:val="36"/>
          <w:szCs w:val="36"/>
          <w:rtl/>
        </w:rPr>
        <w:t xml:space="preserve">ج) </w:t>
      </w:r>
      <w:r w:rsidR="009151FD" w:rsidRPr="00797375">
        <w:rPr>
          <w:rFonts w:ascii="Traditional Arabic" w:eastAsiaTheme="minorEastAsia" w:hAnsi="Traditional Arabic" w:cs="Traditional Arabic" w:hint="cs"/>
          <w:color w:val="000000" w:themeColor="text1"/>
          <w:sz w:val="36"/>
          <w:szCs w:val="36"/>
          <w:rtl/>
        </w:rPr>
        <w:t>حديث ابن عمر</w:t>
      </w:r>
      <w:r w:rsidR="009151FD">
        <w:rPr>
          <w:rFonts w:ascii="Traditional Arabic" w:eastAsiaTheme="minorEastAsia" w:hAnsi="Traditional Arabic" w:cs="Traditional Arabic" w:hint="cs"/>
          <w:color w:val="000000" w:themeColor="text1"/>
          <w:sz w:val="36"/>
          <w:szCs w:val="36"/>
          <w:rtl/>
        </w:rPr>
        <w:t xml:space="preserve"> </w:t>
      </w:r>
      <w:r w:rsidR="009151FD" w:rsidRPr="00797375">
        <w:rPr>
          <w:rFonts w:ascii="Traditional Arabic" w:eastAsiaTheme="minorEastAsia" w:hAnsi="Traditional Arabic" w:cs="Traditional Arabic" w:hint="cs"/>
          <w:color w:val="000000" w:themeColor="text1"/>
          <w:sz w:val="36"/>
          <w:szCs w:val="36"/>
          <w:rtl/>
        </w:rPr>
        <w:t xml:space="preserve">رضي الله </w:t>
      </w:r>
      <w:r w:rsidR="009151FD" w:rsidRPr="00C700CA">
        <w:rPr>
          <w:rFonts w:ascii="Traditional Arabic" w:eastAsiaTheme="minorEastAsia" w:hAnsi="Traditional Arabic" w:cs="Traditional Arabic" w:hint="cs"/>
          <w:sz w:val="36"/>
          <w:szCs w:val="36"/>
          <w:rtl/>
        </w:rPr>
        <w:t xml:space="preserve">عنهما أن رسول الله صلى الله عليه وسلم قال: ((الجالب مرزوق، والمحتكر </w:t>
      </w:r>
      <w:r w:rsidR="009151FD" w:rsidRPr="009A33E2">
        <w:rPr>
          <w:rFonts w:ascii="Traditional Arabic" w:eastAsiaTheme="minorEastAsia" w:hAnsi="Traditional Arabic" w:cs="Traditional Arabic" w:hint="cs"/>
          <w:sz w:val="36"/>
          <w:szCs w:val="36"/>
          <w:rtl/>
        </w:rPr>
        <w:t>ملعون))</w:t>
      </w:r>
      <w:r w:rsidR="009151FD" w:rsidRPr="00481F23">
        <w:rPr>
          <w:rStyle w:val="FootnoteReference"/>
          <w:rFonts w:ascii="Traditional Arabic" w:hAnsi="Traditional Arabic" w:cs="Traditional Arabic" w:hint="cs"/>
          <w:sz w:val="28"/>
          <w:szCs w:val="28"/>
          <w:rtl/>
        </w:rPr>
        <w:t xml:space="preserve"> (</w:t>
      </w:r>
      <w:r w:rsidR="009151FD" w:rsidRPr="00481F23">
        <w:rPr>
          <w:rStyle w:val="FootnoteReference"/>
          <w:rFonts w:ascii="Traditional Arabic" w:hAnsi="Traditional Arabic" w:cs="Traditional Arabic"/>
          <w:sz w:val="28"/>
          <w:szCs w:val="28"/>
          <w:rtl/>
        </w:rPr>
        <w:footnoteReference w:id="84"/>
      </w:r>
      <w:r w:rsidR="009151FD" w:rsidRPr="00481F23">
        <w:rPr>
          <w:rStyle w:val="FootnoteReference"/>
          <w:rFonts w:ascii="Traditional Arabic" w:hAnsi="Traditional Arabic" w:cs="Traditional Arabic" w:hint="cs"/>
          <w:sz w:val="28"/>
          <w:szCs w:val="28"/>
          <w:rtl/>
        </w:rPr>
        <w:t>)</w:t>
      </w:r>
      <w:r w:rsidR="009151FD">
        <w:rPr>
          <w:rFonts w:ascii="Traditional Arabic" w:hAnsi="Traditional Arabic" w:cs="Traditional Arabic" w:hint="cs"/>
          <w:sz w:val="28"/>
          <w:szCs w:val="28"/>
          <w:rtl/>
        </w:rPr>
        <w:t>.</w:t>
      </w:r>
    </w:p>
    <w:p w:rsidR="009151FD" w:rsidRPr="008C1C21"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8C1C21">
        <w:rPr>
          <w:rFonts w:ascii="Traditional Arabic" w:eastAsiaTheme="minorEastAsia" w:hAnsi="Traditional Arabic" w:cs="Traditional Arabic" w:hint="cs"/>
          <w:b/>
          <w:bCs/>
          <w:sz w:val="36"/>
          <w:szCs w:val="36"/>
          <w:rtl/>
        </w:rPr>
        <w:t>وجه الدلالة من هذا الحديث</w:t>
      </w:r>
      <w:r>
        <w:rPr>
          <w:rFonts w:ascii="Traditional Arabic" w:eastAsiaTheme="minorEastAsia" w:hAnsi="Traditional Arabic" w:cs="Traditional Arabic" w:hint="cs"/>
          <w:b/>
          <w:bCs/>
          <w:sz w:val="36"/>
          <w:szCs w:val="36"/>
          <w:rtl/>
        </w:rPr>
        <w:t>:</w:t>
      </w:r>
    </w:p>
    <w:p w:rsidR="009151FD" w:rsidRPr="00C700CA"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C700CA">
        <w:rPr>
          <w:rFonts w:ascii="Traditional Arabic" w:eastAsiaTheme="minorEastAsia" w:hAnsi="Traditional Arabic" w:cs="Traditional Arabic" w:hint="cs"/>
          <w:sz w:val="36"/>
          <w:szCs w:val="36"/>
          <w:rtl/>
        </w:rPr>
        <w:t>هذا الحديث يدل على أن الجالب لا يضر بأحد بل ينفع الناس إذ</w:t>
      </w:r>
      <w:r>
        <w:rPr>
          <w:rFonts w:ascii="Traditional Arabic" w:eastAsiaTheme="minorEastAsia" w:hAnsi="Traditional Arabic" w:cs="Traditional Arabic" w:hint="cs"/>
          <w:sz w:val="36"/>
          <w:szCs w:val="36"/>
          <w:rtl/>
        </w:rPr>
        <w:t>ا</w:t>
      </w:r>
      <w:r w:rsidRPr="00C700CA">
        <w:rPr>
          <w:rFonts w:ascii="Traditional Arabic" w:eastAsiaTheme="minorEastAsia" w:hAnsi="Traditional Arabic" w:cs="Traditional Arabic" w:hint="cs"/>
          <w:sz w:val="36"/>
          <w:szCs w:val="36"/>
          <w:rtl/>
        </w:rPr>
        <w:t xml:space="preserve"> علموا أن عنده طعاما يعد للبيع، وهو مرحوم ومرزوق، وأن المحتكر ملعون ومحروم ولا يلحق اللعن إلا بمباشرة الحرام</w:t>
      </w:r>
    </w:p>
    <w:p w:rsidR="009151FD" w:rsidRPr="008C1C21" w:rsidRDefault="009151FD" w:rsidP="00CA3AF8">
      <w:pPr>
        <w:tabs>
          <w:tab w:val="left" w:pos="1780"/>
        </w:tabs>
        <w:spacing w:before="100" w:beforeAutospacing="1" w:after="100" w:afterAutospacing="1"/>
        <w:contextualSpacing/>
        <w:jc w:val="both"/>
        <w:rPr>
          <w:rFonts w:ascii="Traditional Arabic" w:eastAsiaTheme="minorEastAsia" w:hAnsi="Traditional Arabic" w:cs="Traditional Arabic"/>
          <w:b/>
          <w:bCs/>
          <w:color w:val="000000" w:themeColor="text1"/>
          <w:sz w:val="36"/>
          <w:szCs w:val="36"/>
          <w:rtl/>
        </w:rPr>
      </w:pPr>
      <w:r w:rsidRPr="008C1C21">
        <w:rPr>
          <w:rFonts w:ascii="Traditional Arabic" w:eastAsiaTheme="minorEastAsia" w:hAnsi="Traditional Arabic" w:cs="Traditional Arabic"/>
          <w:b/>
          <w:bCs/>
          <w:color w:val="000000" w:themeColor="text1"/>
          <w:sz w:val="36"/>
          <w:szCs w:val="36"/>
          <w:rtl/>
        </w:rPr>
        <w:softHyphen/>
      </w:r>
      <w:r w:rsidRPr="008C1C21">
        <w:rPr>
          <w:rFonts w:ascii="Traditional Arabic" w:eastAsiaTheme="minorEastAsia" w:hAnsi="Traditional Arabic" w:cs="Traditional Arabic" w:hint="cs"/>
          <w:b/>
          <w:bCs/>
          <w:color w:val="000000" w:themeColor="text1"/>
          <w:sz w:val="36"/>
          <w:szCs w:val="36"/>
          <w:rtl/>
        </w:rPr>
        <w:softHyphen/>
      </w:r>
      <w:r w:rsidRPr="008C1C21">
        <w:rPr>
          <w:rFonts w:ascii="Traditional Arabic" w:eastAsiaTheme="minorEastAsia" w:hAnsi="Traditional Arabic" w:cs="Traditional Arabic" w:hint="cs"/>
          <w:b/>
          <w:bCs/>
          <w:color w:val="000000" w:themeColor="text1"/>
          <w:sz w:val="36"/>
          <w:szCs w:val="36"/>
          <w:rtl/>
        </w:rPr>
        <w:softHyphen/>
      </w:r>
      <w:r w:rsidRPr="008C1C21">
        <w:rPr>
          <w:rFonts w:ascii="Traditional Arabic" w:eastAsiaTheme="minorEastAsia" w:hAnsi="Traditional Arabic" w:cs="Traditional Arabic" w:hint="cs"/>
          <w:b/>
          <w:bCs/>
          <w:color w:val="000000" w:themeColor="text1"/>
          <w:sz w:val="36"/>
          <w:szCs w:val="36"/>
          <w:rtl/>
        </w:rPr>
        <w:softHyphen/>
      </w:r>
      <w:r w:rsidR="00CA3AF8">
        <w:rPr>
          <w:rFonts w:ascii="Traditional Arabic" w:eastAsiaTheme="minorEastAsia" w:hAnsi="Traditional Arabic" w:cs="Traditional Arabic" w:hint="cs"/>
          <w:b/>
          <w:bCs/>
          <w:color w:val="000000" w:themeColor="text1"/>
          <w:sz w:val="36"/>
          <w:szCs w:val="36"/>
          <w:rtl/>
        </w:rPr>
        <w:t>3</w:t>
      </w:r>
      <w:r w:rsidRPr="008C1C21">
        <w:rPr>
          <w:rFonts w:ascii="Traditional Arabic" w:eastAsiaTheme="minorEastAsia" w:hAnsi="Traditional Arabic" w:cs="Traditional Arabic" w:hint="cs"/>
          <w:b/>
          <w:bCs/>
          <w:color w:val="000000" w:themeColor="text1"/>
          <w:sz w:val="36"/>
          <w:szCs w:val="36"/>
          <w:rtl/>
        </w:rPr>
        <w:t>: من المأثور</w:t>
      </w:r>
      <w:r>
        <w:rPr>
          <w:rFonts w:ascii="Traditional Arabic" w:eastAsiaTheme="minorEastAsia" w:hAnsi="Traditional Arabic" w:cs="Traditional Arabic" w:hint="cs"/>
          <w:b/>
          <w:bCs/>
          <w:color w:val="000000" w:themeColor="text1"/>
          <w:sz w:val="36"/>
          <w:szCs w:val="36"/>
          <w:rtl/>
        </w:rPr>
        <w:t>.</w:t>
      </w:r>
    </w:p>
    <w:p w:rsidR="009151FD" w:rsidRPr="00797375" w:rsidRDefault="00CA3AF8" w:rsidP="00707527">
      <w:pPr>
        <w:spacing w:before="100" w:beforeAutospacing="1" w:after="100" w:afterAutospacing="1"/>
        <w:contextualSpacing/>
        <w:jc w:val="both"/>
        <w:rPr>
          <w:color w:val="000000" w:themeColor="text1"/>
          <w:sz w:val="36"/>
          <w:szCs w:val="36"/>
          <w:rtl/>
        </w:rPr>
      </w:pPr>
      <w:r>
        <w:rPr>
          <w:rFonts w:hint="cs"/>
          <w:color w:val="000000" w:themeColor="text1"/>
          <w:sz w:val="36"/>
          <w:szCs w:val="36"/>
          <w:rtl/>
        </w:rPr>
        <w:t>أ</w:t>
      </w:r>
      <w:r w:rsidR="00707527">
        <w:rPr>
          <w:rFonts w:ascii="Traditional Arabic" w:eastAsiaTheme="minorEastAsia" w:hAnsi="Traditional Arabic" w:cs="Traditional Arabic" w:hint="cs"/>
          <w:color w:val="000000" w:themeColor="text1"/>
          <w:sz w:val="36"/>
          <w:szCs w:val="36"/>
          <w:rtl/>
        </w:rPr>
        <w:t xml:space="preserve">) </w:t>
      </w:r>
      <w:r w:rsidR="009151FD" w:rsidRPr="00797375">
        <w:rPr>
          <w:rFonts w:ascii="Traditional Arabic" w:eastAsiaTheme="minorEastAsia" w:hAnsi="Traditional Arabic" w:cs="Traditional Arabic" w:hint="cs"/>
          <w:color w:val="000000" w:themeColor="text1"/>
          <w:sz w:val="36"/>
          <w:szCs w:val="36"/>
          <w:rtl/>
        </w:rPr>
        <w:t>قال عمر بن الخطاب رضي الله عنه (احتكار الطعام بمكة الحاد</w:t>
      </w:r>
      <w:r w:rsidR="009151FD">
        <w:rPr>
          <w:rFonts w:ascii="Traditional Arabic" w:eastAsiaTheme="minorEastAsia" w:hAnsi="Traditional Arabic" w:cs="Traditional Arabic" w:hint="cs"/>
          <w:color w:val="000000" w:themeColor="text1"/>
          <w:sz w:val="36"/>
          <w:szCs w:val="36"/>
          <w:rtl/>
        </w:rPr>
        <w:t xml:space="preserve"> فيه</w:t>
      </w:r>
      <w:r w:rsidR="009151FD" w:rsidRPr="00797375">
        <w:rPr>
          <w:rFonts w:ascii="Traditional Arabic" w:eastAsiaTheme="minorEastAsia" w:hAnsi="Traditional Arabic" w:cs="Traditional Arabic" w:hint="cs"/>
          <w:color w:val="000000" w:themeColor="text1"/>
          <w:sz w:val="36"/>
          <w:szCs w:val="36"/>
          <w:rtl/>
        </w:rPr>
        <w:t xml:space="preserve">) </w:t>
      </w:r>
      <w:r w:rsidR="009151FD" w:rsidRPr="00481F23">
        <w:rPr>
          <w:rStyle w:val="FootnoteReference"/>
          <w:rFonts w:ascii="Traditional Arabic" w:hAnsi="Traditional Arabic" w:cs="Traditional Arabic"/>
          <w:sz w:val="28"/>
          <w:szCs w:val="28"/>
          <w:rtl/>
        </w:rPr>
        <w:t>(</w:t>
      </w:r>
      <w:r w:rsidR="009151FD" w:rsidRPr="00481F23">
        <w:rPr>
          <w:rStyle w:val="FootnoteReference"/>
          <w:rFonts w:ascii="Traditional Arabic" w:hAnsi="Traditional Arabic" w:cs="Traditional Arabic"/>
          <w:sz w:val="28"/>
          <w:szCs w:val="28"/>
          <w:rtl/>
        </w:rPr>
        <w:footnoteReference w:id="85"/>
      </w:r>
      <w:r w:rsidR="009151FD" w:rsidRPr="00481F23">
        <w:rPr>
          <w:rStyle w:val="FootnoteReference"/>
          <w:rFonts w:ascii="Traditional Arabic" w:hAnsi="Traditional Arabic" w:cs="Traditional Arabic" w:hint="cs"/>
          <w:sz w:val="28"/>
          <w:szCs w:val="28"/>
          <w:rtl/>
        </w:rPr>
        <w:t>)</w:t>
      </w:r>
      <w:r w:rsidR="009151FD">
        <w:rPr>
          <w:rFonts w:ascii="Traditional Arabic" w:hAnsi="Traditional Arabic" w:cs="Traditional Arabic" w:hint="cs"/>
          <w:sz w:val="28"/>
          <w:szCs w:val="28"/>
          <w:rtl/>
        </w:rPr>
        <w:t>.</w:t>
      </w:r>
    </w:p>
    <w:p w:rsidR="009151FD" w:rsidRPr="00797375" w:rsidRDefault="00CA3AF8" w:rsidP="00707527">
      <w:pPr>
        <w:spacing w:before="100" w:beforeAutospacing="1" w:after="100" w:afterAutospacing="1"/>
        <w:contextualSpacing/>
        <w:jc w:val="both"/>
        <w:rPr>
          <w:color w:val="000000" w:themeColor="text1"/>
          <w:sz w:val="36"/>
          <w:szCs w:val="36"/>
          <w:rtl/>
        </w:rPr>
      </w:pPr>
      <w:r>
        <w:rPr>
          <w:rFonts w:ascii="Traditional Arabic" w:eastAsiaTheme="minorEastAsia" w:hAnsi="Traditional Arabic" w:cs="Traditional Arabic" w:hint="cs"/>
          <w:color w:val="000000" w:themeColor="text1"/>
          <w:sz w:val="36"/>
          <w:szCs w:val="36"/>
          <w:rtl/>
        </w:rPr>
        <w:t>ب</w:t>
      </w:r>
      <w:r w:rsidR="00707527">
        <w:rPr>
          <w:rFonts w:ascii="Traditional Arabic" w:eastAsiaTheme="minorEastAsia" w:hAnsi="Traditional Arabic" w:cs="Traditional Arabic" w:hint="cs"/>
          <w:color w:val="000000" w:themeColor="text1"/>
          <w:sz w:val="36"/>
          <w:szCs w:val="36"/>
          <w:rtl/>
        </w:rPr>
        <w:t xml:space="preserve">) </w:t>
      </w:r>
      <w:r w:rsidR="009151FD" w:rsidRPr="00797375">
        <w:rPr>
          <w:rFonts w:ascii="Traditional Arabic" w:eastAsiaTheme="minorEastAsia" w:hAnsi="Traditional Arabic" w:cs="Traditional Arabic" w:hint="cs"/>
          <w:color w:val="000000" w:themeColor="text1"/>
          <w:sz w:val="36"/>
          <w:szCs w:val="36"/>
          <w:rtl/>
        </w:rPr>
        <w:t xml:space="preserve">أن عليا رضي الله عنه حرق طعاما احتكر بمائة ألف </w:t>
      </w:r>
      <w:r w:rsidR="009151FD" w:rsidRPr="00481F23">
        <w:rPr>
          <w:rStyle w:val="FootnoteReference"/>
          <w:rFonts w:ascii="Traditional Arabic" w:hAnsi="Traditional Arabic" w:cs="Traditional Arabic"/>
          <w:sz w:val="28"/>
          <w:szCs w:val="28"/>
          <w:rtl/>
        </w:rPr>
        <w:t>(</w:t>
      </w:r>
      <w:r w:rsidR="009151FD" w:rsidRPr="00481F23">
        <w:rPr>
          <w:rStyle w:val="FootnoteReference"/>
          <w:rFonts w:ascii="Traditional Arabic" w:hAnsi="Traditional Arabic" w:cs="Traditional Arabic"/>
          <w:sz w:val="28"/>
          <w:szCs w:val="28"/>
          <w:rtl/>
        </w:rPr>
        <w:footnoteReference w:id="86"/>
      </w:r>
      <w:r w:rsidR="009151FD" w:rsidRPr="00481F23">
        <w:rPr>
          <w:rStyle w:val="FootnoteReference"/>
          <w:rFonts w:ascii="Traditional Arabic" w:hAnsi="Traditional Arabic" w:cs="Traditional Arabic" w:hint="cs"/>
          <w:sz w:val="28"/>
          <w:szCs w:val="28"/>
          <w:rtl/>
        </w:rPr>
        <w:t>)</w:t>
      </w:r>
      <w:r w:rsidR="009151FD">
        <w:rPr>
          <w:rFonts w:ascii="Traditional Arabic" w:hAnsi="Traditional Arabic" w:cs="Traditional Arabic" w:hint="cs"/>
          <w:sz w:val="28"/>
          <w:szCs w:val="28"/>
          <w:rtl/>
        </w:rPr>
        <w:t>.</w:t>
      </w:r>
    </w:p>
    <w:p w:rsidR="009151FD" w:rsidRPr="00C700CA"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C700CA">
        <w:rPr>
          <w:rFonts w:ascii="Traditional Arabic" w:eastAsiaTheme="minorEastAsia" w:hAnsi="Traditional Arabic" w:cs="Traditional Arabic" w:hint="cs"/>
          <w:sz w:val="36"/>
          <w:szCs w:val="36"/>
          <w:rtl/>
        </w:rPr>
        <w:t>وجه الدلالة في الأثرين ان الاحتكار ظلم وأن المحتكر قد عوقب بحرق ماله وهذه العقوبة لا تكون الافي فعل محرم.</w:t>
      </w:r>
    </w:p>
    <w:p w:rsidR="009151FD" w:rsidRDefault="00CA3AF8" w:rsidP="0016006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ج</w:t>
      </w:r>
      <w:r w:rsidR="00707527">
        <w:rPr>
          <w:rFonts w:ascii="Traditional Arabic" w:eastAsiaTheme="minorEastAsia" w:hAnsi="Traditional Arabic" w:cs="Traditional Arabic" w:hint="cs"/>
          <w:sz w:val="36"/>
          <w:szCs w:val="36"/>
          <w:rtl/>
        </w:rPr>
        <w:t xml:space="preserve">) </w:t>
      </w:r>
      <w:r w:rsidR="009151FD" w:rsidRPr="00AC07A7">
        <w:rPr>
          <w:rFonts w:ascii="Traditional Arabic" w:eastAsiaTheme="minorEastAsia" w:hAnsi="Traditional Arabic" w:cs="Traditional Arabic" w:hint="cs"/>
          <w:color w:val="000000" w:themeColor="text1"/>
          <w:sz w:val="36"/>
          <w:szCs w:val="36"/>
          <w:rtl/>
        </w:rPr>
        <w:t xml:space="preserve">أن ابن عمر رضي </w:t>
      </w:r>
      <w:r w:rsidR="009151FD" w:rsidRPr="00C700CA">
        <w:rPr>
          <w:rFonts w:ascii="Traditional Arabic" w:eastAsiaTheme="minorEastAsia" w:hAnsi="Traditional Arabic" w:cs="Traditional Arabic" w:hint="cs"/>
          <w:sz w:val="36"/>
          <w:szCs w:val="36"/>
          <w:rtl/>
        </w:rPr>
        <w:t xml:space="preserve">الله عنه خرج مع أصحابه فرأى طعاما كثيرا قد ألقى على باب مكة فقال: ما هذا الطعام فقالوا جلب الينا </w:t>
      </w:r>
      <w:r w:rsidR="009151FD">
        <w:rPr>
          <w:rFonts w:ascii="Traditional Arabic" w:eastAsiaTheme="minorEastAsia" w:hAnsi="Traditional Arabic" w:cs="Traditional Arabic" w:hint="cs"/>
          <w:sz w:val="36"/>
          <w:szCs w:val="36"/>
          <w:rtl/>
        </w:rPr>
        <w:t>قال:</w:t>
      </w:r>
      <w:r w:rsidR="009151FD" w:rsidRPr="00C700CA">
        <w:rPr>
          <w:rFonts w:ascii="Traditional Arabic" w:eastAsiaTheme="minorEastAsia" w:hAnsi="Traditional Arabic" w:cs="Traditional Arabic" w:hint="cs"/>
          <w:sz w:val="36"/>
          <w:szCs w:val="36"/>
          <w:rtl/>
        </w:rPr>
        <w:t xml:space="preserve"> بار</w:t>
      </w:r>
      <w:r w:rsidR="009151FD" w:rsidRPr="00C700CA">
        <w:rPr>
          <w:rFonts w:ascii="Traditional Arabic" w:eastAsiaTheme="minorEastAsia" w:hAnsi="Traditional Arabic" w:cs="Traditional Arabic" w:hint="eastAsia"/>
          <w:sz w:val="36"/>
          <w:szCs w:val="36"/>
          <w:rtl/>
        </w:rPr>
        <w:t>ك</w:t>
      </w:r>
      <w:r w:rsidR="009151FD" w:rsidRPr="00C700CA">
        <w:rPr>
          <w:rFonts w:ascii="Traditional Arabic" w:eastAsiaTheme="minorEastAsia" w:hAnsi="Traditional Arabic" w:cs="Traditional Arabic" w:hint="cs"/>
          <w:sz w:val="36"/>
          <w:szCs w:val="36"/>
          <w:rtl/>
        </w:rPr>
        <w:t xml:space="preserve"> الله فيه و</w:t>
      </w:r>
      <w:r w:rsidR="009151FD">
        <w:rPr>
          <w:rFonts w:ascii="Traditional Arabic" w:eastAsiaTheme="minorEastAsia" w:hAnsi="Traditional Arabic" w:cs="Traditional Arabic" w:hint="cs"/>
          <w:sz w:val="36"/>
          <w:szCs w:val="36"/>
          <w:rtl/>
        </w:rPr>
        <w:t xml:space="preserve">فيمن </w:t>
      </w:r>
      <w:r w:rsidR="009151FD" w:rsidRPr="00C700CA">
        <w:rPr>
          <w:rFonts w:ascii="Traditional Arabic" w:eastAsiaTheme="minorEastAsia" w:hAnsi="Traditional Arabic" w:cs="Traditional Arabic" w:hint="cs"/>
          <w:sz w:val="36"/>
          <w:szCs w:val="36"/>
          <w:rtl/>
        </w:rPr>
        <w:t>جلبه</w:t>
      </w:r>
      <w:r w:rsidR="009151FD">
        <w:rPr>
          <w:rFonts w:ascii="Traditional Arabic" w:eastAsiaTheme="minorEastAsia" w:hAnsi="Traditional Arabic" w:cs="Traditional Arabic" w:hint="cs"/>
          <w:sz w:val="36"/>
          <w:szCs w:val="36"/>
          <w:rtl/>
        </w:rPr>
        <w:t>،</w:t>
      </w:r>
      <w:r w:rsidR="009151FD" w:rsidRPr="00C700CA">
        <w:rPr>
          <w:rFonts w:ascii="Traditional Arabic" w:eastAsiaTheme="minorEastAsia" w:hAnsi="Traditional Arabic" w:cs="Traditional Arabic" w:hint="cs"/>
          <w:sz w:val="36"/>
          <w:szCs w:val="36"/>
          <w:rtl/>
        </w:rPr>
        <w:t xml:space="preserve"> فقيل له فانه قد احتكر</w:t>
      </w:r>
      <w:r w:rsidR="009151FD">
        <w:rPr>
          <w:rFonts w:ascii="Traditional Arabic" w:eastAsiaTheme="minorEastAsia" w:hAnsi="Traditional Arabic" w:cs="Traditional Arabic" w:hint="cs"/>
          <w:sz w:val="36"/>
          <w:szCs w:val="36"/>
          <w:rtl/>
        </w:rPr>
        <w:t xml:space="preserve"> </w:t>
      </w:r>
      <w:r w:rsidR="009151FD" w:rsidRPr="00C700CA">
        <w:rPr>
          <w:rFonts w:ascii="Traditional Arabic" w:eastAsiaTheme="minorEastAsia" w:hAnsi="Traditional Arabic" w:cs="Traditional Arabic" w:hint="cs"/>
          <w:sz w:val="36"/>
          <w:szCs w:val="36"/>
          <w:rtl/>
        </w:rPr>
        <w:t>قال ومن احتكره؟ قالوا فلان مولى عثمان وفلان مولاك فأرسل لهما فقال ما</w:t>
      </w:r>
      <w:r w:rsidR="009151FD">
        <w:rPr>
          <w:rFonts w:ascii="Traditional Arabic" w:eastAsiaTheme="minorEastAsia" w:hAnsi="Traditional Arabic" w:cs="Traditional Arabic" w:hint="cs"/>
          <w:sz w:val="36"/>
          <w:szCs w:val="36"/>
          <w:rtl/>
        </w:rPr>
        <w:t xml:space="preserve"> </w:t>
      </w:r>
      <w:r w:rsidR="009151FD" w:rsidRPr="00C700CA">
        <w:rPr>
          <w:rFonts w:ascii="Traditional Arabic" w:eastAsiaTheme="minorEastAsia" w:hAnsi="Traditional Arabic" w:cs="Traditional Arabic" w:hint="cs"/>
          <w:sz w:val="36"/>
          <w:szCs w:val="36"/>
          <w:rtl/>
        </w:rPr>
        <w:t xml:space="preserve">حملكما على احتكار طعام المسلمين؟ قالا نشتري </w:t>
      </w:r>
      <w:r w:rsidR="009151FD" w:rsidRPr="00EE3D33">
        <w:rPr>
          <w:rFonts w:ascii="Traditional Arabic" w:eastAsiaTheme="minorEastAsia" w:hAnsi="Traditional Arabic" w:cs="Traditional Arabic" w:hint="cs"/>
          <w:color w:val="000000" w:themeColor="text1"/>
          <w:sz w:val="36"/>
          <w:szCs w:val="36"/>
          <w:rtl/>
        </w:rPr>
        <w:t xml:space="preserve">من أموالنا </w:t>
      </w:r>
      <w:r w:rsidR="009151FD" w:rsidRPr="00EE3D33">
        <w:rPr>
          <w:rFonts w:ascii="Traditional Arabic" w:eastAsiaTheme="minorEastAsia" w:hAnsi="Traditional Arabic" w:cs="Traditional Arabic" w:hint="cs"/>
          <w:i/>
          <w:iCs/>
          <w:color w:val="000000" w:themeColor="text1"/>
          <w:sz w:val="36"/>
          <w:szCs w:val="36"/>
          <w:rtl/>
        </w:rPr>
        <w:t>ونبيع</w:t>
      </w:r>
      <w:r w:rsidR="009151FD" w:rsidRPr="00EE3D33">
        <w:rPr>
          <w:rFonts w:ascii="Traditional Arabic" w:eastAsiaTheme="minorEastAsia" w:hAnsi="Traditional Arabic" w:cs="Traditional Arabic" w:hint="cs"/>
          <w:color w:val="000000" w:themeColor="text1"/>
          <w:sz w:val="36"/>
          <w:szCs w:val="36"/>
          <w:rtl/>
        </w:rPr>
        <w:t xml:space="preserve"> قال سمعت رسول الله صلى الله عليه وسلم يقول:(من </w:t>
      </w:r>
      <w:r w:rsidR="009151FD" w:rsidRPr="00EE3D33">
        <w:rPr>
          <w:rFonts w:ascii="Traditional Arabic" w:eastAsiaTheme="minorEastAsia" w:hAnsi="Traditional Arabic" w:cs="Traditional Arabic" w:hint="cs"/>
          <w:color w:val="000000" w:themeColor="text1"/>
          <w:sz w:val="36"/>
          <w:szCs w:val="36"/>
          <w:rtl/>
        </w:rPr>
        <w:lastRenderedPageBreak/>
        <w:t>احتكر على المسلين طعام</w:t>
      </w:r>
      <w:r w:rsidR="00A54C45" w:rsidRPr="00EE3D33">
        <w:rPr>
          <w:rFonts w:ascii="Traditional Arabic" w:eastAsiaTheme="minorEastAsia" w:hAnsi="Traditional Arabic" w:cs="Traditional Arabic" w:hint="cs"/>
          <w:color w:val="000000" w:themeColor="text1"/>
          <w:sz w:val="36"/>
          <w:szCs w:val="36"/>
          <w:rtl/>
        </w:rPr>
        <w:t>هم</w:t>
      </w:r>
      <w:r w:rsidR="009151FD" w:rsidRPr="00EE3D33">
        <w:rPr>
          <w:rFonts w:ascii="Traditional Arabic" w:eastAsiaTheme="minorEastAsia" w:hAnsi="Traditional Arabic" w:cs="Traditional Arabic" w:hint="cs"/>
          <w:color w:val="000000" w:themeColor="text1"/>
          <w:sz w:val="36"/>
          <w:szCs w:val="36"/>
          <w:rtl/>
        </w:rPr>
        <w:t xml:space="preserve"> ضربه الله بالجذام أو الإفلاس</w:t>
      </w:r>
      <w:r w:rsidR="009151FD" w:rsidRPr="00DF3F7B">
        <w:rPr>
          <w:rFonts w:ascii="Traditional Arabic" w:eastAsiaTheme="minorEastAsia" w:hAnsi="Traditional Arabic" w:cs="Traditional Arabic" w:hint="cs"/>
          <w:color w:val="000000" w:themeColor="text1"/>
          <w:sz w:val="36"/>
          <w:szCs w:val="36"/>
          <w:rtl/>
        </w:rPr>
        <w:t>)</w:t>
      </w:r>
      <w:r w:rsidR="009151FD" w:rsidRPr="00055E60">
        <w:rPr>
          <w:rFonts w:hint="cs"/>
          <w:color w:val="000000" w:themeColor="text1"/>
          <w:sz w:val="20"/>
          <w:szCs w:val="20"/>
          <w:rtl/>
        </w:rPr>
        <w:t xml:space="preserve"> </w:t>
      </w:r>
      <w:r w:rsidR="009151FD" w:rsidRPr="00055E60">
        <w:rPr>
          <w:rFonts w:ascii="Traditional Arabic" w:eastAsiaTheme="minorEastAsia" w:hAnsi="Traditional Arabic" w:cs="Traditional Arabic" w:hint="cs"/>
          <w:color w:val="000000" w:themeColor="text1"/>
          <w:sz w:val="36"/>
          <w:szCs w:val="36"/>
          <w:rtl/>
        </w:rPr>
        <w:t>قال الراوي</w:t>
      </w:r>
      <w:r w:rsidR="0016006F">
        <w:rPr>
          <w:rFonts w:ascii="Traditional Arabic" w:eastAsiaTheme="minorEastAsia" w:hAnsi="Traditional Arabic" w:cs="Traditional Arabic" w:hint="cs"/>
          <w:color w:val="000000" w:themeColor="text1"/>
          <w:sz w:val="36"/>
          <w:szCs w:val="36"/>
          <w:rtl/>
        </w:rPr>
        <w:t>:</w:t>
      </w:r>
      <w:r w:rsidR="009151FD" w:rsidRPr="00055E60">
        <w:rPr>
          <w:rFonts w:ascii="Traditional Arabic" w:eastAsiaTheme="minorEastAsia" w:hAnsi="Traditional Arabic" w:cs="Traditional Arabic" w:hint="cs"/>
          <w:color w:val="000000" w:themeColor="text1"/>
          <w:sz w:val="36"/>
          <w:szCs w:val="36"/>
          <w:rtl/>
        </w:rPr>
        <w:t xml:space="preserve"> فأما مولى عثمان فلم يبعه وقال والله لا أحتكر أبدا، وأما مولى عمر فباعه ورأيته مجذوما.</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sidRPr="00650FA0">
        <w:rPr>
          <w:rFonts w:ascii="Traditional Arabic" w:eastAsiaTheme="minorEastAsia" w:hAnsi="Traditional Arabic" w:cs="Traditional Arabic" w:hint="cs"/>
          <w:b/>
          <w:bCs/>
          <w:color w:val="000000" w:themeColor="text1"/>
          <w:sz w:val="36"/>
          <w:szCs w:val="36"/>
          <w:rtl/>
        </w:rPr>
        <w:t>ووجه الدلالة من هذه الرواية</w:t>
      </w:r>
      <w:r>
        <w:rPr>
          <w:rFonts w:ascii="Traditional Arabic" w:eastAsiaTheme="minorEastAsia" w:hAnsi="Traditional Arabic" w:cs="Traditional Arabic" w:hint="cs"/>
          <w:color w:val="000000" w:themeColor="text1"/>
          <w:sz w:val="36"/>
          <w:szCs w:val="36"/>
          <w:rtl/>
        </w:rPr>
        <w:t>:</w:t>
      </w:r>
    </w:p>
    <w:p w:rsidR="009151FD" w:rsidRPr="00BB42FF" w:rsidRDefault="009151FD" w:rsidP="009151FD">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sidRPr="00650FA0">
        <w:rPr>
          <w:rFonts w:ascii="Traditional Arabic" w:eastAsiaTheme="minorEastAsia" w:hAnsi="Traditional Arabic" w:cs="Traditional Arabic" w:hint="cs"/>
          <w:color w:val="000000" w:themeColor="text1"/>
          <w:sz w:val="36"/>
          <w:szCs w:val="36"/>
          <w:rtl/>
        </w:rPr>
        <w:t xml:space="preserve">أن في الرواية تشجيع الجلب، ونهياً عن </w:t>
      </w:r>
      <w:r>
        <w:rPr>
          <w:rFonts w:ascii="Traditional Arabic" w:eastAsiaTheme="minorEastAsia" w:hAnsi="Traditional Arabic" w:cs="Traditional Arabic" w:hint="cs"/>
          <w:color w:val="000000" w:themeColor="text1"/>
          <w:sz w:val="36"/>
          <w:szCs w:val="36"/>
          <w:rtl/>
        </w:rPr>
        <w:t xml:space="preserve">الاحتكار ويؤيد ذلك أن </w:t>
      </w:r>
      <w:r w:rsidRPr="00C700CA">
        <w:rPr>
          <w:rFonts w:ascii="Traditional Arabic" w:eastAsiaTheme="minorEastAsia" w:hAnsi="Traditional Arabic" w:cs="Traditional Arabic" w:hint="cs"/>
          <w:sz w:val="36"/>
          <w:szCs w:val="36"/>
          <w:rtl/>
        </w:rPr>
        <w:t>كل ما نقل عن الصحابة دل على تحريم الاحتكار لما فيه من عقاب في الآخرة بالخلود في النار وفي الدنيا بحرق المال والاصابة بالجذام والافلاس ولا تكون هذه العقوبات الا بمباشرة فعل الحرام</w:t>
      </w:r>
      <w:r>
        <w:rPr>
          <w:rFonts w:ascii="Traditional Arabic" w:eastAsiaTheme="minorEastAsia" w:hAnsi="Traditional Arabic" w:cs="Traditional Arabic" w:hint="cs"/>
          <w:sz w:val="36"/>
          <w:szCs w:val="36"/>
          <w:rtl/>
        </w:rPr>
        <w:t>.</w:t>
      </w:r>
    </w:p>
    <w:p w:rsidR="009151FD" w:rsidRPr="008C1C21" w:rsidRDefault="00CA3AF8"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t>4</w:t>
      </w:r>
      <w:r w:rsidR="009151FD" w:rsidRPr="008C1C21">
        <w:rPr>
          <w:rFonts w:ascii="Traditional Arabic" w:eastAsiaTheme="minorEastAsia" w:hAnsi="Traditional Arabic" w:cs="Traditional Arabic" w:hint="cs"/>
          <w:b/>
          <w:bCs/>
          <w:sz w:val="36"/>
          <w:szCs w:val="36"/>
          <w:rtl/>
        </w:rPr>
        <w:t>: من المعقول</w:t>
      </w:r>
      <w:r w:rsidR="009151FD">
        <w:rPr>
          <w:rFonts w:ascii="Traditional Arabic" w:eastAsiaTheme="minorEastAsia" w:hAnsi="Traditional Arabic" w:cs="Traditional Arabic" w:hint="cs"/>
          <w:b/>
          <w:bCs/>
          <w:sz w:val="36"/>
          <w:szCs w:val="36"/>
          <w:rtl/>
        </w:rPr>
        <w:t>.</w:t>
      </w:r>
    </w:p>
    <w:p w:rsidR="009151FD" w:rsidRDefault="009151FD" w:rsidP="001622FD">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C700CA">
        <w:rPr>
          <w:rFonts w:ascii="Traditional Arabic" w:eastAsiaTheme="minorEastAsia" w:hAnsi="Traditional Arabic" w:cs="Traditional Arabic" w:hint="cs"/>
          <w:sz w:val="36"/>
          <w:szCs w:val="36"/>
          <w:rtl/>
        </w:rPr>
        <w:t xml:space="preserve">أن الاحتكام ظلم والظلم منهي عنه وفقد حكاه الكاساني بقوله: </w:t>
      </w:r>
      <w:r>
        <w:rPr>
          <w:rFonts w:ascii="Traditional Arabic" w:eastAsiaTheme="minorEastAsia" w:hAnsi="Traditional Arabic" w:cs="Traditional Arabic" w:hint="cs"/>
          <w:sz w:val="36"/>
          <w:szCs w:val="36"/>
          <w:rtl/>
        </w:rPr>
        <w:t>(</w:t>
      </w:r>
      <w:r w:rsidRPr="00C700CA">
        <w:rPr>
          <w:rFonts w:ascii="Traditional Arabic" w:eastAsiaTheme="minorEastAsia" w:hAnsi="Traditional Arabic" w:cs="Traditional Arabic" w:hint="cs"/>
          <w:sz w:val="36"/>
          <w:szCs w:val="36"/>
          <w:rtl/>
        </w:rPr>
        <w:t>ولأن الاحتكار من باب الظلم</w:t>
      </w:r>
      <w:r w:rsidR="00331F01">
        <w:rPr>
          <w:rFonts w:ascii="Traditional Arabic" w:eastAsiaTheme="minorEastAsia" w:hAnsi="Traditional Arabic" w:cs="Traditional Arabic" w:hint="cs"/>
          <w:sz w:val="36"/>
          <w:szCs w:val="36"/>
          <w:rtl/>
        </w:rPr>
        <w:t>؛</w:t>
      </w:r>
      <w:r w:rsidRPr="00C700CA">
        <w:rPr>
          <w:rFonts w:ascii="Traditional Arabic" w:eastAsiaTheme="minorEastAsia" w:hAnsi="Traditional Arabic" w:cs="Traditional Arabic" w:hint="cs"/>
          <w:sz w:val="36"/>
          <w:szCs w:val="36"/>
          <w:rtl/>
        </w:rPr>
        <w:t xml:space="preserve"> لأن ما بيع في المصر فقد تعلق به حق العامة فإذا امتنع المشتري عن بيعه عند شدة حاجتهم اليه فقد منع حقهم ومنع الحق عن المستحق ظلم، وتضييق عليهم و</w:t>
      </w:r>
      <w:r>
        <w:rPr>
          <w:rFonts w:ascii="Traditional Arabic" w:eastAsiaTheme="minorEastAsia" w:hAnsi="Traditional Arabic" w:cs="Traditional Arabic" w:hint="cs"/>
          <w:sz w:val="36"/>
          <w:szCs w:val="36"/>
          <w:rtl/>
        </w:rPr>
        <w:t xml:space="preserve">هو </w:t>
      </w:r>
      <w:r w:rsidRPr="00C700CA">
        <w:rPr>
          <w:rFonts w:ascii="Traditional Arabic" w:eastAsiaTheme="minorEastAsia" w:hAnsi="Traditional Arabic" w:cs="Traditional Arabic" w:hint="cs"/>
          <w:sz w:val="36"/>
          <w:szCs w:val="36"/>
          <w:rtl/>
        </w:rPr>
        <w:t>حرام)</w:t>
      </w:r>
      <w:r w:rsidRPr="00A753E5">
        <w:rPr>
          <w:rFonts w:hint="cs"/>
          <w:sz w:val="36"/>
          <w:szCs w:val="36"/>
          <w:rtl/>
        </w:rPr>
        <w:t xml:space="preserve"> </w:t>
      </w:r>
      <w:r w:rsidRPr="00481F23">
        <w:rPr>
          <w:rStyle w:val="FootnoteReference"/>
          <w:rFonts w:ascii="Traditional Arabic" w:hAnsi="Traditional Arabic" w:cs="Traditional Arabic" w:hint="cs"/>
          <w:sz w:val="28"/>
          <w:szCs w:val="28"/>
          <w:rtl/>
        </w:rPr>
        <w:t>(</w:t>
      </w:r>
      <w:r w:rsidRPr="00481F23">
        <w:rPr>
          <w:rStyle w:val="FootnoteReference"/>
          <w:rFonts w:ascii="Traditional Arabic" w:hAnsi="Traditional Arabic" w:cs="Traditional Arabic"/>
          <w:sz w:val="28"/>
          <w:szCs w:val="28"/>
          <w:rtl/>
        </w:rPr>
        <w:footnoteReference w:id="87"/>
      </w:r>
      <w:r w:rsidRPr="00481F23">
        <w:rPr>
          <w:rStyle w:val="FootnoteReference"/>
          <w:rFonts w:ascii="Traditional Arabic" w:hAnsi="Traditional Arabic" w:cs="Traditional Arabic" w:hint="cs"/>
          <w:sz w:val="28"/>
          <w:szCs w:val="28"/>
          <w:rtl/>
        </w:rPr>
        <w:t>)</w:t>
      </w:r>
    </w:p>
    <w:p w:rsidR="009151FD" w:rsidRPr="00294A2D" w:rsidRDefault="009151FD" w:rsidP="001622FD">
      <w:pPr>
        <w:spacing w:before="100" w:beforeAutospacing="1" w:after="100" w:afterAutospacing="1"/>
        <w:contextualSpacing/>
        <w:jc w:val="both"/>
        <w:rPr>
          <w:sz w:val="36"/>
          <w:szCs w:val="36"/>
          <w:rtl/>
        </w:rPr>
      </w:pPr>
      <w:r w:rsidRPr="00C700CA">
        <w:rPr>
          <w:rFonts w:ascii="Traditional Arabic" w:eastAsiaTheme="minorEastAsia" w:hAnsi="Traditional Arabic" w:cs="Traditional Arabic" w:hint="cs"/>
          <w:sz w:val="36"/>
          <w:szCs w:val="36"/>
          <w:rtl/>
        </w:rPr>
        <w:t xml:space="preserve">وعليه يحرم الاحتكار لما فيه من الضرر والاسلام نهى عن الضرر والحكمة من تحريم الاحتكار هي دفع الضرر عن عامة الناس استنادا على القواعد العامة في الشريعة </w:t>
      </w:r>
      <w:r>
        <w:rPr>
          <w:rFonts w:ascii="Traditional Arabic" w:eastAsiaTheme="minorEastAsia" w:hAnsi="Traditional Arabic" w:cs="Traditional Arabic" w:hint="cs"/>
          <w:sz w:val="36"/>
          <w:szCs w:val="36"/>
          <w:rtl/>
        </w:rPr>
        <w:t>الإسلامي.</w:t>
      </w:r>
    </w:p>
    <w:p w:rsidR="009151FD" w:rsidRPr="00FA32B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FA32BD">
        <w:rPr>
          <w:rFonts w:ascii="Traditional Arabic" w:eastAsiaTheme="minorEastAsia" w:hAnsi="Traditional Arabic" w:cs="Traditional Arabic" w:hint="cs"/>
          <w:sz w:val="36"/>
          <w:szCs w:val="36"/>
          <w:rtl/>
        </w:rPr>
        <w:t>واستدل القائلون بكراهية الاحتكار بما يلي:</w:t>
      </w:r>
    </w:p>
    <w:p w:rsidR="009151FD" w:rsidRDefault="00CA3AF8"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1</w:t>
      </w:r>
      <w:r w:rsidR="009151FD" w:rsidRPr="00C700CA">
        <w:rPr>
          <w:rFonts w:ascii="Traditional Arabic" w:eastAsiaTheme="minorEastAsia" w:hAnsi="Traditional Arabic" w:cs="Traditional Arabic" w:hint="cs"/>
          <w:sz w:val="36"/>
          <w:szCs w:val="36"/>
          <w:rtl/>
        </w:rPr>
        <w:t>-حديث (لا يحتكر إلا خاطئ) وقالوا إن لفظ الخاطئ لا يدل على التحريم فهو بمعنى الكراهية</w:t>
      </w:r>
    </w:p>
    <w:p w:rsidR="00FA32BD" w:rsidRDefault="00FA32BD" w:rsidP="00FA32BD">
      <w:pPr>
        <w:spacing w:before="100" w:beforeAutospacing="1" w:after="100" w:afterAutospacing="1"/>
        <w:contextualSpacing/>
        <w:jc w:val="both"/>
        <w:rPr>
          <w:rFonts w:ascii="Traditional Arabic" w:hAnsi="Traditional Arabic" w:cs="Traditional Arabic"/>
          <w:sz w:val="28"/>
          <w:szCs w:val="28"/>
          <w:rtl/>
        </w:rPr>
      </w:pPr>
      <w:r>
        <w:rPr>
          <w:rFonts w:ascii="Traditional Arabic" w:eastAsiaTheme="minorEastAsia" w:hAnsi="Traditional Arabic" w:cs="Traditional Arabic" w:hint="cs"/>
          <w:sz w:val="36"/>
          <w:szCs w:val="36"/>
          <w:rtl/>
        </w:rPr>
        <w:t>2</w:t>
      </w:r>
      <w:r w:rsidRPr="00C700CA">
        <w:rPr>
          <w:rFonts w:ascii="Traditional Arabic" w:eastAsiaTheme="minorEastAsia" w:hAnsi="Traditional Arabic" w:cs="Traditional Arabic" w:hint="cs"/>
          <w:sz w:val="36"/>
          <w:szCs w:val="36"/>
          <w:rtl/>
        </w:rPr>
        <w:t>-حديث (الجالب مرزوق والمحتكر ملعون)</w:t>
      </w:r>
      <w:r w:rsidRPr="00A753E5">
        <w:rPr>
          <w:rFonts w:hint="cs"/>
          <w:sz w:val="36"/>
          <w:szCs w:val="36"/>
          <w:rtl/>
        </w:rPr>
        <w:t xml:space="preserve">، </w:t>
      </w:r>
      <w:r w:rsidRPr="00CB2BEC">
        <w:rPr>
          <w:rFonts w:ascii="Traditional Arabic" w:eastAsiaTheme="minorEastAsia" w:hAnsi="Traditional Arabic" w:cs="Traditional Arabic" w:hint="cs"/>
          <w:sz w:val="36"/>
          <w:szCs w:val="36"/>
          <w:rtl/>
        </w:rPr>
        <w:t>وقالوا</w:t>
      </w:r>
      <w:r w:rsidRPr="00C700CA">
        <w:rPr>
          <w:rFonts w:ascii="Traditional Arabic" w:eastAsiaTheme="minorEastAsia" w:hAnsi="Traditional Arabic" w:cs="Traditional Arabic" w:hint="cs"/>
          <w:sz w:val="36"/>
          <w:szCs w:val="36"/>
          <w:rtl/>
        </w:rPr>
        <w:t xml:space="preserve"> اللعنة تعني إبعاد المحتكر عن درجة الأبرار ولا تعني الخروج من رحمة الله لأن اللعنة لا تكون الا</w:t>
      </w:r>
      <w:r>
        <w:rPr>
          <w:rFonts w:ascii="Traditional Arabic" w:eastAsiaTheme="minorEastAsia" w:hAnsi="Traditional Arabic" w:cs="Traditional Arabic" w:hint="cs"/>
          <w:sz w:val="36"/>
          <w:szCs w:val="36"/>
          <w:rtl/>
        </w:rPr>
        <w:t xml:space="preserve"> </w:t>
      </w:r>
      <w:r w:rsidRPr="00C700CA">
        <w:rPr>
          <w:rFonts w:ascii="Traditional Arabic" w:eastAsiaTheme="minorEastAsia" w:hAnsi="Traditional Arabic" w:cs="Traditional Arabic" w:hint="cs"/>
          <w:sz w:val="36"/>
          <w:szCs w:val="36"/>
          <w:rtl/>
        </w:rPr>
        <w:t xml:space="preserve">في حق الكفار </w:t>
      </w:r>
      <w:r w:rsidRPr="00481F23">
        <w:rPr>
          <w:rStyle w:val="FootnoteReference"/>
          <w:rFonts w:ascii="Traditional Arabic" w:hAnsi="Traditional Arabic" w:cs="Traditional Arabic"/>
          <w:sz w:val="28"/>
          <w:szCs w:val="28"/>
          <w:rtl/>
        </w:rPr>
        <w:t>(</w:t>
      </w:r>
      <w:r w:rsidRPr="00481F23">
        <w:rPr>
          <w:rStyle w:val="FootnoteReference"/>
          <w:rFonts w:ascii="Traditional Arabic" w:hAnsi="Traditional Arabic" w:cs="Traditional Arabic"/>
          <w:sz w:val="28"/>
          <w:szCs w:val="28"/>
          <w:rtl/>
        </w:rPr>
        <w:footnoteReference w:id="88"/>
      </w:r>
      <w:r w:rsidRPr="00481F23">
        <w:rPr>
          <w:rStyle w:val="FootnoteReference"/>
          <w:rFonts w:ascii="Traditional Arabic" w:hAnsi="Traditional Arabic" w:cs="Traditional Arabic" w:hint="cs"/>
          <w:sz w:val="28"/>
          <w:szCs w:val="28"/>
          <w:rtl/>
        </w:rPr>
        <w:t>)</w:t>
      </w:r>
    </w:p>
    <w:p w:rsidR="00FA32BD" w:rsidRPr="00055E60" w:rsidRDefault="00FA32BD" w:rsidP="00FA32BD">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Pr>
          <w:rFonts w:ascii="Traditional Arabic" w:eastAsiaTheme="minorEastAsia" w:hAnsi="Traditional Arabic" w:cs="Traditional Arabic" w:hint="cs"/>
          <w:color w:val="000000" w:themeColor="text1"/>
          <w:sz w:val="36"/>
          <w:szCs w:val="36"/>
          <w:rtl/>
        </w:rPr>
        <w:t>3</w:t>
      </w:r>
      <w:r w:rsidRPr="00055E60">
        <w:rPr>
          <w:rFonts w:ascii="Traditional Arabic" w:eastAsiaTheme="minorEastAsia" w:hAnsi="Traditional Arabic" w:cs="Traditional Arabic" w:hint="cs"/>
          <w:color w:val="000000" w:themeColor="text1"/>
          <w:sz w:val="36"/>
          <w:szCs w:val="36"/>
          <w:rtl/>
        </w:rPr>
        <w:t xml:space="preserve">-قالو إن النهي إذا كان لأمر مجاور منفك لا يفيد </w:t>
      </w:r>
      <w:r w:rsidR="007C2A56" w:rsidRPr="00055E60">
        <w:rPr>
          <w:rFonts w:ascii="Traditional Arabic" w:eastAsiaTheme="minorEastAsia" w:hAnsi="Traditional Arabic" w:cs="Traditional Arabic" w:hint="cs"/>
          <w:color w:val="000000" w:themeColor="text1"/>
          <w:sz w:val="36"/>
          <w:szCs w:val="36"/>
          <w:rtl/>
        </w:rPr>
        <w:t>التحريم؛ لأن</w:t>
      </w:r>
      <w:r w:rsidRPr="00055E60">
        <w:rPr>
          <w:rFonts w:ascii="Traditional Arabic" w:eastAsiaTheme="minorEastAsia" w:hAnsi="Traditional Arabic" w:cs="Traditional Arabic" w:hint="cs"/>
          <w:color w:val="000000" w:themeColor="text1"/>
          <w:sz w:val="36"/>
          <w:szCs w:val="36"/>
          <w:rtl/>
        </w:rPr>
        <w:t xml:space="preserve"> الاحتكار في الأصل جائز حيث أنه يعتبر من باب التصرف في حق الملكية، ولكن عندما تعلق به حق العامة أصبح منهيا عنه، والنهي هنا ليس لذات الفعل بل لعارض منفك عنه وهو الضرر الذي يترتب على الاحتكار.</w:t>
      </w:r>
    </w:p>
    <w:p w:rsidR="00FA32BD" w:rsidRPr="00055E60" w:rsidRDefault="00FA32BD" w:rsidP="00FA32BD">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Pr>
      </w:pPr>
      <w:r>
        <w:rPr>
          <w:rFonts w:ascii="Traditional Arabic" w:eastAsiaTheme="minorEastAsia" w:hAnsi="Traditional Arabic" w:cs="Traditional Arabic" w:hint="cs"/>
          <w:color w:val="000000" w:themeColor="text1"/>
          <w:sz w:val="36"/>
          <w:szCs w:val="36"/>
          <w:rtl/>
        </w:rPr>
        <w:t>4</w:t>
      </w:r>
      <w:r w:rsidRPr="00055E60">
        <w:rPr>
          <w:rFonts w:ascii="Traditional Arabic" w:eastAsiaTheme="minorEastAsia" w:hAnsi="Traditional Arabic" w:cs="Traditional Arabic" w:hint="cs"/>
          <w:color w:val="000000" w:themeColor="text1"/>
          <w:sz w:val="36"/>
          <w:szCs w:val="36"/>
          <w:rtl/>
        </w:rPr>
        <w:t>-والتحريم عند الحنفية لا يثبت الا بدليل قطعي لا شبهة فيه وأحاديث الباب مخالفة لذلك إذ أنها تعتبر آحادية لا تفيد الا الظن الراجح لا القطع.</w:t>
      </w:r>
    </w:p>
    <w:p w:rsidR="00FA32BD" w:rsidRPr="00FA32BD" w:rsidRDefault="00723C5B" w:rsidP="00723C5B">
      <w:pPr>
        <w:spacing w:before="100" w:beforeAutospacing="1" w:after="100" w:afterAutospacing="1"/>
        <w:contextualSpacing/>
        <w:jc w:val="both"/>
        <w:rPr>
          <w:rFonts w:ascii="Traditional Arabic" w:eastAsiaTheme="minorEastAsia" w:hAnsi="Traditional Arabic" w:cs="Traditional Arabic"/>
          <w:sz w:val="36"/>
          <w:szCs w:val="36"/>
          <w:rtl/>
        </w:rPr>
      </w:pPr>
      <w:r w:rsidRPr="00FA32BD">
        <w:rPr>
          <w:rFonts w:ascii="Traditional Arabic" w:eastAsiaTheme="minorEastAsia" w:hAnsi="Traditional Arabic" w:cs="Traditional Arabic" w:hint="cs"/>
          <w:sz w:val="36"/>
          <w:szCs w:val="36"/>
          <w:rtl/>
        </w:rPr>
        <w:t>اعتر</w:t>
      </w:r>
      <w:r>
        <w:rPr>
          <w:rFonts w:ascii="Traditional Arabic" w:eastAsiaTheme="minorEastAsia" w:hAnsi="Traditional Arabic" w:cs="Traditional Arabic" w:hint="cs"/>
          <w:sz w:val="36"/>
          <w:szCs w:val="36"/>
          <w:rtl/>
        </w:rPr>
        <w:t>اضا</w:t>
      </w:r>
      <w:r>
        <w:rPr>
          <w:rFonts w:ascii="Traditional Arabic" w:eastAsiaTheme="minorEastAsia" w:hAnsi="Traditional Arabic" w:cs="Traditional Arabic" w:hint="eastAsia"/>
          <w:sz w:val="36"/>
          <w:szCs w:val="36"/>
          <w:rtl/>
        </w:rPr>
        <w:t>ت</w:t>
      </w:r>
      <w:r w:rsidR="00FA32BD" w:rsidRPr="00FA32BD">
        <w:rPr>
          <w:rFonts w:ascii="Traditional Arabic" w:eastAsiaTheme="minorEastAsia" w:hAnsi="Traditional Arabic" w:cs="Traditional Arabic" w:hint="cs"/>
          <w:sz w:val="36"/>
          <w:szCs w:val="36"/>
          <w:rtl/>
        </w:rPr>
        <w:t xml:space="preserve"> الجمهور بأدلة القائلين بكراهية الاحتكار</w:t>
      </w:r>
      <w:r w:rsidR="00FA32BD">
        <w:rPr>
          <w:rFonts w:ascii="Traditional Arabic" w:eastAsiaTheme="minorEastAsia" w:hAnsi="Traditional Arabic" w:cs="Traditional Arabic" w:hint="cs"/>
          <w:sz w:val="36"/>
          <w:szCs w:val="36"/>
          <w:rtl/>
        </w:rPr>
        <w:t>:</w:t>
      </w:r>
    </w:p>
    <w:p w:rsidR="009151FD" w:rsidRDefault="00FA32BD" w:rsidP="009151FD">
      <w:pPr>
        <w:spacing w:before="100" w:beforeAutospacing="1" w:after="100" w:afterAutospacing="1"/>
        <w:contextualSpacing/>
        <w:jc w:val="both"/>
        <w:rPr>
          <w:rFonts w:ascii="Traditional Arabic" w:eastAsiaTheme="minorEastAsia" w:hAnsi="Traditional Arabic" w:cs="Traditional Arabic"/>
          <w:sz w:val="36"/>
          <w:szCs w:val="36"/>
        </w:rPr>
      </w:pPr>
      <w:r>
        <w:rPr>
          <w:rFonts w:ascii="Traditional Arabic" w:eastAsiaTheme="minorEastAsia" w:hAnsi="Traditional Arabic" w:cs="Traditional Arabic" w:hint="cs"/>
          <w:b/>
          <w:bCs/>
          <w:sz w:val="36"/>
          <w:szCs w:val="36"/>
          <w:rtl/>
        </w:rPr>
        <w:t>الاعتراض الأول:</w:t>
      </w:r>
    </w:p>
    <w:p w:rsidR="009151FD" w:rsidRPr="007C78EE" w:rsidRDefault="00723C5B"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lastRenderedPageBreak/>
        <w:t xml:space="preserve">قالوا </w:t>
      </w:r>
      <w:r w:rsidR="009151FD" w:rsidRPr="00AF05A1">
        <w:rPr>
          <w:rFonts w:ascii="Traditional Arabic" w:eastAsiaTheme="minorEastAsia" w:hAnsi="Traditional Arabic" w:cs="Traditional Arabic" w:hint="cs"/>
          <w:sz w:val="36"/>
          <w:szCs w:val="36"/>
          <w:rtl/>
        </w:rPr>
        <w:t>أن قولهم إن لفظ الخاطئ لا</w:t>
      </w:r>
      <w:r w:rsidR="009151FD">
        <w:rPr>
          <w:rFonts w:ascii="Traditional Arabic" w:eastAsiaTheme="minorEastAsia" w:hAnsi="Traditional Arabic" w:cs="Traditional Arabic" w:hint="cs"/>
          <w:sz w:val="36"/>
          <w:szCs w:val="36"/>
          <w:rtl/>
        </w:rPr>
        <w:t xml:space="preserve"> </w:t>
      </w:r>
      <w:r w:rsidR="009151FD" w:rsidRPr="00AF05A1">
        <w:rPr>
          <w:rFonts w:ascii="Traditional Arabic" w:eastAsiaTheme="minorEastAsia" w:hAnsi="Traditional Arabic" w:cs="Traditional Arabic" w:hint="cs"/>
          <w:sz w:val="36"/>
          <w:szCs w:val="36"/>
          <w:rtl/>
        </w:rPr>
        <w:t>يدل على التحريم فهو معنى الكراهية غير مسلم فالخطأ يدل التحريم بدليل قوله تعالى {</w:t>
      </w:r>
      <w:r w:rsidR="009151FD" w:rsidRPr="00AF05A1">
        <w:rPr>
          <w:rFonts w:ascii="Traditional Arabic" w:eastAsiaTheme="minorEastAsia" w:hAnsi="Traditional Arabic" w:cs="Traditional Arabic"/>
          <w:sz w:val="36"/>
          <w:szCs w:val="36"/>
          <w:rtl/>
        </w:rPr>
        <w:t xml:space="preserve">وَمَنْ يَكْسِبْ خَطِيئَةً أَوْ </w:t>
      </w:r>
      <w:r w:rsidR="009151FD">
        <w:rPr>
          <w:rFonts w:ascii="Traditional Arabic" w:eastAsiaTheme="minorEastAsia" w:hAnsi="Traditional Arabic" w:cs="Traditional Arabic" w:hint="cs"/>
          <w:sz w:val="36"/>
          <w:szCs w:val="36"/>
          <w:rtl/>
        </w:rPr>
        <w:t>إِثْماً}</w:t>
      </w:r>
      <w:r w:rsidR="009151FD" w:rsidRPr="00481F23">
        <w:rPr>
          <w:rStyle w:val="FootnoteReference"/>
          <w:sz w:val="28"/>
          <w:szCs w:val="28"/>
          <w:rtl/>
        </w:rPr>
        <w:t>(</w:t>
      </w:r>
      <w:r w:rsidR="009151FD" w:rsidRPr="00481F23">
        <w:rPr>
          <w:rStyle w:val="FootnoteReference"/>
          <w:sz w:val="28"/>
          <w:szCs w:val="28"/>
          <w:rtl/>
        </w:rPr>
        <w:footnoteReference w:id="89"/>
      </w:r>
      <w:r w:rsidR="009151FD" w:rsidRPr="00481F23">
        <w:rPr>
          <w:rStyle w:val="FootnoteReference"/>
          <w:rFonts w:hint="cs"/>
          <w:sz w:val="28"/>
          <w:szCs w:val="28"/>
          <w:rtl/>
        </w:rPr>
        <w:t>)</w:t>
      </w:r>
      <w:r w:rsidR="009151FD" w:rsidRPr="007C78EE">
        <w:rPr>
          <w:rFonts w:ascii="Traditional Arabic" w:eastAsiaTheme="minorEastAsia" w:hAnsi="Traditional Arabic" w:cs="Traditional Arabic"/>
          <w:sz w:val="36"/>
          <w:szCs w:val="36"/>
          <w:rtl/>
        </w:rPr>
        <w:t xml:space="preserve"> </w:t>
      </w:r>
      <w:r w:rsidR="009151FD" w:rsidRPr="00AF05A1">
        <w:rPr>
          <w:rFonts w:ascii="Traditional Arabic" w:eastAsiaTheme="minorEastAsia" w:hAnsi="Traditional Arabic" w:cs="Traditional Arabic"/>
          <w:sz w:val="36"/>
          <w:szCs w:val="36"/>
          <w:rtl/>
        </w:rPr>
        <w:t xml:space="preserve">قال القرطبي: قيل هما بمعنى واحد كرر لاختلاف اللفظ تأكيداً له، والخطيئة هنا </w:t>
      </w:r>
      <w:r w:rsidR="009151FD" w:rsidRPr="00AF05A1">
        <w:rPr>
          <w:rFonts w:ascii="Traditional Arabic" w:eastAsiaTheme="minorEastAsia" w:hAnsi="Traditional Arabic" w:cs="Traditional Arabic" w:hint="cs"/>
          <w:sz w:val="36"/>
          <w:szCs w:val="36"/>
          <w:rtl/>
        </w:rPr>
        <w:t>الذنب، وقا</w:t>
      </w:r>
      <w:r w:rsidR="009151FD" w:rsidRPr="00AF05A1">
        <w:rPr>
          <w:rFonts w:ascii="Traditional Arabic" w:eastAsiaTheme="minorEastAsia" w:hAnsi="Traditional Arabic" w:cs="Traditional Arabic" w:hint="eastAsia"/>
          <w:sz w:val="36"/>
          <w:szCs w:val="36"/>
          <w:rtl/>
        </w:rPr>
        <w:t>ل</w:t>
      </w:r>
      <w:r w:rsidR="009151FD" w:rsidRPr="00AF05A1">
        <w:rPr>
          <w:rFonts w:ascii="Traditional Arabic" w:eastAsiaTheme="minorEastAsia" w:hAnsi="Traditional Arabic" w:cs="Traditional Arabic" w:hint="cs"/>
          <w:sz w:val="36"/>
          <w:szCs w:val="36"/>
          <w:rtl/>
        </w:rPr>
        <w:t xml:space="preserve"> الطبري:( إنما </w:t>
      </w:r>
      <w:r w:rsidR="009151FD">
        <w:rPr>
          <w:rFonts w:ascii="Traditional Arabic" w:eastAsiaTheme="minorEastAsia" w:hAnsi="Traditional Arabic" w:cs="Traditional Arabic" w:hint="cs"/>
          <w:sz w:val="36"/>
          <w:szCs w:val="36"/>
          <w:rtl/>
        </w:rPr>
        <w:t>ال</w:t>
      </w:r>
      <w:r w:rsidR="009151FD" w:rsidRPr="00AF05A1">
        <w:rPr>
          <w:rFonts w:ascii="Traditional Arabic" w:eastAsiaTheme="minorEastAsia" w:hAnsi="Traditional Arabic" w:cs="Traditional Arabic" w:hint="cs"/>
          <w:sz w:val="36"/>
          <w:szCs w:val="36"/>
          <w:rtl/>
        </w:rPr>
        <w:t>فرق بين الخطيئة والإثم أن الخطيئة تكون عن عمد وعن غير عمد، والإثم لا</w:t>
      </w:r>
      <w:r w:rsidR="009151FD">
        <w:rPr>
          <w:rFonts w:ascii="Traditional Arabic" w:eastAsiaTheme="minorEastAsia" w:hAnsi="Traditional Arabic" w:cs="Traditional Arabic" w:hint="cs"/>
          <w:sz w:val="36"/>
          <w:szCs w:val="36"/>
          <w:rtl/>
        </w:rPr>
        <w:t xml:space="preserve"> </w:t>
      </w:r>
      <w:r w:rsidR="009151FD" w:rsidRPr="00AF05A1">
        <w:rPr>
          <w:rFonts w:ascii="Traditional Arabic" w:eastAsiaTheme="minorEastAsia" w:hAnsi="Traditional Arabic" w:cs="Traditional Arabic" w:hint="cs"/>
          <w:sz w:val="36"/>
          <w:szCs w:val="36"/>
          <w:rtl/>
        </w:rPr>
        <w:t>يكون الا</w:t>
      </w:r>
      <w:r w:rsidR="009151FD">
        <w:rPr>
          <w:rFonts w:ascii="Traditional Arabic" w:eastAsiaTheme="minorEastAsia" w:hAnsi="Traditional Arabic" w:cs="Traditional Arabic" w:hint="cs"/>
          <w:sz w:val="36"/>
          <w:szCs w:val="36"/>
          <w:rtl/>
        </w:rPr>
        <w:t xml:space="preserve"> </w:t>
      </w:r>
      <w:r w:rsidR="009151FD" w:rsidRPr="00AF05A1">
        <w:rPr>
          <w:rFonts w:ascii="Traditional Arabic" w:eastAsiaTheme="minorEastAsia" w:hAnsi="Traditional Arabic" w:cs="Traditional Arabic" w:hint="cs"/>
          <w:sz w:val="36"/>
          <w:szCs w:val="36"/>
          <w:rtl/>
        </w:rPr>
        <w:t>عن عمد)</w:t>
      </w:r>
      <w:r w:rsidR="009151FD" w:rsidRPr="00481F23">
        <w:rPr>
          <w:rStyle w:val="FootnoteReference"/>
          <w:rFonts w:hint="cs"/>
          <w:sz w:val="28"/>
          <w:szCs w:val="28"/>
          <w:rtl/>
        </w:rPr>
        <w:t>(</w:t>
      </w:r>
      <w:r w:rsidR="009151FD" w:rsidRPr="00481F23">
        <w:rPr>
          <w:rStyle w:val="FootnoteReference"/>
          <w:sz w:val="28"/>
          <w:szCs w:val="28"/>
          <w:rtl/>
        </w:rPr>
        <w:footnoteReference w:id="90"/>
      </w:r>
      <w:r w:rsidR="009151FD" w:rsidRPr="00481F23">
        <w:rPr>
          <w:rStyle w:val="FootnoteReference"/>
          <w:rFonts w:hint="cs"/>
          <w:sz w:val="28"/>
          <w:szCs w:val="28"/>
          <w:rtl/>
        </w:rPr>
        <w:t>)</w:t>
      </w:r>
      <w:r w:rsidR="009151FD">
        <w:rPr>
          <w:rFonts w:ascii="Traditional Arabic" w:eastAsiaTheme="minorEastAsia" w:hAnsi="Traditional Arabic" w:cs="Traditional Arabic" w:hint="cs"/>
          <w:sz w:val="36"/>
          <w:szCs w:val="36"/>
          <w:rtl/>
        </w:rPr>
        <w:t xml:space="preserve"> </w:t>
      </w:r>
      <w:r w:rsidR="009151FD" w:rsidRPr="00AF05A1">
        <w:rPr>
          <w:rFonts w:ascii="Traditional Arabic" w:eastAsiaTheme="minorEastAsia" w:hAnsi="Traditional Arabic" w:cs="Traditional Arabic" w:hint="cs"/>
          <w:sz w:val="36"/>
          <w:szCs w:val="36"/>
          <w:rtl/>
        </w:rPr>
        <w:t xml:space="preserve">وهذا يدل </w:t>
      </w:r>
      <w:r w:rsidR="009151FD" w:rsidRPr="00F0252C">
        <w:rPr>
          <w:rFonts w:ascii="Traditional Arabic" w:eastAsiaTheme="minorEastAsia" w:hAnsi="Traditional Arabic" w:cs="Traditional Arabic" w:hint="cs"/>
          <w:color w:val="000000" w:themeColor="text1"/>
          <w:sz w:val="36"/>
          <w:szCs w:val="36"/>
          <w:rtl/>
        </w:rPr>
        <w:t xml:space="preserve">على أن معنى لفظ "الخاطئ" آثم لأن المحتكر </w:t>
      </w:r>
      <w:r w:rsidR="009151FD" w:rsidRPr="00AF05A1">
        <w:rPr>
          <w:rFonts w:ascii="Traditional Arabic" w:eastAsiaTheme="minorEastAsia" w:hAnsi="Traditional Arabic" w:cs="Traditional Arabic" w:hint="cs"/>
          <w:sz w:val="36"/>
          <w:szCs w:val="36"/>
          <w:rtl/>
        </w:rPr>
        <w:t>لا</w:t>
      </w:r>
      <w:r w:rsidR="009151FD">
        <w:rPr>
          <w:rFonts w:ascii="Traditional Arabic" w:eastAsiaTheme="minorEastAsia" w:hAnsi="Traditional Arabic" w:cs="Traditional Arabic" w:hint="cs"/>
          <w:sz w:val="36"/>
          <w:szCs w:val="36"/>
          <w:rtl/>
        </w:rPr>
        <w:t xml:space="preserve"> </w:t>
      </w:r>
      <w:r w:rsidR="009151FD" w:rsidRPr="00AF05A1">
        <w:rPr>
          <w:rFonts w:ascii="Traditional Arabic" w:eastAsiaTheme="minorEastAsia" w:hAnsi="Traditional Arabic" w:cs="Traditional Arabic" w:hint="cs"/>
          <w:sz w:val="36"/>
          <w:szCs w:val="36"/>
          <w:rtl/>
        </w:rPr>
        <w:t>يكون فعله الا عن عمد.</w:t>
      </w:r>
    </w:p>
    <w:p w:rsidR="009151FD" w:rsidRPr="00055E60" w:rsidRDefault="009151FD" w:rsidP="00FA32BD">
      <w:pPr>
        <w:spacing w:before="100" w:beforeAutospacing="1" w:after="100" w:afterAutospacing="1"/>
        <w:contextualSpacing/>
        <w:jc w:val="both"/>
        <w:rPr>
          <w:rFonts w:ascii="Traditional Arabic" w:eastAsiaTheme="minorEastAsia" w:hAnsi="Traditional Arabic" w:cs="Traditional Arabic"/>
          <w:b/>
          <w:bCs/>
          <w:color w:val="000000" w:themeColor="text1"/>
          <w:sz w:val="36"/>
          <w:szCs w:val="36"/>
          <w:rtl/>
        </w:rPr>
      </w:pPr>
      <w:r w:rsidRPr="00055E60">
        <w:rPr>
          <w:rFonts w:ascii="Traditional Arabic" w:eastAsiaTheme="minorEastAsia" w:hAnsi="Traditional Arabic" w:cs="Traditional Arabic" w:hint="cs"/>
          <w:b/>
          <w:bCs/>
          <w:color w:val="000000" w:themeColor="text1"/>
          <w:sz w:val="36"/>
          <w:szCs w:val="36"/>
          <w:rtl/>
        </w:rPr>
        <w:t xml:space="preserve">الاعتراض </w:t>
      </w:r>
      <w:r w:rsidR="00FA32BD">
        <w:rPr>
          <w:rFonts w:ascii="Traditional Arabic" w:eastAsiaTheme="minorEastAsia" w:hAnsi="Traditional Arabic" w:cs="Traditional Arabic" w:hint="cs"/>
          <w:b/>
          <w:bCs/>
          <w:color w:val="000000" w:themeColor="text1"/>
          <w:sz w:val="36"/>
          <w:szCs w:val="36"/>
          <w:rtl/>
        </w:rPr>
        <w:t xml:space="preserve">الثاني </w:t>
      </w:r>
      <w:r w:rsidRPr="00055E60">
        <w:rPr>
          <w:rFonts w:ascii="Traditional Arabic" w:eastAsiaTheme="minorEastAsia" w:hAnsi="Traditional Arabic" w:cs="Traditional Arabic" w:hint="cs"/>
          <w:b/>
          <w:bCs/>
          <w:color w:val="000000" w:themeColor="text1"/>
          <w:sz w:val="36"/>
          <w:szCs w:val="36"/>
          <w:rtl/>
        </w:rPr>
        <w:t>:</w:t>
      </w:r>
    </w:p>
    <w:p w:rsidR="00D53DB2" w:rsidRPr="004B0005" w:rsidRDefault="009151FD" w:rsidP="004B0005">
      <w:pPr>
        <w:spacing w:before="100" w:beforeAutospacing="1" w:after="100" w:afterAutospacing="1"/>
        <w:ind w:firstLine="720"/>
        <w:contextualSpacing/>
        <w:jc w:val="both"/>
        <w:rPr>
          <w:rFonts w:ascii="Traditional Arabic" w:eastAsiaTheme="minorEastAsia" w:hAnsi="Traditional Arabic" w:cs="Traditional Arabic"/>
          <w:color w:val="000000" w:themeColor="text1"/>
          <w:sz w:val="36"/>
          <w:szCs w:val="36"/>
          <w:rtl/>
        </w:rPr>
      </w:pPr>
      <w:r w:rsidRPr="00055E60">
        <w:rPr>
          <w:rFonts w:ascii="Traditional Arabic" w:eastAsiaTheme="minorEastAsia" w:hAnsi="Traditional Arabic" w:cs="Traditional Arabic" w:hint="cs"/>
          <w:color w:val="000000" w:themeColor="text1"/>
          <w:sz w:val="36"/>
          <w:szCs w:val="36"/>
          <w:rtl/>
        </w:rPr>
        <w:t xml:space="preserve">أن قولهم إن اللعنة لا تكون الا في حق الكفار غير مسلم </w:t>
      </w:r>
      <w:r w:rsidR="007C2A56" w:rsidRPr="00055E60">
        <w:rPr>
          <w:rFonts w:ascii="Traditional Arabic" w:eastAsiaTheme="minorEastAsia" w:hAnsi="Traditional Arabic" w:cs="Traditional Arabic" w:hint="cs"/>
          <w:color w:val="000000" w:themeColor="text1"/>
          <w:sz w:val="36"/>
          <w:szCs w:val="36"/>
          <w:rtl/>
        </w:rPr>
        <w:t>به؛ لأن</w:t>
      </w:r>
      <w:r w:rsidRPr="00055E60">
        <w:rPr>
          <w:rFonts w:ascii="Traditional Arabic" w:eastAsiaTheme="minorEastAsia" w:hAnsi="Traditional Arabic" w:cs="Traditional Arabic"/>
          <w:color w:val="000000" w:themeColor="text1"/>
          <w:sz w:val="36"/>
          <w:szCs w:val="36"/>
          <w:rtl/>
        </w:rPr>
        <w:t xml:space="preserve"> اللعنة لا تشمل الكفار فقط بل تشمل المسلمين، مثل عنوان الكاذبين في قوله </w:t>
      </w:r>
      <w:r w:rsidRPr="00055E60">
        <w:rPr>
          <w:rFonts w:ascii="Traditional Arabic" w:eastAsiaTheme="minorEastAsia" w:hAnsi="Traditional Arabic" w:cs="Traditional Arabic" w:hint="cs"/>
          <w:color w:val="000000" w:themeColor="text1"/>
          <w:sz w:val="36"/>
          <w:szCs w:val="36"/>
          <w:rtl/>
        </w:rPr>
        <w:t xml:space="preserve">تعالى: </w:t>
      </w:r>
      <w:r w:rsidRPr="00055E60">
        <w:rPr>
          <w:rFonts w:ascii="Traditional Arabic" w:eastAsiaTheme="minorEastAsia" w:hAnsi="Traditional Arabic" w:cs="Traditional Arabic"/>
          <w:color w:val="000000" w:themeColor="text1"/>
          <w:sz w:val="36"/>
          <w:szCs w:val="36"/>
          <w:rtl/>
        </w:rPr>
        <w:t>{</w:t>
      </w:r>
      <w:r w:rsidRPr="00055E60">
        <w:rPr>
          <w:rFonts w:ascii="Traditional Arabic" w:eastAsiaTheme="minorEastAsia" w:hAnsi="Traditional Arabic" w:cs="Traditional Arabic" w:hint="cs"/>
          <w:color w:val="000000" w:themeColor="text1"/>
          <w:sz w:val="36"/>
          <w:szCs w:val="36"/>
          <w:rtl/>
        </w:rPr>
        <w:t>وَالْخَامِسَةُ</w:t>
      </w:r>
      <w:r w:rsidRPr="00055E60">
        <w:rPr>
          <w:rFonts w:ascii="Traditional Arabic" w:eastAsiaTheme="minorEastAsia" w:hAnsi="Traditional Arabic" w:cs="Traditional Arabic"/>
          <w:color w:val="000000" w:themeColor="text1"/>
          <w:sz w:val="36"/>
          <w:szCs w:val="36"/>
          <w:rtl/>
        </w:rPr>
        <w:t xml:space="preserve"> أَنَّ لَعْنَتَ اللَّهِ عَلَيْهِ إِنْ كَانَ مِنَ </w:t>
      </w:r>
      <w:r w:rsidRPr="00055E60">
        <w:rPr>
          <w:rFonts w:ascii="Traditional Arabic" w:eastAsiaTheme="minorEastAsia" w:hAnsi="Traditional Arabic" w:cs="Traditional Arabic" w:hint="cs"/>
          <w:color w:val="000000" w:themeColor="text1"/>
          <w:sz w:val="36"/>
          <w:szCs w:val="36"/>
          <w:rtl/>
        </w:rPr>
        <w:t>الْكَاذِبِين}</w:t>
      </w:r>
      <w:r w:rsidRPr="00055E60">
        <w:rPr>
          <w:rStyle w:val="FootnoteReference"/>
          <w:rFonts w:ascii="Traditional Arabic" w:hAnsi="Traditional Arabic" w:cs="Traditional Arabic"/>
          <w:color w:val="000000" w:themeColor="text1"/>
          <w:sz w:val="28"/>
          <w:szCs w:val="28"/>
          <w:rtl/>
        </w:rPr>
        <w:t>(</w:t>
      </w:r>
      <w:r w:rsidRPr="00055E60">
        <w:rPr>
          <w:rStyle w:val="FootnoteReference"/>
          <w:rFonts w:ascii="Traditional Arabic" w:hAnsi="Traditional Arabic" w:cs="Traditional Arabic"/>
          <w:color w:val="000000" w:themeColor="text1"/>
          <w:sz w:val="28"/>
          <w:szCs w:val="28"/>
          <w:rtl/>
        </w:rPr>
        <w:footnoteReference w:id="91"/>
      </w:r>
      <w:r w:rsidRPr="00055E60">
        <w:rPr>
          <w:rStyle w:val="FootnoteReference"/>
          <w:rFonts w:ascii="Traditional Arabic" w:hAnsi="Traditional Arabic" w:cs="Traditional Arabic" w:hint="cs"/>
          <w:color w:val="000000" w:themeColor="text1"/>
          <w:sz w:val="28"/>
          <w:szCs w:val="28"/>
          <w:rtl/>
        </w:rPr>
        <w:t>)</w:t>
      </w:r>
      <w:r w:rsidR="007C2A56">
        <w:rPr>
          <w:rFonts w:ascii="Traditional Arabic" w:eastAsiaTheme="minorEastAsia" w:hAnsi="Traditional Arabic" w:cs="Traditional Arabic"/>
          <w:color w:val="000000" w:themeColor="text1"/>
          <w:sz w:val="36"/>
          <w:szCs w:val="36"/>
          <w:rtl/>
        </w:rPr>
        <w:t>،</w:t>
      </w:r>
      <w:r w:rsidR="007C2A56">
        <w:rPr>
          <w:rFonts w:ascii="Traditional Arabic" w:eastAsiaTheme="minorEastAsia" w:hAnsi="Traditional Arabic" w:cs="Traditional Arabic" w:hint="cs"/>
          <w:color w:val="000000" w:themeColor="text1"/>
          <w:sz w:val="36"/>
          <w:szCs w:val="36"/>
          <w:rtl/>
        </w:rPr>
        <w:t xml:space="preserve"> </w:t>
      </w:r>
      <w:r w:rsidRPr="00055E60">
        <w:rPr>
          <w:rFonts w:ascii="Traditional Arabic" w:eastAsiaTheme="minorEastAsia" w:hAnsi="Traditional Arabic" w:cs="Traditional Arabic"/>
          <w:color w:val="000000" w:themeColor="text1"/>
          <w:sz w:val="36"/>
          <w:szCs w:val="36"/>
          <w:rtl/>
        </w:rPr>
        <w:t xml:space="preserve">وعنوان الظالمين، في قوله تعالى: </w:t>
      </w:r>
      <w:r w:rsidRPr="00055E60">
        <w:rPr>
          <w:rFonts w:ascii="Traditional Arabic" w:eastAsiaTheme="minorEastAsia" w:hAnsi="Traditional Arabic" w:cs="Traditional Arabic" w:hint="cs"/>
          <w:color w:val="000000" w:themeColor="text1"/>
          <w:sz w:val="36"/>
          <w:szCs w:val="36"/>
          <w:rtl/>
        </w:rPr>
        <w:t>{أَلَا</w:t>
      </w:r>
      <w:r w:rsidRPr="00055E60">
        <w:rPr>
          <w:rFonts w:ascii="Traditional Arabic" w:eastAsiaTheme="minorEastAsia" w:hAnsi="Traditional Arabic" w:cs="Traditional Arabic"/>
          <w:color w:val="000000" w:themeColor="text1"/>
          <w:sz w:val="36"/>
          <w:szCs w:val="36"/>
          <w:rtl/>
        </w:rPr>
        <w:t xml:space="preserve"> لَعْنَةُ اللَّهِ عَلَى </w:t>
      </w:r>
      <w:r w:rsidRPr="00055E60">
        <w:rPr>
          <w:rFonts w:ascii="Traditional Arabic" w:eastAsiaTheme="minorEastAsia" w:hAnsi="Traditional Arabic" w:cs="Traditional Arabic" w:hint="cs"/>
          <w:color w:val="000000" w:themeColor="text1"/>
          <w:sz w:val="36"/>
          <w:szCs w:val="36"/>
          <w:rtl/>
        </w:rPr>
        <w:t>الظَّالِمِينَ}</w:t>
      </w:r>
      <w:r w:rsidRPr="00055E60">
        <w:rPr>
          <w:rFonts w:hint="cs"/>
          <w:color w:val="000000" w:themeColor="text1"/>
          <w:sz w:val="20"/>
          <w:szCs w:val="20"/>
          <w:rtl/>
        </w:rPr>
        <w:t xml:space="preserve"> </w:t>
      </w:r>
      <w:r w:rsidRPr="00055E60">
        <w:rPr>
          <w:rStyle w:val="FootnoteReference"/>
          <w:rFonts w:ascii="Traditional Arabic" w:hAnsi="Traditional Arabic" w:cs="Traditional Arabic"/>
          <w:color w:val="000000" w:themeColor="text1"/>
          <w:sz w:val="28"/>
          <w:szCs w:val="28"/>
          <w:rtl/>
        </w:rPr>
        <w:t>(</w:t>
      </w:r>
      <w:r w:rsidRPr="00055E60">
        <w:rPr>
          <w:rStyle w:val="FootnoteReference"/>
          <w:rFonts w:ascii="Traditional Arabic" w:hAnsi="Traditional Arabic" w:cs="Traditional Arabic"/>
          <w:color w:val="000000" w:themeColor="text1"/>
          <w:sz w:val="28"/>
          <w:szCs w:val="28"/>
          <w:rtl/>
        </w:rPr>
        <w:footnoteReference w:id="92"/>
      </w:r>
      <w:r w:rsidRPr="00055E60">
        <w:rPr>
          <w:rStyle w:val="FootnoteReference"/>
          <w:rFonts w:ascii="Traditional Arabic" w:hAnsi="Traditional Arabic" w:cs="Traditional Arabic" w:hint="cs"/>
          <w:color w:val="000000" w:themeColor="text1"/>
          <w:sz w:val="28"/>
          <w:szCs w:val="28"/>
          <w:rtl/>
        </w:rPr>
        <w:t>)</w:t>
      </w:r>
      <w:r w:rsidR="007C2A56">
        <w:rPr>
          <w:rFonts w:ascii="Traditional Arabic" w:hAnsi="Traditional Arabic" w:cs="Traditional Arabic" w:hint="cs"/>
          <w:color w:val="000000" w:themeColor="text1"/>
          <w:sz w:val="28"/>
          <w:szCs w:val="28"/>
          <w:rtl/>
        </w:rPr>
        <w:t xml:space="preserve">، </w:t>
      </w:r>
      <w:r w:rsidRPr="00055E60">
        <w:rPr>
          <w:rFonts w:ascii="Traditional Arabic" w:eastAsiaTheme="minorEastAsia" w:hAnsi="Traditional Arabic" w:cs="Traditional Arabic" w:hint="cs"/>
          <w:color w:val="000000" w:themeColor="text1"/>
          <w:sz w:val="36"/>
          <w:szCs w:val="36"/>
          <w:rtl/>
        </w:rPr>
        <w:t>ولأن الظلم من الكبائر والاحتكار ظلم والمحتكر ظالم مرتكب الكبيرة.</w:t>
      </w:r>
    </w:p>
    <w:p w:rsidR="009151FD" w:rsidRPr="00055E60" w:rsidRDefault="009151FD" w:rsidP="00FA32BD">
      <w:pPr>
        <w:spacing w:before="100" w:beforeAutospacing="1" w:after="100" w:afterAutospacing="1"/>
        <w:contextualSpacing/>
        <w:jc w:val="both"/>
        <w:rPr>
          <w:rFonts w:ascii="Traditional Arabic" w:eastAsiaTheme="minorEastAsia" w:hAnsi="Traditional Arabic" w:cs="Traditional Arabic"/>
          <w:b/>
          <w:bCs/>
          <w:color w:val="000000" w:themeColor="text1"/>
          <w:sz w:val="36"/>
          <w:szCs w:val="36"/>
          <w:rtl/>
        </w:rPr>
      </w:pPr>
      <w:r w:rsidRPr="00055E60">
        <w:rPr>
          <w:rFonts w:ascii="Traditional Arabic" w:eastAsiaTheme="minorEastAsia" w:hAnsi="Traditional Arabic" w:cs="Traditional Arabic" w:hint="cs"/>
          <w:b/>
          <w:bCs/>
          <w:color w:val="000000" w:themeColor="text1"/>
          <w:sz w:val="36"/>
          <w:szCs w:val="36"/>
          <w:rtl/>
        </w:rPr>
        <w:t xml:space="preserve">الاعتراض </w:t>
      </w:r>
      <w:r w:rsidR="00707527">
        <w:rPr>
          <w:rFonts w:ascii="Traditional Arabic" w:eastAsiaTheme="minorEastAsia" w:hAnsi="Traditional Arabic" w:cs="Traditional Arabic" w:hint="cs"/>
          <w:b/>
          <w:bCs/>
          <w:color w:val="000000" w:themeColor="text1"/>
          <w:sz w:val="36"/>
          <w:szCs w:val="36"/>
          <w:rtl/>
        </w:rPr>
        <w:t>الثالث:</w:t>
      </w:r>
    </w:p>
    <w:p w:rsidR="009151FD" w:rsidRPr="00055E60" w:rsidRDefault="009151FD" w:rsidP="009151FD">
      <w:pPr>
        <w:spacing w:before="100" w:beforeAutospacing="1" w:after="100" w:afterAutospacing="1"/>
        <w:contextualSpacing/>
        <w:jc w:val="both"/>
        <w:rPr>
          <w:rFonts w:ascii="Traditional Arabic" w:eastAsiaTheme="minorEastAsia" w:hAnsi="Traditional Arabic" w:cs="Traditional Arabic"/>
          <w:color w:val="000000" w:themeColor="text1"/>
          <w:sz w:val="2"/>
          <w:szCs w:val="2"/>
          <w:rtl/>
        </w:rPr>
      </w:pPr>
    </w:p>
    <w:p w:rsidR="007C2A56" w:rsidRDefault="009151FD" w:rsidP="00D53DB2">
      <w:pPr>
        <w:spacing w:before="100" w:beforeAutospacing="1" w:after="100" w:afterAutospacing="1"/>
        <w:ind w:firstLine="720"/>
        <w:contextualSpacing/>
        <w:jc w:val="both"/>
        <w:rPr>
          <w:rFonts w:ascii="Traditional Arabic" w:hAnsi="Traditional Arabic" w:cs="Traditional Arabic"/>
          <w:color w:val="000000" w:themeColor="text1"/>
          <w:sz w:val="28"/>
          <w:szCs w:val="28"/>
        </w:rPr>
      </w:pPr>
      <w:r w:rsidRPr="00055E60">
        <w:rPr>
          <w:rFonts w:ascii="Traditional Arabic" w:eastAsiaTheme="minorEastAsia" w:hAnsi="Traditional Arabic" w:cs="Traditional Arabic" w:hint="cs"/>
          <w:color w:val="000000" w:themeColor="text1"/>
          <w:sz w:val="36"/>
          <w:szCs w:val="36"/>
          <w:rtl/>
        </w:rPr>
        <w:t xml:space="preserve"> أن الحنفية وحدهم هم الذين احتجوا بأن النهي إذا كان لأمر مجاور منفك لا يفيد التحريم، وهذ</w:t>
      </w:r>
      <w:r w:rsidRPr="00055E60">
        <w:rPr>
          <w:rFonts w:ascii="Traditional Arabic" w:eastAsiaTheme="minorEastAsia" w:hAnsi="Traditional Arabic" w:cs="Traditional Arabic" w:hint="eastAsia"/>
          <w:color w:val="000000" w:themeColor="text1"/>
          <w:sz w:val="36"/>
          <w:szCs w:val="36"/>
          <w:rtl/>
        </w:rPr>
        <w:t>ا</w:t>
      </w:r>
      <w:r w:rsidRPr="00055E60">
        <w:rPr>
          <w:rFonts w:ascii="Traditional Arabic" w:eastAsiaTheme="minorEastAsia" w:hAnsi="Traditional Arabic" w:cs="Traditional Arabic" w:hint="cs"/>
          <w:color w:val="000000" w:themeColor="text1"/>
          <w:sz w:val="36"/>
          <w:szCs w:val="36"/>
          <w:rtl/>
        </w:rPr>
        <w:t xml:space="preserve"> أمر غير متفق عليه بين الأئمة فلا يصح الاحتجاج به على غيرهم</w:t>
      </w:r>
      <w:r w:rsidR="00723C5B" w:rsidRPr="00055E60">
        <w:rPr>
          <w:rFonts w:hint="cs"/>
          <w:color w:val="000000" w:themeColor="text1"/>
          <w:sz w:val="20"/>
          <w:szCs w:val="20"/>
          <w:rtl/>
        </w:rPr>
        <w:t xml:space="preserve"> </w:t>
      </w:r>
      <w:r w:rsidR="00723C5B" w:rsidRPr="00055E60">
        <w:rPr>
          <w:rStyle w:val="FootnoteReference"/>
          <w:rFonts w:ascii="Traditional Arabic" w:hAnsi="Traditional Arabic" w:cs="Traditional Arabic"/>
          <w:color w:val="000000" w:themeColor="text1"/>
          <w:sz w:val="28"/>
          <w:szCs w:val="28"/>
          <w:rtl/>
        </w:rPr>
        <w:t>(</w:t>
      </w:r>
      <w:r w:rsidR="00723C5B" w:rsidRPr="00055E60">
        <w:rPr>
          <w:rStyle w:val="FootnoteReference"/>
          <w:rFonts w:ascii="Traditional Arabic" w:hAnsi="Traditional Arabic" w:cs="Traditional Arabic"/>
          <w:color w:val="000000" w:themeColor="text1"/>
          <w:sz w:val="28"/>
          <w:szCs w:val="28"/>
          <w:rtl/>
        </w:rPr>
        <w:footnoteReference w:id="93"/>
      </w:r>
      <w:r w:rsidR="00723C5B" w:rsidRPr="00055E60">
        <w:rPr>
          <w:rStyle w:val="FootnoteReference"/>
          <w:rFonts w:ascii="Traditional Arabic" w:hAnsi="Traditional Arabic" w:cs="Traditional Arabic" w:hint="cs"/>
          <w:color w:val="000000" w:themeColor="text1"/>
          <w:sz w:val="28"/>
          <w:szCs w:val="28"/>
          <w:rtl/>
        </w:rPr>
        <w:t>)</w:t>
      </w:r>
    </w:p>
    <w:p w:rsidR="00D53DB2" w:rsidRPr="00D53DB2" w:rsidRDefault="00D53DB2" w:rsidP="00D53DB2">
      <w:pPr>
        <w:spacing w:before="100" w:beforeAutospacing="1" w:after="100" w:afterAutospacing="1"/>
        <w:ind w:firstLine="720"/>
        <w:contextualSpacing/>
        <w:jc w:val="both"/>
        <w:rPr>
          <w:rFonts w:ascii="Traditional Arabic" w:eastAsiaTheme="minorEastAsia" w:hAnsi="Traditional Arabic" w:cs="Traditional Arabic"/>
          <w:color w:val="000000" w:themeColor="text1"/>
          <w:sz w:val="6"/>
          <w:szCs w:val="6"/>
          <w:rtl/>
        </w:rPr>
      </w:pPr>
    </w:p>
    <w:p w:rsidR="009151FD" w:rsidRDefault="009151FD" w:rsidP="00FA32BD">
      <w:pPr>
        <w:spacing w:before="100" w:beforeAutospacing="1" w:after="100" w:afterAutospacing="1"/>
        <w:contextualSpacing/>
        <w:jc w:val="both"/>
        <w:rPr>
          <w:rFonts w:ascii="Traditional Arabic" w:eastAsiaTheme="minorEastAsia" w:hAnsi="Traditional Arabic" w:cs="Traditional Arabic"/>
          <w:b/>
          <w:bCs/>
          <w:color w:val="000000" w:themeColor="text1"/>
          <w:sz w:val="36"/>
          <w:szCs w:val="36"/>
          <w:rtl/>
        </w:rPr>
      </w:pPr>
      <w:r w:rsidRPr="00055E60">
        <w:rPr>
          <w:rFonts w:ascii="Traditional Arabic" w:eastAsiaTheme="minorEastAsia" w:hAnsi="Traditional Arabic" w:cs="Traditional Arabic" w:hint="cs"/>
          <w:b/>
          <w:bCs/>
          <w:color w:val="000000" w:themeColor="text1"/>
          <w:sz w:val="36"/>
          <w:szCs w:val="36"/>
          <w:rtl/>
        </w:rPr>
        <w:t xml:space="preserve">الاعتراض </w:t>
      </w:r>
      <w:r w:rsidR="00FA32BD">
        <w:rPr>
          <w:rFonts w:ascii="Traditional Arabic" w:eastAsiaTheme="minorEastAsia" w:hAnsi="Traditional Arabic" w:cs="Traditional Arabic" w:hint="cs"/>
          <w:b/>
          <w:bCs/>
          <w:color w:val="000000" w:themeColor="text1"/>
          <w:sz w:val="36"/>
          <w:szCs w:val="36"/>
          <w:rtl/>
        </w:rPr>
        <w:t>الرابع:</w:t>
      </w:r>
    </w:p>
    <w:p w:rsidR="00D53DB2" w:rsidRPr="00D53DB2" w:rsidRDefault="00D53DB2" w:rsidP="00FA32BD">
      <w:pPr>
        <w:spacing w:before="100" w:beforeAutospacing="1" w:after="100" w:afterAutospacing="1"/>
        <w:contextualSpacing/>
        <w:jc w:val="both"/>
        <w:rPr>
          <w:rFonts w:ascii="Traditional Arabic" w:eastAsiaTheme="minorEastAsia" w:hAnsi="Traditional Arabic" w:cs="Traditional Arabic"/>
          <w:b/>
          <w:bCs/>
          <w:color w:val="000000" w:themeColor="text1"/>
          <w:sz w:val="2"/>
          <w:szCs w:val="2"/>
          <w:rtl/>
        </w:rPr>
      </w:pPr>
    </w:p>
    <w:p w:rsidR="009151FD" w:rsidRPr="00055E60" w:rsidRDefault="009151FD" w:rsidP="00331F01">
      <w:pPr>
        <w:spacing w:before="100" w:beforeAutospacing="1" w:after="100" w:afterAutospacing="1"/>
        <w:ind w:firstLine="720"/>
        <w:contextualSpacing/>
        <w:jc w:val="both"/>
        <w:rPr>
          <w:rFonts w:ascii="Traditional Arabic" w:eastAsiaTheme="minorEastAsia" w:hAnsi="Traditional Arabic" w:cs="Traditional Arabic"/>
          <w:color w:val="000000" w:themeColor="text1"/>
          <w:sz w:val="36"/>
          <w:szCs w:val="36"/>
        </w:rPr>
      </w:pPr>
      <w:r w:rsidRPr="00055E60">
        <w:rPr>
          <w:rFonts w:ascii="Traditional Arabic" w:eastAsiaTheme="minorEastAsia" w:hAnsi="Traditional Arabic" w:cs="Traditional Arabic" w:hint="cs"/>
          <w:color w:val="000000" w:themeColor="text1"/>
          <w:sz w:val="36"/>
          <w:szCs w:val="36"/>
          <w:rtl/>
        </w:rPr>
        <w:t>أن الاحتجاج بقاعدة أصولية خاصة أصلوها وحدهم ليعارضوا بها مقتضى الأحاديث التي انتهضت بمجموعها على تحريم الاحتكار لا يصح به، كما لا يقال إنها أحاديث أحادية لا تفيد القطع حتى تفيد التحريم</w:t>
      </w:r>
      <w:r w:rsidR="00331F01">
        <w:rPr>
          <w:rFonts w:ascii="Traditional Arabic" w:eastAsiaTheme="minorEastAsia" w:hAnsi="Traditional Arabic" w:cs="Traditional Arabic" w:hint="cs"/>
          <w:color w:val="000000" w:themeColor="text1"/>
          <w:sz w:val="36"/>
          <w:szCs w:val="36"/>
          <w:rtl/>
        </w:rPr>
        <w:t>؛</w:t>
      </w:r>
      <w:r w:rsidRPr="00055E60">
        <w:rPr>
          <w:rFonts w:ascii="Traditional Arabic" w:eastAsiaTheme="minorEastAsia" w:hAnsi="Traditional Arabic" w:cs="Traditional Arabic" w:hint="cs"/>
          <w:color w:val="000000" w:themeColor="text1"/>
          <w:sz w:val="36"/>
          <w:szCs w:val="36"/>
          <w:rtl/>
        </w:rPr>
        <w:t xml:space="preserve"> لأن هذا من أصول فهمهم فلا يحتج به على غيرهم</w:t>
      </w:r>
      <w:r w:rsidR="00741D7C" w:rsidRPr="00055E60">
        <w:rPr>
          <w:rFonts w:hint="cs"/>
          <w:color w:val="000000" w:themeColor="text1"/>
          <w:sz w:val="20"/>
          <w:szCs w:val="20"/>
          <w:rtl/>
        </w:rPr>
        <w:t xml:space="preserve"> </w:t>
      </w:r>
      <w:r w:rsidR="00741D7C" w:rsidRPr="00055E60">
        <w:rPr>
          <w:rStyle w:val="FootnoteReference"/>
          <w:rFonts w:ascii="Traditional Arabic" w:hAnsi="Traditional Arabic" w:cs="Traditional Arabic"/>
          <w:color w:val="000000" w:themeColor="text1"/>
          <w:sz w:val="28"/>
          <w:szCs w:val="28"/>
          <w:rtl/>
        </w:rPr>
        <w:t>(</w:t>
      </w:r>
      <w:r w:rsidR="00741D7C" w:rsidRPr="00055E60">
        <w:rPr>
          <w:rStyle w:val="FootnoteReference"/>
          <w:rFonts w:ascii="Traditional Arabic" w:hAnsi="Traditional Arabic" w:cs="Traditional Arabic"/>
          <w:color w:val="000000" w:themeColor="text1"/>
          <w:sz w:val="28"/>
          <w:szCs w:val="28"/>
          <w:rtl/>
        </w:rPr>
        <w:footnoteReference w:id="94"/>
      </w:r>
      <w:r w:rsidR="00741D7C" w:rsidRPr="00055E60">
        <w:rPr>
          <w:rStyle w:val="FootnoteReference"/>
          <w:rFonts w:ascii="Traditional Arabic" w:hAnsi="Traditional Arabic" w:cs="Traditional Arabic" w:hint="cs"/>
          <w:color w:val="000000" w:themeColor="text1"/>
          <w:sz w:val="28"/>
          <w:szCs w:val="28"/>
          <w:rtl/>
        </w:rPr>
        <w:t>)</w:t>
      </w:r>
      <w:r w:rsidRPr="00055E60">
        <w:rPr>
          <w:rFonts w:ascii="Traditional Arabic" w:eastAsiaTheme="minorEastAsia" w:hAnsi="Traditional Arabic" w:cs="Traditional Arabic" w:hint="cs"/>
          <w:color w:val="000000" w:themeColor="text1"/>
          <w:sz w:val="36"/>
          <w:szCs w:val="36"/>
          <w:rtl/>
        </w:rPr>
        <w:t xml:space="preserve">. </w:t>
      </w:r>
    </w:p>
    <w:p w:rsidR="009151FD" w:rsidRPr="00055E60" w:rsidRDefault="009151FD" w:rsidP="009151FD">
      <w:pPr>
        <w:spacing w:before="100" w:beforeAutospacing="1" w:after="100" w:afterAutospacing="1"/>
        <w:contextualSpacing/>
        <w:rPr>
          <w:rFonts w:ascii="Traditional Arabic" w:eastAsiaTheme="minorEastAsia" w:hAnsi="Traditional Arabic" w:cs="Traditional Arabic"/>
          <w:b/>
          <w:bCs/>
          <w:color w:val="000000" w:themeColor="text1"/>
          <w:sz w:val="36"/>
          <w:szCs w:val="36"/>
          <w:rtl/>
        </w:rPr>
      </w:pPr>
      <w:r w:rsidRPr="00055E60">
        <w:rPr>
          <w:rFonts w:ascii="Traditional Arabic" w:eastAsiaTheme="minorEastAsia" w:hAnsi="Traditional Arabic" w:cs="Traditional Arabic" w:hint="cs"/>
          <w:b/>
          <w:bCs/>
          <w:color w:val="000000" w:themeColor="text1"/>
          <w:sz w:val="36"/>
          <w:szCs w:val="36"/>
          <w:rtl/>
        </w:rPr>
        <w:t>راي الباحث:</w:t>
      </w:r>
    </w:p>
    <w:p w:rsidR="009151FD" w:rsidRPr="00055E60" w:rsidRDefault="009151FD" w:rsidP="009151FD">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sidRPr="00055E60">
        <w:rPr>
          <w:rFonts w:ascii="Traditional Arabic" w:eastAsiaTheme="minorEastAsia" w:hAnsi="Traditional Arabic" w:cs="Traditional Arabic" w:hint="cs"/>
          <w:color w:val="000000" w:themeColor="text1"/>
          <w:sz w:val="36"/>
          <w:szCs w:val="36"/>
          <w:rtl/>
        </w:rPr>
        <w:t>باستعراض أدلة الفريقين في حكم الاحتكار أرجح القول الأول القائل بحرمة الاحتكار لعدة أمور:</w:t>
      </w:r>
    </w:p>
    <w:p w:rsidR="009151FD" w:rsidRPr="00055E60" w:rsidRDefault="009151FD" w:rsidP="009151FD">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sidRPr="00055E60">
        <w:rPr>
          <w:rFonts w:ascii="Traditional Arabic" w:eastAsiaTheme="minorEastAsia" w:hAnsi="Traditional Arabic" w:cs="Traditional Arabic" w:hint="cs"/>
          <w:color w:val="000000" w:themeColor="text1"/>
          <w:sz w:val="36"/>
          <w:szCs w:val="36"/>
          <w:rtl/>
        </w:rPr>
        <w:lastRenderedPageBreak/>
        <w:t>1-تعدد الأدلة من الكتاب والسنة والمأثور والمعقول والتي مفادها تحريم الاحتكار علما بأنه لم يرد عليها شيء من الاعتراضات.</w:t>
      </w:r>
    </w:p>
    <w:p w:rsidR="009151FD" w:rsidRPr="00055E60" w:rsidRDefault="009151FD" w:rsidP="009151FD">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sidRPr="00055E60">
        <w:rPr>
          <w:rFonts w:ascii="Traditional Arabic" w:eastAsiaTheme="minorEastAsia" w:hAnsi="Traditional Arabic" w:cs="Traditional Arabic" w:hint="cs"/>
          <w:color w:val="000000" w:themeColor="text1"/>
          <w:sz w:val="36"/>
          <w:szCs w:val="36"/>
          <w:rtl/>
        </w:rPr>
        <w:t xml:space="preserve"> 2-الاحتكار يؤدي الى التضييق على الناس ويلحق الضرر بهم، والحكمة من تشريع الأحكام هي دفع الضرر وجلب المصلحة، وفي تحريم الاحتكار تحقيق لهذه المصلحة، وعمل بسنة الرسول صلى الله عليه وسلم </w:t>
      </w:r>
      <w:r w:rsidRPr="00055E60">
        <w:rPr>
          <w:rFonts w:ascii="Traditional Arabic" w:eastAsiaTheme="minorEastAsia" w:hAnsi="Traditional Arabic" w:cs="Traditional Arabic"/>
          <w:color w:val="000000" w:themeColor="text1"/>
          <w:sz w:val="36"/>
          <w:szCs w:val="36"/>
          <w:rtl/>
        </w:rPr>
        <w:t>(</w:t>
      </w:r>
      <w:r w:rsidRPr="00055E60">
        <w:rPr>
          <w:rFonts w:ascii="Traditional Arabic" w:eastAsiaTheme="minorEastAsia" w:hAnsi="Traditional Arabic" w:cs="Traditional Arabic" w:hint="cs"/>
          <w:color w:val="000000" w:themeColor="text1"/>
          <w:sz w:val="36"/>
          <w:szCs w:val="36"/>
          <w:rtl/>
        </w:rPr>
        <w:t>(لا ضرر ولا ضرار)) لذلك منع الاحتكار لما فيه من ضرر بالعامة، وهو علة تحريم الاحتكار بالاتفاق، فيحرم درا للمفاسد ودفعا عن الحرج للناس.</w:t>
      </w:r>
    </w:p>
    <w:p w:rsidR="009151FD" w:rsidRPr="00055E60" w:rsidRDefault="009151FD" w:rsidP="001622FD">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sidRPr="00055E60">
        <w:rPr>
          <w:rFonts w:ascii="Traditional Arabic" w:eastAsiaTheme="minorEastAsia" w:hAnsi="Traditional Arabic" w:cs="Traditional Arabic" w:hint="cs"/>
          <w:color w:val="000000" w:themeColor="text1"/>
          <w:sz w:val="36"/>
          <w:szCs w:val="36"/>
          <w:rtl/>
        </w:rPr>
        <w:t>و</w:t>
      </w:r>
      <w:r w:rsidRPr="00055E60">
        <w:rPr>
          <w:rFonts w:ascii="Traditional Arabic" w:eastAsiaTheme="minorEastAsia" w:hAnsi="Traditional Arabic" w:cs="Traditional Arabic"/>
          <w:color w:val="000000" w:themeColor="text1"/>
          <w:sz w:val="36"/>
          <w:szCs w:val="36"/>
          <w:rtl/>
        </w:rPr>
        <w:t xml:space="preserve">القواعد العامة في الشريعة الإسلامية نجد </w:t>
      </w:r>
      <w:r w:rsidRPr="00055E60">
        <w:rPr>
          <w:rFonts w:ascii="Traditional Arabic" w:eastAsiaTheme="minorEastAsia" w:hAnsi="Traditional Arabic" w:cs="Traditional Arabic" w:hint="cs"/>
          <w:color w:val="000000" w:themeColor="text1"/>
          <w:sz w:val="36"/>
          <w:szCs w:val="36"/>
          <w:rtl/>
        </w:rPr>
        <w:t>أ</w:t>
      </w:r>
      <w:r w:rsidRPr="00055E60">
        <w:rPr>
          <w:rFonts w:ascii="Traditional Arabic" w:eastAsiaTheme="minorEastAsia" w:hAnsi="Traditional Arabic" w:cs="Traditional Arabic"/>
          <w:color w:val="000000" w:themeColor="text1"/>
          <w:sz w:val="36"/>
          <w:szCs w:val="36"/>
          <w:rtl/>
        </w:rPr>
        <w:t xml:space="preserve">نها تؤكد على النهي عن الاحتكار كما صرحت بذلك أحاديث الرسول وأعمال الخلفاء </w:t>
      </w:r>
      <w:r w:rsidRPr="00055E60">
        <w:rPr>
          <w:rFonts w:ascii="Traditional Arabic" w:eastAsiaTheme="minorEastAsia" w:hAnsi="Traditional Arabic" w:cs="Traditional Arabic" w:hint="cs"/>
          <w:color w:val="000000" w:themeColor="text1"/>
          <w:sz w:val="36"/>
          <w:szCs w:val="36"/>
          <w:rtl/>
        </w:rPr>
        <w:t>ومأثوراهم</w:t>
      </w:r>
      <w:r w:rsidRPr="00055E60">
        <w:rPr>
          <w:rFonts w:ascii="Traditional Arabic" w:eastAsiaTheme="minorEastAsia" w:hAnsi="Traditional Arabic" w:cs="Traditional Arabic"/>
          <w:color w:val="000000" w:themeColor="text1"/>
          <w:sz w:val="36"/>
          <w:szCs w:val="36"/>
          <w:rtl/>
        </w:rPr>
        <w:t>.</w:t>
      </w:r>
    </w:p>
    <w:p w:rsidR="009151FD" w:rsidRPr="00C700CA"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C700CA">
        <w:rPr>
          <w:rFonts w:ascii="Traditional Arabic" w:eastAsiaTheme="minorEastAsia" w:hAnsi="Traditional Arabic" w:cs="Traditional Arabic"/>
          <w:sz w:val="36"/>
          <w:szCs w:val="36"/>
          <w:rtl/>
        </w:rPr>
        <w:t xml:space="preserve"> وهذه القواعد </w:t>
      </w:r>
      <w:r w:rsidRPr="00C700CA">
        <w:rPr>
          <w:rFonts w:ascii="Traditional Arabic" w:eastAsiaTheme="minorEastAsia" w:hAnsi="Traditional Arabic" w:cs="Traditional Arabic" w:hint="cs"/>
          <w:sz w:val="36"/>
          <w:szCs w:val="36"/>
          <w:rtl/>
        </w:rPr>
        <w:t>هي:</w:t>
      </w:r>
      <w:r w:rsidRPr="00C700CA">
        <w:rPr>
          <w:rFonts w:ascii="Traditional Arabic" w:eastAsiaTheme="minorEastAsia" w:hAnsi="Traditional Arabic" w:cs="Traditional Arabic"/>
          <w:sz w:val="36"/>
          <w:szCs w:val="36"/>
          <w:rtl/>
        </w:rPr>
        <w:t xml:space="preserve"> </w:t>
      </w:r>
      <w:r w:rsidRPr="00C700CA">
        <w:rPr>
          <w:rFonts w:ascii="Traditional Arabic" w:eastAsiaTheme="minorEastAsia" w:hAnsi="Traditional Arabic" w:cs="Traditional Arabic" w:hint="cs"/>
          <w:sz w:val="36"/>
          <w:szCs w:val="36"/>
          <w:rtl/>
        </w:rPr>
        <w:t>((لا</w:t>
      </w:r>
      <w:r w:rsidRPr="00C700CA">
        <w:rPr>
          <w:rFonts w:ascii="Traditional Arabic" w:eastAsiaTheme="minorEastAsia" w:hAnsi="Traditional Arabic" w:cs="Traditional Arabic"/>
          <w:sz w:val="36"/>
          <w:szCs w:val="36"/>
          <w:rtl/>
        </w:rPr>
        <w:t xml:space="preserve"> ضرر ولا </w:t>
      </w:r>
      <w:r w:rsidRPr="00C700CA">
        <w:rPr>
          <w:rFonts w:ascii="Traditional Arabic" w:eastAsiaTheme="minorEastAsia" w:hAnsi="Traditional Arabic" w:cs="Traditional Arabic" w:hint="cs"/>
          <w:sz w:val="36"/>
          <w:szCs w:val="36"/>
          <w:rtl/>
        </w:rPr>
        <w:t>ضرار))،</w:t>
      </w:r>
      <w:r w:rsidRPr="00C700CA">
        <w:rPr>
          <w:rFonts w:ascii="Traditional Arabic" w:eastAsiaTheme="minorEastAsia" w:hAnsi="Traditional Arabic" w:cs="Traditional Arabic"/>
          <w:sz w:val="36"/>
          <w:szCs w:val="36"/>
          <w:rtl/>
        </w:rPr>
        <w:t xml:space="preserve"> درئ المفاسد مقدم على جلب </w:t>
      </w:r>
      <w:r w:rsidRPr="00C700CA">
        <w:rPr>
          <w:rFonts w:ascii="Traditional Arabic" w:eastAsiaTheme="minorEastAsia" w:hAnsi="Traditional Arabic" w:cs="Traditional Arabic" w:hint="cs"/>
          <w:sz w:val="36"/>
          <w:szCs w:val="36"/>
          <w:rtl/>
        </w:rPr>
        <w:t>المصالح،</w:t>
      </w:r>
      <w:r w:rsidRPr="00C700CA">
        <w:rPr>
          <w:rFonts w:ascii="Traditional Arabic" w:eastAsiaTheme="minorEastAsia" w:hAnsi="Traditional Arabic" w:cs="Traditional Arabic"/>
          <w:sz w:val="36"/>
          <w:szCs w:val="36"/>
          <w:rtl/>
        </w:rPr>
        <w:t xml:space="preserve"> يتحمل الضرر الخاص لدفع الضرر </w:t>
      </w:r>
      <w:r w:rsidRPr="00C700CA">
        <w:rPr>
          <w:rFonts w:ascii="Traditional Arabic" w:eastAsiaTheme="minorEastAsia" w:hAnsi="Traditional Arabic" w:cs="Traditional Arabic" w:hint="cs"/>
          <w:sz w:val="36"/>
          <w:szCs w:val="36"/>
          <w:rtl/>
        </w:rPr>
        <w:t>العام،</w:t>
      </w:r>
      <w:r w:rsidRPr="00C700CA">
        <w:rPr>
          <w:rFonts w:ascii="Traditional Arabic" w:eastAsiaTheme="minorEastAsia" w:hAnsi="Traditional Arabic" w:cs="Traditional Arabic"/>
          <w:sz w:val="36"/>
          <w:szCs w:val="36"/>
          <w:rtl/>
        </w:rPr>
        <w:t xml:space="preserve"> يتحمل الضرر الأدنى لدفع الضرر </w:t>
      </w:r>
      <w:r w:rsidRPr="00C700CA">
        <w:rPr>
          <w:rFonts w:ascii="Traditional Arabic" w:eastAsiaTheme="minorEastAsia" w:hAnsi="Traditional Arabic" w:cs="Traditional Arabic" w:hint="cs"/>
          <w:sz w:val="36"/>
          <w:szCs w:val="36"/>
          <w:rtl/>
        </w:rPr>
        <w:t>الأعلى.</w:t>
      </w:r>
      <w:r w:rsidRPr="00C700CA">
        <w:rPr>
          <w:rFonts w:ascii="Traditional Arabic" w:eastAsiaTheme="minorEastAsia" w:hAnsi="Traditional Arabic" w:cs="Traditional Arabic"/>
          <w:sz w:val="36"/>
          <w:szCs w:val="36"/>
          <w:rtl/>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C700CA">
        <w:rPr>
          <w:rFonts w:ascii="Traditional Arabic" w:eastAsiaTheme="minorEastAsia" w:hAnsi="Traditional Arabic" w:cs="Traditional Arabic"/>
          <w:sz w:val="36"/>
          <w:szCs w:val="36"/>
          <w:rtl/>
        </w:rPr>
        <w:t xml:space="preserve">وعلى ضوء هذه القواعد الشرعية المجمع </w:t>
      </w:r>
      <w:r w:rsidRPr="00C700CA">
        <w:rPr>
          <w:rFonts w:ascii="Traditional Arabic" w:eastAsiaTheme="minorEastAsia" w:hAnsi="Traditional Arabic" w:cs="Traditional Arabic" w:hint="cs"/>
          <w:sz w:val="36"/>
          <w:szCs w:val="36"/>
          <w:rtl/>
        </w:rPr>
        <w:t>عليها، وعلى</w:t>
      </w:r>
      <w:r w:rsidRPr="00C700CA">
        <w:rPr>
          <w:rFonts w:ascii="Traditional Arabic" w:eastAsiaTheme="minorEastAsia" w:hAnsi="Traditional Arabic" w:cs="Traditional Arabic"/>
          <w:sz w:val="36"/>
          <w:szCs w:val="36"/>
          <w:rtl/>
        </w:rPr>
        <w:t xml:space="preserve"> ضوء عقيدة المسلم في ملكية الله للمال وخلافة الإنسان على ما في حوزته من </w:t>
      </w:r>
      <w:r w:rsidRPr="00C700CA">
        <w:rPr>
          <w:rFonts w:ascii="Traditional Arabic" w:eastAsiaTheme="minorEastAsia" w:hAnsi="Traditional Arabic" w:cs="Traditional Arabic" w:hint="cs"/>
          <w:sz w:val="36"/>
          <w:szCs w:val="36"/>
          <w:rtl/>
        </w:rPr>
        <w:t>مال</w:t>
      </w:r>
      <w:r w:rsidRPr="00C700CA">
        <w:rPr>
          <w:rFonts w:ascii="Traditional Arabic" w:eastAsiaTheme="minorEastAsia" w:hAnsi="Traditional Arabic" w:cs="Traditional Arabic"/>
          <w:sz w:val="36"/>
          <w:szCs w:val="36"/>
          <w:rtl/>
        </w:rPr>
        <w:t xml:space="preserve"> يتضح كيف هذه القواعد توجب حرم</w:t>
      </w:r>
      <w:r w:rsidRPr="00C700CA">
        <w:rPr>
          <w:rFonts w:ascii="Traditional Arabic" w:eastAsiaTheme="minorEastAsia" w:hAnsi="Traditional Arabic" w:cs="Traditional Arabic" w:hint="cs"/>
          <w:sz w:val="36"/>
          <w:szCs w:val="36"/>
          <w:rtl/>
        </w:rPr>
        <w:t>ة</w:t>
      </w:r>
      <w:r w:rsidRPr="00C700CA">
        <w:rPr>
          <w:rFonts w:ascii="Traditional Arabic" w:eastAsiaTheme="minorEastAsia" w:hAnsi="Traditional Arabic" w:cs="Traditional Arabic"/>
          <w:sz w:val="36"/>
          <w:szCs w:val="36"/>
          <w:rtl/>
        </w:rPr>
        <w:t xml:space="preserve"> الاحتكار</w:t>
      </w:r>
      <w:r>
        <w:rPr>
          <w:rFonts w:ascii="Traditional Arabic" w:eastAsiaTheme="minorEastAsia" w:hAnsi="Traditional Arabic" w:cs="Traditional Arabic" w:hint="cs"/>
          <w:sz w:val="36"/>
          <w:szCs w:val="36"/>
          <w:rtl/>
        </w:rPr>
        <w:t>.</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3-ثم أنني لا أرى أن الخلاف بين الحنفية والجمهور عميق، حيث أن الحنفية خالفوا الجمهور في مراتب الحكم الشرعي فما نهي عنه بدليل ظني سموه مكروها كراهة تحريمية، وم</w:t>
      </w:r>
      <w:r>
        <w:rPr>
          <w:rFonts w:ascii="Traditional Arabic" w:eastAsiaTheme="minorEastAsia" w:hAnsi="Traditional Arabic" w:cs="Traditional Arabic" w:hint="eastAsia"/>
          <w:sz w:val="36"/>
          <w:szCs w:val="36"/>
          <w:rtl/>
        </w:rPr>
        <w:t>ا</w:t>
      </w:r>
      <w:r>
        <w:rPr>
          <w:rFonts w:ascii="Traditional Arabic" w:eastAsiaTheme="minorEastAsia" w:hAnsi="Traditional Arabic" w:cs="Traditional Arabic" w:hint="cs"/>
          <w:sz w:val="36"/>
          <w:szCs w:val="36"/>
          <w:rtl/>
        </w:rPr>
        <w:t xml:space="preserve"> نهي عنه بدليل قطعي سموه محرما.</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Pr>
          <w:rFonts w:ascii="Traditional Arabic" w:eastAsiaTheme="minorEastAsia" w:hAnsi="Traditional Arabic" w:cs="Traditional Arabic" w:hint="cs"/>
          <w:sz w:val="36"/>
          <w:szCs w:val="36"/>
          <w:rtl/>
        </w:rPr>
        <w:t>أما الجمهور فلا يرون فرقا بين ما نهي عنه بدليل ظني أو قطعي فالخلاف في هذا كالخلاف في الفرض والواجب</w:t>
      </w:r>
      <w:r>
        <w:rPr>
          <w:rFonts w:ascii="Traditional Arabic" w:eastAsiaTheme="minorEastAsia" w:hAnsi="Traditional Arabic" w:cs="Traditional Arabic" w:hint="cs"/>
          <w:color w:val="000000" w:themeColor="text1"/>
          <w:sz w:val="36"/>
          <w:szCs w:val="36"/>
          <w:rtl/>
        </w:rPr>
        <w:t>.</w:t>
      </w:r>
      <w:r w:rsidRPr="009B281E">
        <w:rPr>
          <w:rFonts w:ascii="Traditional Arabic" w:eastAsiaTheme="minorEastAsia" w:hAnsi="Traditional Arabic" w:cs="Traditional Arabic" w:hint="cs"/>
          <w:color w:val="000000" w:themeColor="text1"/>
          <w:sz w:val="36"/>
          <w:szCs w:val="36"/>
          <w:rtl/>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Pr>
          <w:rFonts w:ascii="Traditional Arabic" w:eastAsiaTheme="minorEastAsia" w:hAnsi="Traditional Arabic" w:cs="Traditional Arabic" w:hint="cs"/>
          <w:color w:val="000000" w:themeColor="text1"/>
          <w:sz w:val="36"/>
          <w:szCs w:val="36"/>
          <w:rtl/>
        </w:rPr>
        <w:t>وخلاصة القول إن تصريف</w:t>
      </w:r>
      <w:r w:rsidRPr="009B281E">
        <w:rPr>
          <w:rFonts w:ascii="Traditional Arabic" w:eastAsiaTheme="minorEastAsia" w:hAnsi="Traditional Arabic" w:cs="Traditional Arabic" w:hint="cs"/>
          <w:color w:val="000000" w:themeColor="text1"/>
          <w:sz w:val="36"/>
          <w:szCs w:val="36"/>
          <w:rtl/>
        </w:rPr>
        <w:t xml:space="preserve"> الحن</w:t>
      </w:r>
      <w:r>
        <w:rPr>
          <w:rFonts w:ascii="Traditional Arabic" w:eastAsiaTheme="minorEastAsia" w:hAnsi="Traditional Arabic" w:cs="Traditional Arabic" w:hint="cs"/>
          <w:color w:val="000000" w:themeColor="text1"/>
          <w:sz w:val="36"/>
          <w:szCs w:val="36"/>
          <w:rtl/>
        </w:rPr>
        <w:t>ف</w:t>
      </w:r>
      <w:r w:rsidRPr="009B281E">
        <w:rPr>
          <w:rFonts w:ascii="Traditional Arabic" w:eastAsiaTheme="minorEastAsia" w:hAnsi="Traditional Arabic" w:cs="Traditional Arabic" w:hint="cs"/>
          <w:color w:val="000000" w:themeColor="text1"/>
          <w:sz w:val="36"/>
          <w:szCs w:val="36"/>
          <w:rtl/>
        </w:rPr>
        <w:t>ية بالكراهة على سبيل الاطلاق ينصرف الى الكراهة التحريمية وفاعل المكروه تحريما عندهم يستحق العقاب، كفاعل الحرام</w:t>
      </w:r>
      <w:r>
        <w:rPr>
          <w:rFonts w:ascii="Traditional Arabic" w:eastAsiaTheme="minorEastAsia" w:hAnsi="Traditional Arabic" w:cs="Traditional Arabic" w:hint="cs"/>
          <w:color w:val="000000" w:themeColor="text1"/>
          <w:sz w:val="36"/>
          <w:szCs w:val="36"/>
          <w:rtl/>
        </w:rPr>
        <w:t>.</w:t>
      </w:r>
    </w:p>
    <w:p w:rsidR="009E60DE" w:rsidRPr="009E60DE" w:rsidRDefault="009E60DE" w:rsidP="009151FD">
      <w:pPr>
        <w:spacing w:before="100" w:beforeAutospacing="1" w:after="100" w:afterAutospacing="1"/>
        <w:contextualSpacing/>
        <w:jc w:val="both"/>
        <w:rPr>
          <w:rFonts w:ascii="Traditional Arabic" w:eastAsiaTheme="minorEastAsia" w:hAnsi="Traditional Arabic" w:cs="Traditional Arabic"/>
          <w:sz w:val="14"/>
          <w:szCs w:val="14"/>
          <w:rtl/>
        </w:rPr>
      </w:pP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7F3403">
        <w:rPr>
          <w:rFonts w:ascii="Traditional Arabic" w:eastAsiaTheme="minorEastAsia" w:hAnsi="Traditional Arabic" w:cs="Traditional Arabic" w:hint="cs"/>
          <w:b/>
          <w:bCs/>
          <w:sz w:val="36"/>
          <w:szCs w:val="36"/>
          <w:rtl/>
        </w:rPr>
        <w:t>ثانيا: حكم الاحتكار من حيث الصحة أو عدمه</w:t>
      </w:r>
      <w:r w:rsidR="009E60DE">
        <w:rPr>
          <w:rFonts w:ascii="Traditional Arabic" w:eastAsiaTheme="minorEastAsia" w:hAnsi="Traditional Arabic" w:cs="Traditional Arabic" w:hint="cs"/>
          <w:b/>
          <w:bCs/>
          <w:sz w:val="36"/>
          <w:szCs w:val="36"/>
          <w:rtl/>
        </w:rPr>
        <w:t>.</w:t>
      </w:r>
    </w:p>
    <w:p w:rsidR="009E60DE" w:rsidRPr="009E60DE" w:rsidRDefault="009E60DE" w:rsidP="009151FD">
      <w:pPr>
        <w:spacing w:before="100" w:beforeAutospacing="1" w:after="100" w:afterAutospacing="1"/>
        <w:contextualSpacing/>
        <w:jc w:val="both"/>
        <w:rPr>
          <w:rFonts w:ascii="Traditional Arabic" w:eastAsiaTheme="minorEastAsia" w:hAnsi="Traditional Arabic" w:cs="Traditional Arabic"/>
          <w:b/>
          <w:bCs/>
          <w:sz w:val="14"/>
          <w:szCs w:val="14"/>
          <w:rtl/>
        </w:rPr>
      </w:pPr>
    </w:p>
    <w:p w:rsidR="009151FD" w:rsidRPr="00C700CA"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C700CA">
        <w:rPr>
          <w:rFonts w:ascii="Traditional Arabic" w:eastAsiaTheme="minorEastAsia" w:hAnsi="Traditional Arabic" w:cs="Traditional Arabic" w:hint="cs"/>
          <w:sz w:val="36"/>
          <w:szCs w:val="36"/>
          <w:rtl/>
        </w:rPr>
        <w:t xml:space="preserve">للفقهاء في بيان حكم الاحتكار من حيث الصحة </w:t>
      </w:r>
      <w:r>
        <w:rPr>
          <w:rFonts w:ascii="Traditional Arabic" w:eastAsiaTheme="minorEastAsia" w:hAnsi="Traditional Arabic" w:cs="Traditional Arabic" w:hint="cs"/>
          <w:sz w:val="36"/>
          <w:szCs w:val="36"/>
          <w:rtl/>
        </w:rPr>
        <w:t xml:space="preserve">أو عدمه </w:t>
      </w:r>
      <w:r w:rsidRPr="00C700CA">
        <w:rPr>
          <w:rFonts w:ascii="Traditional Arabic" w:eastAsiaTheme="minorEastAsia" w:hAnsi="Traditional Arabic" w:cs="Traditional Arabic" w:hint="cs"/>
          <w:sz w:val="36"/>
          <w:szCs w:val="36"/>
          <w:rtl/>
        </w:rPr>
        <w:t>قولان</w:t>
      </w:r>
    </w:p>
    <w:p w:rsidR="009151FD" w:rsidRPr="00A753E5" w:rsidRDefault="009151FD" w:rsidP="009151FD">
      <w:pPr>
        <w:spacing w:before="100" w:beforeAutospacing="1" w:after="100" w:afterAutospacing="1"/>
        <w:contextualSpacing/>
        <w:jc w:val="both"/>
        <w:rPr>
          <w:sz w:val="36"/>
          <w:szCs w:val="36"/>
          <w:rtl/>
        </w:rPr>
      </w:pPr>
      <w:r w:rsidRPr="007B5719">
        <w:rPr>
          <w:rFonts w:ascii="Traditional Arabic" w:eastAsiaTheme="minorEastAsia" w:hAnsi="Traditional Arabic" w:cs="Traditional Arabic" w:hint="cs"/>
          <w:b/>
          <w:bCs/>
          <w:sz w:val="36"/>
          <w:szCs w:val="36"/>
          <w:rtl/>
        </w:rPr>
        <w:t>القول الأول:</w:t>
      </w:r>
      <w:r w:rsidRPr="00C700CA">
        <w:rPr>
          <w:rFonts w:ascii="Traditional Arabic" w:eastAsiaTheme="minorEastAsia" w:hAnsi="Traditional Arabic" w:cs="Traditional Arabic" w:hint="cs"/>
          <w:sz w:val="36"/>
          <w:szCs w:val="36"/>
          <w:rtl/>
        </w:rPr>
        <w:t xml:space="preserve"> صحة العقد وهو قول الجمهور من الحنفية والمالكية وبعض الحنابلة</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95"/>
      </w:r>
      <w:r w:rsidRPr="00A753E5">
        <w:rPr>
          <w:rFonts w:hint="cs"/>
          <w:sz w:val="20"/>
          <w:szCs w:val="20"/>
          <w:rtl/>
        </w:rPr>
        <w:t>)</w:t>
      </w:r>
    </w:p>
    <w:p w:rsidR="009151FD" w:rsidRPr="00C700CA"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C700CA">
        <w:rPr>
          <w:rFonts w:ascii="Traditional Arabic" w:eastAsiaTheme="minorEastAsia" w:hAnsi="Traditional Arabic" w:cs="Traditional Arabic" w:hint="cs"/>
          <w:sz w:val="36"/>
          <w:szCs w:val="36"/>
          <w:rtl/>
        </w:rPr>
        <w:lastRenderedPageBreak/>
        <w:t>واستدلوا ما يأتي:</w:t>
      </w:r>
    </w:p>
    <w:p w:rsidR="009151FD" w:rsidRPr="00A173EF" w:rsidRDefault="009151FD" w:rsidP="009151FD">
      <w:pPr>
        <w:spacing w:before="100" w:beforeAutospacing="1" w:after="100" w:afterAutospacing="1"/>
        <w:contextualSpacing/>
        <w:jc w:val="both"/>
        <w:rPr>
          <w:sz w:val="36"/>
          <w:szCs w:val="36"/>
        </w:rPr>
      </w:pPr>
      <w:r>
        <w:rPr>
          <w:rFonts w:ascii="Traditional Arabic" w:eastAsiaTheme="minorEastAsia" w:hAnsi="Traditional Arabic" w:cs="Traditional Arabic" w:hint="cs"/>
          <w:sz w:val="36"/>
          <w:szCs w:val="36"/>
          <w:rtl/>
        </w:rPr>
        <w:t>أ-</w:t>
      </w:r>
      <w:r w:rsidRPr="00A173EF">
        <w:rPr>
          <w:rFonts w:ascii="Traditional Arabic" w:eastAsiaTheme="minorEastAsia" w:hAnsi="Traditional Arabic" w:cs="Traditional Arabic" w:hint="cs"/>
          <w:sz w:val="36"/>
          <w:szCs w:val="36"/>
          <w:rtl/>
        </w:rPr>
        <w:t>أن المنهي عنه هو الاحتكار وليس العقد بذاته</w:t>
      </w:r>
      <w:r w:rsidRPr="00A173EF">
        <w:rPr>
          <w:rFonts w:hint="cs"/>
          <w:sz w:val="36"/>
          <w:szCs w:val="36"/>
          <w:rtl/>
        </w:rPr>
        <w:t xml:space="preserve"> </w:t>
      </w:r>
      <w:r w:rsidRPr="00A173EF">
        <w:rPr>
          <w:rFonts w:hint="cs"/>
          <w:sz w:val="20"/>
          <w:szCs w:val="20"/>
          <w:rtl/>
        </w:rPr>
        <w:t>(</w:t>
      </w:r>
      <w:r w:rsidRPr="00A753E5">
        <w:rPr>
          <w:rStyle w:val="FootnoteReference"/>
          <w:sz w:val="20"/>
          <w:szCs w:val="20"/>
          <w:rtl/>
        </w:rPr>
        <w:footnoteReference w:id="96"/>
      </w:r>
      <w:r w:rsidRPr="00A173EF">
        <w:rPr>
          <w:rFonts w:hint="cs"/>
          <w:sz w:val="20"/>
          <w:szCs w:val="20"/>
          <w:rtl/>
        </w:rPr>
        <w:t>)</w:t>
      </w:r>
    </w:p>
    <w:p w:rsidR="009151FD" w:rsidRPr="00413E71" w:rsidRDefault="009151FD" w:rsidP="009151FD">
      <w:pPr>
        <w:spacing w:before="100" w:beforeAutospacing="1" w:after="100" w:afterAutospacing="1"/>
        <w:contextualSpacing/>
        <w:jc w:val="both"/>
        <w:rPr>
          <w:sz w:val="36"/>
          <w:szCs w:val="36"/>
          <w:rtl/>
        </w:rPr>
      </w:pPr>
      <w:r>
        <w:rPr>
          <w:rFonts w:ascii="Traditional Arabic" w:eastAsiaTheme="minorEastAsia" w:hAnsi="Traditional Arabic" w:cs="Traditional Arabic" w:hint="cs"/>
          <w:sz w:val="36"/>
          <w:szCs w:val="36"/>
          <w:rtl/>
        </w:rPr>
        <w:t>ب-</w:t>
      </w:r>
      <w:r w:rsidRPr="00C700CA">
        <w:rPr>
          <w:rFonts w:ascii="Traditional Arabic" w:eastAsiaTheme="minorEastAsia" w:hAnsi="Traditional Arabic" w:cs="Traditional Arabic" w:hint="cs"/>
          <w:sz w:val="36"/>
          <w:szCs w:val="36"/>
          <w:rtl/>
        </w:rPr>
        <w:t>أن عمر ابن الخطاب لم يفسد عقد مولاه ومولى عثمان رضي الله عنهم</w:t>
      </w:r>
      <w:r w:rsidRPr="00A753E5">
        <w:rPr>
          <w:rFonts w:hint="cs"/>
          <w:sz w:val="20"/>
          <w:szCs w:val="20"/>
          <w:rtl/>
        </w:rPr>
        <w:t xml:space="preserve"> </w:t>
      </w:r>
    </w:p>
    <w:p w:rsidR="009151FD" w:rsidRPr="00A753E5" w:rsidRDefault="009151FD" w:rsidP="009151FD">
      <w:pPr>
        <w:spacing w:before="100" w:beforeAutospacing="1" w:after="100" w:afterAutospacing="1"/>
        <w:contextualSpacing/>
        <w:jc w:val="both"/>
        <w:rPr>
          <w:sz w:val="36"/>
          <w:szCs w:val="36"/>
          <w:rtl/>
        </w:rPr>
      </w:pPr>
      <w:r w:rsidRPr="007B5719">
        <w:rPr>
          <w:rFonts w:ascii="Traditional Arabic" w:eastAsiaTheme="minorEastAsia" w:hAnsi="Traditional Arabic" w:cs="Traditional Arabic" w:hint="cs"/>
          <w:b/>
          <w:bCs/>
          <w:sz w:val="36"/>
          <w:szCs w:val="36"/>
          <w:rtl/>
        </w:rPr>
        <w:t>القول الثاني:</w:t>
      </w:r>
      <w:r w:rsidRPr="00C700CA">
        <w:rPr>
          <w:rFonts w:ascii="Traditional Arabic" w:eastAsiaTheme="minorEastAsia" w:hAnsi="Traditional Arabic" w:cs="Traditional Arabic" w:hint="cs"/>
          <w:sz w:val="36"/>
          <w:szCs w:val="36"/>
          <w:rtl/>
        </w:rPr>
        <w:t xml:space="preserve"> عدم الصحة وهوما رواه بعض الحنابلة</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97"/>
      </w:r>
      <w:r w:rsidRPr="00A753E5">
        <w:rPr>
          <w:rFonts w:hint="cs"/>
          <w:sz w:val="20"/>
          <w:szCs w:val="20"/>
          <w:rtl/>
        </w:rPr>
        <w:t>)</w:t>
      </w:r>
    </w:p>
    <w:p w:rsidR="009151FD" w:rsidRPr="00A753E5" w:rsidRDefault="009151FD" w:rsidP="009151FD">
      <w:pPr>
        <w:spacing w:before="100" w:beforeAutospacing="1" w:after="100" w:afterAutospacing="1"/>
        <w:contextualSpacing/>
        <w:jc w:val="both"/>
        <w:rPr>
          <w:sz w:val="36"/>
          <w:szCs w:val="36"/>
          <w:rtl/>
        </w:rPr>
      </w:pPr>
      <w:r w:rsidRPr="00C700CA">
        <w:rPr>
          <w:rFonts w:ascii="Traditional Arabic" w:eastAsiaTheme="minorEastAsia" w:hAnsi="Traditional Arabic" w:cs="Traditional Arabic" w:hint="cs"/>
          <w:sz w:val="36"/>
          <w:szCs w:val="36"/>
          <w:rtl/>
        </w:rPr>
        <w:t xml:space="preserve">وحجتهم في ذلك أنه بيع منهي عنه والنهي يقتضي الفساد </w:t>
      </w:r>
      <w:r>
        <w:rPr>
          <w:rFonts w:ascii="Traditional Arabic" w:eastAsiaTheme="minorEastAsia" w:hAnsi="Traditional Arabic" w:cs="Traditional Arabic" w:hint="cs"/>
          <w:sz w:val="36"/>
          <w:szCs w:val="36"/>
          <w:rtl/>
        </w:rPr>
        <w:t>ل</w:t>
      </w:r>
      <w:r w:rsidRPr="00CF4883">
        <w:rPr>
          <w:rFonts w:ascii="Traditional Arabic" w:eastAsiaTheme="minorEastAsia" w:hAnsi="Traditional Arabic" w:cs="Traditional Arabic" w:hint="cs"/>
          <w:color w:val="000000" w:themeColor="text1"/>
          <w:sz w:val="36"/>
          <w:szCs w:val="36"/>
          <w:rtl/>
        </w:rPr>
        <w:t>حديث أبي هريرة رضي الله عنه قال</w:t>
      </w:r>
      <w:r w:rsidRPr="00C700CA">
        <w:rPr>
          <w:rFonts w:ascii="Traditional Arabic" w:eastAsiaTheme="minorEastAsia" w:hAnsi="Traditional Arabic" w:cs="Traditional Arabic" w:hint="cs"/>
          <w:sz w:val="36"/>
          <w:szCs w:val="36"/>
          <w:rtl/>
        </w:rPr>
        <w:t xml:space="preserve">: فال رسول الله صلى الله عليه وسلم </w:t>
      </w:r>
      <w:r w:rsidRPr="00C700CA">
        <w:rPr>
          <w:rFonts w:ascii="Traditional Arabic" w:eastAsiaTheme="minorEastAsia" w:hAnsi="Traditional Arabic" w:cs="Traditional Arabic"/>
          <w:sz w:val="36"/>
          <w:szCs w:val="36"/>
          <w:rtl/>
        </w:rPr>
        <w:t>(</w:t>
      </w:r>
      <w:r w:rsidRPr="00C700CA">
        <w:rPr>
          <w:rFonts w:ascii="Traditional Arabic" w:eastAsiaTheme="minorEastAsia" w:hAnsi="Traditional Arabic" w:cs="Traditional Arabic" w:hint="cs"/>
          <w:sz w:val="36"/>
          <w:szCs w:val="36"/>
          <w:rtl/>
        </w:rPr>
        <w:t xml:space="preserve">(من احتكر حكرة يريد أن </w:t>
      </w:r>
      <w:r w:rsidR="00974A09" w:rsidRPr="00C700CA">
        <w:rPr>
          <w:rFonts w:ascii="Traditional Arabic" w:eastAsiaTheme="minorEastAsia" w:hAnsi="Traditional Arabic" w:cs="Traditional Arabic" w:hint="cs"/>
          <w:sz w:val="36"/>
          <w:szCs w:val="36"/>
          <w:rtl/>
        </w:rPr>
        <w:t>ي</w:t>
      </w:r>
      <w:r w:rsidR="00974A09">
        <w:rPr>
          <w:rFonts w:ascii="Traditional Arabic" w:eastAsiaTheme="minorEastAsia" w:hAnsi="Traditional Arabic" w:cs="Traditional Arabic" w:hint="cs"/>
          <w:sz w:val="36"/>
          <w:szCs w:val="36"/>
          <w:rtl/>
        </w:rPr>
        <w:t>ت</w:t>
      </w:r>
      <w:r w:rsidR="00974A09" w:rsidRPr="00C700CA">
        <w:rPr>
          <w:rFonts w:ascii="Traditional Arabic" w:eastAsiaTheme="minorEastAsia" w:hAnsi="Traditional Arabic" w:cs="Traditional Arabic" w:hint="cs"/>
          <w:sz w:val="36"/>
          <w:szCs w:val="36"/>
          <w:rtl/>
        </w:rPr>
        <w:t>غ</w:t>
      </w:r>
      <w:r w:rsidR="00974A09">
        <w:rPr>
          <w:rFonts w:ascii="Traditional Arabic" w:eastAsiaTheme="minorEastAsia" w:hAnsi="Traditional Arabic" w:cs="Traditional Arabic" w:hint="cs"/>
          <w:sz w:val="36"/>
          <w:szCs w:val="36"/>
          <w:rtl/>
        </w:rPr>
        <w:t>ا</w:t>
      </w:r>
      <w:r w:rsidR="00974A09" w:rsidRPr="00C700CA">
        <w:rPr>
          <w:rFonts w:ascii="Traditional Arabic" w:eastAsiaTheme="minorEastAsia" w:hAnsi="Traditional Arabic" w:cs="Traditional Arabic" w:hint="cs"/>
          <w:sz w:val="36"/>
          <w:szCs w:val="36"/>
          <w:rtl/>
        </w:rPr>
        <w:t>لى</w:t>
      </w:r>
      <w:r w:rsidRPr="00C700CA">
        <w:rPr>
          <w:rFonts w:ascii="Traditional Arabic" w:eastAsiaTheme="minorEastAsia" w:hAnsi="Traditional Arabic" w:cs="Traditional Arabic" w:hint="cs"/>
          <w:sz w:val="36"/>
          <w:szCs w:val="36"/>
          <w:rtl/>
        </w:rPr>
        <w:t xml:space="preserve"> بها على المسلمين فهو خاطئ وبرئت منه ذمة الله))</w:t>
      </w:r>
      <w:r>
        <w:rPr>
          <w:rFonts w:hint="cs"/>
          <w:sz w:val="36"/>
          <w:szCs w:val="36"/>
          <w:rtl/>
        </w:rPr>
        <w:t>.</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98"/>
      </w:r>
      <w:r w:rsidRPr="00A753E5">
        <w:rPr>
          <w:rFonts w:hint="cs"/>
          <w:sz w:val="20"/>
          <w:szCs w:val="20"/>
          <w:rtl/>
        </w:rPr>
        <w:t>)</w:t>
      </w:r>
    </w:p>
    <w:p w:rsidR="007613B9" w:rsidRDefault="009151FD" w:rsidP="00D53DB2">
      <w:pPr>
        <w:spacing w:before="100" w:beforeAutospacing="1" w:after="100" w:afterAutospacing="1"/>
        <w:contextualSpacing/>
        <w:jc w:val="both"/>
        <w:rPr>
          <w:rFonts w:ascii="Traditional Arabic" w:eastAsiaTheme="minorEastAsia" w:hAnsi="Traditional Arabic" w:cs="Traditional Arabic"/>
          <w:sz w:val="36"/>
          <w:szCs w:val="36"/>
          <w:rtl/>
        </w:rPr>
      </w:pPr>
      <w:r w:rsidRPr="00C700CA">
        <w:rPr>
          <w:rFonts w:ascii="Traditional Arabic" w:eastAsiaTheme="minorEastAsia" w:hAnsi="Traditional Arabic" w:cs="Traditional Arabic" w:hint="cs"/>
          <w:sz w:val="36"/>
          <w:szCs w:val="36"/>
          <w:rtl/>
        </w:rPr>
        <w:t>والقول الأول هو</w:t>
      </w:r>
      <w:r w:rsidR="00FE4BBC">
        <w:rPr>
          <w:rFonts w:ascii="Traditional Arabic" w:eastAsiaTheme="minorEastAsia" w:hAnsi="Traditional Arabic" w:cs="Traditional Arabic" w:hint="cs"/>
          <w:sz w:val="36"/>
          <w:szCs w:val="36"/>
          <w:rtl/>
        </w:rPr>
        <w:t xml:space="preserve"> المختار</w:t>
      </w:r>
      <w:r w:rsidRPr="00C700CA">
        <w:rPr>
          <w:rFonts w:ascii="Traditional Arabic" w:eastAsiaTheme="minorEastAsia" w:hAnsi="Traditional Arabic" w:cs="Traditional Arabic" w:hint="cs"/>
          <w:sz w:val="36"/>
          <w:szCs w:val="36"/>
          <w:rtl/>
        </w:rPr>
        <w:t xml:space="preserve"> لأن النهي عن الاحتكار يرجع الى أمر خارج عن العقد وهو الاضرار فيصح البيع</w:t>
      </w:r>
      <w:r>
        <w:rPr>
          <w:rFonts w:ascii="Traditional Arabic" w:eastAsiaTheme="minorEastAsia" w:hAnsi="Traditional Arabic" w:cs="Traditional Arabic" w:hint="cs"/>
          <w:sz w:val="36"/>
          <w:szCs w:val="36"/>
          <w:rtl/>
        </w:rPr>
        <w:t>.</w:t>
      </w:r>
    </w:p>
    <w:p w:rsidR="009151FD" w:rsidRDefault="009151FD" w:rsidP="00356A7F">
      <w:pPr>
        <w:spacing w:before="100" w:beforeAutospacing="1" w:after="100" w:afterAutospacing="1"/>
        <w:contextualSpacing/>
        <w:jc w:val="both"/>
        <w:rPr>
          <w:rFonts w:ascii="Traditional Arabic" w:eastAsiaTheme="minorEastAsia" w:hAnsi="Traditional Arabic" w:cs="Traditional Arabic"/>
          <w:b/>
          <w:bCs/>
          <w:color w:val="000000" w:themeColor="text1"/>
          <w:sz w:val="40"/>
          <w:szCs w:val="40"/>
          <w:rtl/>
        </w:rPr>
      </w:pPr>
      <w:r w:rsidRPr="00EF7457">
        <w:rPr>
          <w:rFonts w:ascii="Traditional Arabic" w:eastAsiaTheme="minorEastAsia" w:hAnsi="Traditional Arabic" w:cs="Traditional Arabic" w:hint="cs"/>
          <w:b/>
          <w:bCs/>
          <w:color w:val="000000" w:themeColor="text1"/>
          <w:sz w:val="40"/>
          <w:szCs w:val="40"/>
          <w:rtl/>
        </w:rPr>
        <w:t>الم</w:t>
      </w:r>
      <w:r w:rsidR="00327136">
        <w:rPr>
          <w:rFonts w:ascii="Traditional Arabic" w:eastAsiaTheme="minorEastAsia" w:hAnsi="Traditional Arabic" w:cs="Traditional Arabic" w:hint="cs"/>
          <w:b/>
          <w:bCs/>
          <w:color w:val="000000" w:themeColor="text1"/>
          <w:sz w:val="40"/>
          <w:szCs w:val="40"/>
          <w:rtl/>
        </w:rPr>
        <w:t>بحث</w:t>
      </w:r>
      <w:r w:rsidRPr="00EF7457">
        <w:rPr>
          <w:rFonts w:ascii="Traditional Arabic" w:eastAsiaTheme="minorEastAsia" w:hAnsi="Traditional Arabic" w:cs="Traditional Arabic" w:hint="cs"/>
          <w:b/>
          <w:bCs/>
          <w:color w:val="000000" w:themeColor="text1"/>
          <w:sz w:val="40"/>
          <w:szCs w:val="40"/>
          <w:rtl/>
        </w:rPr>
        <w:t xml:space="preserve"> </w:t>
      </w:r>
      <w:r w:rsidR="00356A7F">
        <w:rPr>
          <w:rFonts w:ascii="Traditional Arabic" w:eastAsiaTheme="minorEastAsia" w:hAnsi="Traditional Arabic" w:cs="Traditional Arabic" w:hint="cs"/>
          <w:b/>
          <w:bCs/>
          <w:color w:val="000000" w:themeColor="text1"/>
          <w:sz w:val="40"/>
          <w:szCs w:val="40"/>
          <w:rtl/>
        </w:rPr>
        <w:t>الثاني</w:t>
      </w:r>
      <w:r w:rsidRPr="00EF7457">
        <w:rPr>
          <w:rFonts w:ascii="Traditional Arabic" w:eastAsiaTheme="minorEastAsia" w:hAnsi="Traditional Arabic" w:cs="Traditional Arabic" w:hint="cs"/>
          <w:b/>
          <w:bCs/>
          <w:color w:val="000000" w:themeColor="text1"/>
          <w:sz w:val="40"/>
          <w:szCs w:val="40"/>
          <w:rtl/>
        </w:rPr>
        <w:t>: شروط الاحتكار المحرم</w:t>
      </w:r>
    </w:p>
    <w:p w:rsidR="00AA2968" w:rsidRPr="00AA2968" w:rsidRDefault="00AA2968" w:rsidP="00327136">
      <w:pPr>
        <w:spacing w:before="100" w:beforeAutospacing="1" w:after="100" w:afterAutospacing="1"/>
        <w:contextualSpacing/>
        <w:jc w:val="both"/>
        <w:rPr>
          <w:rFonts w:ascii="Traditional Arabic" w:eastAsiaTheme="minorEastAsia" w:hAnsi="Traditional Arabic" w:cs="Traditional Arabic"/>
          <w:b/>
          <w:bCs/>
          <w:color w:val="000000" w:themeColor="text1"/>
          <w:sz w:val="6"/>
          <w:szCs w:val="6"/>
          <w:rtl/>
        </w:rPr>
      </w:pPr>
    </w:p>
    <w:p w:rsidR="009151FD" w:rsidRPr="005A7637" w:rsidRDefault="009151FD" w:rsidP="00A17046">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    </w:t>
      </w:r>
      <w:r w:rsidRPr="00EC2D07">
        <w:rPr>
          <w:rFonts w:ascii="Traditional Arabic" w:eastAsiaTheme="minorEastAsia" w:hAnsi="Traditional Arabic" w:cs="Traditional Arabic" w:hint="cs"/>
          <w:sz w:val="36"/>
          <w:szCs w:val="36"/>
          <w:rtl/>
        </w:rPr>
        <w:t xml:space="preserve">وضع الفقهاء للاحتكار المحرم شروطا بعضها متفق عليها وبعضها مختلف </w:t>
      </w:r>
      <w:r w:rsidR="00A17046">
        <w:rPr>
          <w:rFonts w:ascii="Traditional Arabic" w:eastAsiaTheme="minorEastAsia" w:hAnsi="Traditional Arabic" w:cs="Traditional Arabic" w:hint="cs"/>
          <w:sz w:val="36"/>
          <w:szCs w:val="36"/>
          <w:rtl/>
        </w:rPr>
        <w:t>فيها.</w:t>
      </w:r>
    </w:p>
    <w:p w:rsidR="009151FD" w:rsidRPr="007B63D3" w:rsidRDefault="009151FD" w:rsidP="009151FD">
      <w:pPr>
        <w:spacing w:before="100" w:beforeAutospacing="1" w:after="100" w:afterAutospacing="1"/>
        <w:contextualSpacing/>
        <w:jc w:val="both"/>
        <w:rPr>
          <w:rFonts w:ascii="Traditional Arabic" w:eastAsiaTheme="minorEastAsia" w:hAnsi="Traditional Arabic" w:cs="Traditional Arabic"/>
          <w:b/>
          <w:bCs/>
          <w:color w:val="000000" w:themeColor="text1"/>
          <w:sz w:val="40"/>
          <w:szCs w:val="40"/>
          <w:rtl/>
        </w:rPr>
      </w:pPr>
      <w:r w:rsidRPr="007B63D3">
        <w:rPr>
          <w:rFonts w:ascii="Traditional Arabic" w:eastAsiaTheme="minorEastAsia" w:hAnsi="Traditional Arabic" w:cs="Traditional Arabic" w:hint="cs"/>
          <w:b/>
          <w:bCs/>
          <w:color w:val="000000" w:themeColor="text1"/>
          <w:sz w:val="40"/>
          <w:szCs w:val="40"/>
          <w:rtl/>
        </w:rPr>
        <w:t>أولا: الشروط المتفق عليها:</w:t>
      </w:r>
    </w:p>
    <w:p w:rsidR="009151FD" w:rsidRPr="00EC2D07"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C2D07">
        <w:rPr>
          <w:rFonts w:ascii="Traditional Arabic" w:eastAsiaTheme="minorEastAsia" w:hAnsi="Traditional Arabic" w:cs="Traditional Arabic" w:hint="cs"/>
          <w:sz w:val="36"/>
          <w:szCs w:val="36"/>
          <w:rtl/>
        </w:rPr>
        <w:t>اتفق الفقهاء على أن الاحتكار المحرم هو</w:t>
      </w:r>
      <w:r w:rsidR="00357479">
        <w:rPr>
          <w:rFonts w:ascii="Traditional Arabic" w:eastAsiaTheme="minorEastAsia" w:hAnsi="Traditional Arabic" w:cs="Traditional Arabic" w:hint="cs"/>
          <w:sz w:val="36"/>
          <w:szCs w:val="36"/>
          <w:rtl/>
        </w:rPr>
        <w:t xml:space="preserve"> </w:t>
      </w:r>
      <w:r w:rsidRPr="00EC2D07">
        <w:rPr>
          <w:rFonts w:ascii="Traditional Arabic" w:eastAsiaTheme="minorEastAsia" w:hAnsi="Traditional Arabic" w:cs="Traditional Arabic" w:hint="cs"/>
          <w:sz w:val="36"/>
          <w:szCs w:val="36"/>
          <w:rtl/>
        </w:rPr>
        <w:t>ما توافرت فيه ثلاثة شروط</w:t>
      </w:r>
      <w:r w:rsidR="00357479">
        <w:rPr>
          <w:rFonts w:ascii="Traditional Arabic" w:eastAsiaTheme="minorEastAsia" w:hAnsi="Traditional Arabic" w:cs="Traditional Arabic" w:hint="cs"/>
          <w:sz w:val="36"/>
          <w:szCs w:val="36"/>
          <w:rtl/>
        </w:rPr>
        <w:t>:</w:t>
      </w:r>
      <w:r w:rsidRPr="00EC2D07">
        <w:rPr>
          <w:rFonts w:ascii="Traditional Arabic" w:eastAsiaTheme="minorEastAsia" w:hAnsi="Traditional Arabic" w:cs="Traditional Arabic" w:hint="cs"/>
          <w:sz w:val="36"/>
          <w:szCs w:val="36"/>
          <w:rtl/>
        </w:rPr>
        <w:t xml:space="preserve"> </w:t>
      </w:r>
    </w:p>
    <w:p w:rsidR="00062407" w:rsidRPr="00EC2D07" w:rsidRDefault="009151FD" w:rsidP="00374FD8">
      <w:pPr>
        <w:spacing w:before="100" w:beforeAutospacing="1" w:after="100" w:afterAutospacing="1"/>
        <w:contextualSpacing/>
        <w:jc w:val="both"/>
        <w:rPr>
          <w:rFonts w:ascii="Traditional Arabic" w:eastAsiaTheme="minorEastAsia" w:hAnsi="Traditional Arabic" w:cs="Traditional Arabic"/>
          <w:sz w:val="36"/>
          <w:szCs w:val="36"/>
          <w:rtl/>
        </w:rPr>
      </w:pPr>
      <w:r w:rsidRPr="00760D33">
        <w:rPr>
          <w:rFonts w:ascii="Traditional Arabic" w:eastAsiaTheme="minorEastAsia" w:hAnsi="Traditional Arabic" w:cs="Traditional Arabic" w:hint="cs"/>
          <w:b/>
          <w:bCs/>
          <w:sz w:val="36"/>
          <w:szCs w:val="36"/>
          <w:rtl/>
        </w:rPr>
        <w:t>الشرط الأول:</w:t>
      </w:r>
      <w:r w:rsidRPr="00EC2D07">
        <w:rPr>
          <w:rFonts w:ascii="Traditional Arabic" w:eastAsiaTheme="minorEastAsia" w:hAnsi="Traditional Arabic" w:cs="Traditional Arabic" w:hint="cs"/>
          <w:sz w:val="36"/>
          <w:szCs w:val="36"/>
          <w:rtl/>
        </w:rPr>
        <w:t xml:space="preserve"> أن يترتب على الاحتكار الإضرار بالناس والتضييق عليهم</w:t>
      </w:r>
      <w:r>
        <w:rPr>
          <w:rFonts w:ascii="Traditional Arabic" w:eastAsiaTheme="minorEastAsia" w:hAnsi="Traditional Arabic" w:cs="Traditional Arabic" w:hint="cs"/>
          <w:sz w:val="36"/>
          <w:szCs w:val="36"/>
          <w:rtl/>
        </w:rPr>
        <w:t>،</w:t>
      </w:r>
      <w:r w:rsidRPr="00EC2D07">
        <w:rPr>
          <w:rFonts w:ascii="Traditional Arabic" w:eastAsiaTheme="minorEastAsia" w:hAnsi="Traditional Arabic" w:cs="Traditional Arabic" w:hint="cs"/>
          <w:sz w:val="36"/>
          <w:szCs w:val="36"/>
          <w:rtl/>
        </w:rPr>
        <w:t xml:space="preserve"> وذل</w:t>
      </w:r>
      <w:r w:rsidRPr="00EC2D07">
        <w:rPr>
          <w:rFonts w:ascii="Traditional Arabic" w:eastAsiaTheme="minorEastAsia" w:hAnsi="Traditional Arabic" w:cs="Traditional Arabic" w:hint="eastAsia"/>
          <w:sz w:val="36"/>
          <w:szCs w:val="36"/>
          <w:rtl/>
        </w:rPr>
        <w:t>ك</w:t>
      </w:r>
      <w:r w:rsidRPr="00EC2D07">
        <w:rPr>
          <w:rFonts w:ascii="Traditional Arabic" w:eastAsiaTheme="minorEastAsia" w:hAnsi="Traditional Arabic" w:cs="Traditional Arabic" w:hint="cs"/>
          <w:sz w:val="36"/>
          <w:szCs w:val="36"/>
          <w:rtl/>
        </w:rPr>
        <w:t xml:space="preserve"> لاتفاق العلماء بأن الحكمة من تحريم الاحتكار هي</w:t>
      </w:r>
      <w:r>
        <w:rPr>
          <w:rFonts w:ascii="Traditional Arabic" w:eastAsiaTheme="minorEastAsia" w:hAnsi="Traditional Arabic" w:cs="Traditional Arabic" w:hint="cs"/>
          <w:sz w:val="36"/>
          <w:szCs w:val="36"/>
          <w:rtl/>
        </w:rPr>
        <w:t>:</w:t>
      </w:r>
      <w:r w:rsidRPr="00EC2D07">
        <w:rPr>
          <w:rFonts w:ascii="Traditional Arabic" w:eastAsiaTheme="minorEastAsia" w:hAnsi="Traditional Arabic" w:cs="Traditional Arabic" w:hint="cs"/>
          <w:sz w:val="36"/>
          <w:szCs w:val="36"/>
          <w:rtl/>
        </w:rPr>
        <w:t xml:space="preserve"> إزالة الضرر عن الناس، فشرط وقوع الضرر هو الشرط الأساسي في الاحتكار المحرم</w:t>
      </w:r>
      <w:r>
        <w:rPr>
          <w:rFonts w:ascii="Traditional Arabic" w:eastAsiaTheme="minorEastAsia" w:hAnsi="Traditional Arabic" w:cs="Traditional Arabic" w:hint="cs"/>
          <w:sz w:val="36"/>
          <w:szCs w:val="36"/>
          <w:rtl/>
        </w:rPr>
        <w:t>.</w:t>
      </w:r>
    </w:p>
    <w:p w:rsidR="009151FD" w:rsidRPr="00DB571C"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DB571C">
        <w:rPr>
          <w:rFonts w:ascii="Traditional Arabic" w:eastAsiaTheme="minorEastAsia" w:hAnsi="Traditional Arabic" w:cs="Traditional Arabic" w:hint="cs"/>
          <w:b/>
          <w:bCs/>
          <w:sz w:val="36"/>
          <w:szCs w:val="36"/>
          <w:rtl/>
        </w:rPr>
        <w:t>آراء الفقهاء في هذا الشرط:</w:t>
      </w:r>
    </w:p>
    <w:p w:rsidR="009151FD" w:rsidRPr="00A753E5" w:rsidRDefault="009151FD" w:rsidP="009151FD">
      <w:pPr>
        <w:spacing w:before="100" w:beforeAutospacing="1" w:after="100" w:afterAutospacing="1"/>
        <w:contextualSpacing/>
        <w:jc w:val="both"/>
        <w:rPr>
          <w:sz w:val="36"/>
          <w:szCs w:val="36"/>
          <w:rtl/>
        </w:rPr>
      </w:pPr>
      <w:r w:rsidRPr="00EC2D07">
        <w:rPr>
          <w:rFonts w:ascii="Traditional Arabic" w:eastAsiaTheme="minorEastAsia" w:hAnsi="Traditional Arabic" w:cs="Traditional Arabic" w:hint="cs"/>
          <w:sz w:val="36"/>
          <w:szCs w:val="36"/>
          <w:rtl/>
        </w:rPr>
        <w:t xml:space="preserve">عند الحنفية: جاء في بدائع الصنائع </w:t>
      </w:r>
      <w:r w:rsidRPr="00EC2D07">
        <w:rPr>
          <w:rFonts w:ascii="Traditional Arabic" w:eastAsiaTheme="minorEastAsia" w:hAnsi="Traditional Arabic" w:cs="Traditional Arabic"/>
          <w:sz w:val="36"/>
          <w:szCs w:val="36"/>
          <w:rtl/>
        </w:rPr>
        <w:t>(</w:t>
      </w:r>
      <w:r w:rsidRPr="00EC2D07">
        <w:rPr>
          <w:rFonts w:ascii="Traditional Arabic" w:eastAsiaTheme="minorEastAsia" w:hAnsi="Traditional Arabic" w:cs="Traditional Arabic" w:hint="cs"/>
          <w:sz w:val="36"/>
          <w:szCs w:val="36"/>
          <w:rtl/>
        </w:rPr>
        <w:t>الاحتكار أن يشتري طعاما في مصر ويمنع عن بيعه وذلك يضر بالناس</w:t>
      </w:r>
      <w:r>
        <w:rPr>
          <w:rFonts w:ascii="Traditional Arabic" w:eastAsiaTheme="minorEastAsia" w:hAnsi="Traditional Arabic" w:cs="Traditional Arabic" w:hint="cs"/>
          <w:sz w:val="36"/>
          <w:szCs w:val="36"/>
          <w:rtl/>
        </w:rPr>
        <w:t>)</w:t>
      </w:r>
      <w:r w:rsidRPr="00A753E5">
        <w:rPr>
          <w:rFonts w:hint="cs"/>
          <w:sz w:val="20"/>
          <w:szCs w:val="20"/>
          <w:rtl/>
        </w:rPr>
        <w:t xml:space="preserve"> (</w:t>
      </w:r>
      <w:r w:rsidRPr="00A753E5">
        <w:rPr>
          <w:rStyle w:val="FootnoteReference"/>
          <w:sz w:val="20"/>
          <w:szCs w:val="20"/>
          <w:rtl/>
        </w:rPr>
        <w:footnoteReference w:id="99"/>
      </w:r>
      <w:r w:rsidRPr="00A753E5">
        <w:rPr>
          <w:rFonts w:hint="cs"/>
          <w:sz w:val="20"/>
          <w:szCs w:val="20"/>
          <w:rtl/>
        </w:rPr>
        <w:t>)</w:t>
      </w:r>
    </w:p>
    <w:p w:rsidR="009151FD" w:rsidRPr="00A753E5" w:rsidRDefault="009151FD" w:rsidP="009151FD">
      <w:pPr>
        <w:spacing w:before="100" w:beforeAutospacing="1" w:after="100" w:afterAutospacing="1"/>
        <w:contextualSpacing/>
        <w:jc w:val="both"/>
        <w:rPr>
          <w:sz w:val="36"/>
          <w:szCs w:val="36"/>
          <w:rtl/>
        </w:rPr>
      </w:pPr>
      <w:r w:rsidRPr="00EF7457">
        <w:rPr>
          <w:rFonts w:ascii="Traditional Arabic" w:eastAsiaTheme="minorEastAsia" w:hAnsi="Traditional Arabic" w:cs="Traditional Arabic" w:hint="cs"/>
          <w:color w:val="000000" w:themeColor="text1"/>
          <w:sz w:val="36"/>
          <w:szCs w:val="36"/>
          <w:rtl/>
        </w:rPr>
        <w:t xml:space="preserve">وعند المالكية: جاء في المدونة الكبرى (قال سحنون قال مالك </w:t>
      </w:r>
      <w:r w:rsidRPr="00EC2D07">
        <w:rPr>
          <w:rFonts w:ascii="Traditional Arabic" w:eastAsiaTheme="minorEastAsia" w:hAnsi="Traditional Arabic" w:cs="Traditional Arabic" w:hint="cs"/>
          <w:sz w:val="36"/>
          <w:szCs w:val="36"/>
          <w:rtl/>
        </w:rPr>
        <w:t>الحكرة في كل ما أضر بالسوق فإن كان لا يضر بالسوق فلا بأس</w:t>
      </w:r>
      <w:r>
        <w:rPr>
          <w:rFonts w:ascii="Traditional Arabic" w:eastAsiaTheme="minorEastAsia" w:hAnsi="Traditional Arabic" w:cs="Traditional Arabic" w:hint="cs"/>
          <w:sz w:val="36"/>
          <w:szCs w:val="36"/>
          <w:rtl/>
        </w:rPr>
        <w:t>)</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100"/>
      </w:r>
      <w:r w:rsidRPr="00A753E5">
        <w:rPr>
          <w:rFonts w:hint="cs"/>
          <w:sz w:val="20"/>
          <w:szCs w:val="20"/>
          <w:rtl/>
        </w:rPr>
        <w:t>)</w:t>
      </w:r>
    </w:p>
    <w:p w:rsidR="009151FD" w:rsidRPr="00A753E5" w:rsidRDefault="009151FD" w:rsidP="009151FD">
      <w:pPr>
        <w:spacing w:before="100" w:beforeAutospacing="1" w:after="100" w:afterAutospacing="1"/>
        <w:contextualSpacing/>
        <w:jc w:val="both"/>
        <w:rPr>
          <w:sz w:val="36"/>
          <w:szCs w:val="36"/>
          <w:rtl/>
        </w:rPr>
      </w:pPr>
      <w:r w:rsidRPr="009F4208">
        <w:rPr>
          <w:rFonts w:ascii="Traditional Arabic" w:eastAsiaTheme="minorEastAsia" w:hAnsi="Traditional Arabic" w:cs="Traditional Arabic" w:hint="cs"/>
          <w:color w:val="000000" w:themeColor="text1"/>
          <w:sz w:val="36"/>
          <w:szCs w:val="36"/>
          <w:rtl/>
        </w:rPr>
        <w:lastRenderedPageBreak/>
        <w:t xml:space="preserve">وعند الشافعية: قال الشوكاني نقلا عن أئمة الشافعية </w:t>
      </w:r>
      <w:r w:rsidRPr="00EC2D07">
        <w:rPr>
          <w:rFonts w:ascii="Traditional Arabic" w:eastAsiaTheme="minorEastAsia" w:hAnsi="Traditional Arabic" w:cs="Traditional Arabic" w:hint="cs"/>
          <w:sz w:val="36"/>
          <w:szCs w:val="36"/>
          <w:rtl/>
        </w:rPr>
        <w:t>(والحاصل أن العلة إذا كانت هي الإضرار بالمسلمين لم يحرم الاحتكار الاعلى وجه يضر بهم يستوي في ذلك القوت وغيره لأنهم يتضررون بالجميع</w:t>
      </w:r>
      <w:r w:rsidRPr="00D11B01">
        <w:rPr>
          <w:rFonts w:ascii="Traditional Arabic" w:eastAsiaTheme="minorEastAsia" w:hAnsi="Traditional Arabic" w:cs="Traditional Arabic" w:hint="cs"/>
          <w:color w:val="000000" w:themeColor="text1"/>
          <w:sz w:val="36"/>
          <w:szCs w:val="36"/>
          <w:rtl/>
        </w:rPr>
        <w:t xml:space="preserve">) </w:t>
      </w:r>
      <w:r w:rsidRPr="00A753E5">
        <w:rPr>
          <w:rFonts w:hint="cs"/>
          <w:sz w:val="20"/>
          <w:szCs w:val="20"/>
          <w:rtl/>
        </w:rPr>
        <w:t>(</w:t>
      </w:r>
      <w:r w:rsidRPr="00A753E5">
        <w:rPr>
          <w:rStyle w:val="FootnoteReference"/>
          <w:sz w:val="20"/>
          <w:szCs w:val="20"/>
          <w:rtl/>
        </w:rPr>
        <w:footnoteReference w:id="101"/>
      </w:r>
      <w:r w:rsidRPr="00A753E5">
        <w:rPr>
          <w:rFonts w:hint="cs"/>
          <w:sz w:val="20"/>
          <w:szCs w:val="20"/>
          <w:rtl/>
        </w:rPr>
        <w:t>)</w:t>
      </w:r>
    </w:p>
    <w:p w:rsidR="009151FD" w:rsidRPr="00833770" w:rsidRDefault="009151FD" w:rsidP="009151FD">
      <w:pPr>
        <w:spacing w:before="100" w:beforeAutospacing="1" w:after="100" w:afterAutospacing="1"/>
        <w:contextualSpacing/>
        <w:jc w:val="both"/>
        <w:rPr>
          <w:sz w:val="20"/>
          <w:szCs w:val="20"/>
          <w:rtl/>
        </w:rPr>
      </w:pPr>
      <w:r w:rsidRPr="00EC2D07">
        <w:rPr>
          <w:rFonts w:ascii="Traditional Arabic" w:eastAsiaTheme="minorEastAsia" w:hAnsi="Traditional Arabic" w:cs="Traditional Arabic" w:hint="cs"/>
          <w:sz w:val="36"/>
          <w:szCs w:val="36"/>
          <w:rtl/>
        </w:rPr>
        <w:t xml:space="preserve">وعند الحنابلة: </w:t>
      </w:r>
      <w:r w:rsidRPr="00DC30C3">
        <w:rPr>
          <w:rFonts w:ascii="Traditional Arabic" w:eastAsiaTheme="minorEastAsia" w:hAnsi="Traditional Arabic" w:cs="Traditional Arabic" w:hint="cs"/>
          <w:color w:val="000000" w:themeColor="text1"/>
          <w:sz w:val="36"/>
          <w:szCs w:val="36"/>
          <w:rtl/>
        </w:rPr>
        <w:t xml:space="preserve">ذكر ابن قدامة </w:t>
      </w:r>
      <w:r w:rsidRPr="00EC2D07">
        <w:rPr>
          <w:rFonts w:ascii="Traditional Arabic" w:eastAsiaTheme="minorEastAsia" w:hAnsi="Traditional Arabic" w:cs="Traditional Arabic" w:hint="cs"/>
          <w:sz w:val="36"/>
          <w:szCs w:val="36"/>
          <w:rtl/>
        </w:rPr>
        <w:t>(أن الاحتكار المحرم ما أجتمع فيه ثلاثة شروط أحدها أن يضيق على الناس بشرائه</w:t>
      </w:r>
      <w:r>
        <w:rPr>
          <w:rFonts w:ascii="Traditional Arabic" w:eastAsiaTheme="minorEastAsia" w:hAnsi="Traditional Arabic" w:cs="Traditional Arabic" w:hint="cs"/>
          <w:sz w:val="36"/>
          <w:szCs w:val="36"/>
          <w:rtl/>
        </w:rPr>
        <w:t>)</w:t>
      </w:r>
      <w:r>
        <w:rPr>
          <w:rFonts w:hint="cs"/>
          <w:sz w:val="36"/>
          <w:szCs w:val="36"/>
          <w:rtl/>
        </w:rPr>
        <w:t xml:space="preserve"> </w:t>
      </w:r>
      <w:r w:rsidRPr="00A753E5">
        <w:rPr>
          <w:rFonts w:hint="cs"/>
          <w:sz w:val="20"/>
          <w:szCs w:val="20"/>
          <w:rtl/>
        </w:rPr>
        <w:t>(</w:t>
      </w:r>
      <w:r w:rsidRPr="00A753E5">
        <w:rPr>
          <w:rStyle w:val="FootnoteReference"/>
          <w:sz w:val="20"/>
          <w:szCs w:val="20"/>
          <w:rtl/>
        </w:rPr>
        <w:footnoteReference w:id="102"/>
      </w:r>
      <w:r w:rsidRPr="00A753E5">
        <w:rPr>
          <w:rFonts w:hint="cs"/>
          <w:sz w:val="20"/>
          <w:szCs w:val="20"/>
          <w:rtl/>
        </w:rPr>
        <w:t>)</w:t>
      </w:r>
      <w:r w:rsidRPr="00A753E5">
        <w:rPr>
          <w:rFonts w:hint="cs"/>
          <w:sz w:val="36"/>
          <w:szCs w:val="36"/>
          <w:rtl/>
        </w:rPr>
        <w:t xml:space="preserve"> </w:t>
      </w:r>
    </w:p>
    <w:p w:rsidR="009151FD" w:rsidRPr="00A753E5" w:rsidRDefault="009151FD" w:rsidP="009151FD">
      <w:pPr>
        <w:spacing w:before="100" w:beforeAutospacing="1" w:after="100" w:afterAutospacing="1"/>
        <w:contextualSpacing/>
        <w:jc w:val="both"/>
        <w:rPr>
          <w:sz w:val="36"/>
          <w:szCs w:val="36"/>
          <w:rtl/>
        </w:rPr>
      </w:pPr>
      <w:r w:rsidRPr="0011001D">
        <w:rPr>
          <w:rFonts w:ascii="Traditional Arabic" w:eastAsiaTheme="minorEastAsia" w:hAnsi="Traditional Arabic" w:cs="Traditional Arabic" w:hint="cs"/>
          <w:color w:val="000000" w:themeColor="text1"/>
          <w:sz w:val="36"/>
          <w:szCs w:val="36"/>
          <w:rtl/>
        </w:rPr>
        <w:t xml:space="preserve">وعند الظاهرية: (الحكرة المضرة بالناس حرام) </w:t>
      </w:r>
      <w:r w:rsidRPr="00A753E5">
        <w:rPr>
          <w:sz w:val="20"/>
          <w:szCs w:val="20"/>
          <w:rtl/>
        </w:rPr>
        <w:t>(</w:t>
      </w:r>
      <w:r w:rsidRPr="00A753E5">
        <w:rPr>
          <w:rStyle w:val="FootnoteReference"/>
          <w:sz w:val="20"/>
          <w:szCs w:val="20"/>
          <w:rtl/>
        </w:rPr>
        <w:footnoteReference w:id="103"/>
      </w:r>
      <w:r w:rsidRPr="00A753E5">
        <w:rPr>
          <w:rFonts w:hint="cs"/>
          <w:sz w:val="20"/>
          <w:szCs w:val="20"/>
          <w:rtl/>
        </w:rPr>
        <w:t>)</w:t>
      </w:r>
    </w:p>
    <w:p w:rsidR="009151FD" w:rsidRPr="00EC2D07"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C2D07">
        <w:rPr>
          <w:rFonts w:ascii="Traditional Arabic" w:eastAsiaTheme="minorEastAsia" w:hAnsi="Traditional Arabic" w:cs="Traditional Arabic" w:hint="cs"/>
          <w:sz w:val="36"/>
          <w:szCs w:val="36"/>
          <w:rtl/>
        </w:rPr>
        <w:t>وباستقراء آراء الفقهاء يتضح لنا اتفاقهم على أن الاحتكار المحرم يترتب عليه ضرر وتضييق على الناس وهذا واضح من عبار</w:t>
      </w:r>
      <w:r>
        <w:rPr>
          <w:rFonts w:ascii="Traditional Arabic" w:eastAsiaTheme="minorEastAsia" w:hAnsi="Traditional Arabic" w:cs="Traditional Arabic" w:hint="cs"/>
          <w:sz w:val="36"/>
          <w:szCs w:val="36"/>
          <w:rtl/>
        </w:rPr>
        <w:t>ا</w:t>
      </w:r>
      <w:r w:rsidRPr="00EC2D07">
        <w:rPr>
          <w:rFonts w:ascii="Traditional Arabic" w:eastAsiaTheme="minorEastAsia" w:hAnsi="Traditional Arabic" w:cs="Traditional Arabic" w:hint="cs"/>
          <w:sz w:val="36"/>
          <w:szCs w:val="36"/>
          <w:rtl/>
        </w:rPr>
        <w:t>تهم ومن الروايات التي جاءت في النهي عن الاحتكار، فالتحريم يد</w:t>
      </w:r>
      <w:r>
        <w:rPr>
          <w:rFonts w:ascii="Traditional Arabic" w:eastAsiaTheme="minorEastAsia" w:hAnsi="Traditional Arabic" w:cs="Traditional Arabic" w:hint="cs"/>
          <w:sz w:val="36"/>
          <w:szCs w:val="36"/>
          <w:rtl/>
        </w:rPr>
        <w:t>و</w:t>
      </w:r>
      <w:r w:rsidRPr="00EC2D07">
        <w:rPr>
          <w:rFonts w:ascii="Traditional Arabic" w:eastAsiaTheme="minorEastAsia" w:hAnsi="Traditional Arabic" w:cs="Traditional Arabic" w:hint="cs"/>
          <w:sz w:val="36"/>
          <w:szCs w:val="36"/>
          <w:rtl/>
        </w:rPr>
        <w:t xml:space="preserve">ر مع الضرر وجودا وعدما فإذا انتهى الضرر فلا يعد </w:t>
      </w:r>
      <w:r w:rsidR="00092B39" w:rsidRPr="00EC2D07">
        <w:rPr>
          <w:rFonts w:ascii="Traditional Arabic" w:eastAsiaTheme="minorEastAsia" w:hAnsi="Traditional Arabic" w:cs="Traditional Arabic" w:hint="cs"/>
          <w:sz w:val="36"/>
          <w:szCs w:val="36"/>
          <w:rtl/>
        </w:rPr>
        <w:t>احتكارا؛ لأنه</w:t>
      </w:r>
      <w:r w:rsidRPr="00EC2D07">
        <w:rPr>
          <w:rFonts w:ascii="Traditional Arabic" w:eastAsiaTheme="minorEastAsia" w:hAnsi="Traditional Arabic" w:cs="Traditional Arabic" w:hint="cs"/>
          <w:sz w:val="36"/>
          <w:szCs w:val="36"/>
          <w:rtl/>
        </w:rPr>
        <w:t xml:space="preserve"> لا يؤدي الى الاضرار بالناس.</w:t>
      </w:r>
    </w:p>
    <w:p w:rsidR="00357479" w:rsidRPr="00EC2D07" w:rsidRDefault="009151FD" w:rsidP="009031F2">
      <w:pPr>
        <w:spacing w:before="100" w:beforeAutospacing="1" w:after="100" w:afterAutospacing="1"/>
        <w:contextualSpacing/>
        <w:jc w:val="both"/>
        <w:rPr>
          <w:rFonts w:ascii="Traditional Arabic" w:eastAsiaTheme="minorEastAsia" w:hAnsi="Traditional Arabic" w:cs="Traditional Arabic"/>
          <w:sz w:val="36"/>
          <w:szCs w:val="36"/>
          <w:rtl/>
        </w:rPr>
      </w:pPr>
      <w:r w:rsidRPr="00EC6B6B">
        <w:rPr>
          <w:rFonts w:ascii="Traditional Arabic" w:eastAsiaTheme="minorEastAsia" w:hAnsi="Traditional Arabic" w:cs="Traditional Arabic" w:hint="cs"/>
          <w:b/>
          <w:bCs/>
          <w:sz w:val="36"/>
          <w:szCs w:val="36"/>
          <w:rtl/>
        </w:rPr>
        <w:t>الشرط الثاني:</w:t>
      </w:r>
      <w:r w:rsidRPr="00EC2D07">
        <w:rPr>
          <w:rFonts w:ascii="Traditional Arabic" w:eastAsiaTheme="minorEastAsia" w:hAnsi="Traditional Arabic" w:cs="Traditional Arabic" w:hint="cs"/>
          <w:sz w:val="36"/>
          <w:szCs w:val="36"/>
          <w:rtl/>
        </w:rPr>
        <w:t xml:space="preserve"> أن يتم الاحتكار في وقت الشدة والضرورة وحاجة الناس</w:t>
      </w:r>
      <w:r w:rsidR="00062407">
        <w:rPr>
          <w:rFonts w:ascii="Traditional Arabic" w:eastAsiaTheme="minorEastAsia" w:hAnsi="Traditional Arabic" w:cs="Traditional Arabic" w:hint="cs"/>
          <w:sz w:val="36"/>
          <w:szCs w:val="36"/>
          <w:rtl/>
        </w:rPr>
        <w:t>.</w:t>
      </w:r>
    </w:p>
    <w:p w:rsidR="009151FD" w:rsidRPr="007E2201" w:rsidRDefault="009151FD" w:rsidP="009151FD">
      <w:pPr>
        <w:spacing w:before="100" w:beforeAutospacing="1" w:after="100" w:afterAutospacing="1"/>
        <w:contextualSpacing/>
        <w:jc w:val="both"/>
        <w:rPr>
          <w:rFonts w:ascii="Traditional Arabic" w:eastAsiaTheme="minorEastAsia" w:hAnsi="Traditional Arabic" w:cs="Traditional Arabic"/>
          <w:b/>
          <w:bCs/>
          <w:sz w:val="32"/>
          <w:szCs w:val="32"/>
          <w:rtl/>
        </w:rPr>
      </w:pPr>
      <w:r w:rsidRPr="007E2201">
        <w:rPr>
          <w:rFonts w:ascii="Traditional Arabic" w:eastAsiaTheme="minorEastAsia" w:hAnsi="Traditional Arabic" w:cs="Traditional Arabic" w:hint="cs"/>
          <w:b/>
          <w:bCs/>
          <w:sz w:val="32"/>
          <w:szCs w:val="32"/>
          <w:rtl/>
        </w:rPr>
        <w:t>أقوال الفقهاء في هذا الشرط:</w:t>
      </w:r>
    </w:p>
    <w:p w:rsidR="009151FD" w:rsidRPr="00A753E5" w:rsidRDefault="009151FD" w:rsidP="004570AA">
      <w:pPr>
        <w:spacing w:before="100" w:beforeAutospacing="1" w:after="100" w:afterAutospacing="1"/>
        <w:contextualSpacing/>
        <w:jc w:val="both"/>
        <w:rPr>
          <w:sz w:val="36"/>
          <w:szCs w:val="36"/>
          <w:rtl/>
        </w:rPr>
      </w:pPr>
      <w:r w:rsidRPr="004570AA">
        <w:rPr>
          <w:rFonts w:ascii="Traditional Arabic" w:eastAsiaTheme="minorEastAsia" w:hAnsi="Traditional Arabic" w:cs="Traditional Arabic" w:hint="cs"/>
          <w:sz w:val="36"/>
          <w:szCs w:val="36"/>
          <w:rtl/>
        </w:rPr>
        <w:t>عند الحنفية</w:t>
      </w:r>
      <w:r w:rsidRPr="004570AA">
        <w:rPr>
          <w:rFonts w:ascii="Traditional Arabic" w:eastAsiaTheme="minorEastAsia" w:hAnsi="Traditional Arabic" w:cs="Traditional Arabic" w:hint="cs"/>
          <w:b/>
          <w:bCs/>
          <w:sz w:val="36"/>
          <w:szCs w:val="36"/>
          <w:rtl/>
        </w:rPr>
        <w:t>:</w:t>
      </w:r>
      <w:r w:rsidRPr="00EC2D07">
        <w:rPr>
          <w:rFonts w:ascii="Traditional Arabic" w:eastAsiaTheme="minorEastAsia" w:hAnsi="Traditional Arabic" w:cs="Traditional Arabic" w:hint="cs"/>
          <w:sz w:val="36"/>
          <w:szCs w:val="36"/>
          <w:rtl/>
        </w:rPr>
        <w:t xml:space="preserve"> قال الكاساني</w:t>
      </w:r>
      <w:r w:rsidR="00092B39">
        <w:rPr>
          <w:rFonts w:ascii="Traditional Arabic" w:eastAsiaTheme="minorEastAsia" w:hAnsi="Traditional Arabic" w:cs="Traditional Arabic" w:hint="cs"/>
          <w:sz w:val="36"/>
          <w:szCs w:val="36"/>
          <w:rtl/>
        </w:rPr>
        <w:t>:</w:t>
      </w:r>
      <w:r w:rsidRPr="00EC2D07">
        <w:rPr>
          <w:rFonts w:ascii="Traditional Arabic" w:eastAsiaTheme="minorEastAsia" w:hAnsi="Traditional Arabic" w:cs="Traditional Arabic" w:hint="cs"/>
          <w:sz w:val="36"/>
          <w:szCs w:val="36"/>
          <w:rtl/>
        </w:rPr>
        <w:t xml:space="preserve"> (.... وكذلك لو اشتراه من مكان قريب يحمل طعامه الى المصر الصغير، وهذا يضربه يكون محتكرا وان كان مصرا كبيرا لا يضربه لا يكون محتكرا ولو</w:t>
      </w:r>
      <w:r w:rsidRPr="00EC2D07">
        <w:rPr>
          <w:rFonts w:ascii="Traditional Arabic" w:eastAsiaTheme="minorEastAsia" w:hAnsi="Traditional Arabic" w:cs="Traditional Arabic"/>
          <w:sz w:val="36"/>
          <w:szCs w:val="36"/>
        </w:rPr>
        <w:t xml:space="preserve"> </w:t>
      </w:r>
      <w:r w:rsidRPr="00EC2D07">
        <w:rPr>
          <w:rFonts w:ascii="Traditional Arabic" w:eastAsiaTheme="minorEastAsia" w:hAnsi="Traditional Arabic" w:cs="Traditional Arabic" w:hint="cs"/>
          <w:sz w:val="36"/>
          <w:szCs w:val="36"/>
          <w:rtl/>
        </w:rPr>
        <w:t>جلب الى مصر</w:t>
      </w:r>
      <w:r w:rsidRPr="00EC2D07">
        <w:rPr>
          <w:rFonts w:ascii="Traditional Arabic" w:eastAsiaTheme="minorEastAsia" w:hAnsi="Traditional Arabic" w:cs="Traditional Arabic"/>
          <w:sz w:val="36"/>
          <w:szCs w:val="36"/>
        </w:rPr>
        <w:t xml:space="preserve"> </w:t>
      </w:r>
      <w:r w:rsidRPr="00EC2D07">
        <w:rPr>
          <w:rFonts w:ascii="Traditional Arabic" w:eastAsiaTheme="minorEastAsia" w:hAnsi="Traditional Arabic" w:cs="Traditional Arabic" w:hint="cs"/>
          <w:sz w:val="36"/>
          <w:szCs w:val="36"/>
          <w:rtl/>
        </w:rPr>
        <w:t xml:space="preserve">طعاما من مكان بعيد وحبسة </w:t>
      </w:r>
      <w:r w:rsidRPr="00EC2D07">
        <w:rPr>
          <w:rFonts w:ascii="Traditional Arabic" w:eastAsiaTheme="minorEastAsia" w:hAnsi="Traditional Arabic" w:cs="Traditional Arabic"/>
          <w:sz w:val="36"/>
          <w:szCs w:val="36"/>
          <w:rtl/>
        </w:rPr>
        <w:t>لا</w:t>
      </w:r>
      <w:r w:rsidRPr="00EC2D07">
        <w:rPr>
          <w:rFonts w:ascii="Traditional Arabic" w:eastAsiaTheme="minorEastAsia" w:hAnsi="Traditional Arabic" w:cs="Traditional Arabic" w:hint="cs"/>
          <w:sz w:val="36"/>
          <w:szCs w:val="36"/>
          <w:rtl/>
        </w:rPr>
        <w:t xml:space="preserve"> يكون محتكرا</w:t>
      </w:r>
      <w:r>
        <w:rPr>
          <w:rFonts w:ascii="Traditional Arabic" w:eastAsiaTheme="minorEastAsia" w:hAnsi="Traditional Arabic" w:cs="Traditional Arabic" w:hint="cs"/>
          <w:sz w:val="36"/>
          <w:szCs w:val="36"/>
          <w:rtl/>
        </w:rPr>
        <w:t>)</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104"/>
      </w:r>
      <w:r w:rsidRPr="00A753E5">
        <w:rPr>
          <w:rFonts w:hint="cs"/>
          <w:sz w:val="20"/>
          <w:szCs w:val="20"/>
          <w:rtl/>
        </w:rPr>
        <w:t>)</w:t>
      </w:r>
    </w:p>
    <w:p w:rsidR="009151FD" w:rsidRPr="00A753E5" w:rsidRDefault="001C64F2" w:rsidP="004570AA">
      <w:pPr>
        <w:spacing w:before="100" w:beforeAutospacing="1" w:after="100" w:afterAutospacing="1"/>
        <w:contextualSpacing/>
        <w:jc w:val="both"/>
        <w:rPr>
          <w:sz w:val="36"/>
          <w:szCs w:val="36"/>
          <w:rtl/>
        </w:rPr>
      </w:pPr>
      <w:r w:rsidRPr="004570AA">
        <w:rPr>
          <w:rFonts w:ascii="Traditional Arabic" w:eastAsiaTheme="minorEastAsia" w:hAnsi="Traditional Arabic" w:cs="Traditional Arabic" w:hint="cs"/>
          <w:sz w:val="36"/>
          <w:szCs w:val="36"/>
          <w:rtl/>
        </w:rPr>
        <w:t>و</w:t>
      </w:r>
      <w:r w:rsidR="009151FD" w:rsidRPr="004570AA">
        <w:rPr>
          <w:rFonts w:ascii="Traditional Arabic" w:eastAsiaTheme="minorEastAsia" w:hAnsi="Traditional Arabic" w:cs="Traditional Arabic" w:hint="cs"/>
          <w:sz w:val="36"/>
          <w:szCs w:val="36"/>
          <w:rtl/>
        </w:rPr>
        <w:t xml:space="preserve">عند </w:t>
      </w:r>
      <w:r w:rsidR="009151FD" w:rsidRPr="004570AA">
        <w:rPr>
          <w:rFonts w:ascii="Traditional Arabic" w:eastAsiaTheme="minorEastAsia" w:hAnsi="Traditional Arabic" w:cs="Traditional Arabic" w:hint="cs"/>
          <w:color w:val="000000" w:themeColor="text1"/>
          <w:sz w:val="36"/>
          <w:szCs w:val="36"/>
          <w:rtl/>
        </w:rPr>
        <w:t>المالكية</w:t>
      </w:r>
      <w:r w:rsidR="009151FD" w:rsidRPr="004570AA">
        <w:rPr>
          <w:rFonts w:ascii="Traditional Arabic" w:eastAsiaTheme="minorEastAsia" w:hAnsi="Traditional Arabic" w:cs="Traditional Arabic" w:hint="cs"/>
          <w:b/>
          <w:bCs/>
          <w:color w:val="000000" w:themeColor="text1"/>
          <w:sz w:val="36"/>
          <w:szCs w:val="36"/>
          <w:rtl/>
        </w:rPr>
        <w:t>:</w:t>
      </w:r>
      <w:r w:rsidR="009151FD" w:rsidRPr="00B51B1F">
        <w:rPr>
          <w:rFonts w:ascii="Traditional Arabic" w:eastAsiaTheme="minorEastAsia" w:hAnsi="Traditional Arabic" w:cs="Traditional Arabic" w:hint="cs"/>
          <w:color w:val="000000" w:themeColor="text1"/>
          <w:sz w:val="36"/>
          <w:szCs w:val="36"/>
          <w:rtl/>
        </w:rPr>
        <w:t xml:space="preserve"> قال الباجي </w:t>
      </w:r>
      <w:r w:rsidR="009151FD" w:rsidRPr="00EC2D07">
        <w:rPr>
          <w:rFonts w:ascii="Traditional Arabic" w:eastAsiaTheme="minorEastAsia" w:hAnsi="Traditional Arabic" w:cs="Traditional Arabic" w:hint="cs"/>
          <w:sz w:val="36"/>
          <w:szCs w:val="36"/>
          <w:rtl/>
        </w:rPr>
        <w:t xml:space="preserve">في بيان الوقت الذي يمنع فيه الادخار </w:t>
      </w:r>
      <w:r w:rsidR="009151FD" w:rsidRPr="00EC2D07">
        <w:rPr>
          <w:rFonts w:ascii="Traditional Arabic" w:eastAsiaTheme="minorEastAsia" w:hAnsi="Traditional Arabic" w:cs="Traditional Arabic"/>
          <w:sz w:val="36"/>
          <w:szCs w:val="36"/>
          <w:rtl/>
        </w:rPr>
        <w:t>(</w:t>
      </w:r>
      <w:r w:rsidR="009151FD" w:rsidRPr="00EC2D07">
        <w:rPr>
          <w:rFonts w:ascii="Traditional Arabic" w:eastAsiaTheme="minorEastAsia" w:hAnsi="Traditional Arabic" w:cs="Traditional Arabic" w:hint="cs"/>
          <w:sz w:val="36"/>
          <w:szCs w:val="36"/>
          <w:rtl/>
        </w:rPr>
        <w:t>بقصد الاحتكار</w:t>
      </w:r>
      <w:r w:rsidR="009151FD">
        <w:rPr>
          <w:rFonts w:ascii="Traditional Arabic" w:eastAsiaTheme="minorEastAsia" w:hAnsi="Traditional Arabic" w:cs="Traditional Arabic" w:hint="cs"/>
          <w:sz w:val="36"/>
          <w:szCs w:val="36"/>
          <w:rtl/>
        </w:rPr>
        <w:t>)</w:t>
      </w:r>
      <w:r w:rsidR="009151FD" w:rsidRPr="00EC2D07">
        <w:rPr>
          <w:rFonts w:ascii="Traditional Arabic" w:eastAsiaTheme="minorEastAsia" w:hAnsi="Traditional Arabic" w:cs="Traditional Arabic" w:hint="cs"/>
          <w:sz w:val="36"/>
          <w:szCs w:val="36"/>
          <w:rtl/>
        </w:rPr>
        <w:t>) حال ضرورة وضيق فهذا</w:t>
      </w:r>
      <w:r w:rsidR="009151FD" w:rsidRPr="00EC2D07">
        <w:rPr>
          <w:rFonts w:ascii="Traditional Arabic" w:eastAsiaTheme="minorEastAsia" w:hAnsi="Traditional Arabic" w:cs="Traditional Arabic"/>
          <w:sz w:val="36"/>
          <w:szCs w:val="36"/>
        </w:rPr>
        <w:t xml:space="preserve"> </w:t>
      </w:r>
      <w:r w:rsidR="009151FD" w:rsidRPr="00EC2D07">
        <w:rPr>
          <w:rFonts w:ascii="Traditional Arabic" w:eastAsiaTheme="minorEastAsia" w:hAnsi="Traditional Arabic" w:cs="Traditional Arabic" w:hint="cs"/>
          <w:sz w:val="36"/>
          <w:szCs w:val="36"/>
          <w:rtl/>
        </w:rPr>
        <w:t>حال يمنع فيه من الادخار ولا</w:t>
      </w:r>
      <w:r w:rsidR="009151FD" w:rsidRPr="00EC2D07">
        <w:rPr>
          <w:rFonts w:ascii="Traditional Arabic" w:eastAsiaTheme="minorEastAsia" w:hAnsi="Traditional Arabic" w:cs="Traditional Arabic"/>
          <w:sz w:val="36"/>
          <w:szCs w:val="36"/>
        </w:rPr>
        <w:t xml:space="preserve"> </w:t>
      </w:r>
      <w:r w:rsidR="009151FD" w:rsidRPr="00EC2D07">
        <w:rPr>
          <w:rFonts w:ascii="Traditional Arabic" w:eastAsiaTheme="minorEastAsia" w:hAnsi="Traditional Arabic" w:cs="Traditional Arabic" w:hint="cs"/>
          <w:sz w:val="36"/>
          <w:szCs w:val="36"/>
          <w:rtl/>
        </w:rPr>
        <w:t>خلاف نعلمه في ذلك</w:t>
      </w:r>
      <w:r w:rsidR="009151FD" w:rsidRPr="00A753E5">
        <w:rPr>
          <w:rFonts w:hint="cs"/>
          <w:sz w:val="20"/>
          <w:szCs w:val="20"/>
          <w:rtl/>
        </w:rPr>
        <w:t xml:space="preserve"> </w:t>
      </w:r>
      <w:r w:rsidR="009151FD" w:rsidRPr="00A753E5">
        <w:rPr>
          <w:sz w:val="20"/>
          <w:szCs w:val="20"/>
          <w:rtl/>
        </w:rPr>
        <w:t>(</w:t>
      </w:r>
      <w:r w:rsidR="009151FD" w:rsidRPr="00A753E5">
        <w:rPr>
          <w:rStyle w:val="FootnoteReference"/>
          <w:sz w:val="20"/>
          <w:szCs w:val="20"/>
          <w:rtl/>
        </w:rPr>
        <w:footnoteReference w:id="105"/>
      </w:r>
      <w:r w:rsidR="009151FD" w:rsidRPr="00A753E5">
        <w:rPr>
          <w:rFonts w:hint="cs"/>
          <w:sz w:val="20"/>
          <w:szCs w:val="20"/>
          <w:rtl/>
        </w:rPr>
        <w:t>)</w:t>
      </w:r>
    </w:p>
    <w:p w:rsidR="009151FD" w:rsidRPr="00A753E5" w:rsidRDefault="009151FD" w:rsidP="009151FD">
      <w:pPr>
        <w:spacing w:before="100" w:beforeAutospacing="1" w:after="100" w:afterAutospacing="1"/>
        <w:contextualSpacing/>
        <w:jc w:val="both"/>
        <w:rPr>
          <w:sz w:val="36"/>
          <w:szCs w:val="36"/>
          <w:rtl/>
        </w:rPr>
      </w:pPr>
      <w:r w:rsidRPr="00EC2D07">
        <w:rPr>
          <w:rFonts w:ascii="Traditional Arabic" w:eastAsiaTheme="minorEastAsia" w:hAnsi="Traditional Arabic" w:cs="Traditional Arabic" w:hint="cs"/>
          <w:sz w:val="36"/>
          <w:szCs w:val="36"/>
          <w:rtl/>
        </w:rPr>
        <w:t>وذلك لتحقيق العلة من الحبس، وهي الإضرار بالناس أما</w:t>
      </w:r>
      <w:r w:rsidRPr="00EC2D07">
        <w:rPr>
          <w:rFonts w:ascii="Traditional Arabic" w:eastAsiaTheme="minorEastAsia" w:hAnsi="Traditional Arabic" w:cs="Traditional Arabic"/>
          <w:sz w:val="36"/>
          <w:szCs w:val="36"/>
        </w:rPr>
        <w:t xml:space="preserve"> </w:t>
      </w:r>
      <w:r w:rsidRPr="00EC2D07">
        <w:rPr>
          <w:rFonts w:ascii="Traditional Arabic" w:eastAsiaTheme="minorEastAsia" w:hAnsi="Traditional Arabic" w:cs="Traditional Arabic" w:hint="cs"/>
          <w:sz w:val="36"/>
          <w:szCs w:val="36"/>
          <w:rtl/>
        </w:rPr>
        <w:t xml:space="preserve">حال كثرة وسعة </w:t>
      </w:r>
      <w:r w:rsidRPr="00EC2D07">
        <w:rPr>
          <w:rFonts w:ascii="Traditional Arabic" w:eastAsiaTheme="minorEastAsia" w:hAnsi="Traditional Arabic" w:cs="Traditional Arabic"/>
          <w:sz w:val="36"/>
          <w:szCs w:val="36"/>
          <w:rtl/>
        </w:rPr>
        <w:t>(</w:t>
      </w:r>
      <w:r w:rsidRPr="00EC2D07">
        <w:rPr>
          <w:rFonts w:ascii="Traditional Arabic" w:eastAsiaTheme="minorEastAsia" w:hAnsi="Traditional Arabic" w:cs="Traditional Arabic" w:hint="cs"/>
          <w:sz w:val="36"/>
          <w:szCs w:val="36"/>
          <w:rtl/>
        </w:rPr>
        <w:t>لانتفاء الضرر</w:t>
      </w:r>
      <w:r w:rsidRPr="00EC2D07">
        <w:rPr>
          <w:rFonts w:ascii="Traditional Arabic" w:eastAsiaTheme="minorEastAsia" w:hAnsi="Traditional Arabic" w:cs="Traditional Arabic"/>
          <w:sz w:val="36"/>
          <w:szCs w:val="36"/>
        </w:rPr>
        <w:t xml:space="preserve"> </w:t>
      </w:r>
      <w:r w:rsidRPr="00EC2D07">
        <w:rPr>
          <w:rFonts w:ascii="Traditional Arabic" w:eastAsiaTheme="minorEastAsia" w:hAnsi="Traditional Arabic" w:cs="Traditional Arabic" w:hint="cs"/>
          <w:sz w:val="36"/>
          <w:szCs w:val="36"/>
          <w:rtl/>
        </w:rPr>
        <w:t>قال مالك لا يمنع معها من احتكار شيء</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106"/>
      </w:r>
      <w:r w:rsidRPr="00A753E5">
        <w:rPr>
          <w:rFonts w:hint="cs"/>
          <w:sz w:val="20"/>
          <w:szCs w:val="20"/>
          <w:rtl/>
        </w:rPr>
        <w:t>)</w:t>
      </w:r>
    </w:p>
    <w:p w:rsidR="009151FD" w:rsidRPr="00EC2D07" w:rsidRDefault="009151FD" w:rsidP="004570AA">
      <w:pPr>
        <w:spacing w:before="100" w:beforeAutospacing="1" w:after="100" w:afterAutospacing="1"/>
        <w:contextualSpacing/>
        <w:jc w:val="both"/>
        <w:rPr>
          <w:rFonts w:ascii="Traditional Arabic" w:eastAsiaTheme="minorEastAsia" w:hAnsi="Traditional Arabic" w:cs="Traditional Arabic"/>
          <w:sz w:val="36"/>
          <w:szCs w:val="36"/>
          <w:rtl/>
        </w:rPr>
      </w:pPr>
      <w:r w:rsidRPr="004570AA">
        <w:rPr>
          <w:rFonts w:ascii="Traditional Arabic" w:eastAsiaTheme="minorEastAsia" w:hAnsi="Traditional Arabic" w:cs="Traditional Arabic" w:hint="cs"/>
          <w:sz w:val="36"/>
          <w:szCs w:val="36"/>
          <w:rtl/>
        </w:rPr>
        <w:lastRenderedPageBreak/>
        <w:t>وعند الشافعية</w:t>
      </w:r>
      <w:r w:rsidRPr="004570AA">
        <w:rPr>
          <w:rFonts w:ascii="Traditional Arabic" w:eastAsiaTheme="minorEastAsia" w:hAnsi="Traditional Arabic" w:cs="Traditional Arabic" w:hint="cs"/>
          <w:b/>
          <w:bCs/>
          <w:sz w:val="36"/>
          <w:szCs w:val="36"/>
          <w:rtl/>
        </w:rPr>
        <w:t>:</w:t>
      </w:r>
      <w:r w:rsidRPr="00EC2D07">
        <w:rPr>
          <w:rFonts w:ascii="Traditional Arabic" w:eastAsiaTheme="minorEastAsia" w:hAnsi="Traditional Arabic" w:cs="Traditional Arabic" w:hint="cs"/>
          <w:sz w:val="36"/>
          <w:szCs w:val="36"/>
          <w:rtl/>
        </w:rPr>
        <w:t xml:space="preserve"> جاء في المجموع شرح المهذب </w:t>
      </w:r>
      <w:r>
        <w:rPr>
          <w:rFonts w:ascii="Traditional Arabic" w:eastAsiaTheme="minorEastAsia" w:hAnsi="Traditional Arabic" w:cs="Traditional Arabic" w:hint="cs"/>
          <w:sz w:val="36"/>
          <w:szCs w:val="36"/>
          <w:rtl/>
        </w:rPr>
        <w:t>(</w:t>
      </w:r>
      <w:r w:rsidRPr="00EC2D07">
        <w:rPr>
          <w:rFonts w:ascii="Traditional Arabic" w:eastAsiaTheme="minorEastAsia" w:hAnsi="Traditional Arabic" w:cs="Traditional Arabic" w:hint="cs"/>
          <w:sz w:val="36"/>
          <w:szCs w:val="36"/>
          <w:rtl/>
        </w:rPr>
        <w:t>يحرم الاحتكار في الأقوات، وهو</w:t>
      </w:r>
      <w:r>
        <w:rPr>
          <w:rFonts w:ascii="Traditional Arabic" w:eastAsiaTheme="minorEastAsia" w:hAnsi="Traditional Arabic" w:cs="Traditional Arabic" w:hint="cs"/>
          <w:sz w:val="36"/>
          <w:szCs w:val="36"/>
          <w:rtl/>
        </w:rPr>
        <w:t xml:space="preserve"> </w:t>
      </w:r>
      <w:r w:rsidRPr="00EC2D07">
        <w:rPr>
          <w:rFonts w:ascii="Traditional Arabic" w:eastAsiaTheme="minorEastAsia" w:hAnsi="Traditional Arabic" w:cs="Traditional Arabic" w:hint="cs"/>
          <w:sz w:val="36"/>
          <w:szCs w:val="36"/>
          <w:rtl/>
        </w:rPr>
        <w:t>ان يبتاع في وقت الغلاء ويمسكه ليزداد في ثمنه</w:t>
      </w:r>
      <w:r>
        <w:rPr>
          <w:rFonts w:ascii="Traditional Arabic" w:eastAsiaTheme="minorEastAsia" w:hAnsi="Traditional Arabic" w:cs="Traditional Arabic" w:hint="cs"/>
          <w:sz w:val="36"/>
          <w:szCs w:val="36"/>
          <w:rtl/>
        </w:rPr>
        <w:t xml:space="preserve">) </w:t>
      </w:r>
      <w:r w:rsidRPr="00EC2D07">
        <w:rPr>
          <w:rFonts w:ascii="Traditional Arabic" w:eastAsiaTheme="minorEastAsia" w:hAnsi="Traditional Arabic" w:cs="Traditional Arabic" w:hint="cs"/>
          <w:sz w:val="36"/>
          <w:szCs w:val="36"/>
          <w:rtl/>
        </w:rPr>
        <w:t>لما</w:t>
      </w:r>
      <w:r w:rsidRPr="00EC2D07">
        <w:rPr>
          <w:rFonts w:ascii="Traditional Arabic" w:eastAsiaTheme="minorEastAsia" w:hAnsi="Traditional Arabic" w:cs="Traditional Arabic"/>
          <w:sz w:val="36"/>
          <w:szCs w:val="36"/>
        </w:rPr>
        <w:t xml:space="preserve"> </w:t>
      </w:r>
      <w:r w:rsidRPr="00EC2D07">
        <w:rPr>
          <w:rFonts w:ascii="Traditional Arabic" w:eastAsiaTheme="minorEastAsia" w:hAnsi="Traditional Arabic" w:cs="Traditional Arabic" w:hint="cs"/>
          <w:sz w:val="36"/>
          <w:szCs w:val="36"/>
          <w:rtl/>
        </w:rPr>
        <w:t>روي أن رسول الله صلى الله عليه وسلم قال</w:t>
      </w:r>
      <w:r>
        <w:rPr>
          <w:rFonts w:ascii="Traditional Arabic" w:eastAsiaTheme="minorEastAsia" w:hAnsi="Traditional Arabic" w:cs="Traditional Arabic" w:hint="cs"/>
          <w:sz w:val="36"/>
          <w:szCs w:val="36"/>
          <w:rtl/>
        </w:rPr>
        <w:t>:</w:t>
      </w:r>
      <w:r w:rsidRPr="00EC2D07">
        <w:rPr>
          <w:rFonts w:ascii="Traditional Arabic" w:eastAsiaTheme="minorEastAsia" w:hAnsi="Traditional Arabic" w:cs="Traditional Arabic" w:hint="cs"/>
          <w:sz w:val="36"/>
          <w:szCs w:val="36"/>
          <w:rtl/>
        </w:rPr>
        <w:t xml:space="preserve"> </w:t>
      </w:r>
      <w:r w:rsidRPr="00EC2D07">
        <w:rPr>
          <w:rFonts w:ascii="Traditional Arabic" w:eastAsiaTheme="minorEastAsia" w:hAnsi="Traditional Arabic" w:cs="Traditional Arabic"/>
          <w:sz w:val="36"/>
          <w:szCs w:val="36"/>
          <w:rtl/>
        </w:rPr>
        <w:t>(</w:t>
      </w:r>
      <w:r w:rsidRPr="00EC2D07">
        <w:rPr>
          <w:rFonts w:ascii="Traditional Arabic" w:eastAsiaTheme="minorEastAsia" w:hAnsi="Traditional Arabic" w:cs="Traditional Arabic" w:hint="cs"/>
          <w:sz w:val="36"/>
          <w:szCs w:val="36"/>
          <w:rtl/>
        </w:rPr>
        <w:t>الجالب مرزوق والمحتكر ملعون)</w:t>
      </w:r>
    </w:p>
    <w:p w:rsidR="009151FD" w:rsidRPr="000255B0" w:rsidRDefault="009151FD" w:rsidP="009151FD">
      <w:pPr>
        <w:spacing w:before="100" w:beforeAutospacing="1" w:after="100" w:afterAutospacing="1"/>
        <w:contextualSpacing/>
        <w:jc w:val="both"/>
        <w:rPr>
          <w:sz w:val="20"/>
          <w:szCs w:val="20"/>
          <w:rtl/>
        </w:rPr>
      </w:pPr>
      <w:r w:rsidRPr="0011001D">
        <w:rPr>
          <w:rFonts w:ascii="Traditional Arabic" w:eastAsiaTheme="minorEastAsia" w:hAnsi="Traditional Arabic" w:cs="Traditional Arabic" w:hint="cs"/>
          <w:color w:val="000000" w:themeColor="text1"/>
          <w:sz w:val="36"/>
          <w:szCs w:val="36"/>
          <w:rtl/>
        </w:rPr>
        <w:t>قال الإمام النووي</w:t>
      </w:r>
      <w:r>
        <w:rPr>
          <w:rFonts w:ascii="Traditional Arabic" w:eastAsiaTheme="minorEastAsia" w:hAnsi="Traditional Arabic" w:cs="Traditional Arabic" w:hint="cs"/>
          <w:color w:val="000000" w:themeColor="text1"/>
          <w:sz w:val="36"/>
          <w:szCs w:val="36"/>
          <w:rtl/>
        </w:rPr>
        <w:t xml:space="preserve"> </w:t>
      </w:r>
      <w:r w:rsidRPr="00A753E5">
        <w:rPr>
          <w:sz w:val="20"/>
          <w:szCs w:val="20"/>
          <w:rtl/>
        </w:rPr>
        <w:t>(</w:t>
      </w:r>
      <w:r w:rsidRPr="00A753E5">
        <w:rPr>
          <w:rStyle w:val="FootnoteReference"/>
          <w:sz w:val="20"/>
          <w:szCs w:val="20"/>
          <w:rtl/>
        </w:rPr>
        <w:footnoteReference w:id="107"/>
      </w:r>
      <w:r w:rsidRPr="00A753E5">
        <w:rPr>
          <w:rFonts w:hint="cs"/>
          <w:sz w:val="20"/>
          <w:szCs w:val="20"/>
          <w:rtl/>
        </w:rPr>
        <w:t>)</w:t>
      </w:r>
      <w:r w:rsidRPr="0011001D">
        <w:rPr>
          <w:rFonts w:ascii="Traditional Arabic" w:eastAsiaTheme="minorEastAsia" w:hAnsi="Traditional Arabic" w:cs="Traditional Arabic" w:hint="cs"/>
          <w:color w:val="000000" w:themeColor="text1"/>
          <w:sz w:val="36"/>
          <w:szCs w:val="36"/>
          <w:rtl/>
        </w:rPr>
        <w:t xml:space="preserve"> (الاحتكار هو </w:t>
      </w:r>
      <w:r w:rsidRPr="00EC2D07">
        <w:rPr>
          <w:rFonts w:ascii="Traditional Arabic" w:eastAsiaTheme="minorEastAsia" w:hAnsi="Traditional Arabic" w:cs="Traditional Arabic" w:hint="cs"/>
          <w:sz w:val="36"/>
          <w:szCs w:val="36"/>
          <w:rtl/>
        </w:rPr>
        <w:t>أن يشتري الطعام في وقت الغلاء ويحبسه ليبيعه بأكثر عند اشتداد الحاجة</w:t>
      </w:r>
      <w:r w:rsidRPr="00A753E5">
        <w:rPr>
          <w:rFonts w:hint="cs"/>
          <w:rtl/>
        </w:rPr>
        <w:t>)</w:t>
      </w:r>
      <w:r>
        <w:rPr>
          <w:sz w:val="20"/>
          <w:szCs w:val="20"/>
        </w:rPr>
        <w:t xml:space="preserve"> </w:t>
      </w:r>
      <w:r w:rsidRPr="00EC2D07">
        <w:rPr>
          <w:rFonts w:ascii="Traditional Arabic" w:eastAsiaTheme="minorEastAsia" w:hAnsi="Traditional Arabic" w:cs="Traditional Arabic" w:hint="cs"/>
          <w:sz w:val="36"/>
          <w:szCs w:val="36"/>
          <w:rtl/>
        </w:rPr>
        <w:t xml:space="preserve">فقد منعت الشافعية الشراء </w:t>
      </w:r>
      <w:r>
        <w:rPr>
          <w:rFonts w:ascii="Traditional Arabic" w:eastAsiaTheme="minorEastAsia" w:hAnsi="Traditional Arabic" w:cs="Traditional Arabic" w:hint="cs"/>
          <w:sz w:val="36"/>
          <w:szCs w:val="36"/>
          <w:rtl/>
        </w:rPr>
        <w:t xml:space="preserve">والحبس </w:t>
      </w:r>
      <w:r w:rsidRPr="00EC2D07">
        <w:rPr>
          <w:rFonts w:ascii="Traditional Arabic" w:eastAsiaTheme="minorEastAsia" w:hAnsi="Traditional Arabic" w:cs="Traditional Arabic" w:hint="cs"/>
          <w:sz w:val="36"/>
          <w:szCs w:val="36"/>
          <w:rtl/>
        </w:rPr>
        <w:t>وقت الغلاء أي وقت الشدة والضرورة</w:t>
      </w:r>
      <w:r>
        <w:rPr>
          <w:rFonts w:ascii="Traditional Arabic" w:eastAsiaTheme="minorEastAsia" w:hAnsi="Traditional Arabic" w:cs="Traditional Arabic" w:hint="cs"/>
          <w:sz w:val="36"/>
          <w:szCs w:val="36"/>
          <w:rtl/>
        </w:rPr>
        <w:t>.</w:t>
      </w:r>
    </w:p>
    <w:p w:rsidR="009151FD" w:rsidRPr="00A753E5" w:rsidRDefault="009151FD" w:rsidP="004570AA">
      <w:pPr>
        <w:spacing w:before="100" w:beforeAutospacing="1" w:after="100" w:afterAutospacing="1"/>
        <w:contextualSpacing/>
        <w:jc w:val="both"/>
        <w:rPr>
          <w:rtl/>
        </w:rPr>
      </w:pPr>
      <w:r w:rsidRPr="004570AA">
        <w:rPr>
          <w:rFonts w:ascii="Traditional Arabic" w:eastAsiaTheme="minorEastAsia" w:hAnsi="Traditional Arabic" w:cs="Traditional Arabic" w:hint="cs"/>
          <w:sz w:val="36"/>
          <w:szCs w:val="36"/>
          <w:rtl/>
        </w:rPr>
        <w:t>وعند الحنابلة:</w:t>
      </w:r>
      <w:r w:rsidRPr="00EC2D07">
        <w:rPr>
          <w:rFonts w:ascii="Traditional Arabic" w:eastAsiaTheme="minorEastAsia" w:hAnsi="Traditional Arabic" w:cs="Traditional Arabic" w:hint="cs"/>
          <w:sz w:val="36"/>
          <w:szCs w:val="36"/>
          <w:rtl/>
        </w:rPr>
        <w:t xml:space="preserve"> قال ابن قدامة </w:t>
      </w:r>
      <w:r w:rsidR="00092B39">
        <w:rPr>
          <w:rFonts w:ascii="Traditional Arabic" w:eastAsiaTheme="minorEastAsia" w:hAnsi="Traditional Arabic" w:cs="Traditional Arabic" w:hint="cs"/>
          <w:sz w:val="36"/>
          <w:szCs w:val="36"/>
          <w:rtl/>
        </w:rPr>
        <w:t>:</w:t>
      </w:r>
      <w:r w:rsidRPr="00EC2D07">
        <w:rPr>
          <w:rFonts w:ascii="Traditional Arabic" w:eastAsiaTheme="minorEastAsia" w:hAnsi="Traditional Arabic" w:cs="Traditional Arabic" w:hint="cs"/>
          <w:sz w:val="36"/>
          <w:szCs w:val="36"/>
          <w:rtl/>
        </w:rPr>
        <w:t xml:space="preserve">(الاحتكار المحرم ما اجتمع فيه ثلاثة شروط </w:t>
      </w:r>
      <w:r w:rsidRPr="00EC2D07">
        <w:rPr>
          <w:rFonts w:ascii="Traditional Arabic" w:eastAsiaTheme="minorEastAsia" w:hAnsi="Traditional Arabic" w:cs="Traditional Arabic"/>
          <w:sz w:val="36"/>
          <w:szCs w:val="36"/>
          <w:rtl/>
        </w:rPr>
        <w:t xml:space="preserve"> </w:t>
      </w:r>
      <w:r w:rsidRPr="00EC2D07">
        <w:rPr>
          <w:rFonts w:ascii="Traditional Arabic" w:eastAsiaTheme="minorEastAsia" w:hAnsi="Traditional Arabic" w:cs="Traditional Arabic" w:hint="cs"/>
          <w:sz w:val="36"/>
          <w:szCs w:val="36"/>
          <w:rtl/>
        </w:rPr>
        <w:t xml:space="preserve"> أحدها أن يضيق على الناس بشرائه ..</w:t>
      </w:r>
      <w:r>
        <w:rPr>
          <w:rFonts w:ascii="Traditional Arabic" w:eastAsiaTheme="minorEastAsia" w:hAnsi="Traditional Arabic" w:cs="Traditional Arabic" w:hint="cs"/>
          <w:sz w:val="36"/>
          <w:szCs w:val="36"/>
          <w:rtl/>
        </w:rPr>
        <w:t xml:space="preserve">) </w:t>
      </w:r>
      <w:r w:rsidRPr="00EC2D07">
        <w:rPr>
          <w:rFonts w:ascii="Traditional Arabic" w:eastAsiaTheme="minorEastAsia" w:hAnsi="Traditional Arabic" w:cs="Traditional Arabic" w:hint="cs"/>
          <w:sz w:val="36"/>
          <w:szCs w:val="36"/>
          <w:rtl/>
        </w:rPr>
        <w:t>ولا</w:t>
      </w:r>
      <w:r w:rsidRPr="00EC2D07">
        <w:rPr>
          <w:rFonts w:ascii="Traditional Arabic" w:eastAsiaTheme="minorEastAsia" w:hAnsi="Traditional Arabic" w:cs="Traditional Arabic"/>
          <w:sz w:val="36"/>
          <w:szCs w:val="36"/>
        </w:rPr>
        <w:t xml:space="preserve"> </w:t>
      </w:r>
      <w:r w:rsidRPr="00EC2D07">
        <w:rPr>
          <w:rFonts w:ascii="Traditional Arabic" w:eastAsiaTheme="minorEastAsia" w:hAnsi="Traditional Arabic" w:cs="Traditional Arabic" w:hint="cs"/>
          <w:sz w:val="36"/>
          <w:szCs w:val="36"/>
          <w:rtl/>
        </w:rPr>
        <w:t>يحصل ذلك الا</w:t>
      </w:r>
      <w:r w:rsidRPr="00EC2D07">
        <w:rPr>
          <w:rFonts w:ascii="Traditional Arabic" w:eastAsiaTheme="minorEastAsia" w:hAnsi="Traditional Arabic" w:cs="Traditional Arabic"/>
          <w:sz w:val="36"/>
          <w:szCs w:val="36"/>
        </w:rPr>
        <w:t xml:space="preserve"> </w:t>
      </w:r>
      <w:r w:rsidRPr="00EC2D07">
        <w:rPr>
          <w:rFonts w:ascii="Traditional Arabic" w:eastAsiaTheme="minorEastAsia" w:hAnsi="Traditional Arabic" w:cs="Traditional Arabic" w:hint="cs"/>
          <w:sz w:val="36"/>
          <w:szCs w:val="36"/>
          <w:rtl/>
        </w:rPr>
        <w:t>بأمرين أحدها أن يكون في حال الضيق</w:t>
      </w:r>
      <w:r w:rsidRPr="00A753E5">
        <w:rPr>
          <w:rFonts w:hint="cs"/>
          <w:sz w:val="36"/>
          <w:szCs w:val="36"/>
          <w:rtl/>
        </w:rPr>
        <w:t>.</w:t>
      </w:r>
      <w:r w:rsidRPr="000255B0">
        <w:rPr>
          <w:sz w:val="20"/>
          <w:szCs w:val="20"/>
          <w:rtl/>
        </w:rPr>
        <w:t xml:space="preserve"> </w:t>
      </w:r>
      <w:r w:rsidRPr="00A753E5">
        <w:rPr>
          <w:sz w:val="20"/>
          <w:szCs w:val="20"/>
          <w:rtl/>
        </w:rPr>
        <w:t>(</w:t>
      </w:r>
      <w:r w:rsidRPr="00A753E5">
        <w:rPr>
          <w:rStyle w:val="FootnoteReference"/>
          <w:sz w:val="20"/>
          <w:szCs w:val="20"/>
          <w:rtl/>
        </w:rPr>
        <w:footnoteReference w:id="108"/>
      </w:r>
      <w:r w:rsidRPr="00A753E5">
        <w:rPr>
          <w:rFonts w:hint="cs"/>
          <w:sz w:val="20"/>
          <w:szCs w:val="20"/>
          <w:rtl/>
        </w:rPr>
        <w:t>)</w:t>
      </w:r>
    </w:p>
    <w:p w:rsidR="009151FD" w:rsidRPr="00A753E5" w:rsidRDefault="009151FD" w:rsidP="004570AA">
      <w:pPr>
        <w:spacing w:before="100" w:beforeAutospacing="1" w:after="100" w:afterAutospacing="1"/>
        <w:contextualSpacing/>
        <w:rPr>
          <w:sz w:val="20"/>
          <w:szCs w:val="20"/>
          <w:rtl/>
        </w:rPr>
      </w:pPr>
      <w:r w:rsidRPr="004570AA">
        <w:rPr>
          <w:rFonts w:ascii="Traditional Arabic" w:eastAsiaTheme="minorEastAsia" w:hAnsi="Traditional Arabic" w:cs="Traditional Arabic" w:hint="cs"/>
          <w:color w:val="000000" w:themeColor="text1"/>
          <w:sz w:val="36"/>
          <w:szCs w:val="36"/>
          <w:rtl/>
        </w:rPr>
        <w:t>مذهب الظاهرية</w:t>
      </w:r>
      <w:r w:rsidRPr="004570AA">
        <w:rPr>
          <w:rFonts w:ascii="Traditional Arabic" w:eastAsiaTheme="minorEastAsia" w:hAnsi="Traditional Arabic" w:cs="Traditional Arabic" w:hint="cs"/>
          <w:b/>
          <w:bCs/>
          <w:color w:val="000000" w:themeColor="text1"/>
          <w:sz w:val="36"/>
          <w:szCs w:val="36"/>
          <w:rtl/>
        </w:rPr>
        <w:t>:</w:t>
      </w:r>
      <w:r w:rsidRPr="0011001D">
        <w:rPr>
          <w:rFonts w:ascii="Traditional Arabic" w:eastAsiaTheme="minorEastAsia" w:hAnsi="Traditional Arabic" w:cs="Traditional Arabic" w:hint="cs"/>
          <w:color w:val="000000" w:themeColor="text1"/>
          <w:sz w:val="36"/>
          <w:szCs w:val="36"/>
          <w:rtl/>
        </w:rPr>
        <w:t xml:space="preserve"> قال ابن حزم </w:t>
      </w:r>
      <w:r>
        <w:rPr>
          <w:rFonts w:ascii="Traditional Arabic" w:eastAsiaTheme="minorEastAsia" w:hAnsi="Traditional Arabic" w:cs="Traditional Arabic" w:hint="cs"/>
          <w:sz w:val="36"/>
          <w:szCs w:val="36"/>
          <w:rtl/>
        </w:rPr>
        <w:t>(</w:t>
      </w:r>
      <w:r w:rsidRPr="00EC2D07">
        <w:rPr>
          <w:rFonts w:ascii="Traditional Arabic" w:eastAsiaTheme="minorEastAsia" w:hAnsi="Traditional Arabic" w:cs="Traditional Arabic" w:hint="cs"/>
          <w:sz w:val="36"/>
          <w:szCs w:val="36"/>
          <w:rtl/>
        </w:rPr>
        <w:t>والمحتكر في وقت الرخاء ليس آثما بل هو محسن</w:t>
      </w:r>
      <w:r>
        <w:rPr>
          <w:rFonts w:ascii="Traditional Arabic" w:eastAsiaTheme="minorEastAsia" w:hAnsi="Traditional Arabic" w:cs="Traditional Arabic" w:hint="cs"/>
          <w:sz w:val="36"/>
          <w:szCs w:val="36"/>
          <w:rtl/>
        </w:rPr>
        <w:t>) (</w:t>
      </w:r>
      <w:r w:rsidRPr="00A753E5">
        <w:rPr>
          <w:rStyle w:val="FootnoteReference"/>
          <w:sz w:val="20"/>
          <w:szCs w:val="20"/>
          <w:rtl/>
        </w:rPr>
        <w:footnoteReference w:id="109"/>
      </w:r>
      <w:r w:rsidRPr="00A753E5">
        <w:rPr>
          <w:rFonts w:hint="cs"/>
          <w:sz w:val="20"/>
          <w:szCs w:val="20"/>
          <w:rtl/>
        </w:rPr>
        <w:t>)</w:t>
      </w:r>
    </w:p>
    <w:p w:rsidR="009151FD" w:rsidRPr="00EC2D07"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C2D07">
        <w:rPr>
          <w:rFonts w:ascii="Traditional Arabic" w:eastAsiaTheme="minorEastAsia" w:hAnsi="Traditional Arabic" w:cs="Traditional Arabic" w:hint="cs"/>
          <w:sz w:val="36"/>
          <w:szCs w:val="36"/>
          <w:rtl/>
        </w:rPr>
        <w:t>وعليه إذ اكان الاحتكار في وقت الشدة والضرورة فيحرم</w:t>
      </w:r>
      <w:r>
        <w:rPr>
          <w:rFonts w:ascii="Traditional Arabic" w:eastAsiaTheme="minorEastAsia" w:hAnsi="Traditional Arabic" w:cs="Traditional Arabic" w:hint="cs"/>
          <w:sz w:val="36"/>
          <w:szCs w:val="36"/>
          <w:rtl/>
        </w:rPr>
        <w:t>.</w:t>
      </w:r>
    </w:p>
    <w:p w:rsidR="009151FD" w:rsidRPr="00EC2D07"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C2D07">
        <w:rPr>
          <w:rFonts w:ascii="Traditional Arabic" w:eastAsiaTheme="minorEastAsia" w:hAnsi="Traditional Arabic" w:cs="Traditional Arabic" w:hint="cs"/>
          <w:sz w:val="36"/>
          <w:szCs w:val="36"/>
          <w:rtl/>
        </w:rPr>
        <w:t xml:space="preserve">من خلاصة آراء الفقهاء يتضح </w:t>
      </w:r>
      <w:r>
        <w:rPr>
          <w:rFonts w:ascii="Traditional Arabic" w:eastAsiaTheme="minorEastAsia" w:hAnsi="Traditional Arabic" w:cs="Traditional Arabic" w:hint="cs"/>
          <w:sz w:val="36"/>
          <w:szCs w:val="36"/>
          <w:rtl/>
        </w:rPr>
        <w:t xml:space="preserve">لنا </w:t>
      </w:r>
      <w:r w:rsidRPr="00EC2D07">
        <w:rPr>
          <w:rFonts w:ascii="Traditional Arabic" w:eastAsiaTheme="minorEastAsia" w:hAnsi="Traditional Arabic" w:cs="Traditional Arabic" w:hint="cs"/>
          <w:sz w:val="36"/>
          <w:szCs w:val="36"/>
          <w:rtl/>
        </w:rPr>
        <w:t>اتفاقهم على منع الاحتكار في وقت الشدة والضرورة وحاجة الناس اليه وكلما اشتدت الحاجة يكون الاحتكار أشد إثما لهذا اتفقوا على تحريم احتكار الطعام باعتباره الضروري لحياة الناس.</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C2D07">
        <w:rPr>
          <w:rFonts w:ascii="Traditional Arabic" w:eastAsiaTheme="minorEastAsia" w:hAnsi="Traditional Arabic" w:cs="Traditional Arabic" w:hint="cs"/>
          <w:sz w:val="36"/>
          <w:szCs w:val="36"/>
          <w:rtl/>
        </w:rPr>
        <w:t>وبناء عليه لا يتحقق الاحتكار في الطعام وغيره من السلع والخدمات الا</w:t>
      </w:r>
      <w:r w:rsidR="007C2A56">
        <w:rPr>
          <w:rFonts w:ascii="Traditional Arabic" w:eastAsiaTheme="minorEastAsia" w:hAnsi="Traditional Arabic" w:cs="Traditional Arabic" w:hint="cs"/>
          <w:sz w:val="36"/>
          <w:szCs w:val="36"/>
          <w:rtl/>
        </w:rPr>
        <w:t xml:space="preserve"> </w:t>
      </w:r>
      <w:r w:rsidRPr="00EC2D07">
        <w:rPr>
          <w:rFonts w:ascii="Traditional Arabic" w:eastAsiaTheme="minorEastAsia" w:hAnsi="Traditional Arabic" w:cs="Traditional Arabic" w:hint="cs"/>
          <w:sz w:val="36"/>
          <w:szCs w:val="36"/>
          <w:rtl/>
        </w:rPr>
        <w:t>في حالة الضرورة وشدة حاجة الناس.</w:t>
      </w:r>
    </w:p>
    <w:p w:rsidR="009151FD" w:rsidRPr="00EC2D07"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760D33">
        <w:rPr>
          <w:rFonts w:ascii="Traditional Arabic" w:eastAsiaTheme="minorEastAsia" w:hAnsi="Traditional Arabic" w:cs="Traditional Arabic" w:hint="cs"/>
          <w:b/>
          <w:bCs/>
          <w:sz w:val="36"/>
          <w:szCs w:val="36"/>
          <w:rtl/>
        </w:rPr>
        <w:lastRenderedPageBreak/>
        <w:t xml:space="preserve">الشرط الثالث: </w:t>
      </w:r>
      <w:r w:rsidRPr="00B214DF">
        <w:rPr>
          <w:rFonts w:ascii="Traditional Arabic" w:eastAsiaTheme="minorEastAsia" w:hAnsi="Traditional Arabic" w:cs="Traditional Arabic" w:hint="cs"/>
          <w:sz w:val="36"/>
          <w:szCs w:val="36"/>
          <w:rtl/>
        </w:rPr>
        <w:t>أن يكون القصد من الاحتكار هو تحقيق الربح عند تقلب الاسواق.</w:t>
      </w:r>
    </w:p>
    <w:p w:rsidR="009151FD" w:rsidRPr="00A753E5" w:rsidRDefault="009151FD" w:rsidP="009151FD">
      <w:pPr>
        <w:spacing w:before="100" w:beforeAutospacing="1" w:after="100" w:afterAutospacing="1"/>
        <w:contextualSpacing/>
        <w:jc w:val="both"/>
        <w:rPr>
          <w:sz w:val="36"/>
          <w:szCs w:val="36"/>
          <w:rtl/>
        </w:rPr>
      </w:pPr>
      <w:r w:rsidRPr="00EC2D07">
        <w:rPr>
          <w:rFonts w:ascii="Traditional Arabic" w:eastAsiaTheme="minorEastAsia" w:hAnsi="Traditional Arabic" w:cs="Traditional Arabic" w:hint="cs"/>
          <w:sz w:val="36"/>
          <w:szCs w:val="36"/>
          <w:rtl/>
        </w:rPr>
        <w:t xml:space="preserve">مذهب الحنفية: جاء في </w:t>
      </w:r>
      <w:r w:rsidRPr="00581E0D">
        <w:rPr>
          <w:rFonts w:ascii="Traditional Arabic" w:eastAsiaTheme="minorEastAsia" w:hAnsi="Traditional Arabic" w:cs="Traditional Arabic" w:hint="cs"/>
          <w:color w:val="000000" w:themeColor="text1"/>
          <w:sz w:val="36"/>
          <w:szCs w:val="36"/>
          <w:rtl/>
        </w:rPr>
        <w:t xml:space="preserve">حاشية ابن عابدين </w:t>
      </w:r>
      <w:r w:rsidRPr="00EC2D07">
        <w:rPr>
          <w:rFonts w:ascii="Traditional Arabic" w:eastAsiaTheme="minorEastAsia" w:hAnsi="Traditional Arabic" w:cs="Traditional Arabic" w:hint="cs"/>
          <w:sz w:val="36"/>
          <w:szCs w:val="36"/>
          <w:rtl/>
        </w:rPr>
        <w:t>(الاحتكار هو شراء الطعام ونحوه وحبسه الى وقت الغلاء</w:t>
      </w:r>
      <w:r w:rsidRPr="00A753E5">
        <w:rPr>
          <w:rFonts w:hint="cs"/>
          <w:sz w:val="20"/>
          <w:szCs w:val="20"/>
          <w:rtl/>
        </w:rPr>
        <w:t>) (</w:t>
      </w:r>
      <w:r w:rsidRPr="00A753E5">
        <w:rPr>
          <w:rStyle w:val="FootnoteReference"/>
          <w:sz w:val="20"/>
          <w:szCs w:val="20"/>
          <w:rtl/>
        </w:rPr>
        <w:footnoteReference w:id="110"/>
      </w:r>
      <w:r w:rsidRPr="00A753E5">
        <w:rPr>
          <w:rFonts w:hint="cs"/>
          <w:sz w:val="20"/>
          <w:szCs w:val="20"/>
          <w:rtl/>
        </w:rPr>
        <w:t>)</w:t>
      </w:r>
    </w:p>
    <w:p w:rsidR="009151FD" w:rsidRPr="00A753E5" w:rsidRDefault="009151FD" w:rsidP="009151FD">
      <w:pPr>
        <w:spacing w:before="100" w:beforeAutospacing="1" w:after="100" w:afterAutospacing="1"/>
        <w:contextualSpacing/>
        <w:jc w:val="both"/>
        <w:rPr>
          <w:sz w:val="20"/>
          <w:szCs w:val="20"/>
          <w:rtl/>
        </w:rPr>
      </w:pPr>
      <w:r w:rsidRPr="00EC2D07">
        <w:rPr>
          <w:rFonts w:ascii="Traditional Arabic" w:eastAsiaTheme="minorEastAsia" w:hAnsi="Traditional Arabic" w:cs="Traditional Arabic" w:hint="cs"/>
          <w:sz w:val="36"/>
          <w:szCs w:val="36"/>
          <w:rtl/>
        </w:rPr>
        <w:t xml:space="preserve">مذهب المالكية: جاء في المنتقى (الاحتكار هو الادخار للمبيع وطلب الربح بتغلب </w:t>
      </w:r>
      <w:r>
        <w:rPr>
          <w:rFonts w:ascii="Traditional Arabic" w:eastAsiaTheme="minorEastAsia" w:hAnsi="Traditional Arabic" w:cs="Traditional Arabic" w:hint="cs"/>
          <w:sz w:val="36"/>
          <w:szCs w:val="36"/>
          <w:rtl/>
        </w:rPr>
        <w:t>الأسواق)</w:t>
      </w:r>
      <w:r w:rsidRPr="00A753E5">
        <w:rPr>
          <w:rFonts w:hint="cs"/>
          <w:rtl/>
        </w:rPr>
        <w:t xml:space="preserve"> </w:t>
      </w:r>
      <w:r w:rsidRPr="00A753E5">
        <w:rPr>
          <w:rFonts w:hint="cs"/>
          <w:sz w:val="20"/>
          <w:szCs w:val="20"/>
          <w:rtl/>
        </w:rPr>
        <w:t>(</w:t>
      </w:r>
      <w:r w:rsidRPr="00A753E5">
        <w:rPr>
          <w:rStyle w:val="FootnoteReference"/>
          <w:sz w:val="20"/>
          <w:szCs w:val="20"/>
          <w:rtl/>
        </w:rPr>
        <w:footnoteReference w:id="111"/>
      </w:r>
      <w:r w:rsidRPr="00A753E5">
        <w:rPr>
          <w:rFonts w:hint="cs"/>
          <w:sz w:val="20"/>
          <w:szCs w:val="20"/>
          <w:rtl/>
        </w:rPr>
        <w:t>)</w:t>
      </w:r>
    </w:p>
    <w:p w:rsidR="009151FD" w:rsidRPr="00A753E5" w:rsidRDefault="009151FD" w:rsidP="009151FD">
      <w:pPr>
        <w:spacing w:before="100" w:beforeAutospacing="1" w:after="100" w:afterAutospacing="1"/>
        <w:contextualSpacing/>
        <w:jc w:val="both"/>
        <w:rPr>
          <w:rtl/>
        </w:rPr>
      </w:pPr>
      <w:r w:rsidRPr="00EC2D07">
        <w:rPr>
          <w:rFonts w:ascii="Traditional Arabic" w:eastAsiaTheme="minorEastAsia" w:hAnsi="Traditional Arabic" w:cs="Traditional Arabic" w:hint="cs"/>
          <w:sz w:val="36"/>
          <w:szCs w:val="36"/>
          <w:rtl/>
        </w:rPr>
        <w:t xml:space="preserve">وعند الشافعية: جاء في روضة الطالبين </w:t>
      </w:r>
      <w:r>
        <w:rPr>
          <w:rFonts w:ascii="Traditional Arabic" w:eastAsiaTheme="minorEastAsia" w:hAnsi="Traditional Arabic" w:cs="Traditional Arabic" w:hint="cs"/>
          <w:sz w:val="36"/>
          <w:szCs w:val="36"/>
          <w:rtl/>
        </w:rPr>
        <w:t>(</w:t>
      </w:r>
      <w:r w:rsidRPr="00EC2D07">
        <w:rPr>
          <w:rFonts w:ascii="Traditional Arabic" w:eastAsiaTheme="minorEastAsia" w:hAnsi="Traditional Arabic" w:cs="Traditional Arabic" w:hint="cs"/>
          <w:sz w:val="36"/>
          <w:szCs w:val="36"/>
          <w:rtl/>
        </w:rPr>
        <w:t>الاحتكار هو أن يشتري الطعام في وقت الغلاء ولا يدعه للضعفاء ويحبسه ليبيعه بأكثر عند اشتداد الحاجة ولا بأس بالشراء في وقت الرخص ليبيع في وقت الغلاء</w:t>
      </w:r>
      <w:r>
        <w:rPr>
          <w:rFonts w:ascii="Traditional Arabic" w:eastAsiaTheme="minorEastAsia" w:hAnsi="Traditional Arabic" w:cs="Traditional Arabic" w:hint="cs"/>
          <w:sz w:val="36"/>
          <w:szCs w:val="36"/>
          <w:rtl/>
        </w:rPr>
        <w:t>)</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112"/>
      </w:r>
      <w:r w:rsidRPr="00A753E5">
        <w:rPr>
          <w:rFonts w:hint="cs"/>
          <w:sz w:val="20"/>
          <w:szCs w:val="20"/>
          <w:rtl/>
        </w:rPr>
        <w:t>)</w:t>
      </w:r>
    </w:p>
    <w:p w:rsidR="009151FD" w:rsidRPr="00A753E5" w:rsidRDefault="009151FD" w:rsidP="009151FD">
      <w:pPr>
        <w:spacing w:before="100" w:beforeAutospacing="1" w:after="100" w:afterAutospacing="1"/>
        <w:contextualSpacing/>
        <w:jc w:val="both"/>
        <w:rPr>
          <w:sz w:val="36"/>
          <w:szCs w:val="36"/>
          <w:rtl/>
        </w:rPr>
      </w:pPr>
      <w:r w:rsidRPr="00EC2D07">
        <w:rPr>
          <w:rFonts w:ascii="Traditional Arabic" w:eastAsiaTheme="minorEastAsia" w:hAnsi="Traditional Arabic" w:cs="Traditional Arabic" w:hint="cs"/>
          <w:sz w:val="36"/>
          <w:szCs w:val="36"/>
          <w:rtl/>
        </w:rPr>
        <w:t>وعند الحنابلة: قال ابن قدامة:</w:t>
      </w:r>
      <w:r>
        <w:rPr>
          <w:rFonts w:ascii="Traditional Arabic" w:eastAsiaTheme="minorEastAsia" w:hAnsi="Traditional Arabic" w:cs="Traditional Arabic" w:hint="cs"/>
          <w:sz w:val="36"/>
          <w:szCs w:val="36"/>
          <w:rtl/>
        </w:rPr>
        <w:t xml:space="preserve"> (</w:t>
      </w:r>
      <w:r w:rsidRPr="00EC2D07">
        <w:rPr>
          <w:rFonts w:ascii="Traditional Arabic" w:eastAsiaTheme="minorEastAsia" w:hAnsi="Traditional Arabic" w:cs="Traditional Arabic" w:hint="cs"/>
          <w:sz w:val="36"/>
          <w:szCs w:val="36"/>
          <w:rtl/>
        </w:rPr>
        <w:t>أن يكون في حال ضيق فأما اشتراه في حالة الاتساع والرخص على وجه لا يضيق على أحد فليس يحرم</w:t>
      </w:r>
      <w:r>
        <w:rPr>
          <w:rFonts w:ascii="Traditional Arabic" w:eastAsiaTheme="minorEastAsia" w:hAnsi="Traditional Arabic" w:cs="Traditional Arabic" w:hint="cs"/>
          <w:sz w:val="36"/>
          <w:szCs w:val="36"/>
          <w:rtl/>
        </w:rPr>
        <w:t>)</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113"/>
      </w:r>
      <w:r w:rsidRPr="00A753E5">
        <w:rPr>
          <w:rFonts w:hint="cs"/>
          <w:sz w:val="20"/>
          <w:szCs w:val="20"/>
          <w:rtl/>
        </w:rPr>
        <w:t>)</w:t>
      </w:r>
      <w:r>
        <w:rPr>
          <w:rFonts w:ascii="Traditional Arabic" w:eastAsiaTheme="minorEastAsia" w:hAnsi="Traditional Arabic" w:cs="Traditional Arabic" w:hint="cs"/>
          <w:sz w:val="36"/>
          <w:szCs w:val="36"/>
          <w:rtl/>
        </w:rPr>
        <w:t>.</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C2D07">
        <w:rPr>
          <w:rFonts w:ascii="Traditional Arabic" w:eastAsiaTheme="minorEastAsia" w:hAnsi="Traditional Arabic" w:cs="Traditional Arabic" w:hint="cs"/>
          <w:sz w:val="36"/>
          <w:szCs w:val="36"/>
          <w:rtl/>
        </w:rPr>
        <w:t>يتضح مما تقدم أن الفقهاء اتفقوا على أن شروط الاحتكار المحرم هو الإضرار بالناس والتضيق عليهم وان يكون الحبس وقت الحاجة والشدة وأن يكون الغرض من الحبس تحقيق الربح.</w:t>
      </w:r>
    </w:p>
    <w:p w:rsidR="009E60DE" w:rsidRPr="009E60DE" w:rsidRDefault="009E60DE" w:rsidP="009151FD">
      <w:pPr>
        <w:spacing w:before="100" w:beforeAutospacing="1" w:after="100" w:afterAutospacing="1"/>
        <w:contextualSpacing/>
        <w:jc w:val="both"/>
        <w:rPr>
          <w:rFonts w:ascii="Traditional Arabic" w:eastAsiaTheme="minorEastAsia" w:hAnsi="Traditional Arabic" w:cs="Traditional Arabic"/>
          <w:sz w:val="14"/>
          <w:szCs w:val="14"/>
          <w:rtl/>
        </w:rPr>
      </w:pPr>
    </w:p>
    <w:p w:rsidR="009151FD" w:rsidRDefault="009151FD" w:rsidP="009E60DE">
      <w:pPr>
        <w:tabs>
          <w:tab w:val="left" w:pos="1019"/>
        </w:tabs>
        <w:spacing w:before="100" w:beforeAutospacing="1" w:after="100" w:afterAutospacing="1"/>
        <w:contextualSpacing/>
        <w:jc w:val="both"/>
        <w:rPr>
          <w:rFonts w:ascii="Traditional Arabic" w:eastAsiaTheme="minorEastAsia" w:hAnsi="Traditional Arabic" w:cs="Traditional Arabic"/>
          <w:b/>
          <w:bCs/>
          <w:sz w:val="36"/>
          <w:szCs w:val="36"/>
          <w:rtl/>
        </w:rPr>
      </w:pPr>
      <w:r w:rsidRPr="00EC6B6B">
        <w:rPr>
          <w:rFonts w:ascii="Traditional Arabic" w:eastAsiaTheme="minorEastAsia" w:hAnsi="Traditional Arabic" w:cs="Traditional Arabic" w:hint="cs"/>
          <w:b/>
          <w:bCs/>
          <w:sz w:val="36"/>
          <w:szCs w:val="36"/>
          <w:rtl/>
        </w:rPr>
        <w:t xml:space="preserve">الشروط المختلف </w:t>
      </w:r>
      <w:r w:rsidR="009E60DE">
        <w:rPr>
          <w:rFonts w:ascii="Traditional Arabic" w:eastAsiaTheme="minorEastAsia" w:hAnsi="Traditional Arabic" w:cs="Traditional Arabic" w:hint="cs"/>
          <w:b/>
          <w:bCs/>
          <w:sz w:val="36"/>
          <w:szCs w:val="36"/>
          <w:rtl/>
        </w:rPr>
        <w:t>فيها</w:t>
      </w:r>
      <w:r>
        <w:rPr>
          <w:rFonts w:ascii="Traditional Arabic" w:eastAsiaTheme="minorEastAsia" w:hAnsi="Traditional Arabic" w:cs="Traditional Arabic" w:hint="cs"/>
          <w:b/>
          <w:bCs/>
          <w:sz w:val="36"/>
          <w:szCs w:val="36"/>
          <w:rtl/>
        </w:rPr>
        <w:t>:</w:t>
      </w:r>
    </w:p>
    <w:p w:rsidR="009E60DE" w:rsidRPr="009E60DE" w:rsidRDefault="009E60DE" w:rsidP="009151FD">
      <w:pPr>
        <w:tabs>
          <w:tab w:val="left" w:pos="1019"/>
        </w:tabs>
        <w:spacing w:before="100" w:beforeAutospacing="1" w:after="100" w:afterAutospacing="1"/>
        <w:contextualSpacing/>
        <w:jc w:val="both"/>
        <w:rPr>
          <w:rFonts w:ascii="Traditional Arabic" w:eastAsiaTheme="minorEastAsia" w:hAnsi="Traditional Arabic" w:cs="Traditional Arabic"/>
          <w:b/>
          <w:bCs/>
          <w:sz w:val="14"/>
          <w:szCs w:val="14"/>
          <w:rtl/>
        </w:rPr>
      </w:pPr>
    </w:p>
    <w:p w:rsidR="009151FD" w:rsidRDefault="009151FD" w:rsidP="009151FD">
      <w:pPr>
        <w:tabs>
          <w:tab w:val="left" w:pos="1019"/>
        </w:tabs>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اختلف الفقهاء في بعض شروط الاحتكار المحرم ومن هذه الشروط</w:t>
      </w:r>
    </w:p>
    <w:p w:rsidR="00CA2A77" w:rsidRDefault="00CA2A77" w:rsidP="009151FD">
      <w:pPr>
        <w:tabs>
          <w:tab w:val="left" w:pos="1019"/>
        </w:tabs>
        <w:spacing w:before="100" w:beforeAutospacing="1" w:after="100" w:afterAutospacing="1"/>
        <w:contextualSpacing/>
        <w:jc w:val="both"/>
        <w:rPr>
          <w:rFonts w:ascii="Traditional Arabic" w:eastAsiaTheme="minorEastAsia" w:hAnsi="Traditional Arabic" w:cs="Traditional Arabic"/>
          <w:sz w:val="36"/>
          <w:szCs w:val="36"/>
          <w:rtl/>
        </w:rPr>
      </w:pPr>
    </w:p>
    <w:p w:rsidR="00CA2A77" w:rsidRDefault="00CA2A77" w:rsidP="009151FD">
      <w:pPr>
        <w:tabs>
          <w:tab w:val="left" w:pos="1019"/>
        </w:tabs>
        <w:spacing w:before="100" w:beforeAutospacing="1" w:after="100" w:afterAutospacing="1"/>
        <w:contextualSpacing/>
        <w:jc w:val="both"/>
        <w:rPr>
          <w:rFonts w:ascii="Traditional Arabic" w:eastAsiaTheme="minorEastAsia" w:hAnsi="Traditional Arabic" w:cs="Traditional Arabic"/>
          <w:sz w:val="36"/>
          <w:szCs w:val="36"/>
          <w:rtl/>
        </w:rPr>
      </w:pPr>
    </w:p>
    <w:p w:rsidR="00CA2A77" w:rsidRPr="00547C1F" w:rsidRDefault="00CA2A77" w:rsidP="009151FD">
      <w:pPr>
        <w:tabs>
          <w:tab w:val="left" w:pos="1019"/>
        </w:tabs>
        <w:spacing w:before="100" w:beforeAutospacing="1" w:after="100" w:afterAutospacing="1"/>
        <w:contextualSpacing/>
        <w:jc w:val="both"/>
        <w:rPr>
          <w:rFonts w:ascii="Traditional Arabic" w:eastAsiaTheme="minorEastAsia" w:hAnsi="Traditional Arabic" w:cs="Traditional Arabic"/>
          <w:sz w:val="36"/>
          <w:szCs w:val="36"/>
          <w:rtl/>
        </w:rPr>
      </w:pPr>
    </w:p>
    <w:p w:rsidR="009151FD" w:rsidRPr="00A17046" w:rsidRDefault="009151FD" w:rsidP="009151FD">
      <w:pPr>
        <w:tabs>
          <w:tab w:val="left" w:pos="1019"/>
        </w:tabs>
        <w:spacing w:before="100" w:beforeAutospacing="1" w:after="100" w:afterAutospacing="1"/>
        <w:contextualSpacing/>
        <w:jc w:val="both"/>
        <w:rPr>
          <w:rFonts w:ascii="Traditional Arabic" w:eastAsiaTheme="minorEastAsia" w:hAnsi="Traditional Arabic" w:cs="Traditional Arabic"/>
          <w:b/>
          <w:bCs/>
          <w:sz w:val="36"/>
          <w:szCs w:val="36"/>
          <w:rtl/>
        </w:rPr>
      </w:pPr>
      <w:r w:rsidRPr="00A17046">
        <w:rPr>
          <w:rFonts w:ascii="Traditional Arabic" w:eastAsiaTheme="minorEastAsia" w:hAnsi="Traditional Arabic" w:cs="Traditional Arabic" w:hint="cs"/>
          <w:b/>
          <w:bCs/>
          <w:sz w:val="36"/>
          <w:szCs w:val="36"/>
          <w:rtl/>
        </w:rPr>
        <w:t>الشرط الأول: أن يكون قوتا للآدميين.</w:t>
      </w:r>
    </w:p>
    <w:p w:rsidR="009151FD" w:rsidRPr="00A753E5" w:rsidRDefault="009151FD" w:rsidP="009151FD">
      <w:pPr>
        <w:tabs>
          <w:tab w:val="left" w:pos="1019"/>
        </w:tabs>
        <w:spacing w:before="100" w:beforeAutospacing="1" w:after="100" w:afterAutospacing="1"/>
        <w:contextualSpacing/>
        <w:jc w:val="both"/>
        <w:rPr>
          <w:sz w:val="36"/>
          <w:szCs w:val="36"/>
          <w:rtl/>
        </w:rPr>
      </w:pPr>
      <w:r w:rsidRPr="00547C1F">
        <w:rPr>
          <w:rFonts w:ascii="Traditional Arabic" w:eastAsiaTheme="minorEastAsia" w:hAnsi="Traditional Arabic" w:cs="Traditional Arabic" w:hint="cs"/>
          <w:sz w:val="36"/>
          <w:szCs w:val="36"/>
          <w:rtl/>
        </w:rPr>
        <w:lastRenderedPageBreak/>
        <w:t>اختلف الفقهاء في احتكار القوت هل يقصد به قوت الآدميين فقط أم أنه يشمل قوت الآدميين والبهائم ووضحنا هذا الاختلاف باستعراض آراء الفقهاء وادلة كل فريق وما رجحناه منها ونكتفي بذلك تحاشيا للتكرار والاطالة</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114"/>
      </w:r>
      <w:r w:rsidRPr="00A753E5">
        <w:rPr>
          <w:rFonts w:hint="cs"/>
          <w:sz w:val="20"/>
          <w:szCs w:val="20"/>
          <w:rtl/>
        </w:rPr>
        <w:t>)</w:t>
      </w:r>
    </w:p>
    <w:p w:rsidR="009151FD" w:rsidRPr="00A17046" w:rsidRDefault="009151FD" w:rsidP="009151FD">
      <w:pPr>
        <w:tabs>
          <w:tab w:val="left" w:pos="1019"/>
        </w:tabs>
        <w:spacing w:before="100" w:beforeAutospacing="1" w:after="100" w:afterAutospacing="1"/>
        <w:contextualSpacing/>
        <w:jc w:val="both"/>
        <w:rPr>
          <w:rFonts w:ascii="Traditional Arabic" w:eastAsiaTheme="minorEastAsia" w:hAnsi="Traditional Arabic" w:cs="Traditional Arabic"/>
          <w:b/>
          <w:bCs/>
          <w:sz w:val="36"/>
          <w:szCs w:val="36"/>
          <w:rtl/>
        </w:rPr>
      </w:pPr>
      <w:r w:rsidRPr="00A17046">
        <w:rPr>
          <w:rFonts w:ascii="Traditional Arabic" w:eastAsiaTheme="minorEastAsia" w:hAnsi="Traditional Arabic" w:cs="Traditional Arabic" w:hint="cs"/>
          <w:b/>
          <w:bCs/>
          <w:sz w:val="36"/>
          <w:szCs w:val="36"/>
          <w:rtl/>
        </w:rPr>
        <w:t>الشرط الثاني: الشراء في وقت الغلاء</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اشترط بعض الفقهاء أن يتم شراء الأشياء محل الاحتكار وقت الغلاء أما إذا كان الشراء وقت الرخص فلا يعد الشراء احتكارا محرما، وهو</w:t>
      </w:r>
      <w:r w:rsidR="007C2A56">
        <w:rPr>
          <w:rFonts w:ascii="Traditional Arabic" w:eastAsiaTheme="minorEastAsia" w:hAnsi="Traditional Arabic" w:cs="Traditional Arabic" w:hint="cs"/>
          <w:sz w:val="36"/>
          <w:szCs w:val="36"/>
          <w:rtl/>
        </w:rPr>
        <w:t xml:space="preserve"> </w:t>
      </w:r>
      <w:r w:rsidRPr="00547C1F">
        <w:rPr>
          <w:rFonts w:ascii="Traditional Arabic" w:eastAsiaTheme="minorEastAsia" w:hAnsi="Traditional Arabic" w:cs="Traditional Arabic" w:hint="cs"/>
          <w:sz w:val="36"/>
          <w:szCs w:val="36"/>
          <w:rtl/>
        </w:rPr>
        <w:t>راي المالكية والشافعية والحنابلة والظاهرية، وتفصيل ذلك ما يلي:</w:t>
      </w:r>
    </w:p>
    <w:p w:rsidR="009151FD" w:rsidRPr="00A753E5" w:rsidRDefault="009151FD" w:rsidP="009151FD">
      <w:pPr>
        <w:tabs>
          <w:tab w:val="left" w:pos="924"/>
        </w:tabs>
        <w:spacing w:before="100" w:beforeAutospacing="1" w:after="100" w:afterAutospacing="1"/>
        <w:contextualSpacing/>
        <w:jc w:val="both"/>
        <w:rPr>
          <w:sz w:val="36"/>
          <w:szCs w:val="36"/>
          <w:rtl/>
        </w:rPr>
      </w:pPr>
      <w:r w:rsidRPr="00547C1F">
        <w:rPr>
          <w:rFonts w:ascii="Traditional Arabic" w:eastAsiaTheme="minorEastAsia" w:hAnsi="Traditional Arabic" w:cs="Traditional Arabic" w:hint="cs"/>
          <w:sz w:val="36"/>
          <w:szCs w:val="36"/>
          <w:rtl/>
        </w:rPr>
        <w:t>المالكية: اشترطوا الشراء في وقت الغلاء قال الباجي:</w:t>
      </w:r>
      <w:r>
        <w:rPr>
          <w:rFonts w:ascii="Traditional Arabic" w:eastAsiaTheme="minorEastAsia" w:hAnsi="Traditional Arabic" w:cs="Traditional Arabic" w:hint="cs"/>
          <w:sz w:val="36"/>
          <w:szCs w:val="36"/>
          <w:rtl/>
        </w:rPr>
        <w:t xml:space="preserve"> ((</w:t>
      </w:r>
      <w:r w:rsidRPr="00547C1F">
        <w:rPr>
          <w:rFonts w:ascii="Traditional Arabic" w:eastAsiaTheme="minorEastAsia" w:hAnsi="Traditional Arabic" w:cs="Traditional Arabic" w:hint="cs"/>
          <w:sz w:val="36"/>
          <w:szCs w:val="36"/>
          <w:rtl/>
        </w:rPr>
        <w:t>يتعلق المنع بمن يشتري في وقت الغلاء أكثر من مقدار قوته</w:t>
      </w:r>
      <w:r>
        <w:rPr>
          <w:rFonts w:ascii="Traditional Arabic" w:eastAsiaTheme="minorEastAsia" w:hAnsi="Traditional Arabic" w:cs="Traditional Arabic" w:hint="cs"/>
          <w:sz w:val="36"/>
          <w:szCs w:val="36"/>
          <w:rtl/>
        </w:rPr>
        <w:t>)).</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115"/>
      </w:r>
      <w:r w:rsidRPr="00A753E5">
        <w:rPr>
          <w:rFonts w:hint="cs"/>
          <w:sz w:val="20"/>
          <w:szCs w:val="20"/>
          <w:rtl/>
        </w:rPr>
        <w:t>)</w:t>
      </w:r>
    </w:p>
    <w:p w:rsidR="009151FD" w:rsidRPr="00A753E5" w:rsidRDefault="009151FD" w:rsidP="009151FD">
      <w:pPr>
        <w:tabs>
          <w:tab w:val="left" w:pos="924"/>
        </w:tabs>
        <w:spacing w:before="100" w:beforeAutospacing="1" w:after="100" w:afterAutospacing="1"/>
        <w:contextualSpacing/>
        <w:jc w:val="both"/>
        <w:rPr>
          <w:sz w:val="36"/>
          <w:szCs w:val="36"/>
          <w:rtl/>
        </w:rPr>
      </w:pPr>
      <w:r w:rsidRPr="00547C1F">
        <w:rPr>
          <w:rFonts w:ascii="Traditional Arabic" w:eastAsiaTheme="minorEastAsia" w:hAnsi="Traditional Arabic" w:cs="Traditional Arabic" w:hint="cs"/>
          <w:sz w:val="36"/>
          <w:szCs w:val="36"/>
          <w:rtl/>
        </w:rPr>
        <w:t xml:space="preserve">عند الشافعية: جاء في المجموع شرح المهذب </w:t>
      </w:r>
      <w:r>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يحرم الاحتكار في الأقوات وهو أن يبتاع وقت الغلاء ويمسكه ليزداد في ثمنه</w:t>
      </w:r>
      <w:r>
        <w:rPr>
          <w:rFonts w:ascii="Traditional Arabic" w:eastAsiaTheme="minorEastAsia" w:hAnsi="Traditional Arabic" w:cs="Traditional Arabic" w:hint="cs"/>
          <w:sz w:val="36"/>
          <w:szCs w:val="36"/>
          <w:rtl/>
        </w:rPr>
        <w:t>).</w:t>
      </w:r>
      <w:r w:rsidRPr="00A753E5">
        <w:rPr>
          <w:rFonts w:hint="cs"/>
          <w:rtl/>
        </w:rPr>
        <w:t xml:space="preserve"> </w:t>
      </w:r>
      <w:r w:rsidRPr="00A753E5">
        <w:rPr>
          <w:rFonts w:hint="cs"/>
          <w:sz w:val="20"/>
          <w:szCs w:val="20"/>
          <w:rtl/>
        </w:rPr>
        <w:t>(</w:t>
      </w:r>
      <w:r w:rsidRPr="00A753E5">
        <w:rPr>
          <w:rStyle w:val="FootnoteReference"/>
          <w:sz w:val="20"/>
          <w:szCs w:val="20"/>
          <w:rtl/>
        </w:rPr>
        <w:footnoteReference w:id="116"/>
      </w:r>
      <w:r w:rsidRPr="00A753E5">
        <w:rPr>
          <w:rFonts w:hint="cs"/>
          <w:sz w:val="20"/>
          <w:szCs w:val="20"/>
          <w:rtl/>
        </w:rPr>
        <w:t>)</w:t>
      </w:r>
    </w:p>
    <w:p w:rsidR="009151FD" w:rsidRPr="00A753E5" w:rsidRDefault="009151FD" w:rsidP="009151FD">
      <w:pPr>
        <w:tabs>
          <w:tab w:val="left" w:pos="924"/>
        </w:tabs>
        <w:spacing w:before="100" w:beforeAutospacing="1" w:after="100" w:afterAutospacing="1"/>
        <w:contextualSpacing/>
        <w:jc w:val="both"/>
        <w:rPr>
          <w:sz w:val="36"/>
          <w:szCs w:val="36"/>
          <w:rtl/>
        </w:rPr>
      </w:pPr>
      <w:r w:rsidRPr="00547C1F">
        <w:rPr>
          <w:rFonts w:ascii="Traditional Arabic" w:eastAsiaTheme="minorEastAsia" w:hAnsi="Traditional Arabic" w:cs="Traditional Arabic" w:hint="cs"/>
          <w:sz w:val="36"/>
          <w:szCs w:val="36"/>
          <w:rtl/>
        </w:rPr>
        <w:t xml:space="preserve">وجاء في روضة الطالبين </w:t>
      </w:r>
      <w:r>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ولا بأس بالشراء في وقت الرخص ليبيع في وقت الغلاء</w:t>
      </w:r>
      <w:r>
        <w:rPr>
          <w:rFonts w:ascii="Traditional Arabic" w:eastAsiaTheme="minorEastAsia" w:hAnsi="Traditional Arabic" w:cs="Traditional Arabic" w:hint="cs"/>
          <w:sz w:val="36"/>
          <w:szCs w:val="36"/>
          <w:rtl/>
        </w:rPr>
        <w:t>)</w:t>
      </w:r>
      <w:r w:rsidRPr="00A753E5">
        <w:rPr>
          <w:rFonts w:hint="cs"/>
          <w:sz w:val="36"/>
          <w:szCs w:val="36"/>
          <w:rtl/>
        </w:rPr>
        <w:t xml:space="preserve"> </w:t>
      </w:r>
      <w:r w:rsidRPr="00A753E5">
        <w:rPr>
          <w:rFonts w:hint="cs"/>
          <w:sz w:val="20"/>
          <w:szCs w:val="20"/>
          <w:rtl/>
        </w:rPr>
        <w:t>(</w:t>
      </w:r>
      <w:r w:rsidRPr="00A753E5">
        <w:rPr>
          <w:rStyle w:val="FootnoteReference"/>
          <w:sz w:val="20"/>
          <w:szCs w:val="20"/>
          <w:rtl/>
        </w:rPr>
        <w:footnoteReference w:id="117"/>
      </w:r>
      <w:r w:rsidRPr="00A753E5">
        <w:rPr>
          <w:rFonts w:hint="cs"/>
          <w:sz w:val="20"/>
          <w:szCs w:val="20"/>
          <w:rtl/>
        </w:rPr>
        <w:t>)</w:t>
      </w:r>
    </w:p>
    <w:p w:rsidR="009151FD" w:rsidRPr="00547C1F" w:rsidRDefault="009151FD" w:rsidP="009151FD">
      <w:pPr>
        <w:tabs>
          <w:tab w:val="left" w:pos="924"/>
        </w:tabs>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 xml:space="preserve"> ويظهر الشرط واضحا في أقوالهم بتحريم الشراء وقت الغلاء لما فيه من إضرار بالناس وبالتالي أباحوا الشراء في وقت الرخص لانتفاء الضرر بالناس ولأنه في معنى الجلب</w:t>
      </w:r>
    </w:p>
    <w:p w:rsidR="009151FD" w:rsidRPr="00A753E5" w:rsidRDefault="009151FD" w:rsidP="009151FD">
      <w:pPr>
        <w:tabs>
          <w:tab w:val="left" w:pos="924"/>
        </w:tabs>
        <w:spacing w:before="100" w:beforeAutospacing="1" w:after="100" w:afterAutospacing="1"/>
        <w:contextualSpacing/>
        <w:jc w:val="both"/>
        <w:rPr>
          <w:sz w:val="36"/>
          <w:szCs w:val="36"/>
          <w:rtl/>
        </w:rPr>
      </w:pPr>
      <w:r w:rsidRPr="00547C1F">
        <w:rPr>
          <w:rFonts w:ascii="Traditional Arabic" w:eastAsiaTheme="minorEastAsia" w:hAnsi="Traditional Arabic" w:cs="Traditional Arabic" w:hint="cs"/>
          <w:sz w:val="36"/>
          <w:szCs w:val="36"/>
          <w:rtl/>
        </w:rPr>
        <w:t xml:space="preserve">عند الحنابلة: جاء في الكافي </w:t>
      </w:r>
      <w:r>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من اشترى حال الرخص على وجه لا يضيق على أحد فليس بمحتكر</w:t>
      </w:r>
      <w:r w:rsidR="00331F01">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 xml:space="preserve"> لأنه لا ضرر فيه بل ربما كان نافعا</w:t>
      </w:r>
      <w:r w:rsidRPr="00D11B01">
        <w:rPr>
          <w:rFonts w:ascii="Traditional Arabic" w:eastAsiaTheme="minorEastAsia" w:hAnsi="Traditional Arabic" w:cs="Traditional Arabic" w:hint="cs"/>
          <w:color w:val="000000" w:themeColor="text1"/>
          <w:sz w:val="36"/>
          <w:szCs w:val="36"/>
          <w:rtl/>
        </w:rPr>
        <w:t>).</w:t>
      </w:r>
      <w:r w:rsidRPr="00A753E5">
        <w:rPr>
          <w:rFonts w:hint="cs"/>
          <w:sz w:val="20"/>
          <w:szCs w:val="20"/>
          <w:rtl/>
        </w:rPr>
        <w:t xml:space="preserve"> (</w:t>
      </w:r>
      <w:r w:rsidRPr="00A753E5">
        <w:rPr>
          <w:rStyle w:val="FootnoteReference"/>
          <w:sz w:val="20"/>
          <w:szCs w:val="20"/>
          <w:rtl/>
        </w:rPr>
        <w:footnoteReference w:id="118"/>
      </w:r>
      <w:r w:rsidRPr="00A753E5">
        <w:rPr>
          <w:rFonts w:hint="cs"/>
          <w:sz w:val="20"/>
          <w:szCs w:val="20"/>
          <w:rtl/>
        </w:rPr>
        <w:t>)</w:t>
      </w:r>
      <w:r w:rsidRPr="00A753E5">
        <w:rPr>
          <w:rFonts w:hint="cs"/>
          <w:rtl/>
        </w:rPr>
        <w:t xml:space="preserve"> </w:t>
      </w:r>
    </w:p>
    <w:p w:rsidR="009151FD" w:rsidRPr="00547C1F" w:rsidRDefault="009151FD" w:rsidP="009151FD">
      <w:pPr>
        <w:tabs>
          <w:tab w:val="left" w:pos="924"/>
        </w:tabs>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نلاحظ أنهم أباحوا الشراء وقت الرخص لانتفاء الضرر ويعني ذلك أن الشراء وقت الغلاء يحرم وأضافوا أن الشراء وقت الرخص قد يكون نافعا</w:t>
      </w:r>
    </w:p>
    <w:p w:rsidR="009151FD" w:rsidRPr="00547C1F" w:rsidRDefault="009151FD" w:rsidP="009151FD">
      <w:pPr>
        <w:tabs>
          <w:tab w:val="left" w:pos="924"/>
        </w:tabs>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 xml:space="preserve">الظاهرية: قال ابن جزم </w:t>
      </w:r>
      <w:r>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والمحتكر وقت رخاء ليس آثما بل هو محسن</w:t>
      </w:r>
      <w:r w:rsidRPr="00EC6B6B">
        <w:rPr>
          <w:rFonts w:ascii="Traditional Arabic" w:eastAsiaTheme="minorEastAsia" w:hAnsi="Traditional Arabic" w:cs="Traditional Arabic" w:hint="cs"/>
          <w:sz w:val="36"/>
          <w:szCs w:val="36"/>
          <w:rtl/>
        </w:rPr>
        <w:t>)</w:t>
      </w:r>
      <w:r w:rsidRPr="00A753E5">
        <w:rPr>
          <w:rFonts w:hint="cs"/>
          <w:sz w:val="36"/>
          <w:szCs w:val="36"/>
          <w:rtl/>
        </w:rPr>
        <w:t xml:space="preserve">. </w:t>
      </w:r>
      <w:r w:rsidRPr="005262C1">
        <w:rPr>
          <w:rFonts w:hint="cs"/>
          <w:sz w:val="20"/>
          <w:szCs w:val="20"/>
          <w:rtl/>
        </w:rPr>
        <w:t>(</w:t>
      </w:r>
      <w:r w:rsidRPr="00A753E5">
        <w:rPr>
          <w:rStyle w:val="FootnoteReference"/>
          <w:sz w:val="20"/>
          <w:szCs w:val="20"/>
          <w:rtl/>
        </w:rPr>
        <w:footnoteReference w:id="119"/>
      </w:r>
      <w:r w:rsidRPr="00A753E5">
        <w:rPr>
          <w:rFonts w:hint="cs"/>
          <w:sz w:val="20"/>
          <w:szCs w:val="20"/>
          <w:rtl/>
        </w:rPr>
        <w:t>)</w:t>
      </w:r>
      <w:r w:rsidRPr="00A753E5">
        <w:rPr>
          <w:rFonts w:hint="cs"/>
          <w:rtl/>
        </w:rPr>
        <w:t xml:space="preserve"> </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lastRenderedPageBreak/>
        <w:t>وخلاصة آرائهم أن يتم الشراء وقت الغلاء لا وقت الرخص حتى تتحقق الحكمة من منع الاحتكار وهي الاضرار بالناس.</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واستدلوا بذلك الأحاديث الواردة في نهي الاحتكار بالإضافة الى العلة من تحريم الاحتكار وهي الحاق الضرر بالناس ويتحقق الضرر بالشراء وقت الغلاء لا وقت الرخص</w:t>
      </w:r>
    </w:p>
    <w:p w:rsidR="009151FD" w:rsidRPr="00A17046"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A17046">
        <w:rPr>
          <w:rFonts w:ascii="Traditional Arabic" w:eastAsiaTheme="minorEastAsia" w:hAnsi="Traditional Arabic" w:cs="Traditional Arabic" w:hint="cs"/>
          <w:b/>
          <w:bCs/>
          <w:sz w:val="36"/>
          <w:szCs w:val="36"/>
          <w:rtl/>
        </w:rPr>
        <w:t>الشرط الثالث: الشرا</w:t>
      </w:r>
      <w:r w:rsidRPr="00A17046">
        <w:rPr>
          <w:rFonts w:ascii="Traditional Arabic" w:eastAsiaTheme="minorEastAsia" w:hAnsi="Traditional Arabic" w:cs="Traditional Arabic" w:hint="eastAsia"/>
          <w:b/>
          <w:bCs/>
          <w:sz w:val="36"/>
          <w:szCs w:val="36"/>
          <w:rtl/>
        </w:rPr>
        <w:t>ء</w:t>
      </w:r>
      <w:r w:rsidRPr="00A17046">
        <w:rPr>
          <w:rFonts w:ascii="Traditional Arabic" w:eastAsiaTheme="minorEastAsia" w:hAnsi="Traditional Arabic" w:cs="Traditional Arabic" w:hint="cs"/>
          <w:b/>
          <w:bCs/>
          <w:sz w:val="36"/>
          <w:szCs w:val="36"/>
          <w:rtl/>
        </w:rPr>
        <w:t xml:space="preserve"> من البلد</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اختلف الفقهاء في اشتراط أن يكون الشيء محل الاحتكار مشتريا من البلد أي بلد المحتكر على قولين:</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A25EDF">
        <w:rPr>
          <w:rFonts w:ascii="Traditional Arabic" w:eastAsiaTheme="minorEastAsia" w:hAnsi="Traditional Arabic" w:cs="Traditional Arabic" w:hint="cs"/>
          <w:b/>
          <w:bCs/>
          <w:sz w:val="36"/>
          <w:szCs w:val="36"/>
          <w:rtl/>
        </w:rPr>
        <w:t>القول الأول:</w:t>
      </w:r>
      <w:r w:rsidRPr="00547C1F">
        <w:rPr>
          <w:rFonts w:ascii="Traditional Arabic" w:eastAsiaTheme="minorEastAsia" w:hAnsi="Traditional Arabic" w:cs="Traditional Arabic" w:hint="cs"/>
          <w:sz w:val="36"/>
          <w:szCs w:val="36"/>
          <w:rtl/>
        </w:rPr>
        <w:t xml:space="preserve"> يشترط أن تكون السلعة المحتكرة مشترات من ذات البلد وهو قول الجمهور من الحنفية والمالكية والشافعية والحنابلة.</w:t>
      </w:r>
    </w:p>
    <w:p w:rsidR="009151FD" w:rsidRPr="00547C1F" w:rsidRDefault="009151FD" w:rsidP="009151FD">
      <w:pPr>
        <w:tabs>
          <w:tab w:val="left" w:pos="924"/>
        </w:tabs>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1</w:t>
      </w:r>
      <w:r w:rsidRPr="00B214DF">
        <w:rPr>
          <w:rFonts w:ascii="Traditional Arabic" w:eastAsiaTheme="minorEastAsia" w:hAnsi="Traditional Arabic" w:cs="Traditional Arabic" w:hint="cs"/>
          <w:b/>
          <w:bCs/>
          <w:sz w:val="36"/>
          <w:szCs w:val="36"/>
          <w:rtl/>
        </w:rPr>
        <w:t>-</w:t>
      </w:r>
      <w:r w:rsidRPr="00B214DF">
        <w:rPr>
          <w:rFonts w:ascii="Traditional Arabic" w:eastAsiaTheme="minorEastAsia" w:hAnsi="Traditional Arabic" w:cs="Traditional Arabic" w:hint="cs"/>
          <w:b/>
          <w:bCs/>
          <w:color w:val="000000" w:themeColor="text1"/>
          <w:sz w:val="36"/>
          <w:szCs w:val="36"/>
          <w:rtl/>
        </w:rPr>
        <w:t>الحنفية:</w:t>
      </w:r>
      <w:r w:rsidRPr="00842DDA">
        <w:rPr>
          <w:rFonts w:ascii="Traditional Arabic" w:eastAsiaTheme="minorEastAsia" w:hAnsi="Traditional Arabic" w:cs="Traditional Arabic" w:hint="cs"/>
          <w:color w:val="000000" w:themeColor="text1"/>
          <w:sz w:val="36"/>
          <w:szCs w:val="36"/>
          <w:rtl/>
        </w:rPr>
        <w:t xml:space="preserve"> قالوا: (ولابد أن يشتري طعاما </w:t>
      </w:r>
      <w:r w:rsidRPr="00547C1F">
        <w:rPr>
          <w:rFonts w:ascii="Traditional Arabic" w:eastAsiaTheme="minorEastAsia" w:hAnsi="Traditional Arabic" w:cs="Traditional Arabic" w:hint="cs"/>
          <w:sz w:val="36"/>
          <w:szCs w:val="36"/>
          <w:rtl/>
        </w:rPr>
        <w:t>من المصر أي من سوق البلد ويمتنع عن بيعه، وذلك يضر بالناس</w:t>
      </w:r>
      <w:r w:rsidRPr="00D11B01">
        <w:rPr>
          <w:rFonts w:ascii="Traditional Arabic" w:eastAsiaTheme="minorEastAsia" w:hAnsi="Traditional Arabic" w:cs="Traditional Arabic" w:hint="cs"/>
          <w:color w:val="000000" w:themeColor="text1"/>
          <w:sz w:val="36"/>
          <w:szCs w:val="36"/>
          <w:rtl/>
        </w:rPr>
        <w:t xml:space="preserve">) </w:t>
      </w:r>
      <w:r w:rsidRPr="00A753E5">
        <w:rPr>
          <w:sz w:val="20"/>
          <w:szCs w:val="20"/>
          <w:rtl/>
        </w:rPr>
        <w:t>(</w:t>
      </w:r>
      <w:r w:rsidRPr="00A753E5">
        <w:rPr>
          <w:rStyle w:val="FootnoteReference"/>
          <w:sz w:val="20"/>
          <w:szCs w:val="20"/>
          <w:rtl/>
        </w:rPr>
        <w:footnoteReference w:id="120"/>
      </w:r>
      <w:r w:rsidRPr="00A753E5">
        <w:rPr>
          <w:rFonts w:hint="cs"/>
          <w:sz w:val="20"/>
          <w:szCs w:val="20"/>
          <w:rtl/>
        </w:rPr>
        <w:t>)</w:t>
      </w:r>
      <w:r w:rsidRPr="00A753E5">
        <w:rPr>
          <w:rFonts w:hint="cs"/>
          <w:rtl/>
        </w:rPr>
        <w:t xml:space="preserve"> </w:t>
      </w:r>
      <w:r w:rsidRPr="00547C1F">
        <w:rPr>
          <w:rFonts w:ascii="Traditional Arabic" w:eastAsiaTheme="minorEastAsia" w:hAnsi="Traditional Arabic" w:cs="Traditional Arabic" w:hint="cs"/>
          <w:sz w:val="36"/>
          <w:szCs w:val="36"/>
          <w:rtl/>
        </w:rPr>
        <w:t>أما إذا كانت السلعة مجلوبة من بلد آخر فلا يعد حبسها احتكارا ولوكان الناس في حاجة اليها.</w:t>
      </w:r>
    </w:p>
    <w:p w:rsidR="009151FD" w:rsidRPr="00A753E5" w:rsidRDefault="009151FD" w:rsidP="009151FD">
      <w:pPr>
        <w:tabs>
          <w:tab w:val="left" w:pos="924"/>
        </w:tabs>
        <w:spacing w:before="100" w:beforeAutospacing="1" w:after="100" w:afterAutospacing="1"/>
        <w:contextualSpacing/>
        <w:jc w:val="both"/>
        <w:rPr>
          <w:sz w:val="36"/>
          <w:szCs w:val="36"/>
          <w:rtl/>
        </w:rPr>
      </w:pPr>
      <w:r w:rsidRPr="00547C1F">
        <w:rPr>
          <w:rFonts w:ascii="Traditional Arabic" w:eastAsiaTheme="minorEastAsia" w:hAnsi="Traditional Arabic" w:cs="Traditional Arabic" w:hint="cs"/>
          <w:sz w:val="36"/>
          <w:szCs w:val="36"/>
          <w:rtl/>
        </w:rPr>
        <w:t>2</w:t>
      </w:r>
      <w:r w:rsidRPr="00B214DF">
        <w:rPr>
          <w:rFonts w:ascii="Traditional Arabic" w:eastAsiaTheme="minorEastAsia" w:hAnsi="Traditional Arabic" w:cs="Traditional Arabic" w:hint="cs"/>
          <w:b/>
          <w:bCs/>
          <w:sz w:val="36"/>
          <w:szCs w:val="36"/>
          <w:rtl/>
        </w:rPr>
        <w:t>-المالكية</w:t>
      </w:r>
      <w:r w:rsidRPr="00547C1F">
        <w:rPr>
          <w:rFonts w:ascii="Traditional Arabic" w:eastAsiaTheme="minorEastAsia" w:hAnsi="Traditional Arabic" w:cs="Traditional Arabic" w:hint="cs"/>
          <w:sz w:val="36"/>
          <w:szCs w:val="36"/>
          <w:rtl/>
        </w:rPr>
        <w:t xml:space="preserve"> قالو</w:t>
      </w:r>
      <w:r>
        <w:rPr>
          <w:rFonts w:ascii="Traditional Arabic" w:eastAsiaTheme="minorEastAsia" w:hAnsi="Traditional Arabic" w:cs="Traditional Arabic" w:hint="cs"/>
          <w:sz w:val="36"/>
          <w:szCs w:val="36"/>
          <w:rtl/>
        </w:rPr>
        <w:t>ا</w:t>
      </w:r>
      <w:r w:rsidRPr="00547C1F">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الشراء من أسواق البلد يعد احتكارا أما ما تم عن طريق الجلب فلا يحرم الافي الضرورة والحاجة ‘وإذا كان من إنتاج ضيعته فلا يحرم</w:t>
      </w:r>
      <w:r>
        <w:rPr>
          <w:rFonts w:ascii="Traditional Arabic" w:eastAsiaTheme="minorEastAsia" w:hAnsi="Traditional Arabic" w:cs="Traditional Arabic" w:hint="cs"/>
          <w:sz w:val="36"/>
          <w:szCs w:val="36"/>
          <w:rtl/>
        </w:rPr>
        <w:t>).</w:t>
      </w:r>
      <w:r w:rsidRPr="00A753E5">
        <w:rPr>
          <w:rFonts w:hint="cs"/>
          <w:sz w:val="36"/>
          <w:szCs w:val="36"/>
          <w:rtl/>
        </w:rPr>
        <w:t xml:space="preserve"> </w:t>
      </w:r>
      <w:r w:rsidRPr="00A753E5">
        <w:rPr>
          <w:rFonts w:hint="cs"/>
          <w:sz w:val="20"/>
          <w:szCs w:val="20"/>
          <w:rtl/>
        </w:rPr>
        <w:t>(</w:t>
      </w:r>
      <w:r w:rsidRPr="00A753E5">
        <w:rPr>
          <w:rStyle w:val="FootnoteReference"/>
          <w:sz w:val="20"/>
          <w:szCs w:val="20"/>
          <w:rtl/>
        </w:rPr>
        <w:footnoteReference w:id="121"/>
      </w:r>
      <w:r w:rsidRPr="00A753E5">
        <w:rPr>
          <w:rFonts w:hint="cs"/>
          <w:sz w:val="20"/>
          <w:szCs w:val="20"/>
          <w:rtl/>
        </w:rPr>
        <w:t>)</w:t>
      </w:r>
      <w:r w:rsidRPr="00A753E5">
        <w:rPr>
          <w:rFonts w:hint="cs"/>
          <w:rtl/>
        </w:rPr>
        <w:t xml:space="preserve"> </w:t>
      </w:r>
    </w:p>
    <w:p w:rsidR="009151FD" w:rsidRPr="00A753E5" w:rsidRDefault="009151FD" w:rsidP="009151FD">
      <w:pPr>
        <w:tabs>
          <w:tab w:val="left" w:pos="924"/>
        </w:tabs>
        <w:spacing w:before="100" w:beforeAutospacing="1" w:after="100" w:afterAutospacing="1"/>
        <w:contextualSpacing/>
        <w:jc w:val="both"/>
        <w:rPr>
          <w:sz w:val="36"/>
          <w:szCs w:val="36"/>
          <w:rtl/>
        </w:rPr>
      </w:pPr>
      <w:r w:rsidRPr="00547C1F">
        <w:rPr>
          <w:rFonts w:ascii="Traditional Arabic" w:eastAsiaTheme="minorEastAsia" w:hAnsi="Traditional Arabic" w:cs="Traditional Arabic" w:hint="cs"/>
          <w:sz w:val="36"/>
          <w:szCs w:val="36"/>
          <w:rtl/>
        </w:rPr>
        <w:t>قال الباجي</w:t>
      </w:r>
      <w:r>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 xml:space="preserve"> في كتابه المنتقى شرح </w:t>
      </w:r>
      <w:r>
        <w:rPr>
          <w:rFonts w:ascii="Traditional Arabic" w:eastAsiaTheme="minorEastAsia" w:hAnsi="Traditional Arabic" w:cs="Traditional Arabic" w:hint="cs"/>
          <w:sz w:val="36"/>
          <w:szCs w:val="36"/>
          <w:rtl/>
        </w:rPr>
        <w:t>م</w:t>
      </w:r>
      <w:r w:rsidRPr="00547C1F">
        <w:rPr>
          <w:rFonts w:ascii="Traditional Arabic" w:eastAsiaTheme="minorEastAsia" w:hAnsi="Traditional Arabic" w:cs="Traditional Arabic" w:hint="cs"/>
          <w:sz w:val="36"/>
          <w:szCs w:val="36"/>
          <w:rtl/>
        </w:rPr>
        <w:t xml:space="preserve">وطأ </w:t>
      </w:r>
      <w:r w:rsidRPr="00547C1F">
        <w:rPr>
          <w:rFonts w:ascii="Traditional Arabic" w:eastAsiaTheme="minorEastAsia" w:hAnsi="Traditional Arabic" w:cs="Traditional Arabic"/>
          <w:sz w:val="36"/>
          <w:szCs w:val="36"/>
          <w:rtl/>
        </w:rPr>
        <w:t>(</w:t>
      </w:r>
      <w:r w:rsidRPr="00547C1F">
        <w:rPr>
          <w:rFonts w:ascii="Traditional Arabic" w:eastAsiaTheme="minorEastAsia" w:hAnsi="Traditional Arabic" w:cs="Traditional Arabic" w:hint="cs"/>
          <w:sz w:val="36"/>
          <w:szCs w:val="36"/>
          <w:rtl/>
        </w:rPr>
        <w:t>ما صار اليه بزراعته وجل</w:t>
      </w:r>
      <w:r>
        <w:rPr>
          <w:rFonts w:ascii="Traditional Arabic" w:eastAsiaTheme="minorEastAsia" w:hAnsi="Traditional Arabic" w:cs="Traditional Arabic" w:hint="cs"/>
          <w:sz w:val="36"/>
          <w:szCs w:val="36"/>
          <w:rtl/>
        </w:rPr>
        <w:t>ا</w:t>
      </w:r>
      <w:r w:rsidRPr="00547C1F">
        <w:rPr>
          <w:rFonts w:ascii="Traditional Arabic" w:eastAsiaTheme="minorEastAsia" w:hAnsi="Traditional Arabic" w:cs="Traditional Arabic" w:hint="cs"/>
          <w:sz w:val="36"/>
          <w:szCs w:val="36"/>
          <w:rtl/>
        </w:rPr>
        <w:t>به فهذا لا يمنع من احتكاره ولا من استدامة امساكه ما شاء</w:t>
      </w:r>
      <w:r>
        <w:rPr>
          <w:rFonts w:ascii="Traditional Arabic" w:eastAsiaTheme="minorEastAsia" w:hAnsi="Traditional Arabic" w:cs="Traditional Arabic" w:hint="cs"/>
          <w:sz w:val="36"/>
          <w:szCs w:val="36"/>
          <w:rtl/>
        </w:rPr>
        <w:t>).</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122"/>
      </w:r>
      <w:r w:rsidRPr="00A753E5">
        <w:rPr>
          <w:rFonts w:hint="cs"/>
          <w:sz w:val="20"/>
          <w:szCs w:val="20"/>
          <w:rtl/>
        </w:rPr>
        <w:t>)</w:t>
      </w:r>
      <w:r w:rsidRPr="00A753E5">
        <w:rPr>
          <w:rFonts w:hint="cs"/>
          <w:rtl/>
        </w:rPr>
        <w:t xml:space="preserve"> </w:t>
      </w:r>
    </w:p>
    <w:p w:rsidR="009151FD" w:rsidRPr="00A753E5" w:rsidRDefault="009151FD" w:rsidP="009151FD">
      <w:pPr>
        <w:spacing w:before="100" w:beforeAutospacing="1" w:after="100" w:afterAutospacing="1"/>
        <w:contextualSpacing/>
        <w:jc w:val="both"/>
        <w:rPr>
          <w:sz w:val="36"/>
          <w:szCs w:val="36"/>
          <w:rtl/>
        </w:rPr>
      </w:pPr>
      <w:r w:rsidRPr="00A753E5">
        <w:rPr>
          <w:rFonts w:hint="cs"/>
          <w:sz w:val="36"/>
          <w:szCs w:val="36"/>
          <w:rtl/>
        </w:rPr>
        <w:t>3</w:t>
      </w:r>
      <w:r w:rsidRPr="00B214DF">
        <w:rPr>
          <w:rFonts w:ascii="Traditional Arabic" w:eastAsiaTheme="minorEastAsia" w:hAnsi="Traditional Arabic" w:cs="Traditional Arabic" w:hint="cs"/>
          <w:b/>
          <w:bCs/>
          <w:sz w:val="36"/>
          <w:szCs w:val="36"/>
          <w:rtl/>
        </w:rPr>
        <w:t>-الشافعية:</w:t>
      </w:r>
      <w:r w:rsidRPr="00547C1F">
        <w:rPr>
          <w:rFonts w:ascii="Traditional Arabic" w:eastAsiaTheme="minorEastAsia" w:hAnsi="Traditional Arabic" w:cs="Traditional Arabic" w:hint="cs"/>
          <w:sz w:val="36"/>
          <w:szCs w:val="36"/>
          <w:rtl/>
        </w:rPr>
        <w:t xml:space="preserve"> قال بعض الشافعية</w:t>
      </w:r>
      <w:r>
        <w:rPr>
          <w:rFonts w:ascii="Traditional Arabic" w:eastAsiaTheme="minorEastAsia" w:hAnsi="Traditional Arabic" w:cs="Traditional Arabic" w:hint="cs"/>
          <w:sz w:val="36"/>
          <w:szCs w:val="36"/>
          <w:rtl/>
        </w:rPr>
        <w:t>:</w:t>
      </w:r>
      <w:r>
        <w:rPr>
          <w:rFonts w:ascii="Traditional Arabic" w:eastAsiaTheme="minorEastAsia" w:hAnsi="Traditional Arabic" w:cs="Traditional Arabic"/>
          <w:sz w:val="36"/>
          <w:szCs w:val="36"/>
        </w:rPr>
        <w:t>)</w:t>
      </w:r>
      <w:r>
        <w:rPr>
          <w:rFonts w:ascii="Traditional Arabic" w:eastAsiaTheme="minorEastAsia" w:hAnsi="Traditional Arabic" w:cs="Traditional Arabic" w:hint="cs"/>
          <w:sz w:val="36"/>
          <w:szCs w:val="36"/>
          <w:rtl/>
        </w:rPr>
        <w:t xml:space="preserve"> </w:t>
      </w:r>
      <w:r w:rsidRPr="00547C1F">
        <w:rPr>
          <w:rFonts w:ascii="Traditional Arabic" w:eastAsiaTheme="minorEastAsia" w:hAnsi="Traditional Arabic" w:cs="Traditional Arabic" w:hint="cs"/>
          <w:sz w:val="36"/>
          <w:szCs w:val="36"/>
          <w:rtl/>
        </w:rPr>
        <w:t>الاحتكار إمساك ما اشتراه وخرج به ما إذ الم يمسكه أو امسك الذي لم يشتر بأن أمسك غلة ضيعته ليبيعها بأكثر)</w:t>
      </w:r>
      <w:r w:rsidRPr="00A753E5">
        <w:rPr>
          <w:rFonts w:hint="cs"/>
          <w:sz w:val="36"/>
          <w:szCs w:val="36"/>
          <w:rtl/>
        </w:rPr>
        <w:t xml:space="preserve"> </w:t>
      </w:r>
      <w:r w:rsidRPr="00A753E5">
        <w:rPr>
          <w:rFonts w:hint="cs"/>
          <w:sz w:val="20"/>
          <w:szCs w:val="20"/>
          <w:rtl/>
        </w:rPr>
        <w:t>(</w:t>
      </w:r>
      <w:r w:rsidRPr="00A753E5">
        <w:rPr>
          <w:rStyle w:val="FootnoteReference"/>
          <w:sz w:val="20"/>
          <w:szCs w:val="20"/>
          <w:rtl/>
        </w:rPr>
        <w:footnoteReference w:id="123"/>
      </w:r>
      <w:r w:rsidRPr="00A753E5">
        <w:rPr>
          <w:rFonts w:hint="cs"/>
          <w:sz w:val="20"/>
          <w:szCs w:val="20"/>
          <w:rtl/>
        </w:rPr>
        <w:t>)</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اشترط الشافعية الشراء من المصر، ولا يعد حبس إنتاج الضيعة احتكارا عندهم الافي حالة الضرورة، ولا حبس ما يجلب من خارج المصر.</w:t>
      </w:r>
    </w:p>
    <w:p w:rsidR="009151FD" w:rsidRPr="00A753E5" w:rsidRDefault="009151FD" w:rsidP="009151FD">
      <w:pPr>
        <w:spacing w:before="100" w:beforeAutospacing="1" w:after="100" w:afterAutospacing="1"/>
        <w:contextualSpacing/>
        <w:jc w:val="both"/>
        <w:rPr>
          <w:sz w:val="36"/>
          <w:szCs w:val="36"/>
          <w:rtl/>
        </w:rPr>
      </w:pPr>
      <w:r w:rsidRPr="00547C1F">
        <w:rPr>
          <w:rFonts w:ascii="Traditional Arabic" w:eastAsiaTheme="minorEastAsia" w:hAnsi="Traditional Arabic" w:cs="Traditional Arabic" w:hint="cs"/>
          <w:sz w:val="36"/>
          <w:szCs w:val="36"/>
          <w:rtl/>
        </w:rPr>
        <w:lastRenderedPageBreak/>
        <w:t>4</w:t>
      </w:r>
      <w:r w:rsidRPr="00B214DF">
        <w:rPr>
          <w:rFonts w:ascii="Traditional Arabic" w:eastAsiaTheme="minorEastAsia" w:hAnsi="Traditional Arabic" w:cs="Traditional Arabic" w:hint="cs"/>
          <w:b/>
          <w:bCs/>
          <w:sz w:val="36"/>
          <w:szCs w:val="36"/>
          <w:rtl/>
        </w:rPr>
        <w:t>-الحنابلة:</w:t>
      </w:r>
      <w:r w:rsidRPr="00547C1F">
        <w:rPr>
          <w:rFonts w:ascii="Traditional Arabic" w:eastAsiaTheme="minorEastAsia" w:hAnsi="Traditional Arabic" w:cs="Traditional Arabic" w:hint="cs"/>
          <w:sz w:val="36"/>
          <w:szCs w:val="36"/>
          <w:rtl/>
        </w:rPr>
        <w:t xml:space="preserve"> ذكر ابن قدامة </w:t>
      </w:r>
      <w:r>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الاحتكار المحرم ما اجتمع فيه ثلاثة شروط أحدها أن يشتري، فلو جلب شيآ أوأد خل من غلته شيآ فاذخره لم يكن محتكرا)</w:t>
      </w:r>
      <w:r w:rsidRPr="00A753E5">
        <w:rPr>
          <w:rFonts w:hint="cs"/>
          <w:sz w:val="36"/>
          <w:szCs w:val="36"/>
          <w:rtl/>
        </w:rPr>
        <w:t xml:space="preserve"> </w:t>
      </w:r>
      <w:r w:rsidRPr="00A753E5">
        <w:rPr>
          <w:rFonts w:hint="cs"/>
          <w:sz w:val="20"/>
          <w:szCs w:val="20"/>
          <w:rtl/>
        </w:rPr>
        <w:t>(</w:t>
      </w:r>
      <w:r w:rsidRPr="00A753E5">
        <w:rPr>
          <w:rStyle w:val="FootnoteReference"/>
          <w:sz w:val="20"/>
          <w:szCs w:val="20"/>
          <w:rtl/>
        </w:rPr>
        <w:footnoteReference w:id="124"/>
      </w:r>
      <w:r w:rsidRPr="00A753E5">
        <w:rPr>
          <w:rFonts w:hint="cs"/>
          <w:sz w:val="20"/>
          <w:szCs w:val="20"/>
          <w:rtl/>
        </w:rPr>
        <w:t>)</w:t>
      </w:r>
    </w:p>
    <w:p w:rsidR="009151FD" w:rsidRPr="00B214D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B214DF">
        <w:rPr>
          <w:rFonts w:ascii="Traditional Arabic" w:eastAsiaTheme="minorEastAsia" w:hAnsi="Traditional Arabic" w:cs="Traditional Arabic" w:hint="cs"/>
          <w:sz w:val="36"/>
          <w:szCs w:val="36"/>
          <w:rtl/>
        </w:rPr>
        <w:t>واستدلوا ما يأتي:</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 xml:space="preserve">1-قول الرسول صلى الله عليه وسلم </w:t>
      </w:r>
      <w:r>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(الجالب مرزوق والمحتكر ملعون</w:t>
      </w:r>
      <w:r>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ووجه الاستدلال يدل الحديث أن من اشترى من خارج المصر يعد جالبا وفعله لا ضرر فيه فلا يعد احتكارا محرما.</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 xml:space="preserve">2-رواية عمر ابن </w:t>
      </w:r>
      <w:r>
        <w:rPr>
          <w:rFonts w:ascii="Traditional Arabic" w:eastAsiaTheme="minorEastAsia" w:hAnsi="Traditional Arabic" w:cs="Traditional Arabic" w:hint="cs"/>
          <w:sz w:val="36"/>
          <w:szCs w:val="36"/>
          <w:rtl/>
        </w:rPr>
        <w:t>ال</w:t>
      </w:r>
      <w:r w:rsidRPr="00547C1F">
        <w:rPr>
          <w:rFonts w:ascii="Traditional Arabic" w:eastAsiaTheme="minorEastAsia" w:hAnsi="Traditional Arabic" w:cs="Traditional Arabic" w:hint="cs"/>
          <w:sz w:val="36"/>
          <w:szCs w:val="36"/>
          <w:rtl/>
        </w:rPr>
        <w:t>خطاب (لا حكرة في سوقنا لا يعمد رجال بأيديهم فضول من أذهاب الى رزق من رزق الله نزل بساحتنا فيحتكرونه علينا ولكن أيما جالب يجلب على عمود كبده في الشتاء والصيف فذلك ضيف عمر فليبع كيف شاء وليمسك كيف شاء)</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ووجه الاستدلال في الأثر قول عمر (ايما جالب جلب على عمود كبده فذلك ضيف عمر) فعمر رضي الله عنه جعل الجالب ضيفه</w:t>
      </w:r>
      <w:r w:rsidR="00331F01">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 xml:space="preserve"> لأن فعله فيه خير للناس ولانتفاء علة الإضرار بالناس.</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3-الضرر يصيب العامة بحبس ما يشتري من البلد يعني الضرر انما يكون في حالة الشراء من البلد لتعلق حق العامة به وبالتالي يحدث الضرر بحبسه عن الناس والتضييق عليهم فيحرم.</w:t>
      </w:r>
    </w:p>
    <w:p w:rsidR="009151FD" w:rsidRDefault="009151FD" w:rsidP="009151FD">
      <w:pPr>
        <w:spacing w:before="100" w:beforeAutospacing="1" w:after="100" w:afterAutospacing="1"/>
        <w:contextualSpacing/>
        <w:jc w:val="both"/>
        <w:rPr>
          <w:sz w:val="20"/>
          <w:szCs w:val="20"/>
          <w:rtl/>
        </w:rPr>
      </w:pPr>
      <w:r w:rsidRPr="00547C1F">
        <w:rPr>
          <w:rFonts w:ascii="Traditional Arabic" w:eastAsiaTheme="minorEastAsia" w:hAnsi="Traditional Arabic" w:cs="Traditional Arabic" w:hint="cs"/>
          <w:sz w:val="36"/>
          <w:szCs w:val="36"/>
          <w:rtl/>
        </w:rPr>
        <w:t xml:space="preserve">4-له ألا يزرع ولا يجلب وكذلك </w:t>
      </w:r>
      <w:r>
        <w:rPr>
          <w:rFonts w:ascii="Traditional Arabic" w:eastAsiaTheme="minorEastAsia" w:hAnsi="Traditional Arabic" w:cs="Traditional Arabic" w:hint="cs"/>
          <w:sz w:val="36"/>
          <w:szCs w:val="36"/>
          <w:rtl/>
        </w:rPr>
        <w:t>أ</w:t>
      </w:r>
      <w:r w:rsidRPr="00547C1F">
        <w:rPr>
          <w:rFonts w:ascii="Traditional Arabic" w:eastAsiaTheme="minorEastAsia" w:hAnsi="Traditional Arabic" w:cs="Traditional Arabic" w:hint="cs"/>
          <w:sz w:val="36"/>
          <w:szCs w:val="36"/>
          <w:rtl/>
        </w:rPr>
        <w:t>لا يبيع يعني السلعة محل الجلب أومن انتاج غلة أرضه هي حق خاص له فلم يتعلق به حق العامة فلا يكون احتكارا</w:t>
      </w:r>
      <w:r w:rsidR="00331F01">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 xml:space="preserve"> لأنه كما يملك الا يزرع أو يجلب فكذلك يملك الا يبيع</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125"/>
      </w:r>
      <w:r w:rsidRPr="00A753E5">
        <w:rPr>
          <w:rFonts w:hint="cs"/>
          <w:sz w:val="20"/>
          <w:szCs w:val="20"/>
          <w:rtl/>
        </w:rPr>
        <w:t>)</w:t>
      </w:r>
      <w:r>
        <w:rPr>
          <w:rFonts w:hint="cs"/>
          <w:sz w:val="20"/>
          <w:szCs w:val="20"/>
          <w:rtl/>
        </w:rPr>
        <w:t>.</w:t>
      </w:r>
    </w:p>
    <w:p w:rsidR="009151FD" w:rsidRPr="00933098"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933098">
        <w:rPr>
          <w:rFonts w:ascii="Traditional Arabic" w:eastAsiaTheme="minorEastAsia" w:hAnsi="Traditional Arabic" w:cs="Traditional Arabic" w:hint="cs"/>
          <w:b/>
          <w:bCs/>
          <w:sz w:val="36"/>
          <w:szCs w:val="36"/>
          <w:rtl/>
        </w:rPr>
        <w:t>مناقشة الأدلة:</w:t>
      </w:r>
    </w:p>
    <w:p w:rsidR="009151FD" w:rsidRPr="00547C1F" w:rsidRDefault="009151FD" w:rsidP="001C64F2">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قول الرسول صلى الله عليه وسلم</w:t>
      </w:r>
      <w:r>
        <w:rPr>
          <w:rFonts w:ascii="Traditional Arabic" w:eastAsiaTheme="minorEastAsia" w:hAnsi="Traditional Arabic" w:cs="Traditional Arabic"/>
          <w:sz w:val="36"/>
          <w:szCs w:val="36"/>
        </w:rPr>
        <w:t>)</w:t>
      </w:r>
      <w:r w:rsidRPr="00547C1F">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الجالب</w:t>
      </w:r>
      <w:r w:rsidRPr="00547C1F">
        <w:rPr>
          <w:rFonts w:ascii="Traditional Arabic" w:eastAsiaTheme="minorEastAsia" w:hAnsi="Traditional Arabic" w:cs="Traditional Arabic" w:hint="cs"/>
          <w:sz w:val="36"/>
          <w:szCs w:val="36"/>
          <w:rtl/>
        </w:rPr>
        <w:t xml:space="preserve"> مرزوق</w:t>
      </w:r>
      <w:r>
        <w:rPr>
          <w:rFonts w:ascii="Traditional Arabic" w:eastAsiaTheme="minorEastAsia" w:hAnsi="Traditional Arabic" w:cs="Traditional Arabic"/>
          <w:sz w:val="36"/>
          <w:szCs w:val="36"/>
        </w:rPr>
        <w:t xml:space="preserve"> (</w:t>
      </w:r>
      <w:r w:rsidRPr="00547C1F">
        <w:rPr>
          <w:rFonts w:ascii="Traditional Arabic" w:eastAsiaTheme="minorEastAsia" w:hAnsi="Traditional Arabic" w:cs="Traditional Arabic" w:hint="cs"/>
          <w:sz w:val="36"/>
          <w:szCs w:val="36"/>
          <w:rtl/>
        </w:rPr>
        <w:t xml:space="preserve">) لا يعني بانعدام الضرر في حالة الجلب، فالضرر يتحقق إذا </w:t>
      </w:r>
      <w:r>
        <w:rPr>
          <w:rFonts w:ascii="Traditional Arabic" w:eastAsiaTheme="minorEastAsia" w:hAnsi="Traditional Arabic" w:cs="Traditional Arabic" w:hint="cs"/>
          <w:sz w:val="36"/>
          <w:szCs w:val="36"/>
          <w:rtl/>
        </w:rPr>
        <w:t>ح</w:t>
      </w:r>
      <w:r w:rsidRPr="00547C1F">
        <w:rPr>
          <w:rFonts w:ascii="Traditional Arabic" w:eastAsiaTheme="minorEastAsia" w:hAnsi="Traditional Arabic" w:cs="Traditional Arabic" w:hint="cs"/>
          <w:sz w:val="36"/>
          <w:szCs w:val="36"/>
          <w:rtl/>
        </w:rPr>
        <w:t>بس الجالب السلع لوقت حاجة الناس اليها ووقت الضرورة فينطبق عليه الشطر الثاني من الحديث</w:t>
      </w:r>
      <w:r>
        <w:rPr>
          <w:rFonts w:ascii="Traditional Arabic" w:eastAsiaTheme="minorEastAsia" w:hAnsi="Traditional Arabic" w:cs="Traditional Arabic"/>
          <w:sz w:val="36"/>
          <w:szCs w:val="36"/>
        </w:rPr>
        <w:t xml:space="preserve">) </w:t>
      </w:r>
      <w:r w:rsidRPr="00547C1F">
        <w:rPr>
          <w:rFonts w:ascii="Traditional Arabic" w:eastAsiaTheme="minorEastAsia" w:hAnsi="Traditional Arabic" w:cs="Traditional Arabic" w:hint="cs"/>
          <w:sz w:val="36"/>
          <w:szCs w:val="36"/>
          <w:rtl/>
        </w:rPr>
        <w:t>(</w:t>
      </w:r>
      <w:r>
        <w:rPr>
          <w:rFonts w:ascii="Traditional Arabic" w:eastAsiaTheme="minorEastAsia" w:hAnsi="Traditional Arabic" w:cs="Traditional Arabic"/>
          <w:sz w:val="36"/>
          <w:szCs w:val="36"/>
          <w:rtl/>
        </w:rPr>
        <w:t>المحتكر</w:t>
      </w:r>
      <w:r w:rsidRPr="00547C1F">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ملعون</w:t>
      </w:r>
      <w:r>
        <w:rPr>
          <w:rFonts w:ascii="Traditional Arabic" w:eastAsiaTheme="minorEastAsia" w:hAnsi="Traditional Arabic" w:cs="Traditional Arabic"/>
          <w:sz w:val="36"/>
          <w:szCs w:val="36"/>
        </w:rPr>
        <w:t xml:space="preserve"> (</w:t>
      </w:r>
      <w:r>
        <w:rPr>
          <w:rFonts w:ascii="Traditional Arabic" w:eastAsiaTheme="minorEastAsia" w:hAnsi="Traditional Arabic" w:cs="Traditional Arabic" w:hint="cs"/>
          <w:sz w:val="36"/>
          <w:szCs w:val="36"/>
          <w:rtl/>
        </w:rPr>
        <w:t>)</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 xml:space="preserve">قول عمر ابن الخطاب </w:t>
      </w:r>
      <w:r w:rsidRPr="00547C1F">
        <w:rPr>
          <w:rFonts w:ascii="Traditional Arabic" w:eastAsiaTheme="minorEastAsia" w:hAnsi="Traditional Arabic" w:cs="Traditional Arabic"/>
          <w:sz w:val="36"/>
          <w:szCs w:val="36"/>
          <w:rtl/>
        </w:rPr>
        <w:t>(</w:t>
      </w:r>
      <w:r w:rsidRPr="00547C1F">
        <w:rPr>
          <w:rFonts w:ascii="Traditional Arabic" w:eastAsiaTheme="minorEastAsia" w:hAnsi="Traditional Arabic" w:cs="Traditional Arabic" w:hint="cs"/>
          <w:sz w:val="36"/>
          <w:szCs w:val="36"/>
          <w:rtl/>
        </w:rPr>
        <w:t>هو ضيف عمر) ليس فيه جواز حبس الجلب بل فيه تشجيع للجلب الى اسواق المدينة لانخفاض الأسعار لكثرة الجلب.</w:t>
      </w:r>
    </w:p>
    <w:p w:rsidR="009151FD" w:rsidRPr="00547C1F" w:rsidRDefault="009151FD" w:rsidP="001C64F2">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lastRenderedPageBreak/>
        <w:t>أما القول بأن السلعة محل الجلب والزرع هي خالص حقه المقصود به أن يكون هذا من حقه اذ الم يقصد ب</w:t>
      </w:r>
      <w:r>
        <w:rPr>
          <w:rFonts w:ascii="Traditional Arabic" w:eastAsiaTheme="minorEastAsia" w:hAnsi="Traditional Arabic" w:cs="Traditional Arabic" w:hint="cs"/>
          <w:sz w:val="36"/>
          <w:szCs w:val="36"/>
          <w:rtl/>
        </w:rPr>
        <w:t>ذ</w:t>
      </w:r>
      <w:r w:rsidRPr="00547C1F">
        <w:rPr>
          <w:rFonts w:ascii="Traditional Arabic" w:eastAsiaTheme="minorEastAsia" w:hAnsi="Traditional Arabic" w:cs="Traditional Arabic" w:hint="cs"/>
          <w:sz w:val="36"/>
          <w:szCs w:val="36"/>
          <w:rtl/>
        </w:rPr>
        <w:t>لك حبسها بقصد الغلاء عن بيعها للناس فحينئذ تعلق بها حق العامة.</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أما القول بأن حق العامة تعلق بالشراء من المصر وفي عدم البيع ابطال حقهم والتضييق عليهم نقول إن الضرر والتضييق يتحقق أيضا عند الجلب وبحبس السلع المجلوبة من بلد بعيدة إذا تحقق الضرر من حبسها فلا يتميز للجالب على أهل البد.</w:t>
      </w:r>
    </w:p>
    <w:p w:rsidR="009151FD" w:rsidRPr="00547C1F" w:rsidRDefault="009151FD" w:rsidP="003408C1">
      <w:pPr>
        <w:spacing w:before="100" w:beforeAutospacing="1" w:after="100" w:afterAutospacing="1"/>
        <w:contextualSpacing/>
        <w:jc w:val="both"/>
        <w:rPr>
          <w:rFonts w:ascii="Traditional Arabic" w:eastAsiaTheme="minorEastAsia" w:hAnsi="Traditional Arabic" w:cs="Traditional Arabic"/>
          <w:sz w:val="36"/>
          <w:szCs w:val="36"/>
          <w:rtl/>
        </w:rPr>
      </w:pPr>
      <w:r w:rsidRPr="00A25EDF">
        <w:rPr>
          <w:rFonts w:ascii="Traditional Arabic" w:eastAsiaTheme="minorEastAsia" w:hAnsi="Traditional Arabic" w:cs="Traditional Arabic" w:hint="cs"/>
          <w:b/>
          <w:bCs/>
          <w:sz w:val="36"/>
          <w:szCs w:val="36"/>
          <w:rtl/>
        </w:rPr>
        <w:t>القول الثاني:</w:t>
      </w:r>
      <w:r w:rsidRPr="00547C1F">
        <w:rPr>
          <w:rFonts w:ascii="Traditional Arabic" w:eastAsiaTheme="minorEastAsia" w:hAnsi="Traditional Arabic" w:cs="Traditional Arabic" w:hint="cs"/>
          <w:sz w:val="36"/>
          <w:szCs w:val="36"/>
          <w:rtl/>
        </w:rPr>
        <w:t xml:space="preserve"> لا يشتر</w:t>
      </w:r>
      <w:r w:rsidRPr="00547C1F">
        <w:rPr>
          <w:rFonts w:ascii="Traditional Arabic" w:eastAsiaTheme="minorEastAsia" w:hAnsi="Traditional Arabic" w:cs="Traditional Arabic" w:hint="eastAsia"/>
          <w:sz w:val="36"/>
          <w:szCs w:val="36"/>
          <w:rtl/>
        </w:rPr>
        <w:t>ط</w:t>
      </w:r>
      <w:r w:rsidRPr="00547C1F">
        <w:rPr>
          <w:rFonts w:ascii="Traditional Arabic" w:eastAsiaTheme="minorEastAsia" w:hAnsi="Traditional Arabic" w:cs="Traditional Arabic" w:hint="cs"/>
          <w:sz w:val="36"/>
          <w:szCs w:val="36"/>
          <w:rtl/>
        </w:rPr>
        <w:t xml:space="preserve"> الشراء من البلد وهو قول ابي يوسف من الحنفية وابن </w:t>
      </w:r>
      <w:r w:rsidR="003408C1">
        <w:rPr>
          <w:rFonts w:ascii="Traditional Arabic" w:eastAsiaTheme="minorEastAsia" w:hAnsi="Traditional Arabic" w:cs="Traditional Arabic" w:hint="cs"/>
          <w:sz w:val="36"/>
          <w:szCs w:val="36"/>
          <w:rtl/>
        </w:rPr>
        <w:t>ح</w:t>
      </w:r>
      <w:r w:rsidRPr="00547C1F">
        <w:rPr>
          <w:rFonts w:ascii="Traditional Arabic" w:eastAsiaTheme="minorEastAsia" w:hAnsi="Traditional Arabic" w:cs="Traditional Arabic" w:hint="cs"/>
          <w:sz w:val="36"/>
          <w:szCs w:val="36"/>
          <w:rtl/>
        </w:rPr>
        <w:t>زم من الظاهرية.</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يرى أصحاب هذا القول إنه</w:t>
      </w:r>
      <w:r w:rsidRPr="00547C1F">
        <w:rPr>
          <w:rFonts w:ascii="Traditional Arabic" w:eastAsiaTheme="minorEastAsia" w:hAnsi="Traditional Arabic" w:cs="Traditional Arabic"/>
          <w:sz w:val="36"/>
          <w:szCs w:val="36"/>
          <w:rtl/>
        </w:rPr>
        <w:t xml:space="preserve"> </w:t>
      </w:r>
      <w:r w:rsidRPr="00547C1F">
        <w:rPr>
          <w:rFonts w:ascii="Traditional Arabic" w:eastAsiaTheme="minorEastAsia" w:hAnsi="Traditional Arabic" w:cs="Traditional Arabic" w:hint="cs"/>
          <w:sz w:val="36"/>
          <w:szCs w:val="36"/>
          <w:rtl/>
        </w:rPr>
        <w:t>لا يشترط لتحريم الاحتكار أن يكون الشراء من البلد فيحرم الاحتكار سواء كان الشراء من البلد أوعن طريق الجلب أومن انتاج ضيعته أو مصنعه.</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ذكر الكاساني: (وان اشتراه من مصر كبير لا يضربه لا يكون محتكرا).</w:t>
      </w:r>
    </w:p>
    <w:p w:rsidR="009151FD" w:rsidRPr="00A753E5" w:rsidRDefault="009151FD" w:rsidP="009151FD">
      <w:pPr>
        <w:spacing w:before="100" w:beforeAutospacing="1" w:after="100" w:afterAutospacing="1"/>
        <w:contextualSpacing/>
        <w:jc w:val="both"/>
        <w:rPr>
          <w:rtl/>
        </w:rPr>
      </w:pPr>
      <w:r w:rsidRPr="00F81594">
        <w:rPr>
          <w:rFonts w:ascii="Traditional Arabic" w:eastAsiaTheme="minorEastAsia" w:hAnsi="Traditional Arabic" w:cs="Traditional Arabic" w:hint="cs"/>
          <w:color w:val="000000" w:themeColor="text1"/>
          <w:sz w:val="36"/>
          <w:szCs w:val="36"/>
          <w:rtl/>
        </w:rPr>
        <w:t xml:space="preserve">وقد روي عن ابي يوسف رحمه الله (أنه يكون </w:t>
      </w:r>
      <w:r w:rsidR="00331F01" w:rsidRPr="00547C1F">
        <w:rPr>
          <w:rFonts w:ascii="Traditional Arabic" w:eastAsiaTheme="minorEastAsia" w:hAnsi="Traditional Arabic" w:cs="Traditional Arabic" w:hint="cs"/>
          <w:sz w:val="36"/>
          <w:szCs w:val="36"/>
          <w:rtl/>
        </w:rPr>
        <w:t>احتكارا؛ لأن</w:t>
      </w:r>
      <w:r w:rsidRPr="00547C1F">
        <w:rPr>
          <w:rFonts w:ascii="Traditional Arabic" w:eastAsiaTheme="minorEastAsia" w:hAnsi="Traditional Arabic" w:cs="Traditional Arabic" w:hint="cs"/>
          <w:sz w:val="36"/>
          <w:szCs w:val="36"/>
          <w:rtl/>
        </w:rPr>
        <w:t xml:space="preserve"> كراهة الاحتكار بالشراء من المصر والامتناع عن </w:t>
      </w:r>
      <w:r>
        <w:rPr>
          <w:rFonts w:ascii="Traditional Arabic" w:eastAsiaTheme="minorEastAsia" w:hAnsi="Traditional Arabic" w:cs="Traditional Arabic" w:hint="cs"/>
          <w:sz w:val="36"/>
          <w:szCs w:val="36"/>
          <w:rtl/>
        </w:rPr>
        <w:t>ا</w:t>
      </w:r>
      <w:r w:rsidRPr="00547C1F">
        <w:rPr>
          <w:rFonts w:ascii="Traditional Arabic" w:eastAsiaTheme="minorEastAsia" w:hAnsi="Traditional Arabic" w:cs="Traditional Arabic" w:hint="cs"/>
          <w:sz w:val="36"/>
          <w:szCs w:val="36"/>
          <w:rtl/>
        </w:rPr>
        <w:t>لبيع لمكان الاضرار بالعامة وقد وجد ه</w:t>
      </w:r>
      <w:r>
        <w:rPr>
          <w:rFonts w:ascii="Traditional Arabic" w:eastAsiaTheme="minorEastAsia" w:hAnsi="Traditional Arabic" w:cs="Traditional Arabic" w:hint="cs"/>
          <w:sz w:val="36"/>
          <w:szCs w:val="36"/>
          <w:rtl/>
        </w:rPr>
        <w:t>ا</w:t>
      </w:r>
      <w:r w:rsidRPr="00547C1F">
        <w:rPr>
          <w:rFonts w:ascii="Traditional Arabic" w:eastAsiaTheme="minorEastAsia" w:hAnsi="Traditional Arabic" w:cs="Traditional Arabic" w:hint="cs"/>
          <w:sz w:val="36"/>
          <w:szCs w:val="36"/>
          <w:rtl/>
        </w:rPr>
        <w:t>هنا</w:t>
      </w:r>
      <w:r>
        <w:rPr>
          <w:rFonts w:ascii="Traditional Arabic" w:eastAsiaTheme="minorEastAsia" w:hAnsi="Traditional Arabic" w:cs="Traditional Arabic"/>
          <w:sz w:val="36"/>
          <w:szCs w:val="36"/>
        </w:rPr>
        <w:t xml:space="preserve"> (</w:t>
      </w:r>
      <w:r>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 xml:space="preserve"> </w:t>
      </w:r>
      <w:r w:rsidRPr="00547C1F">
        <w:rPr>
          <w:rFonts w:ascii="Traditional Arabic" w:eastAsiaTheme="minorEastAsia" w:hAnsi="Traditional Arabic" w:cs="Traditional Arabic"/>
          <w:sz w:val="36"/>
          <w:szCs w:val="36"/>
          <w:rtl/>
        </w:rPr>
        <w:t>(</w:t>
      </w:r>
      <w:r w:rsidRPr="00A753E5">
        <w:rPr>
          <w:rStyle w:val="FootnoteReference"/>
          <w:sz w:val="20"/>
          <w:szCs w:val="20"/>
          <w:rtl/>
        </w:rPr>
        <w:footnoteReference w:id="126"/>
      </w:r>
      <w:r w:rsidRPr="00A753E5">
        <w:rPr>
          <w:rFonts w:hint="cs"/>
          <w:sz w:val="20"/>
          <w:szCs w:val="20"/>
          <w:rtl/>
        </w:rPr>
        <w:t>)</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فعند ابي يوسف يستوي أن يكون الشراء من المصر أوعن طريق الجلب.</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ووجه قوله إن العلة من تحريم الاحتكار في الشراء من المصر هي الاضرار بالناس ووجدنا في حالة الشراء من المصر</w:t>
      </w:r>
      <w:r>
        <w:rPr>
          <w:rFonts w:ascii="Traditional Arabic" w:eastAsiaTheme="minorEastAsia" w:hAnsi="Traditional Arabic" w:cs="Traditional Arabic" w:hint="cs"/>
          <w:sz w:val="36"/>
          <w:szCs w:val="36"/>
          <w:rtl/>
        </w:rPr>
        <w:t xml:space="preserve"> </w:t>
      </w:r>
      <w:r w:rsidRPr="00547C1F">
        <w:rPr>
          <w:rFonts w:ascii="Traditional Arabic" w:eastAsiaTheme="minorEastAsia" w:hAnsi="Traditional Arabic" w:cs="Traditional Arabic" w:hint="cs"/>
          <w:sz w:val="36"/>
          <w:szCs w:val="36"/>
          <w:rtl/>
        </w:rPr>
        <w:t>أيضا لتعلق حق العامة به وهو الراجح عند المالكية.</w:t>
      </w:r>
    </w:p>
    <w:p w:rsidR="009151FD" w:rsidRPr="00A753E5" w:rsidRDefault="009151FD" w:rsidP="009151FD">
      <w:pPr>
        <w:spacing w:before="100" w:beforeAutospacing="1" w:after="100" w:afterAutospacing="1"/>
        <w:contextualSpacing/>
        <w:jc w:val="both"/>
        <w:rPr>
          <w:sz w:val="36"/>
          <w:szCs w:val="36"/>
          <w:rtl/>
        </w:rPr>
      </w:pPr>
      <w:r w:rsidRPr="00547C1F">
        <w:rPr>
          <w:rFonts w:ascii="Traditional Arabic" w:eastAsiaTheme="minorEastAsia" w:hAnsi="Traditional Arabic" w:cs="Traditional Arabic" w:hint="cs"/>
          <w:sz w:val="36"/>
          <w:szCs w:val="36"/>
          <w:rtl/>
        </w:rPr>
        <w:t xml:space="preserve">قال الباجي: (إذا لحق الناس شدة وضرورة الى الطعام </w:t>
      </w:r>
      <w:r w:rsidRPr="005D757F">
        <w:rPr>
          <w:rFonts w:ascii="Traditional Arabic" w:eastAsiaTheme="minorEastAsia" w:hAnsi="Traditional Arabic" w:cs="Traditional Arabic" w:hint="cs"/>
          <w:color w:val="000000" w:themeColor="text1"/>
          <w:sz w:val="36"/>
          <w:szCs w:val="36"/>
          <w:rtl/>
        </w:rPr>
        <w:t>قال ا</w:t>
      </w:r>
      <w:r w:rsidRPr="007266EA">
        <w:rPr>
          <w:rFonts w:ascii="Traditional Arabic" w:eastAsiaTheme="minorEastAsia" w:hAnsi="Traditional Arabic" w:cs="Traditional Arabic" w:hint="cs"/>
          <w:color w:val="000000" w:themeColor="text1"/>
          <w:sz w:val="36"/>
          <w:szCs w:val="36"/>
          <w:rtl/>
        </w:rPr>
        <w:t xml:space="preserve">بن المواز </w:t>
      </w:r>
      <w:r w:rsidRPr="005D757F">
        <w:rPr>
          <w:rFonts w:ascii="Traditional Arabic" w:eastAsiaTheme="minorEastAsia" w:hAnsi="Traditional Arabic" w:cs="Traditional Arabic" w:hint="cs"/>
          <w:color w:val="000000" w:themeColor="text1"/>
          <w:sz w:val="36"/>
          <w:szCs w:val="36"/>
          <w:rtl/>
        </w:rPr>
        <w:t xml:space="preserve">قيل </w:t>
      </w:r>
      <w:r w:rsidRPr="00547C1F">
        <w:rPr>
          <w:rFonts w:ascii="Traditional Arabic" w:eastAsiaTheme="minorEastAsia" w:hAnsi="Traditional Arabic" w:cs="Traditional Arabic" w:hint="cs"/>
          <w:sz w:val="36"/>
          <w:szCs w:val="36"/>
          <w:rtl/>
        </w:rPr>
        <w:t>لمالك اذ الغلاء الشديد وعند الناس طعام مخزون أيباع عليهم قال إذا كان في الب</w:t>
      </w:r>
      <w:r w:rsidR="001D71F8">
        <w:rPr>
          <w:rFonts w:ascii="Traditional Arabic" w:eastAsiaTheme="minorEastAsia" w:hAnsi="Traditional Arabic" w:cs="Traditional Arabic" w:hint="cs"/>
          <w:sz w:val="36"/>
          <w:szCs w:val="36"/>
          <w:rtl/>
        </w:rPr>
        <w:t>ل</w:t>
      </w:r>
      <w:r w:rsidRPr="00547C1F">
        <w:rPr>
          <w:rFonts w:ascii="Traditional Arabic" w:eastAsiaTheme="minorEastAsia" w:hAnsi="Traditional Arabic" w:cs="Traditional Arabic" w:hint="cs"/>
          <w:sz w:val="36"/>
          <w:szCs w:val="36"/>
          <w:rtl/>
        </w:rPr>
        <w:t>د طعام مخزون واحتيج اليه للغلاء فلا بأس أن يأمر الأمام بإخراجه الى السوق فيباع</w:t>
      </w:r>
      <w:r>
        <w:rPr>
          <w:rFonts w:ascii="Traditional Arabic" w:eastAsiaTheme="minorEastAsia" w:hAnsi="Traditional Arabic" w:cs="Traditional Arabic" w:hint="cs"/>
          <w:sz w:val="36"/>
          <w:szCs w:val="36"/>
          <w:rtl/>
        </w:rPr>
        <w:t>)</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127"/>
      </w:r>
      <w:r w:rsidRPr="00A753E5">
        <w:rPr>
          <w:rFonts w:hint="cs"/>
          <w:sz w:val="20"/>
          <w:szCs w:val="20"/>
          <w:rtl/>
        </w:rPr>
        <w:t>)</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فالأمر بإخراج الطعام المخزون في وقت الضرورة والشدة جاء مطلقا سواء كان الطعام المخزون اشتراه من البلد او</w:t>
      </w:r>
      <w:r>
        <w:rPr>
          <w:rFonts w:ascii="Traditional Arabic" w:eastAsiaTheme="minorEastAsia" w:hAnsi="Traditional Arabic" w:cs="Traditional Arabic" w:hint="cs"/>
          <w:sz w:val="36"/>
          <w:szCs w:val="36"/>
          <w:rtl/>
        </w:rPr>
        <w:t xml:space="preserve"> </w:t>
      </w:r>
      <w:r w:rsidRPr="00547C1F">
        <w:rPr>
          <w:rFonts w:ascii="Traditional Arabic" w:eastAsiaTheme="minorEastAsia" w:hAnsi="Traditional Arabic" w:cs="Traditional Arabic" w:hint="cs"/>
          <w:sz w:val="36"/>
          <w:szCs w:val="36"/>
          <w:rtl/>
        </w:rPr>
        <w:t>جلبه او زرعه او</w:t>
      </w:r>
      <w:r w:rsidR="00974A09">
        <w:rPr>
          <w:rFonts w:ascii="Traditional Arabic" w:eastAsiaTheme="minorEastAsia" w:hAnsi="Traditional Arabic" w:cs="Traditional Arabic" w:hint="cs"/>
          <w:sz w:val="36"/>
          <w:szCs w:val="36"/>
          <w:rtl/>
        </w:rPr>
        <w:t xml:space="preserve"> </w:t>
      </w:r>
      <w:r w:rsidRPr="00547C1F">
        <w:rPr>
          <w:rFonts w:ascii="Traditional Arabic" w:eastAsiaTheme="minorEastAsia" w:hAnsi="Traditional Arabic" w:cs="Traditional Arabic" w:hint="cs"/>
          <w:sz w:val="36"/>
          <w:szCs w:val="36"/>
          <w:rtl/>
        </w:rPr>
        <w:t>من ضيعته.</w:t>
      </w:r>
    </w:p>
    <w:p w:rsidR="009151FD" w:rsidRDefault="009151FD" w:rsidP="009151FD">
      <w:pPr>
        <w:spacing w:before="100" w:beforeAutospacing="1" w:after="100" w:afterAutospacing="1"/>
        <w:contextualSpacing/>
        <w:jc w:val="both"/>
        <w:rPr>
          <w:sz w:val="20"/>
          <w:szCs w:val="20"/>
          <w:rtl/>
        </w:rPr>
      </w:pPr>
      <w:r w:rsidRPr="00547C1F">
        <w:rPr>
          <w:rFonts w:ascii="Traditional Arabic" w:eastAsiaTheme="minorEastAsia" w:hAnsi="Traditional Arabic" w:cs="Traditional Arabic" w:hint="cs"/>
          <w:sz w:val="36"/>
          <w:szCs w:val="36"/>
          <w:rtl/>
        </w:rPr>
        <w:lastRenderedPageBreak/>
        <w:t xml:space="preserve">وعند الظاهرية في إطار تعريف ابن حزم </w:t>
      </w:r>
      <w:r w:rsidRPr="00547C1F">
        <w:rPr>
          <w:rFonts w:ascii="Traditional Arabic" w:eastAsiaTheme="minorEastAsia" w:hAnsi="Traditional Arabic" w:cs="Traditional Arabic"/>
          <w:sz w:val="36"/>
          <w:szCs w:val="36"/>
          <w:rtl/>
        </w:rPr>
        <w:t>(</w:t>
      </w:r>
      <w:r w:rsidRPr="00547C1F">
        <w:rPr>
          <w:rFonts w:ascii="Traditional Arabic" w:eastAsiaTheme="minorEastAsia" w:hAnsi="Traditional Arabic" w:cs="Traditional Arabic" w:hint="cs"/>
          <w:sz w:val="36"/>
          <w:szCs w:val="36"/>
          <w:rtl/>
        </w:rPr>
        <w:t>الحكرة المضرة بالناس حرام سواء في الابتياع أو في امساك ما ابتاع ويمنع من دلك، والمحتكر في وقت الرخاء ليس آثما</w:t>
      </w:r>
      <w:r w:rsidRPr="00D11B01">
        <w:rPr>
          <w:rFonts w:ascii="Traditional Arabic" w:eastAsiaTheme="minorEastAsia" w:hAnsi="Traditional Arabic" w:cs="Traditional Arabic" w:hint="cs"/>
          <w:color w:val="000000" w:themeColor="text1"/>
          <w:sz w:val="36"/>
          <w:szCs w:val="36"/>
          <w:rtl/>
        </w:rPr>
        <w:t>)</w:t>
      </w:r>
      <w:r>
        <w:rPr>
          <w:rFonts w:hint="cs"/>
          <w:sz w:val="20"/>
          <w:szCs w:val="20"/>
          <w:rtl/>
        </w:rPr>
        <w:t xml:space="preserve"> </w:t>
      </w:r>
      <w:r w:rsidRPr="00A753E5">
        <w:rPr>
          <w:sz w:val="20"/>
          <w:szCs w:val="20"/>
          <w:rtl/>
        </w:rPr>
        <w:t>(</w:t>
      </w:r>
      <w:r w:rsidRPr="00A753E5">
        <w:rPr>
          <w:rStyle w:val="FootnoteReference"/>
          <w:sz w:val="20"/>
          <w:szCs w:val="20"/>
          <w:rtl/>
        </w:rPr>
        <w:footnoteReference w:id="128"/>
      </w:r>
      <w:r w:rsidRPr="00A753E5">
        <w:rPr>
          <w:rFonts w:hint="cs"/>
          <w:sz w:val="20"/>
          <w:szCs w:val="20"/>
          <w:rtl/>
        </w:rPr>
        <w:t>)</w:t>
      </w:r>
    </w:p>
    <w:p w:rsidR="009151FD" w:rsidRPr="00B214DF"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B214DF">
        <w:rPr>
          <w:rFonts w:ascii="Traditional Arabic" w:eastAsiaTheme="minorEastAsia" w:hAnsi="Traditional Arabic" w:cs="Traditional Arabic" w:hint="cs"/>
          <w:b/>
          <w:bCs/>
          <w:sz w:val="36"/>
          <w:szCs w:val="36"/>
          <w:rtl/>
        </w:rPr>
        <w:t>الاستدلال</w:t>
      </w:r>
      <w:r w:rsidRPr="00B214DF">
        <w:rPr>
          <w:rFonts w:ascii="Traditional Arabic" w:eastAsiaTheme="minorEastAsia" w:hAnsi="Traditional Arabic" w:cs="Traditional Arabic"/>
          <w:b/>
          <w:bCs/>
          <w:sz w:val="36"/>
          <w:szCs w:val="36"/>
        </w:rPr>
        <w:t xml:space="preserve"> </w:t>
      </w:r>
      <w:r w:rsidRPr="00B214DF">
        <w:rPr>
          <w:rFonts w:ascii="Traditional Arabic" w:eastAsiaTheme="minorEastAsia" w:hAnsi="Traditional Arabic" w:cs="Traditional Arabic" w:hint="cs"/>
          <w:b/>
          <w:bCs/>
          <w:sz w:val="36"/>
          <w:szCs w:val="36"/>
          <w:rtl/>
        </w:rPr>
        <w:t>من المنقول:</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حديث عمر ابن الخطاب رضي الله عنه عن النبي صلى الله عليه وسلم قال ((الجالب مرزوق والمحتكر ملعون))</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 xml:space="preserve">الروايات التي جاءت مطلقة في النص عن الاحتكار) </w:t>
      </w:r>
      <w:r w:rsidRPr="00547C1F">
        <w:rPr>
          <w:rFonts w:ascii="Traditional Arabic" w:eastAsiaTheme="minorEastAsia" w:hAnsi="Traditional Arabic" w:cs="Traditional Arabic"/>
          <w:sz w:val="36"/>
          <w:szCs w:val="36"/>
          <w:rtl/>
        </w:rPr>
        <w:t>(</w:t>
      </w:r>
      <w:r w:rsidRPr="00547C1F">
        <w:rPr>
          <w:rFonts w:ascii="Traditional Arabic" w:eastAsiaTheme="minorEastAsia" w:hAnsi="Traditional Arabic" w:cs="Traditional Arabic" w:hint="cs"/>
          <w:sz w:val="36"/>
          <w:szCs w:val="36"/>
          <w:rtl/>
        </w:rPr>
        <w:t>لا يحتكر الا خاطئ)</w:t>
      </w:r>
      <w:r>
        <w:rPr>
          <w:rFonts w:ascii="Traditional Arabic" w:eastAsiaTheme="minorEastAsia" w:hAnsi="Traditional Arabic" w:cs="Traditional Arabic"/>
          <w:sz w:val="36"/>
          <w:szCs w:val="36"/>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Pr>
      </w:pPr>
      <w:r w:rsidRPr="00547C1F">
        <w:rPr>
          <w:rFonts w:ascii="Traditional Arabic" w:eastAsiaTheme="minorEastAsia" w:hAnsi="Traditional Arabic" w:cs="Traditional Arabic" w:hint="cs"/>
          <w:sz w:val="36"/>
          <w:szCs w:val="36"/>
          <w:rtl/>
        </w:rPr>
        <w:t>ومن المعقول:</w:t>
      </w:r>
    </w:p>
    <w:p w:rsidR="007B5197" w:rsidRPr="001D71F8" w:rsidRDefault="009151FD" w:rsidP="001D71F8">
      <w:pPr>
        <w:spacing w:before="100" w:beforeAutospacing="1" w:after="100" w:afterAutospacing="1"/>
        <w:contextualSpacing/>
        <w:jc w:val="both"/>
        <w:rPr>
          <w:sz w:val="20"/>
          <w:szCs w:val="20"/>
        </w:rPr>
      </w:pPr>
      <w:r w:rsidRPr="00547C1F">
        <w:rPr>
          <w:rFonts w:ascii="Traditional Arabic" w:eastAsiaTheme="minorEastAsia" w:hAnsi="Traditional Arabic" w:cs="Traditional Arabic" w:hint="cs"/>
          <w:sz w:val="36"/>
          <w:szCs w:val="36"/>
          <w:rtl/>
        </w:rPr>
        <w:t>أن العلة من تحريم الاحتكار هي الحاق الضرر بالعامة وهي متحققة في حبس المجلوب وفيما حصل بالشراء أوغلة زرعه أو انتاج مصنعه</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129"/>
      </w:r>
      <w:r w:rsidRPr="00A753E5">
        <w:rPr>
          <w:rFonts w:hint="cs"/>
          <w:sz w:val="20"/>
          <w:szCs w:val="20"/>
          <w:rtl/>
        </w:rPr>
        <w:t>)</w:t>
      </w:r>
    </w:p>
    <w:p w:rsidR="009151FD" w:rsidRPr="00B214DF"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B214DF">
        <w:rPr>
          <w:rFonts w:ascii="Traditional Arabic" w:eastAsiaTheme="minorEastAsia" w:hAnsi="Traditional Arabic" w:cs="Traditional Arabic" w:hint="cs"/>
          <w:b/>
          <w:bCs/>
          <w:sz w:val="36"/>
          <w:szCs w:val="36"/>
          <w:rtl/>
        </w:rPr>
        <w:t>وجه الاستدلال:</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حديث: الجالب مرزوق، وحديث: لا يحتكر الا خاطئ وغيرها من الأحاديث التي جاء ت في النهي عن الاحتكار لم تفرق بين سلعة وأخرى فإذا لم يملكها بالشراء من البلد أو عن طريق جلبه أو زرعه فلا يعد احتكارا محرما.</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الضرر الذي يلحق العامة من حبس السلع التي يملكها المحتكر عن طريق الشراء يلحقهم أيضا إذا كان التملك عن طريق جلبه او زرعه.</w:t>
      </w:r>
    </w:p>
    <w:p w:rsidR="009151FD" w:rsidRPr="00547C1F" w:rsidRDefault="009151FD" w:rsidP="00974A09">
      <w:pPr>
        <w:spacing w:before="100" w:beforeAutospacing="1" w:after="100" w:afterAutospacing="1"/>
        <w:contextualSpacing/>
        <w:jc w:val="both"/>
        <w:rPr>
          <w:rFonts w:ascii="Traditional Arabic" w:eastAsiaTheme="minorEastAsia" w:hAnsi="Traditional Arabic" w:cs="Traditional Arabic"/>
          <w:sz w:val="36"/>
          <w:szCs w:val="36"/>
          <w:rtl/>
        </w:rPr>
      </w:pPr>
      <w:r w:rsidRPr="00B214DF">
        <w:rPr>
          <w:rFonts w:ascii="Traditional Arabic" w:eastAsiaTheme="minorEastAsia" w:hAnsi="Traditional Arabic" w:cs="Traditional Arabic" w:hint="cs"/>
          <w:b/>
          <w:bCs/>
          <w:sz w:val="36"/>
          <w:szCs w:val="36"/>
          <w:rtl/>
        </w:rPr>
        <w:t>والراجح هو</w:t>
      </w:r>
      <w:r>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 xml:space="preserve"> القول الثاني الذي لا يشترط الشراء من البلد</w:t>
      </w:r>
      <w:r w:rsidR="00331F01">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 xml:space="preserve"> لأن الجالب يكون محتكرا إذا كان غرضه من جلب السلع حبسها انتظارا لغلائها فهنا تحققت العلة من النهي وصار </w:t>
      </w:r>
      <w:r w:rsidR="00331F01" w:rsidRPr="00547C1F">
        <w:rPr>
          <w:rFonts w:ascii="Traditional Arabic" w:eastAsiaTheme="minorEastAsia" w:hAnsi="Traditional Arabic" w:cs="Traditional Arabic" w:hint="cs"/>
          <w:sz w:val="36"/>
          <w:szCs w:val="36"/>
          <w:rtl/>
        </w:rPr>
        <w:t>ملعونا، ولأن</w:t>
      </w:r>
      <w:r w:rsidRPr="00547C1F">
        <w:rPr>
          <w:rFonts w:ascii="Traditional Arabic" w:eastAsiaTheme="minorEastAsia" w:hAnsi="Traditional Arabic" w:cs="Traditional Arabic" w:hint="cs"/>
          <w:sz w:val="36"/>
          <w:szCs w:val="36"/>
          <w:rtl/>
        </w:rPr>
        <w:t xml:space="preserve"> عموم الأحاديث التي جاءت في النهي عن الاحتكار جاءت عامة، ومطلقة ولم تقيد شراء السلع من البلد فيشمل النهي عن احتكار السلع التي تم شراؤها من المصر والمجلوبة والمزروعة.</w:t>
      </w:r>
    </w:p>
    <w:p w:rsidR="009151FD" w:rsidRPr="00547C1F" w:rsidRDefault="009151FD" w:rsidP="00974A09">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وكذلك فان الضرر الذي يلحق العامة من حبس السلع التي تحصل عليها عن طريق الشراء يتحقق أيضا في حالة الحصول عليها عن طريق الجلب أو زرعه، فالعلة واحدة، وهي الحاق الضرر بالعامة، وهذه العلة موجودة في جميع الحالات</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lastRenderedPageBreak/>
        <w:t>وبناء عليه يكون الاحتكار المحرم في حبس السلع عموما سواء كانت مشترات من البلد أومن إنتاج الضيعة أو المصنع اوتم جلبها.</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Pr>
      </w:pPr>
      <w:r w:rsidRPr="00547C1F">
        <w:rPr>
          <w:rFonts w:ascii="Traditional Arabic" w:eastAsiaTheme="minorEastAsia" w:hAnsi="Traditional Arabic" w:cs="Traditional Arabic" w:hint="cs"/>
          <w:b/>
          <w:bCs/>
          <w:sz w:val="36"/>
          <w:szCs w:val="36"/>
          <w:rtl/>
        </w:rPr>
        <w:t>الشرط الرابع:</w:t>
      </w:r>
      <w:r w:rsidRPr="00547C1F">
        <w:rPr>
          <w:rFonts w:ascii="Traditional Arabic" w:eastAsiaTheme="minorEastAsia" w:hAnsi="Traditional Arabic" w:cs="Traditional Arabic" w:hint="cs"/>
          <w:sz w:val="36"/>
          <w:szCs w:val="36"/>
          <w:rtl/>
        </w:rPr>
        <w:t xml:space="preserve"> </w:t>
      </w:r>
      <w:r w:rsidRPr="00A17046">
        <w:rPr>
          <w:rFonts w:ascii="Traditional Arabic" w:eastAsiaTheme="minorEastAsia" w:hAnsi="Traditional Arabic" w:cs="Traditional Arabic" w:hint="cs"/>
          <w:b/>
          <w:bCs/>
          <w:sz w:val="36"/>
          <w:szCs w:val="36"/>
          <w:rtl/>
        </w:rPr>
        <w:t>شرط المدة.</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اختلف الفقهاء في اشتراط مدة معينة للحبس حتى يكون احتكارا محرما وذلك على رأيين:</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الرأي الأول: اشتراط المدة</w:t>
      </w:r>
    </w:p>
    <w:p w:rsidR="009151FD" w:rsidRPr="00A753E5" w:rsidRDefault="009151FD" w:rsidP="009151FD">
      <w:pPr>
        <w:spacing w:before="100" w:beforeAutospacing="1" w:after="100" w:afterAutospacing="1"/>
        <w:contextualSpacing/>
        <w:jc w:val="both"/>
        <w:rPr>
          <w:rtl/>
        </w:rPr>
      </w:pPr>
      <w:r w:rsidRPr="00547C1F">
        <w:rPr>
          <w:rFonts w:ascii="Traditional Arabic" w:eastAsiaTheme="minorEastAsia" w:hAnsi="Traditional Arabic" w:cs="Traditional Arabic" w:hint="cs"/>
          <w:sz w:val="36"/>
          <w:szCs w:val="36"/>
          <w:rtl/>
        </w:rPr>
        <w:t>يشترط أن يكون حبس السلعة وغيرها لمدة معينة ينتظر فيها المحتكر الغلاء لتحقق الضرر بالناس وهوراي بعض الحنفية</w:t>
      </w:r>
      <w:r w:rsidRPr="00F81594">
        <w:rPr>
          <w:rFonts w:ascii="Traditional Arabic" w:eastAsiaTheme="minorEastAsia" w:hAnsi="Traditional Arabic" w:cs="Traditional Arabic" w:hint="cs"/>
          <w:color w:val="000000" w:themeColor="text1"/>
          <w:sz w:val="36"/>
          <w:szCs w:val="36"/>
          <w:rtl/>
        </w:rPr>
        <w:t>، قال الزيلعي:</w:t>
      </w:r>
      <w:r>
        <w:rPr>
          <w:rFonts w:ascii="Traditional Arabic" w:eastAsiaTheme="minorEastAsia" w:hAnsi="Traditional Arabic" w:cs="Traditional Arabic" w:hint="cs"/>
          <w:color w:val="000000" w:themeColor="text1"/>
          <w:sz w:val="36"/>
          <w:szCs w:val="36"/>
          <w:rtl/>
        </w:rPr>
        <w:t xml:space="preserve"> </w:t>
      </w:r>
      <w:r w:rsidRPr="00F81594">
        <w:rPr>
          <w:rFonts w:ascii="Traditional Arabic" w:eastAsiaTheme="minorEastAsia" w:hAnsi="Traditional Arabic" w:cs="Traditional Arabic" w:hint="cs"/>
          <w:color w:val="000000" w:themeColor="text1"/>
          <w:sz w:val="36"/>
          <w:szCs w:val="36"/>
          <w:rtl/>
        </w:rPr>
        <w:t xml:space="preserve">(المدة إذا </w:t>
      </w:r>
      <w:r w:rsidRPr="00547C1F">
        <w:rPr>
          <w:rFonts w:ascii="Traditional Arabic" w:eastAsiaTheme="minorEastAsia" w:hAnsi="Traditional Arabic" w:cs="Traditional Arabic" w:hint="cs"/>
          <w:sz w:val="36"/>
          <w:szCs w:val="36"/>
          <w:rtl/>
        </w:rPr>
        <w:t xml:space="preserve">قصرت لا تكون احتكارا لعدم الضرر وإذا طالت تكون احتكارا مكروها لتحقق </w:t>
      </w:r>
      <w:r w:rsidRPr="00AD2388">
        <w:rPr>
          <w:rFonts w:ascii="Traditional Arabic" w:eastAsiaTheme="minorEastAsia" w:hAnsi="Traditional Arabic" w:cs="Traditional Arabic" w:hint="cs"/>
          <w:color w:val="000000" w:themeColor="text1"/>
          <w:sz w:val="36"/>
          <w:szCs w:val="36"/>
          <w:rtl/>
        </w:rPr>
        <w:t>الضرر).</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130"/>
      </w:r>
      <w:r w:rsidRPr="00A753E5">
        <w:rPr>
          <w:rFonts w:hint="cs"/>
          <w:sz w:val="20"/>
          <w:szCs w:val="20"/>
          <w:rtl/>
        </w:rPr>
        <w:t>)</w:t>
      </w:r>
    </w:p>
    <w:p w:rsidR="009151FD" w:rsidRPr="00A753E5" w:rsidRDefault="009151FD" w:rsidP="009151FD">
      <w:pPr>
        <w:spacing w:before="100" w:beforeAutospacing="1" w:after="100" w:afterAutospacing="1"/>
        <w:contextualSpacing/>
        <w:jc w:val="both"/>
        <w:rPr>
          <w:sz w:val="40"/>
          <w:szCs w:val="40"/>
          <w:rtl/>
        </w:rPr>
      </w:pPr>
      <w:r w:rsidRPr="00A753E5">
        <w:rPr>
          <w:rFonts w:hint="cs"/>
          <w:sz w:val="40"/>
          <w:szCs w:val="40"/>
          <w:rtl/>
        </w:rPr>
        <w:t xml:space="preserve"> </w:t>
      </w:r>
      <w:r w:rsidRPr="00547C1F">
        <w:rPr>
          <w:rFonts w:ascii="Traditional Arabic" w:eastAsiaTheme="minorEastAsia" w:hAnsi="Traditional Arabic" w:cs="Traditional Arabic" w:hint="cs"/>
          <w:sz w:val="36"/>
          <w:szCs w:val="36"/>
          <w:rtl/>
        </w:rPr>
        <w:t>ولكن اختلف فقهاء الحنفية في تحديد المدة التي يكون فيها الحبس محرما وذلك على ثلاثة أقوال:</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B214DF">
        <w:rPr>
          <w:rFonts w:ascii="Traditional Arabic" w:eastAsiaTheme="minorEastAsia" w:hAnsi="Traditional Arabic" w:cs="Traditional Arabic" w:hint="cs"/>
          <w:b/>
          <w:bCs/>
          <w:sz w:val="36"/>
          <w:szCs w:val="36"/>
          <w:rtl/>
        </w:rPr>
        <w:t>القول الأول:</w:t>
      </w:r>
      <w:r w:rsidRPr="00547C1F">
        <w:rPr>
          <w:rFonts w:ascii="Traditional Arabic" w:eastAsiaTheme="minorEastAsia" w:hAnsi="Traditional Arabic" w:cs="Traditional Arabic" w:hint="cs"/>
          <w:sz w:val="36"/>
          <w:szCs w:val="36"/>
          <w:rtl/>
        </w:rPr>
        <w:t xml:space="preserve"> حدد المدة بأربعين يوما استنادا لبعض الأحاديث منها:</w:t>
      </w:r>
    </w:p>
    <w:p w:rsidR="009151FD" w:rsidRPr="00A753E5" w:rsidRDefault="009151FD" w:rsidP="00055E60">
      <w:pPr>
        <w:spacing w:before="100" w:beforeAutospacing="1" w:after="100" w:afterAutospacing="1"/>
        <w:contextualSpacing/>
        <w:jc w:val="both"/>
        <w:rPr>
          <w:sz w:val="40"/>
          <w:szCs w:val="40"/>
          <w:rtl/>
        </w:rPr>
      </w:pPr>
      <w:r w:rsidRPr="00F81594">
        <w:rPr>
          <w:rFonts w:ascii="Traditional Arabic" w:eastAsiaTheme="minorEastAsia" w:hAnsi="Traditional Arabic" w:cs="Traditional Arabic" w:hint="cs"/>
          <w:color w:val="000000" w:themeColor="text1"/>
          <w:sz w:val="36"/>
          <w:szCs w:val="36"/>
          <w:rtl/>
        </w:rPr>
        <w:t xml:space="preserve">عن </w:t>
      </w:r>
      <w:r w:rsidR="00055E60">
        <w:rPr>
          <w:rFonts w:ascii="Traditional Arabic" w:eastAsiaTheme="minorEastAsia" w:hAnsi="Traditional Arabic" w:cs="Traditional Arabic" w:hint="cs"/>
          <w:color w:val="000000" w:themeColor="text1"/>
          <w:sz w:val="36"/>
          <w:szCs w:val="36"/>
          <w:rtl/>
        </w:rPr>
        <w:t>اب</w:t>
      </w:r>
      <w:r w:rsidRPr="00F81594">
        <w:rPr>
          <w:rFonts w:ascii="Traditional Arabic" w:eastAsiaTheme="minorEastAsia" w:hAnsi="Traditional Arabic" w:cs="Traditional Arabic" w:hint="cs"/>
          <w:color w:val="000000" w:themeColor="text1"/>
          <w:sz w:val="36"/>
          <w:szCs w:val="36"/>
          <w:rtl/>
        </w:rPr>
        <w:t xml:space="preserve">ن عمر رضي الله </w:t>
      </w:r>
      <w:r w:rsidRPr="00547C1F">
        <w:rPr>
          <w:rFonts w:ascii="Traditional Arabic" w:eastAsiaTheme="minorEastAsia" w:hAnsi="Traditional Arabic" w:cs="Traditional Arabic" w:hint="cs"/>
          <w:sz w:val="36"/>
          <w:szCs w:val="36"/>
          <w:rtl/>
        </w:rPr>
        <w:t>عنهما عن النبي صلى الله عليه وسلم قال:(من احتكر طعاما أربعين ليلة فقد برئ من الله وبرئ الله منه، وأيما أهل عرضة</w:t>
      </w:r>
      <w:r w:rsidRPr="00A753E5">
        <w:rPr>
          <w:rFonts w:hint="cs"/>
          <w:sz w:val="20"/>
          <w:szCs w:val="20"/>
          <w:rtl/>
        </w:rPr>
        <w:t xml:space="preserve"> </w:t>
      </w:r>
      <w:r w:rsidRPr="00A753E5">
        <w:rPr>
          <w:sz w:val="20"/>
          <w:szCs w:val="20"/>
          <w:rtl/>
        </w:rPr>
        <w:t>(</w:t>
      </w:r>
      <w:r w:rsidRPr="00A753E5">
        <w:rPr>
          <w:rStyle w:val="FootnoteReference"/>
          <w:sz w:val="20"/>
          <w:szCs w:val="20"/>
          <w:rtl/>
        </w:rPr>
        <w:footnoteReference w:id="131"/>
      </w:r>
      <w:r w:rsidRPr="00A753E5">
        <w:rPr>
          <w:rFonts w:hint="cs"/>
          <w:sz w:val="20"/>
          <w:szCs w:val="20"/>
          <w:rtl/>
        </w:rPr>
        <w:t xml:space="preserve">) </w:t>
      </w:r>
      <w:r w:rsidRPr="00547C1F">
        <w:rPr>
          <w:rFonts w:ascii="Traditional Arabic" w:eastAsiaTheme="minorEastAsia" w:hAnsi="Traditional Arabic" w:cs="Traditional Arabic" w:hint="cs"/>
          <w:sz w:val="36"/>
          <w:szCs w:val="36"/>
          <w:rtl/>
        </w:rPr>
        <w:t xml:space="preserve">أصبح فيهم إمر جائع فقد برأت منه ذمة الله </w:t>
      </w:r>
      <w:r w:rsidRPr="00A753E5">
        <w:rPr>
          <w:rFonts w:hint="cs"/>
          <w:sz w:val="20"/>
          <w:szCs w:val="20"/>
          <w:rtl/>
        </w:rPr>
        <w:t>(</w:t>
      </w:r>
      <w:r w:rsidRPr="00A753E5">
        <w:rPr>
          <w:rStyle w:val="FootnoteReference"/>
          <w:sz w:val="20"/>
          <w:szCs w:val="20"/>
          <w:rtl/>
        </w:rPr>
        <w:footnoteReference w:id="132"/>
      </w:r>
      <w:r w:rsidRPr="00A753E5">
        <w:rPr>
          <w:rFonts w:hint="cs"/>
          <w:sz w:val="20"/>
          <w:szCs w:val="20"/>
          <w:rtl/>
        </w:rPr>
        <w:t>)</w:t>
      </w:r>
    </w:p>
    <w:p w:rsidR="009151FD" w:rsidRPr="00547C1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47C1F">
        <w:rPr>
          <w:rFonts w:ascii="Traditional Arabic" w:eastAsiaTheme="minorEastAsia" w:hAnsi="Traditional Arabic" w:cs="Traditional Arabic" w:hint="cs"/>
          <w:sz w:val="36"/>
          <w:szCs w:val="36"/>
          <w:rtl/>
        </w:rPr>
        <w:t>وعن أبي أمامه أن رسول الله صلى الله عليه وسلم قال:</w:t>
      </w:r>
      <w:r>
        <w:rPr>
          <w:rFonts w:ascii="Traditional Arabic" w:eastAsiaTheme="minorEastAsia" w:hAnsi="Traditional Arabic" w:cs="Traditional Arabic" w:hint="cs"/>
          <w:sz w:val="36"/>
          <w:szCs w:val="36"/>
          <w:rtl/>
        </w:rPr>
        <w:t xml:space="preserve"> </w:t>
      </w:r>
      <w:r w:rsidRPr="00547C1F">
        <w:rPr>
          <w:rFonts w:ascii="Traditional Arabic" w:eastAsiaTheme="minorEastAsia" w:hAnsi="Traditional Arabic" w:cs="Traditional Arabic" w:hint="cs"/>
          <w:sz w:val="36"/>
          <w:szCs w:val="36"/>
          <w:rtl/>
        </w:rPr>
        <w:t>(</w:t>
      </w:r>
      <w:r>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أهل المدائن هم الحبساء في سبيل الله فلا تحتكروا عليهم الأقوات ولا تغلوا عليهم الأسعار فإن من احتك</w:t>
      </w:r>
      <w:r w:rsidR="00357479">
        <w:rPr>
          <w:rFonts w:ascii="Traditional Arabic" w:eastAsiaTheme="minorEastAsia" w:hAnsi="Traditional Arabic" w:cs="Traditional Arabic" w:hint="cs"/>
          <w:sz w:val="36"/>
          <w:szCs w:val="36"/>
          <w:rtl/>
        </w:rPr>
        <w:t>ر طعاما أربعين يوما ثم تصدق به ل</w:t>
      </w:r>
      <w:r w:rsidRPr="00547C1F">
        <w:rPr>
          <w:rFonts w:ascii="Traditional Arabic" w:eastAsiaTheme="minorEastAsia" w:hAnsi="Traditional Arabic" w:cs="Traditional Arabic" w:hint="cs"/>
          <w:sz w:val="36"/>
          <w:szCs w:val="36"/>
          <w:rtl/>
        </w:rPr>
        <w:t>م يكن له كفارة</w:t>
      </w:r>
      <w:r>
        <w:rPr>
          <w:rFonts w:ascii="Traditional Arabic" w:eastAsiaTheme="minorEastAsia" w:hAnsi="Traditional Arabic" w:cs="Traditional Arabic" w:hint="cs"/>
          <w:sz w:val="36"/>
          <w:szCs w:val="36"/>
          <w:rtl/>
        </w:rPr>
        <w:t>)</w:t>
      </w:r>
      <w:r w:rsidRPr="00547C1F">
        <w:rPr>
          <w:rFonts w:ascii="Traditional Arabic" w:eastAsiaTheme="minorEastAsia" w:hAnsi="Traditional Arabic" w:cs="Traditional Arabic" w:hint="cs"/>
          <w:sz w:val="36"/>
          <w:szCs w:val="36"/>
          <w:rtl/>
        </w:rPr>
        <w:t>)</w:t>
      </w:r>
      <w:r w:rsidRPr="00A753E5">
        <w:rPr>
          <w:rFonts w:hint="cs"/>
          <w:sz w:val="20"/>
          <w:szCs w:val="20"/>
          <w:rtl/>
        </w:rPr>
        <w:t>(</w:t>
      </w:r>
      <w:r w:rsidRPr="00A753E5">
        <w:rPr>
          <w:rStyle w:val="FootnoteReference"/>
          <w:sz w:val="20"/>
          <w:szCs w:val="20"/>
          <w:rtl/>
        </w:rPr>
        <w:footnoteReference w:id="133"/>
      </w:r>
      <w:r w:rsidRPr="00A753E5">
        <w:rPr>
          <w:rFonts w:hint="cs"/>
          <w:sz w:val="20"/>
          <w:szCs w:val="20"/>
          <w:rtl/>
        </w:rPr>
        <w:t>)</w:t>
      </w:r>
      <w:r w:rsidRPr="00A753E5">
        <w:rPr>
          <w:rFonts w:hint="cs"/>
          <w:sz w:val="36"/>
          <w:szCs w:val="36"/>
          <w:rtl/>
        </w:rPr>
        <w:t xml:space="preserve"> </w:t>
      </w:r>
      <w:r w:rsidRPr="00547C1F">
        <w:rPr>
          <w:rFonts w:ascii="Traditional Arabic" w:eastAsiaTheme="minorEastAsia" w:hAnsi="Traditional Arabic" w:cs="Traditional Arabic" w:hint="cs"/>
          <w:sz w:val="36"/>
          <w:szCs w:val="36"/>
          <w:rtl/>
        </w:rPr>
        <w:t>وهذه الأحاديث تدل في مجموعها على أن المدة المحددة لتحريم الاحتكار أربعون يوما</w:t>
      </w:r>
    </w:p>
    <w:p w:rsidR="009151FD" w:rsidRPr="00990098"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B214DF">
        <w:rPr>
          <w:rFonts w:ascii="Traditional Arabic" w:eastAsiaTheme="minorEastAsia" w:hAnsi="Traditional Arabic" w:cs="Traditional Arabic" w:hint="cs"/>
          <w:b/>
          <w:bCs/>
          <w:sz w:val="36"/>
          <w:szCs w:val="36"/>
          <w:rtl/>
        </w:rPr>
        <w:lastRenderedPageBreak/>
        <w:t>القول الثاني:</w:t>
      </w:r>
      <w:r w:rsidRPr="00547C1F">
        <w:rPr>
          <w:rFonts w:ascii="Traditional Arabic" w:eastAsiaTheme="minorEastAsia" w:hAnsi="Traditional Arabic" w:cs="Traditional Arabic" w:hint="cs"/>
          <w:sz w:val="36"/>
          <w:szCs w:val="36"/>
          <w:rtl/>
        </w:rPr>
        <w:t xml:space="preserve"> المدة شهر</w:t>
      </w:r>
    </w:p>
    <w:p w:rsidR="009151FD" w:rsidRPr="00990098" w:rsidRDefault="009151FD" w:rsidP="009151FD">
      <w:pPr>
        <w:spacing w:before="100" w:beforeAutospacing="1" w:after="100" w:afterAutospacing="1"/>
        <w:contextualSpacing/>
        <w:jc w:val="both"/>
        <w:rPr>
          <w:rFonts w:ascii="Traditional Arabic" w:hAnsi="Traditional Arabic" w:cs="Traditional Arabic"/>
          <w:sz w:val="36"/>
          <w:szCs w:val="36"/>
          <w:rtl/>
        </w:rPr>
      </w:pPr>
      <w:r w:rsidRPr="00990098">
        <w:rPr>
          <w:rFonts w:ascii="Traditional Arabic" w:eastAsiaTheme="minorEastAsia" w:hAnsi="Traditional Arabic" w:cs="Traditional Arabic"/>
          <w:sz w:val="36"/>
          <w:szCs w:val="36"/>
          <w:rtl/>
        </w:rPr>
        <w:t>ووجهه لأن ما دونه قليل عاجل والشهر وما فوقه كثير آجل والقليل لا يتحقق به الضرر</w:t>
      </w:r>
      <w:r w:rsidRPr="00990098">
        <w:rPr>
          <w:rFonts w:ascii="Traditional Arabic" w:hAnsi="Traditional Arabic" w:cs="Traditional Arabic"/>
          <w:sz w:val="36"/>
          <w:szCs w:val="36"/>
          <w:rtl/>
        </w:rPr>
        <w:t xml:space="preserve"> (</w:t>
      </w:r>
      <w:r w:rsidRPr="00990098">
        <w:rPr>
          <w:rStyle w:val="FootnoteReference"/>
          <w:rFonts w:ascii="Traditional Arabic" w:hAnsi="Traditional Arabic" w:cs="Traditional Arabic"/>
          <w:sz w:val="36"/>
          <w:szCs w:val="36"/>
          <w:rtl/>
        </w:rPr>
        <w:footnoteReference w:id="134"/>
      </w:r>
      <w:r w:rsidRPr="00990098">
        <w:rPr>
          <w:rFonts w:ascii="Traditional Arabic" w:hAnsi="Traditional Arabic" w:cs="Traditional Arabic"/>
          <w:sz w:val="36"/>
          <w:szCs w:val="36"/>
          <w:rtl/>
        </w:rPr>
        <w:t>)</w:t>
      </w:r>
    </w:p>
    <w:p w:rsidR="009151FD" w:rsidRPr="00990098"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90098">
        <w:rPr>
          <w:rFonts w:ascii="Traditional Arabic" w:eastAsiaTheme="minorEastAsia" w:hAnsi="Traditional Arabic" w:cs="Traditional Arabic"/>
          <w:sz w:val="36"/>
          <w:szCs w:val="36"/>
          <w:rtl/>
        </w:rPr>
        <w:t>القول الثالث: المدة أكثر من سنة</w:t>
      </w:r>
    </w:p>
    <w:p w:rsidR="009151FD" w:rsidRDefault="009151FD" w:rsidP="009151FD">
      <w:pPr>
        <w:spacing w:before="100" w:beforeAutospacing="1" w:after="100" w:afterAutospacing="1"/>
        <w:contextualSpacing/>
        <w:jc w:val="both"/>
        <w:rPr>
          <w:rFonts w:ascii="Traditional Arabic" w:hAnsi="Traditional Arabic" w:cs="Traditional Arabic"/>
          <w:color w:val="000000" w:themeColor="text1"/>
          <w:sz w:val="36"/>
          <w:szCs w:val="36"/>
          <w:rtl/>
        </w:rPr>
      </w:pPr>
      <w:r w:rsidRPr="00990098">
        <w:rPr>
          <w:rFonts w:ascii="Traditional Arabic" w:eastAsiaTheme="minorEastAsia" w:hAnsi="Traditional Arabic" w:cs="Traditional Arabic"/>
          <w:sz w:val="36"/>
          <w:szCs w:val="36"/>
          <w:rtl/>
        </w:rPr>
        <w:t xml:space="preserve">قال الزيلعي: (المروي عن أبي يوسف الاحتكار أن يحبس عنه أكثر السنة فان حبسه شهرا أو نحو ذلك </w:t>
      </w:r>
      <w:r w:rsidRPr="00990098">
        <w:rPr>
          <w:rFonts w:ascii="Traditional Arabic" w:eastAsiaTheme="minorEastAsia" w:hAnsi="Traditional Arabic" w:cs="Traditional Arabic"/>
          <w:color w:val="000000" w:themeColor="text1"/>
          <w:sz w:val="36"/>
          <w:szCs w:val="36"/>
          <w:rtl/>
        </w:rPr>
        <w:t>فإثمه على قدر ما يحبسه</w:t>
      </w:r>
      <w:r w:rsidRPr="00990098">
        <w:rPr>
          <w:rFonts w:ascii="Traditional Arabic" w:hAnsi="Traditional Arabic" w:cs="Traditional Arabic"/>
          <w:color w:val="000000" w:themeColor="text1"/>
          <w:sz w:val="36"/>
          <w:szCs w:val="36"/>
          <w:rtl/>
        </w:rPr>
        <w:t>) (</w:t>
      </w:r>
      <w:r w:rsidRPr="00990098">
        <w:rPr>
          <w:rStyle w:val="FootnoteReference"/>
          <w:rFonts w:ascii="Traditional Arabic" w:hAnsi="Traditional Arabic" w:cs="Traditional Arabic"/>
          <w:color w:val="000000" w:themeColor="text1"/>
          <w:sz w:val="36"/>
          <w:szCs w:val="36"/>
          <w:rtl/>
        </w:rPr>
        <w:footnoteReference w:id="135"/>
      </w:r>
      <w:r w:rsidRPr="00990098">
        <w:rPr>
          <w:rFonts w:ascii="Traditional Arabic" w:hAnsi="Traditional Arabic" w:cs="Traditional Arabic"/>
          <w:color w:val="000000" w:themeColor="text1"/>
          <w:sz w:val="36"/>
          <w:szCs w:val="36"/>
          <w:rtl/>
        </w:rPr>
        <w:t xml:space="preserve">) </w:t>
      </w:r>
    </w:p>
    <w:p w:rsidR="001C64F2" w:rsidRPr="004570AA" w:rsidRDefault="001C64F2" w:rsidP="009151FD">
      <w:pPr>
        <w:spacing w:before="100" w:beforeAutospacing="1" w:after="100" w:afterAutospacing="1"/>
        <w:contextualSpacing/>
        <w:jc w:val="both"/>
        <w:rPr>
          <w:rFonts w:ascii="Traditional Arabic" w:hAnsi="Traditional Arabic" w:cs="Traditional Arabic"/>
          <w:color w:val="000000" w:themeColor="text1"/>
          <w:sz w:val="6"/>
          <w:szCs w:val="6"/>
          <w:rtl/>
        </w:rPr>
      </w:pPr>
    </w:p>
    <w:p w:rsidR="009151FD" w:rsidRPr="00990098" w:rsidRDefault="00295F47" w:rsidP="004570AA">
      <w:pPr>
        <w:tabs>
          <w:tab w:val="left" w:pos="8042"/>
        </w:tabs>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sz w:val="36"/>
          <w:szCs w:val="36"/>
        </w:rPr>
        <w:t xml:space="preserve"> </w:t>
      </w:r>
      <w:r w:rsidR="009151FD" w:rsidRPr="00990098">
        <w:rPr>
          <w:rFonts w:ascii="Traditional Arabic" w:eastAsiaTheme="minorEastAsia" w:hAnsi="Traditional Arabic" w:cs="Traditional Arabic"/>
          <w:sz w:val="36"/>
          <w:szCs w:val="36"/>
          <w:rtl/>
        </w:rPr>
        <w:t>وخلاصة القول عند الحنفية أنهم اشترطوا مدة معينة للحبس حتى يكون احتكارا محرما إلا أنهم اختلفوا في تحديد هذه المدة فحددها بعضهم بشهر وقدرها آخرون بأربعين يوما والبعض الآخر بأكثر من سنة وهذا التحديد للعقاب في الدنيا أما الإثم فيحصل وإن قلت المدة.</w:t>
      </w:r>
    </w:p>
    <w:p w:rsidR="009151FD" w:rsidRPr="00990098" w:rsidRDefault="009151FD" w:rsidP="00295F47">
      <w:pPr>
        <w:tabs>
          <w:tab w:val="left" w:pos="8042"/>
        </w:tabs>
        <w:spacing w:before="100" w:beforeAutospacing="1" w:after="100" w:afterAutospacing="1"/>
        <w:contextualSpacing/>
        <w:jc w:val="both"/>
        <w:rPr>
          <w:rFonts w:ascii="Traditional Arabic" w:eastAsiaTheme="minorEastAsia" w:hAnsi="Traditional Arabic" w:cs="Traditional Arabic"/>
          <w:sz w:val="36"/>
          <w:szCs w:val="36"/>
          <w:rtl/>
        </w:rPr>
      </w:pPr>
      <w:r w:rsidRPr="00990098">
        <w:rPr>
          <w:rFonts w:ascii="Traditional Arabic" w:eastAsiaTheme="minorEastAsia" w:hAnsi="Traditional Arabic" w:cs="Traditional Arabic"/>
          <w:sz w:val="36"/>
          <w:szCs w:val="36"/>
          <w:rtl/>
        </w:rPr>
        <w:t>الرأي الثاني: لا تشترط المدة للاحتكار</w:t>
      </w:r>
    </w:p>
    <w:p w:rsidR="009151FD" w:rsidRPr="00990098" w:rsidRDefault="009151FD" w:rsidP="00974A09">
      <w:pPr>
        <w:tabs>
          <w:tab w:val="left" w:pos="8042"/>
        </w:tabs>
        <w:spacing w:before="100" w:beforeAutospacing="1" w:after="100" w:afterAutospacing="1"/>
        <w:contextualSpacing/>
        <w:rPr>
          <w:rFonts w:ascii="Traditional Arabic" w:eastAsiaTheme="minorEastAsia" w:hAnsi="Traditional Arabic" w:cs="Traditional Arabic"/>
          <w:sz w:val="36"/>
          <w:szCs w:val="36"/>
          <w:rtl/>
        </w:rPr>
      </w:pPr>
      <w:r w:rsidRPr="00990098">
        <w:rPr>
          <w:rFonts w:ascii="Traditional Arabic" w:eastAsiaTheme="minorEastAsia" w:hAnsi="Traditional Arabic" w:cs="Traditional Arabic"/>
          <w:sz w:val="36"/>
          <w:szCs w:val="36"/>
          <w:rtl/>
        </w:rPr>
        <w:t>يرى أصحاب هذا الراي أن قليل المدة وكثيرها سواء لتحقق الحرمة في حبس الأشياء وتحقق الاحتكار المحظور وهو رأي الجمهور من الحنفية والمالكية والشافعية والحنابلة والظاهرية</w:t>
      </w:r>
    </w:p>
    <w:p w:rsidR="00A17046" w:rsidRPr="004570AA" w:rsidRDefault="009151FD" w:rsidP="00974A09">
      <w:pPr>
        <w:tabs>
          <w:tab w:val="left" w:pos="8042"/>
        </w:tabs>
        <w:spacing w:before="100" w:beforeAutospacing="1" w:after="100" w:afterAutospacing="1"/>
        <w:contextualSpacing/>
        <w:rPr>
          <w:rFonts w:ascii="Traditional Arabic" w:hAnsi="Traditional Arabic" w:cs="Traditional Arabic"/>
          <w:color w:val="000000" w:themeColor="text1"/>
          <w:sz w:val="36"/>
          <w:szCs w:val="36"/>
          <w:rtl/>
        </w:rPr>
      </w:pPr>
      <w:r w:rsidRPr="00990098">
        <w:rPr>
          <w:rFonts w:ascii="Traditional Arabic" w:eastAsiaTheme="minorEastAsia" w:hAnsi="Traditional Arabic" w:cs="Traditional Arabic"/>
          <w:sz w:val="36"/>
          <w:szCs w:val="36"/>
          <w:rtl/>
        </w:rPr>
        <w:t>قال الكاساني: (قليل المدة وكثيرها سواء في حق الحرمة لتحقق الظلم)</w:t>
      </w:r>
      <w:r w:rsidRPr="00990098">
        <w:rPr>
          <w:rFonts w:ascii="Traditional Arabic" w:hAnsi="Traditional Arabic" w:cs="Traditional Arabic"/>
          <w:color w:val="000000" w:themeColor="text1"/>
          <w:sz w:val="36"/>
          <w:szCs w:val="36"/>
          <w:rtl/>
        </w:rPr>
        <w:t xml:space="preserve"> (</w:t>
      </w:r>
      <w:r w:rsidRPr="00990098">
        <w:rPr>
          <w:rStyle w:val="FootnoteReference"/>
          <w:rFonts w:ascii="Traditional Arabic" w:hAnsi="Traditional Arabic" w:cs="Traditional Arabic"/>
          <w:color w:val="000000" w:themeColor="text1"/>
          <w:sz w:val="36"/>
          <w:szCs w:val="36"/>
          <w:rtl/>
        </w:rPr>
        <w:footnoteReference w:id="136"/>
      </w:r>
      <w:r w:rsidRPr="00990098">
        <w:rPr>
          <w:rFonts w:ascii="Traditional Arabic" w:hAnsi="Traditional Arabic" w:cs="Traditional Arabic"/>
          <w:color w:val="000000" w:themeColor="text1"/>
          <w:sz w:val="36"/>
          <w:szCs w:val="36"/>
          <w:rtl/>
        </w:rPr>
        <w:t xml:space="preserve">)       </w:t>
      </w:r>
    </w:p>
    <w:p w:rsidR="009151FD" w:rsidRPr="00B214DF"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B214DF">
        <w:rPr>
          <w:rFonts w:ascii="Traditional Arabic" w:hAnsi="Traditional Arabic" w:cs="Traditional Arabic"/>
          <w:b/>
          <w:bCs/>
          <w:sz w:val="36"/>
          <w:szCs w:val="36"/>
          <w:rtl/>
        </w:rPr>
        <w:t>رأي الباحث:</w:t>
      </w:r>
    </w:p>
    <w:p w:rsidR="009151FD" w:rsidRPr="00990098" w:rsidRDefault="009151FD" w:rsidP="00295F47">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990098">
        <w:rPr>
          <w:rFonts w:ascii="Traditional Arabic" w:eastAsiaTheme="minorEastAsia" w:hAnsi="Traditional Arabic" w:cs="Traditional Arabic"/>
          <w:sz w:val="36"/>
          <w:szCs w:val="36"/>
          <w:rtl/>
        </w:rPr>
        <w:t>يرجح الباحث الرأي الثاني القائل بأن قليل مدة الحبس وكثيرها سواء في الحرمة لتحقق الضرر، واستدلال أصحاب الرأي الأول بالأحاديث الواردة عن النبي صلى الله عليه وسلم بالإضافة الى أنها أحاديث ضعيفة فلا تعني أن أقل من المدة المحددة يباح فيها الاحتكار فطالما تحققت العلة من التحريم بحبس السلع ولوكان ذلك في مدة قليلة يحرم الاحتكار.</w:t>
      </w:r>
    </w:p>
    <w:p w:rsidR="009151FD" w:rsidRPr="00990098" w:rsidRDefault="009151FD" w:rsidP="009151FD">
      <w:pPr>
        <w:spacing w:before="100" w:beforeAutospacing="1" w:after="100" w:afterAutospacing="1"/>
        <w:contextualSpacing/>
        <w:jc w:val="both"/>
        <w:rPr>
          <w:rFonts w:ascii="Traditional Arabic" w:hAnsi="Traditional Arabic" w:cs="Traditional Arabic"/>
          <w:sz w:val="36"/>
          <w:szCs w:val="36"/>
        </w:rPr>
      </w:pPr>
      <w:r w:rsidRPr="00990098">
        <w:rPr>
          <w:rFonts w:ascii="Traditional Arabic" w:eastAsiaTheme="minorEastAsia" w:hAnsi="Traditional Arabic" w:cs="Traditional Arabic"/>
          <w:sz w:val="36"/>
          <w:szCs w:val="36"/>
          <w:rtl/>
        </w:rPr>
        <w:t>ومما يؤيد ما ذهبنا اليه قول الزيلعي أن تقدير مدة الاحتكار للمعاقبة في الدنيا أما الإثم فيحصل وإن قلت مدة الاحتكار</w:t>
      </w:r>
      <w:r w:rsidRPr="00990098">
        <w:rPr>
          <w:rFonts w:ascii="Traditional Arabic" w:hAnsi="Traditional Arabic" w:cs="Traditional Arabic"/>
          <w:sz w:val="36"/>
          <w:szCs w:val="36"/>
          <w:rtl/>
        </w:rPr>
        <w:t xml:space="preserve"> (</w:t>
      </w:r>
      <w:r w:rsidRPr="00990098">
        <w:rPr>
          <w:rStyle w:val="FootnoteReference"/>
          <w:rFonts w:ascii="Traditional Arabic" w:hAnsi="Traditional Arabic" w:cs="Traditional Arabic"/>
          <w:sz w:val="36"/>
          <w:szCs w:val="36"/>
          <w:rtl/>
        </w:rPr>
        <w:footnoteReference w:id="137"/>
      </w:r>
      <w:r w:rsidRPr="00990098">
        <w:rPr>
          <w:rFonts w:ascii="Traditional Arabic" w:hAnsi="Traditional Arabic" w:cs="Traditional Arabic"/>
          <w:sz w:val="36"/>
          <w:szCs w:val="36"/>
          <w:rtl/>
        </w:rPr>
        <w:t>)</w:t>
      </w:r>
    </w:p>
    <w:p w:rsidR="009151FD" w:rsidRPr="00990098" w:rsidRDefault="009151FD" w:rsidP="009151FD">
      <w:pPr>
        <w:tabs>
          <w:tab w:val="left" w:pos="5298"/>
        </w:tabs>
        <w:spacing w:before="100" w:beforeAutospacing="1" w:after="100" w:afterAutospacing="1"/>
        <w:contextualSpacing/>
        <w:jc w:val="both"/>
        <w:rPr>
          <w:rFonts w:ascii="Traditional Arabic" w:hAnsi="Traditional Arabic" w:cs="Traditional Arabic"/>
          <w:sz w:val="36"/>
          <w:szCs w:val="36"/>
          <w:rtl/>
        </w:rPr>
      </w:pPr>
      <w:r w:rsidRPr="00990098">
        <w:rPr>
          <w:rFonts w:ascii="Traditional Arabic" w:eastAsiaTheme="minorEastAsia" w:hAnsi="Traditional Arabic" w:cs="Traditional Arabic"/>
          <w:color w:val="000000" w:themeColor="text1"/>
          <w:sz w:val="36"/>
          <w:szCs w:val="36"/>
          <w:rtl/>
        </w:rPr>
        <w:lastRenderedPageBreak/>
        <w:t xml:space="preserve">أما عبارة الأربعين يوما الواردة في الحديث فهي تعني كثيرة </w:t>
      </w:r>
      <w:r w:rsidRPr="00990098">
        <w:rPr>
          <w:rFonts w:ascii="Traditional Arabic" w:eastAsiaTheme="minorEastAsia" w:hAnsi="Traditional Arabic" w:cs="Traditional Arabic"/>
          <w:sz w:val="36"/>
          <w:szCs w:val="36"/>
          <w:rtl/>
        </w:rPr>
        <w:t xml:space="preserve">المدة بدون تحديد بهذا </w:t>
      </w:r>
      <w:r w:rsidR="00331F01" w:rsidRPr="00990098">
        <w:rPr>
          <w:rFonts w:ascii="Traditional Arabic" w:eastAsiaTheme="minorEastAsia" w:hAnsi="Traditional Arabic" w:cs="Traditional Arabic" w:hint="cs"/>
          <w:sz w:val="36"/>
          <w:szCs w:val="36"/>
          <w:rtl/>
        </w:rPr>
        <w:t>العدد؛ لأن</w:t>
      </w:r>
      <w:r w:rsidRPr="00990098">
        <w:rPr>
          <w:rFonts w:ascii="Traditional Arabic" w:eastAsiaTheme="minorEastAsia" w:hAnsi="Traditional Arabic" w:cs="Traditional Arabic"/>
          <w:sz w:val="36"/>
          <w:szCs w:val="36"/>
          <w:rtl/>
        </w:rPr>
        <w:t xml:space="preserve"> لفظ الأربعين والسبعين مما يكثر استعماله في إفادة الكثير مطلقا </w:t>
      </w:r>
      <w:r w:rsidRPr="00990098">
        <w:rPr>
          <w:rFonts w:ascii="Traditional Arabic" w:hAnsi="Traditional Arabic" w:cs="Traditional Arabic"/>
          <w:sz w:val="36"/>
          <w:szCs w:val="36"/>
          <w:rtl/>
        </w:rPr>
        <w:t>(</w:t>
      </w:r>
      <w:r w:rsidRPr="00990098">
        <w:rPr>
          <w:rStyle w:val="FootnoteReference"/>
          <w:rFonts w:ascii="Traditional Arabic" w:hAnsi="Traditional Arabic" w:cs="Traditional Arabic"/>
          <w:sz w:val="36"/>
          <w:szCs w:val="36"/>
          <w:rtl/>
        </w:rPr>
        <w:footnoteReference w:id="138"/>
      </w:r>
      <w:r w:rsidRPr="00990098">
        <w:rPr>
          <w:rFonts w:ascii="Traditional Arabic" w:hAnsi="Traditional Arabic" w:cs="Traditional Arabic"/>
          <w:sz w:val="36"/>
          <w:szCs w:val="36"/>
          <w:rtl/>
        </w:rPr>
        <w:t xml:space="preserve">)          </w:t>
      </w:r>
    </w:p>
    <w:p w:rsidR="009151FD" w:rsidRPr="00990098" w:rsidRDefault="009151FD" w:rsidP="009151FD">
      <w:pPr>
        <w:tabs>
          <w:tab w:val="left" w:pos="5298"/>
        </w:tabs>
        <w:spacing w:before="100" w:beforeAutospacing="1" w:after="100" w:afterAutospacing="1"/>
        <w:contextualSpacing/>
        <w:jc w:val="both"/>
        <w:rPr>
          <w:rFonts w:ascii="Traditional Arabic" w:eastAsiaTheme="minorEastAsia" w:hAnsi="Traditional Arabic" w:cs="Traditional Arabic"/>
          <w:sz w:val="36"/>
          <w:szCs w:val="36"/>
          <w:rtl/>
        </w:rPr>
      </w:pPr>
      <w:r w:rsidRPr="00990098">
        <w:rPr>
          <w:rFonts w:ascii="Traditional Arabic" w:eastAsiaTheme="minorEastAsia" w:hAnsi="Traditional Arabic" w:cs="Traditional Arabic"/>
          <w:sz w:val="36"/>
          <w:szCs w:val="36"/>
          <w:rtl/>
        </w:rPr>
        <w:t>وعليه فإن الاحتكار المحرم هو حبس الشيء في وقت الحاجة والضرورة انتظارا لارتفاع سعره فيتحقق التحريم طالت المدة أم قصرت، والقول بغير ذلك فيه تشجيع على التحايل من التجار.</w:t>
      </w:r>
    </w:p>
    <w:p w:rsidR="009151FD" w:rsidRPr="00990098" w:rsidRDefault="009151FD" w:rsidP="009151FD">
      <w:pPr>
        <w:tabs>
          <w:tab w:val="left" w:pos="5298"/>
        </w:tabs>
        <w:spacing w:before="100" w:beforeAutospacing="1" w:after="100" w:afterAutospacing="1"/>
        <w:contextualSpacing/>
        <w:jc w:val="both"/>
        <w:rPr>
          <w:rFonts w:ascii="Traditional Arabic" w:eastAsiaTheme="minorEastAsia" w:hAnsi="Traditional Arabic" w:cs="Traditional Arabic"/>
          <w:sz w:val="36"/>
          <w:szCs w:val="36"/>
          <w:rtl/>
        </w:rPr>
      </w:pPr>
      <w:r w:rsidRPr="00990098">
        <w:rPr>
          <w:rFonts w:ascii="Traditional Arabic" w:eastAsiaTheme="minorEastAsia" w:hAnsi="Traditional Arabic" w:cs="Traditional Arabic"/>
          <w:sz w:val="36"/>
          <w:szCs w:val="36"/>
          <w:rtl/>
        </w:rPr>
        <w:t>ولهذا نرى أن الاحتكار المحرم ليس له مدة معينة فالإضرار بالناس يختلف باختلاف نوع السلع وحاجة الناس اليه، وتحريم الاحتكار يتحقق بالحبس والاضرار بالناس طالت المدة أم قصرت.</w:t>
      </w:r>
    </w:p>
    <w:p w:rsidR="009151FD" w:rsidRPr="00990098"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9151FD" w:rsidRPr="00990098"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430C52" w:rsidRDefault="00430C52">
      <w:pPr>
        <w:bidi w:val="0"/>
        <w:rPr>
          <w:rFonts w:ascii="Traditional Arabic" w:eastAsiaTheme="minorEastAsia" w:hAnsi="Traditional Arabic" w:cs="Traditional Arabic"/>
          <w:b/>
          <w:bCs/>
          <w:sz w:val="36"/>
          <w:szCs w:val="36"/>
          <w:rtl/>
        </w:rPr>
      </w:pPr>
      <w:r>
        <w:rPr>
          <w:rFonts w:ascii="Traditional Arabic" w:eastAsiaTheme="minorEastAsia" w:hAnsi="Traditional Arabic" w:cs="Traditional Arabic"/>
          <w:b/>
          <w:bCs/>
          <w:sz w:val="36"/>
          <w:szCs w:val="36"/>
          <w:rtl/>
        </w:rPr>
        <w:br w:type="page"/>
      </w:r>
    </w:p>
    <w:p w:rsidR="007613B9" w:rsidRDefault="00356A7F" w:rsidP="00050500">
      <w:pPr>
        <w:spacing w:before="100" w:beforeAutospacing="1" w:after="100" w:afterAutospacing="1"/>
        <w:contextualSpacing/>
        <w:rPr>
          <w:rFonts w:ascii="Traditional Arabic" w:eastAsiaTheme="minorEastAsia" w:hAnsi="Traditional Arabic" w:cs="Traditional Arabic"/>
          <w:b/>
          <w:bCs/>
          <w:color w:val="FF0000"/>
          <w:sz w:val="36"/>
          <w:szCs w:val="36"/>
          <w:rtl/>
        </w:rPr>
      </w:pPr>
      <w:r w:rsidRPr="0086363C">
        <w:rPr>
          <w:rFonts w:ascii="Traditional Arabic" w:eastAsiaTheme="minorEastAsia" w:hAnsi="Traditional Arabic" w:cs="Traditional Arabic" w:hint="cs"/>
          <w:b/>
          <w:bCs/>
          <w:sz w:val="36"/>
          <w:szCs w:val="36"/>
          <w:rtl/>
        </w:rPr>
        <w:lastRenderedPageBreak/>
        <w:t xml:space="preserve">المبحث </w:t>
      </w:r>
      <w:r w:rsidR="00050500">
        <w:rPr>
          <w:rFonts w:ascii="Traditional Arabic" w:eastAsiaTheme="minorEastAsia" w:hAnsi="Traditional Arabic" w:cs="Traditional Arabic" w:hint="cs"/>
          <w:b/>
          <w:bCs/>
          <w:sz w:val="36"/>
          <w:szCs w:val="36"/>
          <w:rtl/>
        </w:rPr>
        <w:t xml:space="preserve">الثالث </w:t>
      </w:r>
      <w:r w:rsidRPr="0086363C">
        <w:rPr>
          <w:rFonts w:ascii="Traditional Arabic" w:eastAsiaTheme="minorEastAsia" w:hAnsi="Traditional Arabic" w:cs="Traditional Arabic" w:hint="cs"/>
          <w:b/>
          <w:bCs/>
          <w:sz w:val="36"/>
          <w:szCs w:val="36"/>
          <w:rtl/>
        </w:rPr>
        <w:t>: أضرار الاحتكار في حياة المجتمع</w:t>
      </w:r>
      <w:r w:rsidRPr="00617F7B">
        <w:rPr>
          <w:rFonts w:ascii="Traditional Arabic" w:eastAsiaTheme="minorEastAsia" w:hAnsi="Traditional Arabic" w:cs="Traditional Arabic" w:hint="cs"/>
          <w:b/>
          <w:bCs/>
          <w:color w:val="FF0000"/>
          <w:sz w:val="36"/>
          <w:szCs w:val="36"/>
          <w:rtl/>
        </w:rPr>
        <w:t>.</w:t>
      </w:r>
    </w:p>
    <w:p w:rsidR="0057219A" w:rsidRPr="0057219A" w:rsidRDefault="0057219A" w:rsidP="007613B9">
      <w:pPr>
        <w:spacing w:before="100" w:beforeAutospacing="1" w:after="100" w:afterAutospacing="1"/>
        <w:contextualSpacing/>
        <w:rPr>
          <w:rFonts w:ascii="Traditional Arabic" w:eastAsiaTheme="minorEastAsia" w:hAnsi="Traditional Arabic" w:cs="Traditional Arabic"/>
          <w:b/>
          <w:bCs/>
          <w:color w:val="FF0000"/>
          <w:sz w:val="6"/>
          <w:szCs w:val="6"/>
          <w:rtl/>
        </w:rPr>
      </w:pPr>
    </w:p>
    <w:p w:rsidR="00A17046" w:rsidRPr="00A17046" w:rsidRDefault="0057219A" w:rsidP="0057219A">
      <w:pPr>
        <w:spacing w:before="100" w:beforeAutospacing="1" w:after="100" w:afterAutospacing="1"/>
        <w:ind w:firstLine="720"/>
        <w:contextualSpacing/>
        <w:rPr>
          <w:rFonts w:ascii="Traditional Arabic" w:eastAsiaTheme="minorEastAsia" w:hAnsi="Traditional Arabic" w:cs="Traditional Arabic"/>
          <w:b/>
          <w:bCs/>
          <w:color w:val="FF0000"/>
          <w:sz w:val="14"/>
          <w:szCs w:val="14"/>
          <w:rtl/>
        </w:rPr>
      </w:pPr>
      <w:r w:rsidRPr="00C132E5">
        <w:rPr>
          <w:rFonts w:ascii="Traditional Arabic" w:eastAsiaTheme="minorEastAsia" w:hAnsi="Traditional Arabic" w:cs="Traditional Arabic" w:hint="cs"/>
          <w:sz w:val="36"/>
          <w:szCs w:val="36"/>
          <w:rtl/>
        </w:rPr>
        <w:t>فالاحتكار له</w:t>
      </w:r>
      <w:r w:rsidRPr="00C132E5">
        <w:rPr>
          <w:rFonts w:ascii="Traditional Arabic" w:eastAsiaTheme="minorEastAsia" w:hAnsi="Traditional Arabic" w:cs="Traditional Arabic"/>
          <w:sz w:val="36"/>
          <w:szCs w:val="36"/>
          <w:rtl/>
        </w:rPr>
        <w:t xml:space="preserve"> أضرارا</w:t>
      </w:r>
      <w:r>
        <w:rPr>
          <w:rFonts w:ascii="Traditional Arabic" w:eastAsiaTheme="minorEastAsia" w:hAnsi="Traditional Arabic" w:cs="Traditional Arabic" w:hint="cs"/>
          <w:sz w:val="36"/>
          <w:szCs w:val="36"/>
          <w:rtl/>
        </w:rPr>
        <w:t xml:space="preserve"> كثيرة </w:t>
      </w:r>
      <w:r w:rsidRPr="00AD3D3A">
        <w:rPr>
          <w:rFonts w:ascii="Traditional Arabic" w:eastAsiaTheme="minorEastAsia" w:hAnsi="Traditional Arabic" w:cs="Traditional Arabic" w:hint="cs"/>
          <w:color w:val="000000" w:themeColor="text1"/>
          <w:sz w:val="36"/>
          <w:szCs w:val="36"/>
          <w:rtl/>
        </w:rPr>
        <w:t>في حياة المجتمع</w:t>
      </w:r>
      <w:r>
        <w:rPr>
          <w:rFonts w:ascii="Traditional Arabic" w:eastAsiaTheme="minorEastAsia" w:hAnsi="Traditional Arabic" w:cs="Traditional Arabic" w:hint="cs"/>
          <w:sz w:val="36"/>
          <w:szCs w:val="36"/>
          <w:rtl/>
        </w:rPr>
        <w:t xml:space="preserve"> سواء كانت الأضرار</w:t>
      </w:r>
      <w:r w:rsidRPr="00C132E5">
        <w:rPr>
          <w:rFonts w:ascii="Traditional Arabic" w:eastAsiaTheme="minorEastAsia" w:hAnsi="Traditional Arabic" w:cs="Traditional Arabic"/>
          <w:sz w:val="36"/>
          <w:szCs w:val="36"/>
          <w:rtl/>
        </w:rPr>
        <w:t xml:space="preserve"> </w:t>
      </w:r>
      <w:r>
        <w:rPr>
          <w:rFonts w:ascii="Traditional Arabic" w:eastAsiaTheme="minorEastAsia" w:hAnsi="Traditional Arabic" w:cs="Traditional Arabic" w:hint="cs"/>
          <w:sz w:val="36"/>
          <w:szCs w:val="36"/>
          <w:rtl/>
        </w:rPr>
        <w:t>دينية، أو اقتصادية</w:t>
      </w:r>
      <w:r w:rsidRPr="00C132E5">
        <w:rPr>
          <w:rFonts w:ascii="Traditional Arabic" w:eastAsiaTheme="minorEastAsia" w:hAnsi="Traditional Arabic" w:cs="Traditional Arabic"/>
          <w:sz w:val="36"/>
          <w:szCs w:val="36"/>
          <w:rtl/>
        </w:rPr>
        <w:t xml:space="preserve"> </w:t>
      </w:r>
      <w:r>
        <w:rPr>
          <w:rFonts w:ascii="Traditional Arabic" w:eastAsiaTheme="minorEastAsia" w:hAnsi="Traditional Arabic" w:cs="Traditional Arabic" w:hint="cs"/>
          <w:sz w:val="36"/>
          <w:szCs w:val="36"/>
          <w:rtl/>
        </w:rPr>
        <w:t>أ</w:t>
      </w:r>
      <w:r w:rsidRPr="00AD3D3A">
        <w:rPr>
          <w:rFonts w:ascii="Traditional Arabic" w:eastAsiaTheme="minorEastAsia" w:hAnsi="Traditional Arabic" w:cs="Traditional Arabic" w:hint="cs"/>
          <w:color w:val="000000" w:themeColor="text1"/>
          <w:sz w:val="36"/>
          <w:szCs w:val="36"/>
          <w:rtl/>
        </w:rPr>
        <w:t>و</w:t>
      </w:r>
      <w:r>
        <w:rPr>
          <w:rFonts w:ascii="Traditional Arabic" w:eastAsiaTheme="minorEastAsia" w:hAnsi="Traditional Arabic" w:cs="Traditional Arabic" w:hint="cs"/>
          <w:color w:val="000000" w:themeColor="text1"/>
          <w:sz w:val="36"/>
          <w:szCs w:val="36"/>
          <w:rtl/>
        </w:rPr>
        <w:t xml:space="preserve"> </w:t>
      </w:r>
      <w:r w:rsidRPr="00AD3D3A">
        <w:rPr>
          <w:rFonts w:ascii="Traditional Arabic" w:eastAsiaTheme="minorEastAsia" w:hAnsi="Traditional Arabic" w:cs="Traditional Arabic" w:hint="cs"/>
          <w:color w:val="000000" w:themeColor="text1"/>
          <w:sz w:val="36"/>
          <w:szCs w:val="36"/>
          <w:rtl/>
        </w:rPr>
        <w:t xml:space="preserve">اجتماعية </w:t>
      </w:r>
    </w:p>
    <w:p w:rsidR="00356A7F" w:rsidRPr="004B560A" w:rsidRDefault="00356A7F" w:rsidP="00356A7F">
      <w:pPr>
        <w:spacing w:before="100" w:beforeAutospacing="1" w:after="100" w:afterAutospacing="1"/>
        <w:contextualSpacing/>
        <w:jc w:val="both"/>
        <w:rPr>
          <w:rFonts w:ascii="Traditional Arabic" w:eastAsiaTheme="minorEastAsia" w:hAnsi="Traditional Arabic" w:cs="Traditional Arabic"/>
          <w:b/>
          <w:bCs/>
          <w:sz w:val="6"/>
          <w:szCs w:val="6"/>
          <w:rtl/>
        </w:rPr>
      </w:pPr>
    </w:p>
    <w:p w:rsidR="00356A7F" w:rsidRPr="008C1C21" w:rsidRDefault="00356A7F" w:rsidP="00356A7F">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8C1C21">
        <w:rPr>
          <w:rFonts w:ascii="Traditional Arabic" w:eastAsiaTheme="minorEastAsia" w:hAnsi="Traditional Arabic" w:cs="Traditional Arabic" w:hint="cs"/>
          <w:b/>
          <w:bCs/>
          <w:sz w:val="36"/>
          <w:szCs w:val="36"/>
          <w:rtl/>
        </w:rPr>
        <w:t>أول</w:t>
      </w:r>
      <w:r>
        <w:rPr>
          <w:rFonts w:ascii="Traditional Arabic" w:eastAsiaTheme="minorEastAsia" w:hAnsi="Traditional Arabic" w:cs="Traditional Arabic" w:hint="cs"/>
          <w:b/>
          <w:bCs/>
          <w:sz w:val="36"/>
          <w:szCs w:val="36"/>
          <w:rtl/>
        </w:rPr>
        <w:t>ا</w:t>
      </w:r>
      <w:r w:rsidRPr="008C1C21">
        <w:rPr>
          <w:rFonts w:ascii="Traditional Arabic" w:eastAsiaTheme="minorEastAsia" w:hAnsi="Traditional Arabic" w:cs="Traditional Arabic" w:hint="cs"/>
          <w:b/>
          <w:bCs/>
          <w:sz w:val="36"/>
          <w:szCs w:val="36"/>
          <w:rtl/>
        </w:rPr>
        <w:t xml:space="preserve">: </w:t>
      </w:r>
      <w:r w:rsidRPr="00B31185">
        <w:rPr>
          <w:rFonts w:ascii="Traditional Arabic" w:eastAsiaTheme="minorEastAsia" w:hAnsi="Traditional Arabic" w:cs="Traditional Arabic" w:hint="cs"/>
          <w:sz w:val="36"/>
          <w:szCs w:val="36"/>
          <w:rtl/>
        </w:rPr>
        <w:t>الأضرار الدينية للاحتكار</w:t>
      </w:r>
    </w:p>
    <w:p w:rsidR="00356A7F" w:rsidRDefault="00356A7F" w:rsidP="00356A7F">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للاحتكار العديد من الأضرار التي تؤثر بشكل مباشر في المجتمع، من خلال ما فيه من الأنانية والشح والجشع، ومخالفة الأمر بالمعروف والنهي عن المنكر، والتعاو</w:t>
      </w:r>
      <w:r>
        <w:rPr>
          <w:rFonts w:ascii="Traditional Arabic" w:eastAsiaTheme="minorEastAsia" w:hAnsi="Traditional Arabic" w:cs="Traditional Arabic" w:hint="eastAsia"/>
          <w:sz w:val="36"/>
          <w:szCs w:val="36"/>
          <w:rtl/>
        </w:rPr>
        <w:t>ن</w:t>
      </w:r>
      <w:r>
        <w:rPr>
          <w:rFonts w:ascii="Traditional Arabic" w:eastAsiaTheme="minorEastAsia" w:hAnsi="Traditional Arabic" w:cs="Traditional Arabic" w:hint="cs"/>
          <w:sz w:val="36"/>
          <w:szCs w:val="36"/>
          <w:rtl/>
        </w:rPr>
        <w:t xml:space="preserve"> على الإثم والعدوان، ومخالفة حفظ المقاصد من جهة الوجود ومن جهة العدم، وتضييق فرص العمل على المجتمع المسلم ونشر الأحقاد بين المسلمين.</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وتتمثل أهم الأضرار الدينية للاحتكار فيما يلي:</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1-مخالفة الأمر بالمعروف والنهي عن المنكر والبعد عن منهج الله تعالى</w:t>
      </w:r>
    </w:p>
    <w:p w:rsidR="00356A7F" w:rsidRDefault="00356A7F" w:rsidP="00356A7F">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لا ش</w:t>
      </w:r>
      <w:r>
        <w:rPr>
          <w:rFonts w:ascii="Traditional Arabic" w:eastAsiaTheme="minorEastAsia" w:hAnsi="Traditional Arabic" w:cs="Traditional Arabic" w:hint="eastAsia"/>
          <w:sz w:val="36"/>
          <w:szCs w:val="36"/>
          <w:rtl/>
        </w:rPr>
        <w:t>ك</w:t>
      </w:r>
      <w:r>
        <w:rPr>
          <w:rFonts w:ascii="Traditional Arabic" w:eastAsiaTheme="minorEastAsia" w:hAnsi="Traditional Arabic" w:cs="Traditional Arabic" w:hint="cs"/>
          <w:sz w:val="36"/>
          <w:szCs w:val="36"/>
          <w:rtl/>
        </w:rPr>
        <w:t xml:space="preserve"> أن الاحتكار يتعارض مع الامر بالمعروف والنهي عن المنكر لمافيه من اعتداء على حقوق الآخرين، والأمر بالمعروف والنهي عن المنكر يعني اهداء الخير للغير حيث أن في التذكير بفعل الخير والابتعاد عن المنكرات من أهم الوسائل الي تهذب النفس وتسهم في تكوين الفرد واصلاحه وابتعاده عن الاحتكار حيث تقوم سياسة الوقاية في الشريعة الإسلامية على أساس الأمر بالمعروف والنهي عن المنكر كوسيلة فعالة في تحسين سلوكيات الأفراد وتنقية المجتمع من الشوائب، وتقويم اعوجاج الافراد والجماعات ،وتذكيرهم باستمرار باتباع الصراط المستقيم ،ومراقبة الله تعالى في السر والعلن.</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2-مخالفة حفظ المقاصد من جهة الوجود أو من جهة العدم</w:t>
      </w:r>
    </w:p>
    <w:p w:rsidR="00356A7F" w:rsidRDefault="00356A7F" w:rsidP="00356A7F">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يعد الاحتكار من أهم مخالفات حفظ المقاصد، ومن حفظ المقاصد حفظ المال، والاحتكا</w:t>
      </w:r>
      <w:r>
        <w:rPr>
          <w:rFonts w:ascii="Traditional Arabic" w:eastAsiaTheme="minorEastAsia" w:hAnsi="Traditional Arabic" w:cs="Traditional Arabic" w:hint="eastAsia"/>
          <w:sz w:val="36"/>
          <w:szCs w:val="36"/>
          <w:rtl/>
        </w:rPr>
        <w:t>ر</w:t>
      </w:r>
      <w:r>
        <w:rPr>
          <w:rFonts w:ascii="Traditional Arabic" w:eastAsiaTheme="minorEastAsia" w:hAnsi="Traditional Arabic" w:cs="Traditional Arabic" w:hint="cs"/>
          <w:sz w:val="36"/>
          <w:szCs w:val="36"/>
          <w:rtl/>
        </w:rPr>
        <w:t xml:space="preserve"> يندرج تحت عوامل المخالفة لحفظ المال سواء من جانب الوجود أو من جانب العدم.</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 والمقصود بحفظ المال من جانب الوجود تحصيله أولا تحصيله بواسطة البيع والشراء والتنمية، وم</w:t>
      </w:r>
      <w:r>
        <w:rPr>
          <w:rFonts w:ascii="Traditional Arabic" w:eastAsiaTheme="minorEastAsia" w:hAnsi="Traditional Arabic" w:cs="Traditional Arabic" w:hint="eastAsia"/>
          <w:sz w:val="36"/>
          <w:szCs w:val="36"/>
          <w:rtl/>
        </w:rPr>
        <w:t>ن</w:t>
      </w:r>
      <w:r>
        <w:rPr>
          <w:rFonts w:ascii="Traditional Arabic" w:eastAsiaTheme="minorEastAsia" w:hAnsi="Traditional Arabic" w:cs="Traditional Arabic" w:hint="cs"/>
          <w:sz w:val="36"/>
          <w:szCs w:val="36"/>
          <w:rtl/>
        </w:rPr>
        <w:t xml:space="preserve"> ثم التوجيه والإرشاد في كيفية إنفاقه، وذلك بالنهي عن انفاقه في غير وجهه الشرعي بمعنى تحريم الممارسات الاحتكارية باعتبارها أنها تضر المال.</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أما حفظ المال من جانب العدم فيتم بتوجيهات العقوبات الرادعة لمن اعتدى عليه سواء بالإتلاف أو الغصب أو السرقة أو الاحتكار بمعنى إبعاد كل ما يؤدي إزالته واعدامه وافساده أو اخلاله</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lastRenderedPageBreak/>
        <w:t>ولذلك حرمت الشريعة الإسلامية الاحتكار كوسيلة لحفظ المقاصد من جهة العدم وتفرض على مرتكبيه العقوبات سواء بإجباره على البيع او بتوقيع عقوبات أخرى عليه مثل عقوبة الحبس أو الغرامة أو اتلاف المادة المحتكرة وغيرها</w:t>
      </w:r>
      <w:r w:rsidRPr="007308DA">
        <w:rPr>
          <w:rStyle w:val="FootnoteReference"/>
          <w:rFonts w:ascii="Traditional Arabic" w:hAnsi="Traditional Arabic" w:cs="Traditional Arabic"/>
          <w:sz w:val="28"/>
          <w:szCs w:val="28"/>
          <w:rtl/>
        </w:rPr>
        <w:t>(</w:t>
      </w:r>
      <w:r w:rsidRPr="007308DA">
        <w:rPr>
          <w:rStyle w:val="FootnoteReference"/>
          <w:rFonts w:ascii="Traditional Arabic" w:hAnsi="Traditional Arabic" w:cs="Traditional Arabic"/>
          <w:sz w:val="28"/>
          <w:szCs w:val="28"/>
          <w:rtl/>
        </w:rPr>
        <w:footnoteReference w:id="139"/>
      </w:r>
      <w:r w:rsidRPr="007308DA">
        <w:rPr>
          <w:rStyle w:val="FootnoteReference"/>
          <w:rFonts w:ascii="Traditional Arabic" w:hAnsi="Traditional Arabic" w:cs="Traditional Arabic" w:hint="cs"/>
          <w:sz w:val="28"/>
          <w:szCs w:val="28"/>
          <w:rtl/>
        </w:rPr>
        <w:t>)</w:t>
      </w:r>
      <w:r>
        <w:rPr>
          <w:rFonts w:ascii="Traditional Arabic" w:hAnsi="Traditional Arabic" w:cs="Traditional Arabic" w:hint="cs"/>
          <w:sz w:val="28"/>
          <w:szCs w:val="28"/>
          <w:rtl/>
        </w:rPr>
        <w:t>.</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3-نشر الفساد في الأرض </w:t>
      </w:r>
    </w:p>
    <w:p w:rsidR="00356A7F" w:rsidRDefault="00356A7F" w:rsidP="00356A7F">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يؤدي الاحتكار الى رفع الأسعار وتدني المستويات المعيشية، وانخفاض القدرة الشرائية، ومن ثم لجوء ضعيفي النفوس الى ارتكاب ممارسات الاحتكار بهدف الحصول على المال اللازم لإشباع احتياجاتهم مما يترتب عليه نشر الفساد في الأرض، وقد قال الله تعالى ناهيا عن الفساد في الأرض {</w:t>
      </w:r>
      <w:r w:rsidRPr="00807DF8">
        <w:rPr>
          <w:rFonts w:ascii="Traditional Arabic" w:eastAsiaTheme="minorEastAsia" w:hAnsi="Traditional Arabic" w:cs="Traditional Arabic"/>
          <w:color w:val="000000" w:themeColor="text1"/>
          <w:sz w:val="36"/>
          <w:szCs w:val="36"/>
          <w:rtl/>
        </w:rPr>
        <w:t xml:space="preserve">وَلَا تُفْسِدُوا فِي الْأَرْضِ بَعْدَ إِصْلَاحِهَا وَادْعُوهُ خَوْفًا </w:t>
      </w:r>
      <w:r w:rsidRPr="00807DF8">
        <w:rPr>
          <w:rFonts w:ascii="Traditional Arabic" w:eastAsiaTheme="minorEastAsia" w:hAnsi="Traditional Arabic" w:cs="Traditional Arabic" w:hint="cs"/>
          <w:color w:val="000000" w:themeColor="text1"/>
          <w:sz w:val="36"/>
          <w:szCs w:val="36"/>
          <w:rtl/>
        </w:rPr>
        <w:t>وَطَمَعًا إِنَّ</w:t>
      </w:r>
      <w:r w:rsidRPr="00807DF8">
        <w:rPr>
          <w:rFonts w:ascii="Traditional Arabic" w:eastAsiaTheme="minorEastAsia" w:hAnsi="Traditional Arabic" w:cs="Traditional Arabic"/>
          <w:color w:val="000000" w:themeColor="text1"/>
          <w:sz w:val="36"/>
          <w:szCs w:val="36"/>
          <w:rtl/>
        </w:rPr>
        <w:t xml:space="preserve"> </w:t>
      </w:r>
      <w:r w:rsidRPr="00807DF8">
        <w:rPr>
          <w:rFonts w:ascii="Traditional Arabic" w:eastAsiaTheme="minorEastAsia" w:hAnsi="Traditional Arabic" w:cs="Traditional Arabic" w:hint="cs"/>
          <w:color w:val="000000" w:themeColor="text1"/>
          <w:sz w:val="36"/>
          <w:szCs w:val="36"/>
          <w:rtl/>
        </w:rPr>
        <w:t>رَحْمَتَ</w:t>
      </w:r>
      <w:r w:rsidRPr="00807DF8">
        <w:rPr>
          <w:rFonts w:ascii="Traditional Arabic" w:eastAsiaTheme="minorEastAsia" w:hAnsi="Traditional Arabic" w:cs="Traditional Arabic"/>
          <w:color w:val="000000" w:themeColor="text1"/>
          <w:sz w:val="36"/>
          <w:szCs w:val="36"/>
          <w:rtl/>
        </w:rPr>
        <w:t xml:space="preserve"> </w:t>
      </w:r>
      <w:r w:rsidRPr="00807DF8">
        <w:rPr>
          <w:rFonts w:ascii="Traditional Arabic" w:eastAsiaTheme="minorEastAsia" w:hAnsi="Traditional Arabic" w:cs="Traditional Arabic" w:hint="cs"/>
          <w:color w:val="000000" w:themeColor="text1"/>
          <w:sz w:val="36"/>
          <w:szCs w:val="36"/>
          <w:rtl/>
        </w:rPr>
        <w:t>اللَّهِ</w:t>
      </w:r>
      <w:r w:rsidRPr="00807DF8">
        <w:rPr>
          <w:rFonts w:ascii="Traditional Arabic" w:eastAsiaTheme="minorEastAsia" w:hAnsi="Traditional Arabic" w:cs="Traditional Arabic"/>
          <w:color w:val="000000" w:themeColor="text1"/>
          <w:sz w:val="36"/>
          <w:szCs w:val="36"/>
          <w:rtl/>
        </w:rPr>
        <w:t xml:space="preserve"> </w:t>
      </w:r>
      <w:r w:rsidRPr="00807DF8">
        <w:rPr>
          <w:rFonts w:ascii="Traditional Arabic" w:eastAsiaTheme="minorEastAsia" w:hAnsi="Traditional Arabic" w:cs="Traditional Arabic" w:hint="cs"/>
          <w:color w:val="000000" w:themeColor="text1"/>
          <w:sz w:val="36"/>
          <w:szCs w:val="36"/>
          <w:rtl/>
        </w:rPr>
        <w:t>قَرِيبٌ</w:t>
      </w:r>
      <w:r w:rsidRPr="00807DF8">
        <w:rPr>
          <w:rFonts w:ascii="Traditional Arabic" w:eastAsiaTheme="minorEastAsia" w:hAnsi="Traditional Arabic" w:cs="Traditional Arabic"/>
          <w:color w:val="000000" w:themeColor="text1"/>
          <w:sz w:val="36"/>
          <w:szCs w:val="36"/>
          <w:rtl/>
        </w:rPr>
        <w:t xml:space="preserve"> </w:t>
      </w:r>
      <w:r w:rsidRPr="00807DF8">
        <w:rPr>
          <w:rFonts w:ascii="Traditional Arabic" w:eastAsiaTheme="minorEastAsia" w:hAnsi="Traditional Arabic" w:cs="Traditional Arabic" w:hint="cs"/>
          <w:color w:val="000000" w:themeColor="text1"/>
          <w:sz w:val="36"/>
          <w:szCs w:val="36"/>
          <w:rtl/>
        </w:rPr>
        <w:t>مِنَ</w:t>
      </w:r>
      <w:r w:rsidRPr="00807DF8">
        <w:rPr>
          <w:rFonts w:ascii="Traditional Arabic" w:eastAsiaTheme="minorEastAsia" w:hAnsi="Traditional Arabic" w:cs="Traditional Arabic"/>
          <w:color w:val="000000" w:themeColor="text1"/>
          <w:sz w:val="36"/>
          <w:szCs w:val="36"/>
          <w:rtl/>
        </w:rPr>
        <w:t xml:space="preserve"> </w:t>
      </w:r>
      <w:r w:rsidRPr="00807DF8">
        <w:rPr>
          <w:rFonts w:ascii="Traditional Arabic" w:eastAsiaTheme="minorEastAsia" w:hAnsi="Traditional Arabic" w:cs="Traditional Arabic" w:hint="cs"/>
          <w:color w:val="000000" w:themeColor="text1"/>
          <w:sz w:val="36"/>
          <w:szCs w:val="36"/>
          <w:rtl/>
        </w:rPr>
        <w:t>الْمُحْسِنِين</w:t>
      </w:r>
      <w:r w:rsidRPr="00807DF8">
        <w:rPr>
          <w:rFonts w:ascii="Traditional Arabic" w:eastAsiaTheme="minorEastAsia" w:hAnsi="Traditional Arabic" w:cs="Traditional Arabic"/>
          <w:color w:val="000000" w:themeColor="text1"/>
          <w:sz w:val="36"/>
          <w:szCs w:val="36"/>
          <w:rtl/>
        </w:rPr>
        <w:t>َ</w:t>
      </w:r>
      <w:r>
        <w:rPr>
          <w:rFonts w:ascii="Traditional Arabic" w:eastAsiaTheme="minorEastAsia" w:hAnsi="Traditional Arabic" w:cs="Traditional Arabic" w:hint="cs"/>
          <w:color w:val="000000" w:themeColor="text1"/>
          <w:sz w:val="36"/>
          <w:szCs w:val="36"/>
          <w:rtl/>
        </w:rPr>
        <w:t>}</w:t>
      </w:r>
      <w:r w:rsidRPr="007308DA">
        <w:rPr>
          <w:rStyle w:val="FootnoteReference"/>
          <w:rFonts w:ascii="Traditional Arabic" w:hAnsi="Traditional Arabic" w:cs="Traditional Arabic"/>
          <w:sz w:val="28"/>
          <w:szCs w:val="28"/>
          <w:rtl/>
        </w:rPr>
        <w:t>(</w:t>
      </w:r>
      <w:r w:rsidRPr="007308DA">
        <w:rPr>
          <w:rStyle w:val="FootnoteReference"/>
          <w:rFonts w:ascii="Traditional Arabic" w:hAnsi="Traditional Arabic" w:cs="Traditional Arabic"/>
          <w:sz w:val="28"/>
          <w:szCs w:val="28"/>
          <w:rtl/>
        </w:rPr>
        <w:footnoteReference w:id="140"/>
      </w:r>
      <w:r w:rsidRPr="007308DA">
        <w:rPr>
          <w:rStyle w:val="FootnoteReference"/>
          <w:rFonts w:ascii="Traditional Arabic" w:hAnsi="Traditional Arabic" w:cs="Traditional Arabic"/>
          <w:sz w:val="28"/>
          <w:szCs w:val="28"/>
          <w:rtl/>
        </w:rPr>
        <w:t>)</w:t>
      </w:r>
      <w:r w:rsidRPr="000B4407">
        <w:rPr>
          <w:rFonts w:ascii="Traditional Arabic" w:eastAsiaTheme="minorEastAsia" w:hAnsi="Traditional Arabic" w:cs="Traditional Arabic" w:hint="cs"/>
          <w:color w:val="000000" w:themeColor="text1"/>
          <w:sz w:val="36"/>
          <w:szCs w:val="36"/>
          <w:rtl/>
        </w:rPr>
        <w:t>.</w:t>
      </w:r>
      <w:r w:rsidRPr="000B4407">
        <w:rPr>
          <w:rFonts w:hint="cs"/>
          <w:color w:val="000000" w:themeColor="text1"/>
          <w:sz w:val="36"/>
          <w:szCs w:val="36"/>
          <w:rtl/>
        </w:rPr>
        <w:t xml:space="preserve"> </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color w:val="000000" w:themeColor="text1"/>
          <w:sz w:val="36"/>
          <w:szCs w:val="36"/>
          <w:rtl/>
        </w:rPr>
      </w:pPr>
      <w:r w:rsidRPr="000B4407">
        <w:rPr>
          <w:rFonts w:ascii="Traditional Arabic" w:eastAsiaTheme="minorEastAsia" w:hAnsi="Traditional Arabic" w:cs="Traditional Arabic" w:hint="cs"/>
          <w:color w:val="000000" w:themeColor="text1"/>
          <w:sz w:val="36"/>
          <w:szCs w:val="36"/>
          <w:rtl/>
        </w:rPr>
        <w:t xml:space="preserve">4-انتشار </w:t>
      </w:r>
      <w:r w:rsidRPr="004E3DDD">
        <w:rPr>
          <w:rFonts w:ascii="Traditional Arabic" w:eastAsiaTheme="minorEastAsia" w:hAnsi="Traditional Arabic" w:cs="Traditional Arabic" w:hint="cs"/>
          <w:color w:val="000000" w:themeColor="text1"/>
          <w:sz w:val="36"/>
          <w:szCs w:val="36"/>
          <w:rtl/>
        </w:rPr>
        <w:t>الظلم والبغي</w:t>
      </w:r>
    </w:p>
    <w:p w:rsidR="009E41B2" w:rsidRDefault="00356A7F" w:rsidP="0057219A">
      <w:pPr>
        <w:spacing w:before="100" w:beforeAutospacing="1" w:after="100" w:afterAutospacing="1"/>
        <w:ind w:firstLine="720"/>
        <w:contextualSpacing/>
        <w:jc w:val="both"/>
        <w:rPr>
          <w:sz w:val="20"/>
          <w:szCs w:val="20"/>
          <w:rtl/>
        </w:rPr>
      </w:pPr>
      <w:r>
        <w:rPr>
          <w:rFonts w:ascii="Traditional Arabic" w:eastAsiaTheme="minorEastAsia" w:hAnsi="Traditional Arabic" w:cs="Traditional Arabic" w:hint="cs"/>
          <w:color w:val="000000" w:themeColor="text1"/>
          <w:sz w:val="36"/>
          <w:szCs w:val="36"/>
          <w:rtl/>
        </w:rPr>
        <w:t xml:space="preserve">يؤدي الاحتكار لحرمان الناس من السلع الأساسية التي يحتاجون اليها ،أو منع البعض من الاستفادة من التجارة بتحريض بعض التجار بعدم التعامل معهم ‘وتضييق فرص </w:t>
      </w:r>
      <w:r w:rsidRPr="00DE3822">
        <w:rPr>
          <w:rFonts w:ascii="Traditional Arabic" w:eastAsiaTheme="minorEastAsia" w:hAnsi="Traditional Arabic" w:cs="Traditional Arabic" w:hint="cs"/>
          <w:color w:val="000000" w:themeColor="text1"/>
          <w:sz w:val="36"/>
          <w:szCs w:val="36"/>
          <w:rtl/>
        </w:rPr>
        <w:t>الرزق أمامهم  وذلك من قبيل المساعدة</w:t>
      </w:r>
      <w:r w:rsidRPr="004E3DDD">
        <w:rPr>
          <w:rFonts w:ascii="Traditional Arabic" w:eastAsiaTheme="minorEastAsia" w:hAnsi="Traditional Arabic" w:cs="Traditional Arabic" w:hint="cs"/>
          <w:color w:val="FF0000"/>
          <w:sz w:val="36"/>
          <w:szCs w:val="36"/>
          <w:rtl/>
        </w:rPr>
        <w:t xml:space="preserve"> </w:t>
      </w:r>
      <w:r>
        <w:rPr>
          <w:rFonts w:ascii="Traditional Arabic" w:eastAsiaTheme="minorEastAsia" w:hAnsi="Traditional Arabic" w:cs="Traditional Arabic" w:hint="cs"/>
          <w:color w:val="000000" w:themeColor="text1"/>
          <w:sz w:val="36"/>
          <w:szCs w:val="36"/>
          <w:rtl/>
        </w:rPr>
        <w:t xml:space="preserve">على الظلم والبغي، وهو من أشد المنكرات لأن خطره يعم المجتمع ويصيب الأبرياء ؛لذلك كان </w:t>
      </w:r>
      <w:r w:rsidRPr="00332110">
        <w:rPr>
          <w:rFonts w:ascii="Traditional Arabic" w:eastAsiaTheme="minorEastAsia" w:hAnsi="Traditional Arabic" w:cs="Traditional Arabic" w:hint="cs"/>
          <w:color w:val="000000" w:themeColor="text1"/>
          <w:sz w:val="36"/>
          <w:szCs w:val="36"/>
          <w:rtl/>
        </w:rPr>
        <w:t xml:space="preserve">النهي عن الظلم والبغي من أساسيات الاحتساب والظلم والبغي قد يكون على النفس بإيرادها موارد التهلكة </w:t>
      </w:r>
      <w:r>
        <w:rPr>
          <w:rFonts w:ascii="Traditional Arabic" w:eastAsiaTheme="minorEastAsia" w:hAnsi="Traditional Arabic" w:cs="Traditional Arabic" w:hint="cs"/>
          <w:color w:val="000000" w:themeColor="text1"/>
          <w:sz w:val="36"/>
          <w:szCs w:val="36"/>
          <w:rtl/>
        </w:rPr>
        <w:t>والزج بها في ركب الندامة الخاسر</w:t>
      </w:r>
      <w:r w:rsidRPr="00332110">
        <w:rPr>
          <w:rFonts w:ascii="Traditional Arabic" w:eastAsiaTheme="minorEastAsia" w:hAnsi="Traditional Arabic" w:cs="Traditional Arabic" w:hint="cs"/>
          <w:color w:val="000000" w:themeColor="text1"/>
          <w:sz w:val="36"/>
          <w:szCs w:val="36"/>
          <w:rtl/>
        </w:rPr>
        <w:t>ة بالمعصية أو</w:t>
      </w:r>
      <w:r>
        <w:rPr>
          <w:rFonts w:ascii="Traditional Arabic" w:eastAsiaTheme="minorEastAsia" w:hAnsi="Traditional Arabic" w:cs="Traditional Arabic" w:hint="cs"/>
          <w:color w:val="000000" w:themeColor="text1"/>
          <w:sz w:val="36"/>
          <w:szCs w:val="36"/>
          <w:rtl/>
        </w:rPr>
        <w:t xml:space="preserve"> </w:t>
      </w:r>
      <w:r w:rsidRPr="00332110">
        <w:rPr>
          <w:rFonts w:ascii="Traditional Arabic" w:eastAsiaTheme="minorEastAsia" w:hAnsi="Traditional Arabic" w:cs="Traditional Arabic" w:hint="cs"/>
          <w:color w:val="000000" w:themeColor="text1"/>
          <w:sz w:val="36"/>
          <w:szCs w:val="36"/>
          <w:rtl/>
        </w:rPr>
        <w:t>ظلم الناس والبغي عليهم ؛لذلك قال تعالى في كتابه الكريم</w:t>
      </w:r>
      <w:r>
        <w:rPr>
          <w:rFonts w:ascii="Traditional Arabic" w:eastAsiaTheme="minorEastAsia" w:hAnsi="Traditional Arabic" w:cs="Traditional Arabic" w:hint="cs"/>
          <w:color w:val="000000" w:themeColor="text1"/>
          <w:sz w:val="36"/>
          <w:szCs w:val="36"/>
          <w:rtl/>
        </w:rPr>
        <w:t>{</w:t>
      </w:r>
      <w:r w:rsidRPr="00807DF8">
        <w:rPr>
          <w:rFonts w:ascii="Traditional Arabic" w:eastAsiaTheme="minorEastAsia" w:hAnsi="Traditional Arabic" w:cs="Traditional Arabic"/>
          <w:color w:val="000000" w:themeColor="text1"/>
          <w:sz w:val="36"/>
          <w:szCs w:val="36"/>
          <w:rtl/>
        </w:rPr>
        <w:t xml:space="preserve">نَّ اللَّهَ </w:t>
      </w:r>
      <w:r w:rsidRPr="0086363C">
        <w:rPr>
          <w:rFonts w:ascii="Traditional Arabic" w:eastAsiaTheme="minorEastAsia" w:hAnsi="Traditional Arabic" w:cs="Traditional Arabic"/>
          <w:sz w:val="36"/>
          <w:szCs w:val="36"/>
          <w:rtl/>
        </w:rPr>
        <w:t xml:space="preserve">يَأْمُرُ بِالْعَدْلِ وَالْإِحْسَانِ وَإِيتَاءِ ذِي الْقُرْبَىٰ وَيَنْهَىٰ عَنِ الْفَحْشَاءِ وَالْمُنْكَرِ وَالْبَغْيِ  </w:t>
      </w:r>
      <w:r w:rsidRPr="00807DF8">
        <w:rPr>
          <w:rFonts w:ascii="Traditional Arabic" w:eastAsiaTheme="minorEastAsia" w:hAnsi="Traditional Arabic" w:cs="Traditional Arabic" w:hint="cs"/>
          <w:color w:val="000000" w:themeColor="text1"/>
          <w:sz w:val="36"/>
          <w:szCs w:val="36"/>
          <w:rtl/>
        </w:rPr>
        <w:t>يَعِظُكُمْ</w:t>
      </w:r>
      <w:r w:rsidRPr="00807DF8">
        <w:rPr>
          <w:rFonts w:ascii="Traditional Arabic" w:eastAsiaTheme="minorEastAsia" w:hAnsi="Traditional Arabic" w:cs="Traditional Arabic"/>
          <w:color w:val="000000" w:themeColor="text1"/>
          <w:sz w:val="36"/>
          <w:szCs w:val="36"/>
          <w:rtl/>
        </w:rPr>
        <w:t xml:space="preserve"> لَعَلَّكُمْ تَذَكَّرُونَ</w:t>
      </w:r>
      <w:r>
        <w:rPr>
          <w:rFonts w:ascii="Traditional Arabic" w:eastAsiaTheme="minorEastAsia" w:hAnsi="Traditional Arabic" w:cs="Traditional Arabic" w:hint="cs"/>
          <w:color w:val="000000" w:themeColor="text1"/>
          <w:sz w:val="36"/>
          <w:szCs w:val="36"/>
          <w:rtl/>
        </w:rPr>
        <w:t>}</w:t>
      </w:r>
      <w:r w:rsidRPr="007308DA">
        <w:rPr>
          <w:rStyle w:val="FootnoteReference"/>
          <w:rFonts w:ascii="Traditional Arabic" w:hAnsi="Traditional Arabic" w:cs="Traditional Arabic"/>
          <w:sz w:val="28"/>
          <w:szCs w:val="28"/>
          <w:rtl/>
        </w:rPr>
        <w:t>(</w:t>
      </w:r>
      <w:r w:rsidRPr="007308DA">
        <w:rPr>
          <w:rStyle w:val="FootnoteReference"/>
          <w:rFonts w:ascii="Traditional Arabic" w:hAnsi="Traditional Arabic" w:cs="Traditional Arabic"/>
          <w:sz w:val="28"/>
          <w:szCs w:val="28"/>
          <w:rtl/>
        </w:rPr>
        <w:footnoteReference w:id="141"/>
      </w:r>
      <w:r w:rsidRPr="007308DA">
        <w:rPr>
          <w:rStyle w:val="FootnoteReference"/>
          <w:rFonts w:ascii="Traditional Arabic" w:hAnsi="Traditional Arabic" w:cs="Traditional Arabic"/>
          <w:sz w:val="28"/>
          <w:szCs w:val="28"/>
          <w:rtl/>
        </w:rPr>
        <w:t>)</w:t>
      </w:r>
    </w:p>
    <w:p w:rsidR="0057219A" w:rsidRPr="0057219A" w:rsidRDefault="0057219A" w:rsidP="0057219A">
      <w:pPr>
        <w:spacing w:before="100" w:beforeAutospacing="1" w:after="100" w:afterAutospacing="1"/>
        <w:ind w:firstLine="720"/>
        <w:contextualSpacing/>
        <w:jc w:val="both"/>
        <w:rPr>
          <w:rFonts w:ascii="Traditional Arabic" w:eastAsiaTheme="minorEastAsia" w:hAnsi="Traditional Arabic" w:cs="Traditional Arabic"/>
          <w:color w:val="000000" w:themeColor="text1"/>
          <w:sz w:val="6"/>
          <w:szCs w:val="6"/>
          <w:rtl/>
        </w:rPr>
      </w:pPr>
    </w:p>
    <w:p w:rsidR="00356A7F" w:rsidRPr="008C1C21" w:rsidRDefault="00356A7F" w:rsidP="00356A7F">
      <w:pPr>
        <w:spacing w:before="100" w:beforeAutospacing="1" w:after="100" w:afterAutospacing="1"/>
        <w:contextualSpacing/>
        <w:jc w:val="both"/>
        <w:rPr>
          <w:rFonts w:ascii="Traditional Arabic" w:eastAsiaTheme="minorEastAsia" w:hAnsi="Traditional Arabic" w:cs="Traditional Arabic"/>
          <w:b/>
          <w:bCs/>
          <w:color w:val="000000" w:themeColor="text1"/>
          <w:sz w:val="36"/>
          <w:szCs w:val="36"/>
          <w:rtl/>
        </w:rPr>
      </w:pPr>
      <w:r w:rsidRPr="008C1C21">
        <w:rPr>
          <w:rFonts w:ascii="Traditional Arabic" w:eastAsiaTheme="minorEastAsia" w:hAnsi="Traditional Arabic" w:cs="Traditional Arabic" w:hint="cs"/>
          <w:b/>
          <w:bCs/>
          <w:color w:val="000000" w:themeColor="text1"/>
          <w:sz w:val="36"/>
          <w:szCs w:val="36"/>
          <w:rtl/>
        </w:rPr>
        <w:t xml:space="preserve">ثانيا: </w:t>
      </w:r>
      <w:r w:rsidRPr="00B31185">
        <w:rPr>
          <w:rFonts w:ascii="Traditional Arabic" w:eastAsiaTheme="minorEastAsia" w:hAnsi="Traditional Arabic" w:cs="Traditional Arabic" w:hint="cs"/>
          <w:color w:val="000000" w:themeColor="text1"/>
          <w:sz w:val="36"/>
          <w:szCs w:val="36"/>
          <w:rtl/>
        </w:rPr>
        <w:t>الأضرار الاقتصادية للاحتكار</w:t>
      </w:r>
      <w:r w:rsidR="007C2A56">
        <w:rPr>
          <w:rFonts w:ascii="Traditional Arabic" w:eastAsiaTheme="minorEastAsia" w:hAnsi="Traditional Arabic" w:cs="Traditional Arabic" w:hint="cs"/>
          <w:color w:val="000000" w:themeColor="text1"/>
          <w:sz w:val="36"/>
          <w:szCs w:val="36"/>
          <w:rtl/>
        </w:rPr>
        <w:t>.</w:t>
      </w:r>
    </w:p>
    <w:p w:rsidR="009E41B2" w:rsidRPr="009E41B2" w:rsidRDefault="009E41B2" w:rsidP="00356A7F">
      <w:pPr>
        <w:spacing w:before="100" w:beforeAutospacing="1" w:after="100" w:afterAutospacing="1"/>
        <w:ind w:firstLine="720"/>
        <w:contextualSpacing/>
        <w:jc w:val="both"/>
        <w:rPr>
          <w:rFonts w:ascii="Traditional Arabic" w:eastAsiaTheme="minorEastAsia" w:hAnsi="Traditional Arabic" w:cs="Traditional Arabic"/>
          <w:color w:val="000000" w:themeColor="text1"/>
          <w:sz w:val="8"/>
          <w:szCs w:val="8"/>
          <w:rtl/>
        </w:rPr>
      </w:pPr>
    </w:p>
    <w:p w:rsidR="00356A7F" w:rsidRDefault="00356A7F" w:rsidP="00356A7F">
      <w:pPr>
        <w:spacing w:before="100" w:beforeAutospacing="1" w:after="100" w:afterAutospacing="1"/>
        <w:ind w:firstLine="720"/>
        <w:contextualSpacing/>
        <w:jc w:val="both"/>
        <w:rPr>
          <w:rFonts w:ascii="Traditional Arabic" w:eastAsiaTheme="minorEastAsia" w:hAnsi="Traditional Arabic" w:cs="Traditional Arabic"/>
          <w:color w:val="000000" w:themeColor="text1"/>
          <w:sz w:val="36"/>
          <w:szCs w:val="36"/>
          <w:rtl/>
        </w:rPr>
      </w:pPr>
      <w:r>
        <w:rPr>
          <w:rFonts w:ascii="Traditional Arabic" w:eastAsiaTheme="minorEastAsia" w:hAnsi="Traditional Arabic" w:cs="Traditional Arabic" w:hint="cs"/>
          <w:color w:val="000000" w:themeColor="text1"/>
          <w:sz w:val="36"/>
          <w:szCs w:val="36"/>
          <w:rtl/>
        </w:rPr>
        <w:t>يؤدي الاحتكار بصفة عامة الى ارتفاع الأسعار، مما يترتب عليه من تدني مستويات المعيشة وانخفاض القدرة الشرائية لأفراد المجتمع، ومن ثم الإضرار بالناس، فهد</w:t>
      </w:r>
      <w:r>
        <w:rPr>
          <w:rFonts w:ascii="Traditional Arabic" w:eastAsiaTheme="minorEastAsia" w:hAnsi="Traditional Arabic" w:cs="Traditional Arabic" w:hint="eastAsia"/>
          <w:color w:val="000000" w:themeColor="text1"/>
          <w:sz w:val="36"/>
          <w:szCs w:val="36"/>
          <w:rtl/>
        </w:rPr>
        <w:t>ف</w:t>
      </w:r>
      <w:r>
        <w:rPr>
          <w:rFonts w:ascii="Traditional Arabic" w:eastAsiaTheme="minorEastAsia" w:hAnsi="Traditional Arabic" w:cs="Traditional Arabic" w:hint="cs"/>
          <w:color w:val="000000" w:themeColor="text1"/>
          <w:sz w:val="36"/>
          <w:szCs w:val="36"/>
          <w:rtl/>
        </w:rPr>
        <w:t xml:space="preserve"> المحتكر الأساس هو رفع السعر، فالمحتكر عندما يشتري أي سلعة ويخزنها يعرض جزء منها للتلف فضلا عن تعطيل راس ماله </w:t>
      </w:r>
      <w:r>
        <w:rPr>
          <w:rFonts w:ascii="Traditional Arabic" w:eastAsiaTheme="minorEastAsia" w:hAnsi="Traditional Arabic" w:cs="Traditional Arabic" w:hint="cs"/>
          <w:color w:val="000000" w:themeColor="text1"/>
          <w:sz w:val="36"/>
          <w:szCs w:val="36"/>
          <w:rtl/>
        </w:rPr>
        <w:lastRenderedPageBreak/>
        <w:t xml:space="preserve">، فإنه يحتاج الى تعويض كل ذلك من خلال رفع الأسعار باستغلال الأزمة الناتجة عن نقص العرض، مما يضع المستهلك أمام زيادة مفاجئة ،ويجعله يتضرر للضرر المادي نتيجة الارتفاع فضلا عن ضرر النفس الناتج عن البحث عن السلع وشعوره بأن المحتكر يظلمه ويتآمر عليه </w:t>
      </w:r>
      <w:r w:rsidR="00392570" w:rsidRPr="007308DA">
        <w:rPr>
          <w:rStyle w:val="FootnoteReference"/>
          <w:rFonts w:ascii="Traditional Arabic" w:hAnsi="Traditional Arabic" w:cs="Traditional Arabic"/>
          <w:sz w:val="28"/>
          <w:szCs w:val="28"/>
          <w:rtl/>
        </w:rPr>
        <w:t>(</w:t>
      </w:r>
      <w:r w:rsidR="00392570" w:rsidRPr="007308DA">
        <w:rPr>
          <w:rStyle w:val="FootnoteReference"/>
          <w:rFonts w:ascii="Traditional Arabic" w:hAnsi="Traditional Arabic" w:cs="Traditional Arabic"/>
          <w:sz w:val="28"/>
          <w:szCs w:val="28"/>
          <w:rtl/>
        </w:rPr>
        <w:footnoteReference w:id="142"/>
      </w:r>
      <w:r w:rsidR="00392570" w:rsidRPr="007308DA">
        <w:rPr>
          <w:rStyle w:val="FootnoteReference"/>
          <w:rFonts w:ascii="Traditional Arabic" w:hAnsi="Traditional Arabic" w:cs="Traditional Arabic"/>
          <w:sz w:val="28"/>
          <w:szCs w:val="28"/>
          <w:rtl/>
        </w:rPr>
        <w:t>)</w:t>
      </w:r>
      <w:r>
        <w:rPr>
          <w:rFonts w:ascii="Traditional Arabic" w:eastAsiaTheme="minorEastAsia" w:hAnsi="Traditional Arabic" w:cs="Traditional Arabic" w:hint="cs"/>
          <w:color w:val="000000" w:themeColor="text1"/>
          <w:sz w:val="36"/>
          <w:szCs w:val="36"/>
          <w:rtl/>
        </w:rPr>
        <w:t>.</w:t>
      </w:r>
    </w:p>
    <w:p w:rsidR="00356A7F" w:rsidRPr="00554E8B"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Pr>
      </w:pPr>
      <w:r w:rsidRPr="00554E8B">
        <w:rPr>
          <w:rFonts w:ascii="Traditional Arabic" w:eastAsiaTheme="minorEastAsia" w:hAnsi="Traditional Arabic" w:cs="Traditional Arabic" w:hint="cs"/>
          <w:sz w:val="36"/>
          <w:szCs w:val="36"/>
          <w:rtl/>
        </w:rPr>
        <w:t>وتتمثل أهم الأضرار الاقتصادية للاحتكار فيما يلي:</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1</w:t>
      </w:r>
      <w:r w:rsidRPr="00C132E5">
        <w:rPr>
          <w:rFonts w:ascii="Traditional Arabic" w:eastAsiaTheme="minorEastAsia" w:hAnsi="Traditional Arabic" w:cs="Traditional Arabic" w:hint="cs"/>
          <w:sz w:val="36"/>
          <w:szCs w:val="36"/>
          <w:rtl/>
        </w:rPr>
        <w:t>-ومن</w:t>
      </w:r>
      <w:r w:rsidRPr="00C132E5">
        <w:rPr>
          <w:rFonts w:ascii="Traditional Arabic" w:eastAsiaTheme="minorEastAsia" w:hAnsi="Traditional Arabic" w:cs="Traditional Arabic"/>
          <w:sz w:val="36"/>
          <w:szCs w:val="36"/>
          <w:rtl/>
        </w:rPr>
        <w:t xml:space="preserve"> أضرار الاحتكار تكريس تداول المال في يد طائفة قليلة وهو ما يرفضه ويحذر منه الشرع </w:t>
      </w:r>
      <w:r w:rsidRPr="00C132E5">
        <w:rPr>
          <w:rFonts w:ascii="Traditional Arabic" w:eastAsiaTheme="minorEastAsia" w:hAnsi="Traditional Arabic" w:cs="Traditional Arabic" w:hint="cs"/>
          <w:sz w:val="36"/>
          <w:szCs w:val="36"/>
          <w:rtl/>
        </w:rPr>
        <w:t>الحنيف:</w:t>
      </w:r>
      <w:r w:rsidRPr="00C132E5">
        <w:rPr>
          <w:rFonts w:ascii="Traditional Arabic" w:eastAsiaTheme="minorEastAsia" w:hAnsi="Traditional Arabic" w:cs="Traditional Arabic"/>
          <w:sz w:val="36"/>
          <w:szCs w:val="36"/>
          <w:rtl/>
        </w:rPr>
        <w:t xml:space="preserve"> </w:t>
      </w:r>
      <w:r w:rsidRPr="00C132E5">
        <w:rPr>
          <w:rFonts w:ascii="Traditional Arabic" w:eastAsiaTheme="minorEastAsia" w:hAnsi="Traditional Arabic" w:cs="Traditional Arabic" w:hint="cs"/>
          <w:sz w:val="36"/>
          <w:szCs w:val="36"/>
          <w:rtl/>
        </w:rPr>
        <w:t>{</w:t>
      </w:r>
      <w:r w:rsidRPr="00B15759">
        <w:rPr>
          <w:rFonts w:ascii="Traditional Arabic" w:eastAsiaTheme="minorEastAsia" w:hAnsi="Traditional Arabic" w:cs="Traditional Arabic" w:hint="cs"/>
          <w:color w:val="000000" w:themeColor="text1"/>
          <w:sz w:val="36"/>
          <w:szCs w:val="36"/>
          <w:rtl/>
        </w:rPr>
        <w:t>كَيْ</w:t>
      </w:r>
      <w:r w:rsidRPr="00AF62C9">
        <w:rPr>
          <w:rFonts w:ascii="Traditional Arabic" w:eastAsiaTheme="minorEastAsia" w:hAnsi="Traditional Arabic" w:cs="Traditional Arabic"/>
          <w:color w:val="000000" w:themeColor="text1"/>
          <w:sz w:val="36"/>
          <w:szCs w:val="36"/>
          <w:rtl/>
        </w:rPr>
        <w:t xml:space="preserve"> لَا يَكُونَ دُولَةً بَيْنَ الْأَغْنِيَاءِ مِنْكُمْ</w:t>
      </w:r>
      <w:r w:rsidRPr="00C132E5">
        <w:rPr>
          <w:rFonts w:ascii="Traditional Arabic" w:eastAsiaTheme="minorEastAsia" w:hAnsi="Traditional Arabic" w:cs="Traditional Arabic" w:hint="cs"/>
          <w:sz w:val="36"/>
          <w:szCs w:val="36"/>
          <w:rtl/>
        </w:rPr>
        <w:t>}</w:t>
      </w:r>
      <w:r w:rsidRPr="007308DA">
        <w:rPr>
          <w:rStyle w:val="FootnoteReference"/>
          <w:rFonts w:ascii="Traditional Arabic" w:hAnsi="Traditional Arabic" w:cs="Traditional Arabic"/>
          <w:sz w:val="28"/>
          <w:szCs w:val="28"/>
          <w:rtl/>
        </w:rPr>
        <w:t>(</w:t>
      </w:r>
      <w:r w:rsidRPr="007308DA">
        <w:rPr>
          <w:rStyle w:val="FootnoteReference"/>
          <w:rFonts w:ascii="Traditional Arabic" w:hAnsi="Traditional Arabic" w:cs="Traditional Arabic"/>
          <w:sz w:val="28"/>
          <w:szCs w:val="28"/>
          <w:rtl/>
        </w:rPr>
        <w:footnoteReference w:id="143"/>
      </w:r>
      <w:r w:rsidRPr="007308DA">
        <w:rPr>
          <w:rStyle w:val="FootnoteReference"/>
          <w:rFonts w:ascii="Traditional Arabic" w:hAnsi="Traditional Arabic" w:cs="Traditional Arabic" w:hint="cs"/>
          <w:sz w:val="28"/>
          <w:szCs w:val="28"/>
          <w:rtl/>
        </w:rPr>
        <w:t>)</w:t>
      </w:r>
      <w:r w:rsidRPr="00A753E5">
        <w:rPr>
          <w:sz w:val="36"/>
          <w:szCs w:val="36"/>
          <w:rtl/>
        </w:rPr>
        <w:t xml:space="preserve">. </w:t>
      </w:r>
      <w:r w:rsidRPr="00C132E5">
        <w:rPr>
          <w:rFonts w:ascii="Traditional Arabic" w:eastAsiaTheme="minorEastAsia" w:hAnsi="Traditional Arabic" w:cs="Traditional Arabic"/>
          <w:sz w:val="36"/>
          <w:szCs w:val="36"/>
          <w:rtl/>
        </w:rPr>
        <w:t>وذلك يؤدي إلى ارتهان تسيير الحياة بأيدي هذه الفئة القليلة</w:t>
      </w:r>
      <w:r w:rsidRPr="007308DA">
        <w:rPr>
          <w:rStyle w:val="FootnoteReference"/>
          <w:rFonts w:ascii="Traditional Arabic" w:hAnsi="Traditional Arabic" w:cs="Traditional Arabic"/>
          <w:sz w:val="28"/>
          <w:szCs w:val="28"/>
          <w:rtl/>
        </w:rPr>
        <w:t>(</w:t>
      </w:r>
      <w:r w:rsidRPr="007308DA">
        <w:rPr>
          <w:rStyle w:val="FootnoteReference"/>
          <w:rFonts w:ascii="Traditional Arabic" w:hAnsi="Traditional Arabic" w:cs="Traditional Arabic"/>
          <w:sz w:val="28"/>
          <w:szCs w:val="28"/>
          <w:rtl/>
        </w:rPr>
        <w:footnoteReference w:id="144"/>
      </w:r>
      <w:r w:rsidRPr="007308DA">
        <w:rPr>
          <w:rStyle w:val="FootnoteReference"/>
          <w:rFonts w:ascii="Traditional Arabic" w:hAnsi="Traditional Arabic" w:cs="Traditional Arabic" w:hint="cs"/>
          <w:sz w:val="28"/>
          <w:szCs w:val="28"/>
          <w:rtl/>
        </w:rPr>
        <w:t>)</w:t>
      </w:r>
      <w:r w:rsidRPr="00C132E5">
        <w:rPr>
          <w:rFonts w:ascii="Traditional Arabic" w:eastAsiaTheme="minorEastAsia" w:hAnsi="Traditional Arabic" w:cs="Traditional Arabic" w:hint="cs"/>
          <w:sz w:val="36"/>
          <w:szCs w:val="36"/>
          <w:rtl/>
        </w:rPr>
        <w:t>.</w:t>
      </w:r>
      <w:r w:rsidRPr="00C37C28">
        <w:rPr>
          <w:sz w:val="20"/>
          <w:szCs w:val="20"/>
          <w:rtl/>
        </w:rPr>
        <w:t xml:space="preserve"> </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2-الفقر والبطالة وارتفاع الأسعار مقابل قلة الدخل </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3-سوء توزيع الثروة وانتشار ظاهرة الإثراء غير المشروع </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4-الاستيلاء على الأموال العامة بدون حق كوسيلة لإشباع الاحتياجات والحصول على الرفاهية التي يتمتع بها المحتكرون وحدهم.</w:t>
      </w:r>
    </w:p>
    <w:p w:rsidR="009E41B2" w:rsidRDefault="00356A7F" w:rsidP="0028779C">
      <w:pPr>
        <w:spacing w:before="100" w:beforeAutospacing="1" w:after="100" w:afterAutospacing="1"/>
        <w:contextualSpacing/>
        <w:jc w:val="both"/>
        <w:rPr>
          <w:rFonts w:ascii="Traditional Arabic" w:hAnsi="Traditional Arabic" w:cs="Traditional Arabic"/>
          <w:sz w:val="28"/>
          <w:szCs w:val="28"/>
          <w:rtl/>
        </w:rPr>
      </w:pPr>
      <w:r>
        <w:rPr>
          <w:rFonts w:ascii="Traditional Arabic" w:eastAsiaTheme="minorEastAsia" w:hAnsi="Traditional Arabic" w:cs="Traditional Arabic" w:hint="cs"/>
          <w:sz w:val="36"/>
          <w:szCs w:val="36"/>
          <w:rtl/>
        </w:rPr>
        <w:t>5</w:t>
      </w:r>
      <w:r w:rsidRPr="00C132E5">
        <w:rPr>
          <w:rFonts w:ascii="Traditional Arabic" w:eastAsiaTheme="minorEastAsia" w:hAnsi="Traditional Arabic" w:cs="Traditional Arabic" w:hint="cs"/>
          <w:sz w:val="36"/>
          <w:szCs w:val="36"/>
          <w:rtl/>
        </w:rPr>
        <w:t>-إلحاق</w:t>
      </w:r>
      <w:r w:rsidRPr="00C132E5">
        <w:rPr>
          <w:rFonts w:ascii="Traditional Arabic" w:eastAsiaTheme="minorEastAsia" w:hAnsi="Traditional Arabic" w:cs="Traditional Arabic"/>
          <w:sz w:val="36"/>
          <w:szCs w:val="36"/>
          <w:rtl/>
        </w:rPr>
        <w:t xml:space="preserve"> الضرر بالفئة المستهلكة والتضييق عل</w:t>
      </w:r>
      <w:r w:rsidRPr="00C132E5">
        <w:rPr>
          <w:rFonts w:ascii="Traditional Arabic" w:eastAsiaTheme="minorEastAsia" w:hAnsi="Traditional Arabic" w:cs="Traditional Arabic" w:hint="cs"/>
          <w:sz w:val="36"/>
          <w:szCs w:val="36"/>
          <w:rtl/>
        </w:rPr>
        <w:t>ى</w:t>
      </w:r>
      <w:r w:rsidRPr="00C132E5">
        <w:rPr>
          <w:rFonts w:ascii="Traditional Arabic" w:eastAsiaTheme="minorEastAsia" w:hAnsi="Traditional Arabic" w:cs="Traditional Arabic"/>
          <w:sz w:val="36"/>
          <w:szCs w:val="36"/>
          <w:rtl/>
        </w:rPr>
        <w:t xml:space="preserve"> </w:t>
      </w:r>
      <w:r w:rsidRPr="00C132E5">
        <w:rPr>
          <w:rFonts w:ascii="Traditional Arabic" w:eastAsiaTheme="minorEastAsia" w:hAnsi="Traditional Arabic" w:cs="Traditional Arabic" w:hint="cs"/>
          <w:sz w:val="36"/>
          <w:szCs w:val="36"/>
          <w:rtl/>
        </w:rPr>
        <w:t>الناس،</w:t>
      </w:r>
      <w:r w:rsidRPr="00C132E5">
        <w:rPr>
          <w:rFonts w:ascii="Traditional Arabic" w:eastAsiaTheme="minorEastAsia" w:hAnsi="Traditional Arabic" w:cs="Traditional Arabic"/>
          <w:sz w:val="36"/>
          <w:szCs w:val="36"/>
          <w:rtl/>
        </w:rPr>
        <w:t xml:space="preserve"> فالمحتكر يعمل باحتكاره على إشاعة السوق السوداء في </w:t>
      </w:r>
      <w:r w:rsidRPr="00C132E5">
        <w:rPr>
          <w:rFonts w:ascii="Traditional Arabic" w:eastAsiaTheme="minorEastAsia" w:hAnsi="Traditional Arabic" w:cs="Traditional Arabic" w:hint="cs"/>
          <w:sz w:val="36"/>
          <w:szCs w:val="36"/>
          <w:rtl/>
        </w:rPr>
        <w:t>المجتمع،</w:t>
      </w:r>
      <w:r w:rsidRPr="00C132E5">
        <w:rPr>
          <w:rFonts w:ascii="Traditional Arabic" w:eastAsiaTheme="minorEastAsia" w:hAnsi="Traditional Arabic" w:cs="Traditional Arabic"/>
          <w:sz w:val="36"/>
          <w:szCs w:val="36"/>
          <w:rtl/>
        </w:rPr>
        <w:t xml:space="preserve"> وبالتالي سيؤدي ذلك إلى استغلال حاجات الناس وعدم الاهتمام بشئون </w:t>
      </w:r>
      <w:r w:rsidRPr="00C132E5">
        <w:rPr>
          <w:rFonts w:ascii="Traditional Arabic" w:eastAsiaTheme="minorEastAsia" w:hAnsi="Traditional Arabic" w:cs="Traditional Arabic" w:hint="cs"/>
          <w:sz w:val="36"/>
          <w:szCs w:val="36"/>
          <w:rtl/>
        </w:rPr>
        <w:t>المسلمين</w:t>
      </w:r>
      <w:r w:rsidRPr="00481F23">
        <w:rPr>
          <w:rStyle w:val="FootnoteReference"/>
          <w:rFonts w:ascii="Traditional Arabic" w:hAnsi="Traditional Arabic" w:cs="Traditional Arabic"/>
          <w:sz w:val="28"/>
          <w:szCs w:val="28"/>
          <w:rtl/>
        </w:rPr>
        <w:t>(</w:t>
      </w:r>
      <w:r w:rsidRPr="00481F23">
        <w:rPr>
          <w:rStyle w:val="FootnoteReference"/>
          <w:rFonts w:ascii="Traditional Arabic" w:hAnsi="Traditional Arabic" w:cs="Traditional Arabic"/>
          <w:sz w:val="28"/>
          <w:szCs w:val="28"/>
          <w:rtl/>
        </w:rPr>
        <w:footnoteReference w:id="145"/>
      </w:r>
      <w:r w:rsidRPr="00481F23">
        <w:rPr>
          <w:rStyle w:val="FootnoteReference"/>
          <w:rFonts w:ascii="Traditional Arabic" w:hAnsi="Traditional Arabic" w:cs="Traditional Arabic" w:hint="cs"/>
          <w:sz w:val="28"/>
          <w:szCs w:val="28"/>
          <w:rtl/>
        </w:rPr>
        <w:t>)</w:t>
      </w:r>
      <w:r>
        <w:rPr>
          <w:rStyle w:val="FootnoteReference"/>
          <w:rFonts w:ascii="Traditional Arabic" w:hAnsi="Traditional Arabic" w:cs="Traditional Arabic" w:hint="cs"/>
          <w:sz w:val="28"/>
          <w:szCs w:val="28"/>
          <w:rtl/>
        </w:rPr>
        <w:t>.</w:t>
      </w:r>
    </w:p>
    <w:p w:rsidR="007C2A56" w:rsidRPr="007C2A56" w:rsidRDefault="007C2A56" w:rsidP="0028779C">
      <w:pPr>
        <w:spacing w:before="100" w:beforeAutospacing="1" w:after="100" w:afterAutospacing="1"/>
        <w:contextualSpacing/>
        <w:jc w:val="both"/>
        <w:rPr>
          <w:rFonts w:ascii="Traditional Arabic" w:eastAsiaTheme="minorEastAsia" w:hAnsi="Traditional Arabic" w:cs="Traditional Arabic"/>
          <w:sz w:val="6"/>
          <w:szCs w:val="6"/>
          <w:rtl/>
        </w:rPr>
      </w:pPr>
    </w:p>
    <w:p w:rsidR="007E62A6" w:rsidRPr="007E62A6" w:rsidRDefault="007E62A6" w:rsidP="0028779C">
      <w:pPr>
        <w:spacing w:before="100" w:beforeAutospacing="1" w:after="100" w:afterAutospacing="1"/>
        <w:contextualSpacing/>
        <w:jc w:val="both"/>
        <w:rPr>
          <w:rFonts w:ascii="Traditional Arabic" w:eastAsiaTheme="minorEastAsia" w:hAnsi="Traditional Arabic" w:cs="Traditional Arabic"/>
          <w:b/>
          <w:bCs/>
          <w:sz w:val="2"/>
          <w:szCs w:val="2"/>
          <w:rtl/>
        </w:rPr>
      </w:pPr>
    </w:p>
    <w:p w:rsidR="00E470C4" w:rsidRDefault="00356A7F" w:rsidP="00E470C4">
      <w:pPr>
        <w:spacing w:before="100" w:beforeAutospacing="1" w:after="100" w:afterAutospacing="1"/>
        <w:contextualSpacing/>
        <w:jc w:val="both"/>
        <w:rPr>
          <w:rFonts w:ascii="Traditional Arabic" w:eastAsiaTheme="minorEastAsia" w:hAnsi="Traditional Arabic" w:cs="Traditional Arabic"/>
          <w:sz w:val="4"/>
          <w:szCs w:val="4"/>
          <w:rtl/>
        </w:rPr>
      </w:pPr>
      <w:r w:rsidRPr="008C1C21">
        <w:rPr>
          <w:rFonts w:ascii="Traditional Arabic" w:eastAsiaTheme="minorEastAsia" w:hAnsi="Traditional Arabic" w:cs="Traditional Arabic" w:hint="cs"/>
          <w:b/>
          <w:bCs/>
          <w:sz w:val="36"/>
          <w:szCs w:val="36"/>
          <w:rtl/>
        </w:rPr>
        <w:t xml:space="preserve">ثالثا: </w:t>
      </w:r>
      <w:r w:rsidRPr="00B31185">
        <w:rPr>
          <w:rFonts w:ascii="Traditional Arabic" w:eastAsiaTheme="minorEastAsia" w:hAnsi="Traditional Arabic" w:cs="Traditional Arabic" w:hint="cs"/>
          <w:sz w:val="36"/>
          <w:szCs w:val="36"/>
          <w:rtl/>
        </w:rPr>
        <w:t>ال</w:t>
      </w:r>
      <w:r>
        <w:rPr>
          <w:rFonts w:ascii="Traditional Arabic" w:eastAsiaTheme="minorEastAsia" w:hAnsi="Traditional Arabic" w:cs="Traditional Arabic" w:hint="cs"/>
          <w:sz w:val="36"/>
          <w:szCs w:val="36"/>
          <w:rtl/>
        </w:rPr>
        <w:t>أ</w:t>
      </w:r>
      <w:r w:rsidRPr="00B31185">
        <w:rPr>
          <w:rFonts w:ascii="Traditional Arabic" w:eastAsiaTheme="minorEastAsia" w:hAnsi="Traditional Arabic" w:cs="Traditional Arabic" w:hint="cs"/>
          <w:sz w:val="36"/>
          <w:szCs w:val="36"/>
          <w:rtl/>
        </w:rPr>
        <w:t>ضرار الاجتماعية للاحتكار.</w:t>
      </w:r>
      <w:r w:rsidR="0028779C" w:rsidRPr="0028779C">
        <w:rPr>
          <w:rFonts w:ascii="Traditional Arabic" w:eastAsiaTheme="minorEastAsia" w:hAnsi="Traditional Arabic" w:cs="Traditional Arabic"/>
          <w:sz w:val="4"/>
          <w:szCs w:val="4"/>
          <w:rtl/>
        </w:rPr>
        <w:t xml:space="preserve"> </w:t>
      </w:r>
    </w:p>
    <w:p w:rsidR="00356A7F" w:rsidRPr="00E470C4" w:rsidRDefault="00356A7F" w:rsidP="00E470C4">
      <w:pPr>
        <w:spacing w:before="100" w:beforeAutospacing="1" w:after="100" w:afterAutospacing="1"/>
        <w:ind w:firstLine="720"/>
        <w:contextualSpacing/>
        <w:jc w:val="both"/>
        <w:rPr>
          <w:rFonts w:ascii="Traditional Arabic" w:eastAsiaTheme="minorEastAsia" w:hAnsi="Traditional Arabic" w:cs="Traditional Arabic"/>
          <w:sz w:val="4"/>
          <w:szCs w:val="4"/>
          <w:rtl/>
        </w:rPr>
      </w:pPr>
      <w:r w:rsidRPr="00517DCC">
        <w:rPr>
          <w:rFonts w:ascii="Traditional Arabic" w:hAnsi="Traditional Arabic" w:cs="Traditional Arabic" w:hint="cs"/>
          <w:sz w:val="36"/>
          <w:szCs w:val="36"/>
          <w:rtl/>
        </w:rPr>
        <w:t>يؤدي الاحتكار الى انهيار التكافل الاجتماعي، فالمحتك</w:t>
      </w:r>
      <w:r w:rsidRPr="00517DCC">
        <w:rPr>
          <w:rFonts w:ascii="Traditional Arabic" w:hAnsi="Traditional Arabic" w:cs="Traditional Arabic" w:hint="eastAsia"/>
          <w:sz w:val="36"/>
          <w:szCs w:val="36"/>
          <w:rtl/>
        </w:rPr>
        <w:t>ر</w:t>
      </w:r>
      <w:r w:rsidRPr="00517DCC">
        <w:rPr>
          <w:rFonts w:ascii="Traditional Arabic" w:hAnsi="Traditional Arabic" w:cs="Traditional Arabic" w:hint="cs"/>
          <w:sz w:val="36"/>
          <w:szCs w:val="36"/>
          <w:rtl/>
        </w:rPr>
        <w:t xml:space="preserve"> لايشغله سوى حب جمع المال وتكديسه والتفوق على أقرانه من أفراد المجتمع، ويترتب </w:t>
      </w:r>
      <w:r>
        <w:rPr>
          <w:rFonts w:ascii="Traditional Arabic" w:hAnsi="Traditional Arabic" w:cs="Traditional Arabic" w:hint="cs"/>
          <w:sz w:val="36"/>
          <w:szCs w:val="36"/>
          <w:rtl/>
        </w:rPr>
        <w:t>ا</w:t>
      </w:r>
      <w:r w:rsidRPr="00517DCC">
        <w:rPr>
          <w:rFonts w:ascii="Traditional Arabic" w:hAnsi="Traditional Arabic" w:cs="Traditional Arabic" w:hint="cs"/>
          <w:sz w:val="36"/>
          <w:szCs w:val="36"/>
          <w:rtl/>
        </w:rPr>
        <w:t>نعدام التعاون على الخير بين أفراد المجتمع الإسلامي، وتعاون الفئة المحتكرة على الإثم والعدوان من خلال منع الأفراد من الكسب بالتجارة والرزق الذي أحله الله.</w:t>
      </w:r>
    </w:p>
    <w:p w:rsidR="00356A7F" w:rsidRPr="00517DCC" w:rsidRDefault="00356A7F" w:rsidP="00356A7F">
      <w:pPr>
        <w:pStyle w:val="NoSpacing"/>
        <w:bidi/>
        <w:spacing w:before="100" w:beforeAutospacing="1" w:after="100" w:afterAutospacing="1"/>
        <w:contextualSpacing/>
        <w:jc w:val="both"/>
        <w:rPr>
          <w:rFonts w:ascii="Traditional Arabic" w:hAnsi="Traditional Arabic" w:cs="Traditional Arabic"/>
          <w:sz w:val="36"/>
          <w:szCs w:val="36"/>
          <w:rtl/>
        </w:rPr>
      </w:pPr>
      <w:r w:rsidRPr="00517DCC">
        <w:rPr>
          <w:rFonts w:ascii="Traditional Arabic" w:hAnsi="Traditional Arabic" w:cs="Traditional Arabic" w:hint="cs"/>
          <w:sz w:val="36"/>
          <w:szCs w:val="36"/>
          <w:rtl/>
        </w:rPr>
        <w:t>وتتمثل أهم الأضرار الاجتماعية للاحتكار فيما</w:t>
      </w:r>
      <w:r>
        <w:rPr>
          <w:rFonts w:ascii="Traditional Arabic" w:hAnsi="Traditional Arabic" w:cs="Traditional Arabic" w:hint="cs"/>
          <w:sz w:val="36"/>
          <w:szCs w:val="36"/>
          <w:rtl/>
        </w:rPr>
        <w:t xml:space="preserve"> </w:t>
      </w:r>
      <w:r w:rsidRPr="00517DCC">
        <w:rPr>
          <w:rFonts w:ascii="Traditional Arabic" w:hAnsi="Traditional Arabic" w:cs="Traditional Arabic" w:hint="cs"/>
          <w:sz w:val="36"/>
          <w:szCs w:val="36"/>
          <w:rtl/>
        </w:rPr>
        <w:t>يلي:</w:t>
      </w:r>
    </w:p>
    <w:p w:rsidR="00356A7F" w:rsidRPr="00517DCC"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sidRPr="00517DCC">
        <w:rPr>
          <w:rFonts w:ascii="Traditional Arabic" w:eastAsiaTheme="minorEastAsia" w:hAnsi="Traditional Arabic" w:cs="Traditional Arabic" w:hint="cs"/>
          <w:sz w:val="36"/>
          <w:szCs w:val="36"/>
          <w:rtl/>
        </w:rPr>
        <w:lastRenderedPageBreak/>
        <w:t>1-التفكك الأسري وال</w:t>
      </w:r>
      <w:r>
        <w:rPr>
          <w:rFonts w:ascii="Traditional Arabic" w:eastAsiaTheme="minorEastAsia" w:hAnsi="Traditional Arabic" w:cs="Traditional Arabic" w:hint="cs"/>
          <w:sz w:val="36"/>
          <w:szCs w:val="36"/>
          <w:rtl/>
        </w:rPr>
        <w:t>ا</w:t>
      </w:r>
      <w:r w:rsidRPr="00517DCC">
        <w:rPr>
          <w:rFonts w:ascii="Traditional Arabic" w:eastAsiaTheme="minorEastAsia" w:hAnsi="Traditional Arabic" w:cs="Traditional Arabic" w:hint="cs"/>
          <w:sz w:val="36"/>
          <w:szCs w:val="36"/>
          <w:rtl/>
        </w:rPr>
        <w:t>نحراف الأخلاقي نتيجة الفقر الذي يؤدي الى عدم القدرة على اشباع الاحتياجات الأساسية لأفراد الأسرة؛ لأنه يكون</w:t>
      </w:r>
      <w:r w:rsidRPr="00517DCC">
        <w:rPr>
          <w:rFonts w:ascii="Traditional Arabic" w:eastAsiaTheme="minorEastAsia" w:hAnsi="Traditional Arabic" w:cs="Traditional Arabic"/>
          <w:sz w:val="36"/>
          <w:szCs w:val="36"/>
          <w:rtl/>
        </w:rPr>
        <w:t xml:space="preserve"> سببًا في انتشار الحقد والكراهية بين الأفراد مما يساعد على تفكك المجتمع وانهيار العلاقات بين أفراده، ويترتب عليه العديد من الأمراض الاجتماعية، مثل البطالة والرشوة والمحسوبية والنفاق والسرقة والغش</w:t>
      </w:r>
      <w:r w:rsidRPr="00517DCC">
        <w:rPr>
          <w:rFonts w:ascii="Traditional Arabic" w:eastAsiaTheme="minorEastAsia" w:hAnsi="Traditional Arabic" w:cs="Traditional Arabic" w:hint="cs"/>
          <w:sz w:val="36"/>
          <w:szCs w:val="36"/>
          <w:rtl/>
        </w:rPr>
        <w:t>.</w:t>
      </w:r>
    </w:p>
    <w:p w:rsidR="00356A7F" w:rsidRPr="00C132E5"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2-يؤدي الاحتكار الى عدم استقرار المجتمع الذي يخل بالأهداف التي يبتغيها الشرع الحنيف من وراء العملية الاستثمارية أولا وهي عمارة الأرض في الإطار العام لها، وعمارة المجتمعات من الناحية الإنسانية والأخلاقية في اطارها الخاص</w:t>
      </w:r>
      <w:r w:rsidRPr="007308DA">
        <w:rPr>
          <w:rStyle w:val="FootnoteReference"/>
          <w:rFonts w:hint="cs"/>
          <w:sz w:val="28"/>
          <w:szCs w:val="28"/>
          <w:rtl/>
        </w:rPr>
        <w:t xml:space="preserve"> </w:t>
      </w:r>
      <w:r w:rsidRPr="007308DA">
        <w:rPr>
          <w:rStyle w:val="FootnoteReference"/>
          <w:rFonts w:ascii="Traditional Arabic" w:hAnsi="Traditional Arabic" w:cs="Traditional Arabic"/>
          <w:sz w:val="28"/>
          <w:szCs w:val="28"/>
          <w:rtl/>
        </w:rPr>
        <w:t>(</w:t>
      </w:r>
      <w:r w:rsidRPr="007308DA">
        <w:rPr>
          <w:rStyle w:val="FootnoteReference"/>
          <w:rFonts w:ascii="Traditional Arabic" w:hAnsi="Traditional Arabic" w:cs="Traditional Arabic"/>
          <w:sz w:val="28"/>
          <w:szCs w:val="28"/>
          <w:rtl/>
        </w:rPr>
        <w:footnoteReference w:id="146"/>
      </w:r>
      <w:r w:rsidRPr="007308DA">
        <w:rPr>
          <w:rStyle w:val="FootnoteReference"/>
          <w:rFonts w:ascii="Traditional Arabic" w:hAnsi="Traditional Arabic" w:cs="Traditional Arabic" w:hint="cs"/>
          <w:sz w:val="28"/>
          <w:szCs w:val="28"/>
          <w:rtl/>
        </w:rPr>
        <w:t>)</w:t>
      </w:r>
      <w:r w:rsidRPr="007308DA">
        <w:rPr>
          <w:rStyle w:val="FootnoteReference"/>
          <w:rFonts w:hint="cs"/>
          <w:sz w:val="28"/>
          <w:szCs w:val="28"/>
          <w:rtl/>
        </w:rPr>
        <w:t>.</w:t>
      </w:r>
    </w:p>
    <w:p w:rsidR="00356A7F" w:rsidRPr="00A753E5" w:rsidRDefault="00356A7F" w:rsidP="00356A7F">
      <w:pPr>
        <w:spacing w:before="100" w:beforeAutospacing="1" w:after="100" w:afterAutospacing="1"/>
        <w:contextualSpacing/>
        <w:jc w:val="both"/>
        <w:rPr>
          <w:sz w:val="36"/>
          <w:szCs w:val="36"/>
        </w:rPr>
      </w:pPr>
      <w:r>
        <w:rPr>
          <w:rFonts w:ascii="Traditional Arabic" w:eastAsiaTheme="minorEastAsia" w:hAnsi="Traditional Arabic" w:cs="Traditional Arabic" w:hint="cs"/>
          <w:sz w:val="36"/>
          <w:szCs w:val="36"/>
          <w:rtl/>
        </w:rPr>
        <w:t>3-</w:t>
      </w:r>
      <w:r w:rsidRPr="00C132E5">
        <w:rPr>
          <w:rFonts w:ascii="Traditional Arabic" w:eastAsiaTheme="minorEastAsia" w:hAnsi="Traditional Arabic" w:cs="Traditional Arabic" w:hint="cs"/>
          <w:sz w:val="36"/>
          <w:szCs w:val="36"/>
          <w:rtl/>
        </w:rPr>
        <w:t>الاحتكار</w:t>
      </w:r>
      <w:r w:rsidRPr="00C132E5">
        <w:rPr>
          <w:rFonts w:ascii="Traditional Arabic" w:eastAsiaTheme="minorEastAsia" w:hAnsi="Traditional Arabic" w:cs="Traditional Arabic"/>
          <w:sz w:val="36"/>
          <w:szCs w:val="36"/>
          <w:rtl/>
        </w:rPr>
        <w:t xml:space="preserve"> يؤدي إلى زيادة التقسيم الطبقي للمجتمع ويرفع من ضوابط العدالة الاجتماعية ومبدأ </w:t>
      </w:r>
      <w:r w:rsidRPr="00C132E5">
        <w:rPr>
          <w:rFonts w:ascii="Traditional Arabic" w:eastAsiaTheme="minorEastAsia" w:hAnsi="Traditional Arabic" w:cs="Traditional Arabic" w:hint="cs"/>
          <w:sz w:val="36"/>
          <w:szCs w:val="36"/>
          <w:rtl/>
        </w:rPr>
        <w:t>تكافوا</w:t>
      </w:r>
      <w:r w:rsidRPr="00C132E5">
        <w:rPr>
          <w:rFonts w:ascii="Traditional Arabic" w:eastAsiaTheme="minorEastAsia" w:hAnsi="Traditional Arabic" w:cs="Traditional Arabic"/>
          <w:sz w:val="36"/>
          <w:szCs w:val="36"/>
          <w:rtl/>
        </w:rPr>
        <w:t xml:space="preserve"> الفرص وهذا بدوره يؤدي إلى الشحناء والبغضاء بين فئات </w:t>
      </w:r>
      <w:r w:rsidRPr="00C132E5">
        <w:rPr>
          <w:rFonts w:ascii="Traditional Arabic" w:eastAsiaTheme="minorEastAsia" w:hAnsi="Traditional Arabic" w:cs="Traditional Arabic" w:hint="cs"/>
          <w:sz w:val="36"/>
          <w:szCs w:val="36"/>
          <w:rtl/>
        </w:rPr>
        <w:t>المجتمع،</w:t>
      </w:r>
      <w:r w:rsidRPr="00C132E5">
        <w:rPr>
          <w:rFonts w:ascii="Traditional Arabic" w:eastAsiaTheme="minorEastAsia" w:hAnsi="Traditional Arabic" w:cs="Traditional Arabic"/>
          <w:sz w:val="36"/>
          <w:szCs w:val="36"/>
          <w:rtl/>
        </w:rPr>
        <w:t xml:space="preserve"> وهذه بحد ذاتها الحالقة التي حذر منها النبي صلى الله عليه </w:t>
      </w:r>
      <w:r w:rsidRPr="00C132E5">
        <w:rPr>
          <w:rFonts w:ascii="Traditional Arabic" w:eastAsiaTheme="minorEastAsia" w:hAnsi="Traditional Arabic" w:cs="Traditional Arabic" w:hint="cs"/>
          <w:sz w:val="36"/>
          <w:szCs w:val="36"/>
          <w:rtl/>
        </w:rPr>
        <w:t>وسلم:</w:t>
      </w:r>
      <w:r w:rsidRPr="00C132E5">
        <w:rPr>
          <w:rFonts w:ascii="Traditional Arabic" w:eastAsiaTheme="minorEastAsia" w:hAnsi="Traditional Arabic" w:cs="Traditional Arabic"/>
          <w:sz w:val="36"/>
          <w:szCs w:val="36"/>
          <w:rtl/>
        </w:rPr>
        <w:t xml:space="preserve"> </w:t>
      </w:r>
      <w:r w:rsidRPr="00C132E5">
        <w:rPr>
          <w:rFonts w:ascii="Traditional Arabic" w:eastAsiaTheme="minorEastAsia" w:hAnsi="Traditional Arabic" w:cs="Traditional Arabic" w:hint="cs"/>
          <w:sz w:val="36"/>
          <w:szCs w:val="36"/>
          <w:rtl/>
        </w:rPr>
        <w:t>(</w:t>
      </w:r>
      <w:r w:rsidRPr="00C132E5">
        <w:rPr>
          <w:rFonts w:ascii="Traditional Arabic" w:eastAsiaTheme="minorEastAsia" w:hAnsi="Traditional Arabic" w:cs="Traditional Arabic"/>
          <w:sz w:val="36"/>
          <w:szCs w:val="36"/>
          <w:rtl/>
        </w:rPr>
        <w:t>دب إليكم داء الأمم الحسد والبغضاء هي الحالقة لا أقول تحلق الشعر ولكن تحلق الدين</w:t>
      </w:r>
      <w:r w:rsidRPr="00C132E5">
        <w:rPr>
          <w:rFonts w:ascii="Traditional Arabic" w:eastAsiaTheme="minorEastAsia" w:hAnsi="Traditional Arabic" w:cs="Traditional Arabic" w:hint="cs"/>
          <w:sz w:val="36"/>
          <w:szCs w:val="36"/>
          <w:rtl/>
        </w:rPr>
        <w:t>)</w:t>
      </w:r>
      <w:r w:rsidRPr="007308DA">
        <w:rPr>
          <w:rStyle w:val="FootnoteReference"/>
          <w:rFonts w:ascii="Traditional Arabic" w:hAnsi="Traditional Arabic" w:cs="Traditional Arabic"/>
          <w:sz w:val="28"/>
          <w:szCs w:val="28"/>
          <w:rtl/>
        </w:rPr>
        <w:t>(</w:t>
      </w:r>
      <w:r w:rsidRPr="007308DA">
        <w:rPr>
          <w:rStyle w:val="FootnoteReference"/>
          <w:rFonts w:ascii="Traditional Arabic" w:hAnsi="Traditional Arabic" w:cs="Traditional Arabic"/>
          <w:sz w:val="28"/>
          <w:szCs w:val="28"/>
          <w:rtl/>
        </w:rPr>
        <w:footnoteReference w:id="147"/>
      </w:r>
      <w:r w:rsidRPr="007308DA">
        <w:rPr>
          <w:rStyle w:val="FootnoteReference"/>
          <w:rFonts w:ascii="Traditional Arabic" w:hAnsi="Traditional Arabic" w:cs="Traditional Arabic" w:hint="cs"/>
          <w:sz w:val="28"/>
          <w:szCs w:val="28"/>
          <w:rtl/>
        </w:rPr>
        <w:t>)</w:t>
      </w:r>
      <w:r w:rsidRPr="00A753E5">
        <w:rPr>
          <w:sz w:val="36"/>
          <w:szCs w:val="36"/>
          <w:rtl/>
        </w:rPr>
        <w:t>.</w:t>
      </w: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4</w:t>
      </w:r>
      <w:r w:rsidRPr="00C132E5">
        <w:rPr>
          <w:rFonts w:ascii="Traditional Arabic" w:eastAsiaTheme="minorEastAsia" w:hAnsi="Traditional Arabic" w:cs="Traditional Arabic" w:hint="cs"/>
          <w:sz w:val="36"/>
          <w:szCs w:val="36"/>
          <w:rtl/>
        </w:rPr>
        <w:t>-ومن</w:t>
      </w:r>
      <w:r w:rsidRPr="00C132E5">
        <w:rPr>
          <w:rFonts w:ascii="Traditional Arabic" w:eastAsiaTheme="minorEastAsia" w:hAnsi="Traditional Arabic" w:cs="Traditional Arabic"/>
          <w:sz w:val="36"/>
          <w:szCs w:val="36"/>
          <w:rtl/>
        </w:rPr>
        <w:t xml:space="preserve"> أضرار الاحتكار</w:t>
      </w:r>
      <w:r>
        <w:rPr>
          <w:rFonts w:ascii="Traditional Arabic" w:eastAsiaTheme="minorEastAsia" w:hAnsi="Traditional Arabic" w:cs="Traditional Arabic" w:hint="cs"/>
          <w:sz w:val="36"/>
          <w:szCs w:val="36"/>
          <w:rtl/>
        </w:rPr>
        <w:t xml:space="preserve"> الاجتماعية</w:t>
      </w:r>
      <w:r w:rsidRPr="00C132E5">
        <w:rPr>
          <w:rFonts w:ascii="Traditional Arabic" w:eastAsiaTheme="minorEastAsia" w:hAnsi="Traditional Arabic" w:cs="Traditional Arabic"/>
          <w:sz w:val="36"/>
          <w:szCs w:val="36"/>
          <w:rtl/>
        </w:rPr>
        <w:t xml:space="preserve"> أنه سبب لتفشي بعض الأمراض الاجتماعية التي تعد من الكبائر ومن أبرز هذه الأمراض القتل والسرقة وغيرهما من الجرائم والله تعالى </w:t>
      </w:r>
      <w:r w:rsidRPr="00C132E5">
        <w:rPr>
          <w:rFonts w:ascii="Traditional Arabic" w:eastAsiaTheme="minorEastAsia" w:hAnsi="Traditional Arabic" w:cs="Traditional Arabic" w:hint="cs"/>
          <w:sz w:val="36"/>
          <w:szCs w:val="36"/>
          <w:rtl/>
        </w:rPr>
        <w:t>يقول:</w:t>
      </w:r>
      <w:r w:rsidRPr="00C132E5">
        <w:rPr>
          <w:rFonts w:ascii="Traditional Arabic" w:eastAsiaTheme="minorEastAsia" w:hAnsi="Traditional Arabic" w:cs="Traditional Arabic"/>
          <w:sz w:val="36"/>
          <w:szCs w:val="36"/>
          <w:rtl/>
        </w:rPr>
        <w:t xml:space="preserve"> {</w:t>
      </w:r>
      <w:r w:rsidRPr="002631B5">
        <w:rPr>
          <w:rFonts w:ascii="Traditional Arabic" w:eastAsiaTheme="minorEastAsia" w:hAnsi="Traditional Arabic" w:cs="Traditional Arabic"/>
          <w:color w:val="000000" w:themeColor="text1"/>
          <w:sz w:val="36"/>
          <w:szCs w:val="36"/>
          <w:rtl/>
        </w:rPr>
        <w:t>وَمَنْ يَقْتُلْ مُؤْمِنًا مُتَعَمِّدًا فَجَزَاؤُهُ جَهَنَّمُ خَالِدًا فِيهَا وَغَضِبَ اللَّهُ عَلَيْهِ وَلَعَنَهُ وَأَعَدَّ لَهُ عَذَابًا عَظِيمًا</w:t>
      </w:r>
      <w:r w:rsidRPr="002631B5">
        <w:rPr>
          <w:rFonts w:ascii="Traditional Arabic" w:eastAsiaTheme="minorEastAsia" w:hAnsi="Traditional Arabic" w:cs="Traditional Arabic" w:hint="cs"/>
          <w:color w:val="000000" w:themeColor="text1"/>
          <w:sz w:val="36"/>
          <w:szCs w:val="36"/>
          <w:rtl/>
        </w:rPr>
        <w:t>}</w:t>
      </w:r>
      <w:r w:rsidRPr="007308DA">
        <w:rPr>
          <w:rStyle w:val="FootnoteReference"/>
          <w:rFonts w:ascii="Traditional Arabic" w:hAnsi="Traditional Arabic" w:cs="Traditional Arabic"/>
          <w:sz w:val="28"/>
          <w:szCs w:val="28"/>
          <w:rtl/>
        </w:rPr>
        <w:t>(</w:t>
      </w:r>
      <w:r w:rsidRPr="007308DA">
        <w:rPr>
          <w:rStyle w:val="FootnoteReference"/>
          <w:rFonts w:ascii="Traditional Arabic" w:hAnsi="Traditional Arabic" w:cs="Traditional Arabic"/>
          <w:sz w:val="28"/>
          <w:szCs w:val="28"/>
          <w:rtl/>
        </w:rPr>
        <w:footnoteReference w:id="148"/>
      </w:r>
      <w:r w:rsidRPr="007308DA">
        <w:rPr>
          <w:rStyle w:val="FootnoteReference"/>
          <w:rFonts w:ascii="Traditional Arabic" w:hAnsi="Traditional Arabic" w:cs="Traditional Arabic" w:hint="cs"/>
          <w:sz w:val="28"/>
          <w:szCs w:val="28"/>
          <w:rtl/>
        </w:rPr>
        <w:t>)</w:t>
      </w:r>
      <w:r w:rsidRPr="00C132E5">
        <w:rPr>
          <w:sz w:val="20"/>
          <w:szCs w:val="20"/>
          <w:rtl/>
        </w:rPr>
        <w:t xml:space="preserve"> </w:t>
      </w:r>
      <w:r w:rsidRPr="00C132E5">
        <w:rPr>
          <w:rFonts w:ascii="Traditional Arabic" w:eastAsiaTheme="minorEastAsia" w:hAnsi="Traditional Arabic" w:cs="Traditional Arabic"/>
          <w:sz w:val="36"/>
          <w:szCs w:val="36"/>
          <w:rtl/>
        </w:rPr>
        <w:t>ولا شك أن من كان سببا ف</w:t>
      </w:r>
      <w:r>
        <w:rPr>
          <w:rFonts w:ascii="Traditional Arabic" w:eastAsiaTheme="minorEastAsia" w:hAnsi="Traditional Arabic" w:cs="Traditional Arabic"/>
          <w:sz w:val="36"/>
          <w:szCs w:val="36"/>
          <w:rtl/>
        </w:rPr>
        <w:t>ي حصول القتل يدخل معه في الحكم.</w:t>
      </w:r>
    </w:p>
    <w:p w:rsidR="0057219A" w:rsidRPr="00C132E5" w:rsidRDefault="0057219A" w:rsidP="007E62A6">
      <w:pPr>
        <w:spacing w:before="100" w:beforeAutospacing="1" w:after="100" w:afterAutospacing="1"/>
        <w:contextualSpacing/>
        <w:jc w:val="both"/>
        <w:rPr>
          <w:rFonts w:ascii="Traditional Arabic" w:eastAsiaTheme="minorEastAsia" w:hAnsi="Traditional Arabic" w:cs="Traditional Arabic"/>
          <w:sz w:val="36"/>
          <w:szCs w:val="36"/>
          <w:rtl/>
        </w:rPr>
      </w:pPr>
      <w:r w:rsidRPr="00C132E5">
        <w:rPr>
          <w:rFonts w:ascii="Traditional Arabic" w:eastAsiaTheme="minorEastAsia" w:hAnsi="Traditional Arabic" w:cs="Traditional Arabic"/>
          <w:sz w:val="36"/>
          <w:szCs w:val="36"/>
          <w:rtl/>
        </w:rPr>
        <w:t xml:space="preserve"> </w:t>
      </w:r>
      <w:r>
        <w:rPr>
          <w:rFonts w:ascii="Traditional Arabic" w:eastAsiaTheme="minorEastAsia" w:hAnsi="Traditional Arabic" w:cs="Traditional Arabic"/>
          <w:sz w:val="36"/>
          <w:szCs w:val="36"/>
        </w:rPr>
        <w:t xml:space="preserve"> </w:t>
      </w:r>
      <w:r>
        <w:rPr>
          <w:rFonts w:ascii="Traditional Arabic" w:eastAsiaTheme="minorEastAsia" w:hAnsi="Traditional Arabic" w:cs="Traditional Arabic" w:hint="cs"/>
          <w:sz w:val="36"/>
          <w:szCs w:val="36"/>
          <w:rtl/>
        </w:rPr>
        <w:t xml:space="preserve">وخلاصة القول </w:t>
      </w:r>
      <w:r w:rsidRPr="00C132E5">
        <w:rPr>
          <w:rFonts w:ascii="Traditional Arabic" w:eastAsiaTheme="minorEastAsia" w:hAnsi="Traditional Arabic" w:cs="Traditional Arabic" w:hint="cs"/>
          <w:sz w:val="36"/>
          <w:szCs w:val="36"/>
          <w:rtl/>
        </w:rPr>
        <w:t xml:space="preserve">حرمت الشريعة الإسلامية الاحتكار </w:t>
      </w:r>
      <w:r>
        <w:rPr>
          <w:rFonts w:ascii="Traditional Arabic" w:eastAsiaTheme="minorEastAsia" w:hAnsi="Traditional Arabic" w:cs="Traditional Arabic" w:hint="cs"/>
          <w:sz w:val="36"/>
          <w:szCs w:val="36"/>
          <w:rtl/>
        </w:rPr>
        <w:t xml:space="preserve">لما فيه من أضرار التي هي </w:t>
      </w:r>
      <w:r w:rsidRPr="00C132E5">
        <w:rPr>
          <w:rFonts w:ascii="Traditional Arabic" w:eastAsiaTheme="minorEastAsia" w:hAnsi="Traditional Arabic" w:cs="Traditional Arabic" w:hint="cs"/>
          <w:sz w:val="36"/>
          <w:szCs w:val="36"/>
          <w:rtl/>
        </w:rPr>
        <w:t>علة تحريم الاحتكار</w:t>
      </w:r>
      <w:r w:rsidR="00331F01">
        <w:rPr>
          <w:rFonts w:ascii="Traditional Arabic" w:eastAsiaTheme="minorEastAsia" w:hAnsi="Traditional Arabic" w:cs="Traditional Arabic" w:hint="cs"/>
          <w:sz w:val="36"/>
          <w:szCs w:val="36"/>
          <w:rtl/>
        </w:rPr>
        <w:t>؛</w:t>
      </w:r>
      <w:r>
        <w:rPr>
          <w:rFonts w:ascii="Traditional Arabic" w:eastAsiaTheme="minorEastAsia" w:hAnsi="Traditional Arabic" w:cs="Traditional Arabic" w:hint="cs"/>
          <w:sz w:val="36"/>
          <w:szCs w:val="36"/>
          <w:rtl/>
        </w:rPr>
        <w:t xml:space="preserve"> لأن حكمة النهي عن </w:t>
      </w:r>
      <w:r w:rsidRPr="00C132E5">
        <w:rPr>
          <w:rFonts w:ascii="Traditional Arabic" w:eastAsiaTheme="minorEastAsia" w:hAnsi="Traditional Arabic" w:cs="Traditional Arabic" w:hint="cs"/>
          <w:sz w:val="36"/>
          <w:szCs w:val="36"/>
          <w:rtl/>
        </w:rPr>
        <w:t>الاحتكار</w:t>
      </w:r>
      <w:r>
        <w:rPr>
          <w:rFonts w:ascii="Traditional Arabic" w:eastAsiaTheme="minorEastAsia" w:hAnsi="Traditional Arabic" w:cs="Traditional Arabic" w:hint="cs"/>
          <w:sz w:val="36"/>
          <w:szCs w:val="36"/>
          <w:rtl/>
        </w:rPr>
        <w:t xml:space="preserve"> وتحريمه </w:t>
      </w:r>
      <w:r w:rsidRPr="00C132E5">
        <w:rPr>
          <w:rFonts w:ascii="Traditional Arabic" w:eastAsiaTheme="minorEastAsia" w:hAnsi="Traditional Arabic" w:cs="Traditional Arabic" w:hint="cs"/>
          <w:sz w:val="36"/>
          <w:szCs w:val="36"/>
          <w:rtl/>
        </w:rPr>
        <w:t>رفع الضرر عن عامة الناس</w:t>
      </w:r>
      <w:r w:rsidR="007E62A6">
        <w:rPr>
          <w:rFonts w:ascii="Traditional Arabic" w:eastAsiaTheme="minorEastAsia" w:hAnsi="Traditional Arabic" w:cs="Traditional Arabic" w:hint="cs"/>
          <w:sz w:val="36"/>
          <w:szCs w:val="36"/>
          <w:rtl/>
        </w:rPr>
        <w:t xml:space="preserve"> أيا كان الضرر</w:t>
      </w:r>
      <w:r>
        <w:rPr>
          <w:rFonts w:ascii="Traditional Arabic" w:eastAsiaTheme="minorEastAsia" w:hAnsi="Traditional Arabic" w:cs="Traditional Arabic" w:hint="cs"/>
          <w:sz w:val="36"/>
          <w:szCs w:val="36"/>
          <w:rtl/>
        </w:rPr>
        <w:t>.</w:t>
      </w:r>
    </w:p>
    <w:p w:rsidR="0057219A" w:rsidRPr="001964D3" w:rsidRDefault="0057219A" w:rsidP="0057219A">
      <w:pPr>
        <w:spacing w:before="100" w:beforeAutospacing="1" w:after="100" w:afterAutospacing="1"/>
        <w:ind w:firstLine="720"/>
        <w:contextualSpacing/>
        <w:jc w:val="both"/>
        <w:rPr>
          <w:rFonts w:ascii="Traditional Arabic" w:eastAsiaTheme="minorEastAsia" w:hAnsi="Traditional Arabic" w:cs="Traditional Arabic"/>
          <w:sz w:val="36"/>
          <w:szCs w:val="36"/>
          <w:rtl/>
        </w:rPr>
      </w:pPr>
    </w:p>
    <w:p w:rsidR="007613B9" w:rsidRDefault="007613B9" w:rsidP="00356A7F">
      <w:pPr>
        <w:spacing w:before="100" w:beforeAutospacing="1" w:after="100" w:afterAutospacing="1"/>
        <w:contextualSpacing/>
        <w:jc w:val="both"/>
        <w:rPr>
          <w:rFonts w:ascii="Traditional Arabic" w:eastAsiaTheme="minorEastAsia" w:hAnsi="Traditional Arabic" w:cs="Traditional Arabic"/>
          <w:sz w:val="36"/>
          <w:szCs w:val="36"/>
          <w:rtl/>
        </w:rPr>
      </w:pP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tl/>
        </w:rPr>
      </w:pPr>
    </w:p>
    <w:p w:rsidR="00356A7F" w:rsidRDefault="00356A7F" w:rsidP="00356A7F">
      <w:pPr>
        <w:spacing w:before="100" w:beforeAutospacing="1" w:after="100" w:afterAutospacing="1"/>
        <w:contextualSpacing/>
        <w:jc w:val="both"/>
        <w:rPr>
          <w:rFonts w:ascii="Traditional Arabic" w:eastAsiaTheme="minorEastAsia" w:hAnsi="Traditional Arabic" w:cs="Traditional Arabic"/>
          <w:sz w:val="36"/>
          <w:szCs w:val="36"/>
        </w:rPr>
      </w:pPr>
    </w:p>
    <w:p w:rsidR="008F548A" w:rsidRDefault="008F548A" w:rsidP="00EB10E7">
      <w:pPr>
        <w:spacing w:before="100" w:beforeAutospacing="1" w:after="100" w:afterAutospacing="1"/>
        <w:contextualSpacing/>
        <w:rPr>
          <w:rFonts w:ascii="Traditional Arabic" w:hAnsi="Traditional Arabic" w:cs="Traditional Arabic"/>
          <w:b/>
          <w:bCs/>
          <w:sz w:val="36"/>
          <w:szCs w:val="36"/>
          <w:rtl/>
        </w:rPr>
      </w:pPr>
    </w:p>
    <w:p w:rsidR="008F548A" w:rsidRDefault="008F548A" w:rsidP="00EB10E7">
      <w:pPr>
        <w:spacing w:before="100" w:beforeAutospacing="1" w:after="100" w:afterAutospacing="1"/>
        <w:contextualSpacing/>
        <w:rPr>
          <w:rFonts w:ascii="Traditional Arabic" w:hAnsi="Traditional Arabic" w:cs="Traditional Arabic"/>
          <w:b/>
          <w:bCs/>
          <w:sz w:val="36"/>
          <w:szCs w:val="36"/>
          <w:rtl/>
        </w:rPr>
      </w:pPr>
    </w:p>
    <w:p w:rsidR="009151FD" w:rsidRDefault="00402FF3" w:rsidP="00402FF3">
      <w:pPr>
        <w:spacing w:before="100" w:beforeAutospacing="1" w:after="100" w:afterAutospacing="1"/>
        <w:contextualSpacing/>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الفصل </w:t>
      </w:r>
      <w:r w:rsidR="009151FD" w:rsidRPr="00E616BE">
        <w:rPr>
          <w:rFonts w:ascii="Traditional Arabic" w:hAnsi="Traditional Arabic" w:cs="Traditional Arabic" w:hint="cs"/>
          <w:b/>
          <w:bCs/>
          <w:sz w:val="36"/>
          <w:szCs w:val="36"/>
          <w:rtl/>
        </w:rPr>
        <w:t>ال</w:t>
      </w:r>
      <w:r w:rsidR="009151FD">
        <w:rPr>
          <w:rFonts w:ascii="Traditional Arabic" w:hAnsi="Traditional Arabic" w:cs="Traditional Arabic" w:hint="cs"/>
          <w:b/>
          <w:bCs/>
          <w:sz w:val="36"/>
          <w:szCs w:val="36"/>
          <w:rtl/>
        </w:rPr>
        <w:t>ثالث</w:t>
      </w:r>
      <w:r w:rsidR="009151FD" w:rsidRPr="00E616BE">
        <w:rPr>
          <w:rFonts w:ascii="Traditional Arabic" w:hAnsi="Traditional Arabic" w:cs="Traditional Arabic" w:hint="cs"/>
          <w:b/>
          <w:bCs/>
          <w:sz w:val="36"/>
          <w:szCs w:val="36"/>
          <w:rtl/>
        </w:rPr>
        <w:t>: وسائ</w:t>
      </w:r>
      <w:r w:rsidR="009151FD" w:rsidRPr="00E616BE">
        <w:rPr>
          <w:rFonts w:ascii="Traditional Arabic" w:hAnsi="Traditional Arabic" w:cs="Traditional Arabic" w:hint="eastAsia"/>
          <w:b/>
          <w:bCs/>
          <w:sz w:val="36"/>
          <w:szCs w:val="36"/>
          <w:rtl/>
        </w:rPr>
        <w:t>ل</w:t>
      </w:r>
      <w:r w:rsidR="009151FD" w:rsidRPr="00E616BE">
        <w:rPr>
          <w:rFonts w:ascii="Traditional Arabic" w:hAnsi="Traditional Arabic" w:cs="Traditional Arabic"/>
          <w:b/>
          <w:bCs/>
          <w:sz w:val="36"/>
          <w:szCs w:val="36"/>
          <w:rtl/>
        </w:rPr>
        <w:t xml:space="preserve"> منع الاحتكار</w:t>
      </w:r>
    </w:p>
    <w:p w:rsidR="009151FD" w:rsidRPr="00E616BE" w:rsidRDefault="009151FD" w:rsidP="009151FD">
      <w:pPr>
        <w:spacing w:before="100" w:beforeAutospacing="1" w:after="100" w:afterAutospacing="1"/>
        <w:contextualSpacing/>
        <w:jc w:val="center"/>
        <w:rPr>
          <w:rFonts w:ascii="Traditional Arabic" w:hAnsi="Traditional Arabic" w:cs="Traditional Arabic"/>
          <w:b/>
          <w:bCs/>
          <w:sz w:val="36"/>
          <w:szCs w:val="36"/>
          <w:rtl/>
        </w:rPr>
      </w:pPr>
    </w:p>
    <w:p w:rsidR="009151FD" w:rsidRDefault="009151FD" w:rsidP="004C4FAD">
      <w:pPr>
        <w:spacing w:before="100" w:beforeAutospacing="1" w:after="100" w:afterAutospacing="1"/>
        <w:contextualSpacing/>
        <w:rPr>
          <w:rFonts w:ascii="Traditional Arabic" w:hAnsi="Traditional Arabic" w:cs="Traditional Arabic"/>
          <w:sz w:val="36"/>
          <w:szCs w:val="36"/>
          <w:rtl/>
        </w:rPr>
      </w:pPr>
      <w:r w:rsidRPr="00295F47">
        <w:rPr>
          <w:rFonts w:ascii="Traditional Arabic" w:hAnsi="Traditional Arabic" w:cs="Traditional Arabic" w:hint="cs"/>
          <w:b/>
          <w:bCs/>
          <w:sz w:val="36"/>
          <w:szCs w:val="36"/>
          <w:rtl/>
        </w:rPr>
        <w:t xml:space="preserve">وفيه </w:t>
      </w:r>
      <w:r w:rsidR="00295F47" w:rsidRPr="00295F47">
        <w:rPr>
          <w:rFonts w:ascii="Traditional Arabic" w:hAnsi="Traditional Arabic" w:cs="Traditional Arabic" w:hint="cs"/>
          <w:b/>
          <w:bCs/>
          <w:sz w:val="36"/>
          <w:szCs w:val="36"/>
          <w:rtl/>
        </w:rPr>
        <w:t>مبحثان:</w:t>
      </w:r>
    </w:p>
    <w:p w:rsidR="009151FD" w:rsidRPr="00295F47" w:rsidRDefault="009151FD" w:rsidP="004C4FAD">
      <w:pPr>
        <w:spacing w:before="100" w:beforeAutospacing="1" w:after="100" w:afterAutospacing="1"/>
        <w:rPr>
          <w:rFonts w:ascii="Traditional Arabic" w:hAnsi="Traditional Arabic" w:cs="Traditional Arabic"/>
          <w:b/>
          <w:bCs/>
          <w:sz w:val="36"/>
          <w:szCs w:val="36"/>
          <w:rtl/>
        </w:rPr>
      </w:pPr>
      <w:r w:rsidRPr="00295F47">
        <w:rPr>
          <w:rFonts w:ascii="Traditional Arabic" w:hAnsi="Traditional Arabic" w:cs="Traditional Arabic"/>
          <w:b/>
          <w:bCs/>
          <w:sz w:val="36"/>
          <w:szCs w:val="36"/>
          <w:rtl/>
        </w:rPr>
        <w:t>الم</w:t>
      </w:r>
      <w:r w:rsidR="004C4FAD" w:rsidRPr="00295F47">
        <w:rPr>
          <w:rFonts w:ascii="Traditional Arabic" w:hAnsi="Traditional Arabic" w:cs="Traditional Arabic" w:hint="cs"/>
          <w:b/>
          <w:bCs/>
          <w:sz w:val="36"/>
          <w:szCs w:val="36"/>
          <w:rtl/>
        </w:rPr>
        <w:t>بحث</w:t>
      </w:r>
      <w:r w:rsidRPr="00295F47">
        <w:rPr>
          <w:rFonts w:ascii="Traditional Arabic" w:hAnsi="Traditional Arabic" w:cs="Traditional Arabic"/>
          <w:b/>
          <w:bCs/>
          <w:sz w:val="36"/>
          <w:szCs w:val="36"/>
          <w:rtl/>
        </w:rPr>
        <w:t xml:space="preserve"> الأول: الوسائل الوقائية لمنع الاحتكار</w:t>
      </w:r>
    </w:p>
    <w:p w:rsidR="009151FD" w:rsidRPr="00295F47" w:rsidRDefault="009151FD" w:rsidP="004C4FAD">
      <w:pPr>
        <w:spacing w:before="100" w:beforeAutospacing="1" w:after="100" w:afterAutospacing="1"/>
        <w:rPr>
          <w:rFonts w:ascii="Traditional Arabic" w:hAnsi="Traditional Arabic" w:cs="Traditional Arabic"/>
          <w:b/>
          <w:bCs/>
          <w:sz w:val="36"/>
          <w:szCs w:val="36"/>
        </w:rPr>
      </w:pPr>
      <w:r w:rsidRPr="00295F47">
        <w:rPr>
          <w:rFonts w:ascii="Traditional Arabic" w:hAnsi="Traditional Arabic" w:cs="Traditional Arabic"/>
          <w:b/>
          <w:bCs/>
          <w:sz w:val="36"/>
          <w:szCs w:val="36"/>
          <w:rtl/>
        </w:rPr>
        <w:t>الم</w:t>
      </w:r>
      <w:r w:rsidR="004C4FAD" w:rsidRPr="00295F47">
        <w:rPr>
          <w:rFonts w:ascii="Traditional Arabic" w:hAnsi="Traditional Arabic" w:cs="Traditional Arabic" w:hint="cs"/>
          <w:b/>
          <w:bCs/>
          <w:sz w:val="36"/>
          <w:szCs w:val="36"/>
          <w:rtl/>
        </w:rPr>
        <w:t xml:space="preserve">بحث </w:t>
      </w:r>
      <w:r w:rsidRPr="00295F47">
        <w:rPr>
          <w:rFonts w:ascii="Traditional Arabic" w:hAnsi="Traditional Arabic" w:cs="Traditional Arabic" w:hint="cs"/>
          <w:b/>
          <w:bCs/>
          <w:sz w:val="36"/>
          <w:szCs w:val="36"/>
          <w:rtl/>
        </w:rPr>
        <w:t>الثاني:</w:t>
      </w:r>
      <w:r w:rsidRPr="00295F47">
        <w:rPr>
          <w:rFonts w:ascii="Traditional Arabic" w:hAnsi="Traditional Arabic" w:cs="Traditional Arabic"/>
          <w:b/>
          <w:bCs/>
          <w:sz w:val="36"/>
          <w:szCs w:val="36"/>
          <w:rtl/>
        </w:rPr>
        <w:t xml:space="preserve"> الوسائل ال</w:t>
      </w:r>
      <w:r w:rsidRPr="00295F47">
        <w:rPr>
          <w:rFonts w:ascii="Traditional Arabic" w:hAnsi="Traditional Arabic" w:cs="Traditional Arabic" w:hint="cs"/>
          <w:b/>
          <w:bCs/>
          <w:sz w:val="36"/>
          <w:szCs w:val="36"/>
          <w:rtl/>
        </w:rPr>
        <w:t>علاجية</w:t>
      </w:r>
      <w:r w:rsidRPr="00295F47">
        <w:rPr>
          <w:rFonts w:ascii="Traditional Arabic" w:hAnsi="Traditional Arabic" w:cs="Traditional Arabic"/>
          <w:b/>
          <w:bCs/>
          <w:sz w:val="36"/>
          <w:szCs w:val="36"/>
          <w:rtl/>
        </w:rPr>
        <w:t xml:space="preserve"> </w:t>
      </w:r>
      <w:r w:rsidRPr="00295F47">
        <w:rPr>
          <w:rFonts w:ascii="Traditional Arabic" w:hAnsi="Traditional Arabic" w:cs="Traditional Arabic" w:hint="cs"/>
          <w:b/>
          <w:bCs/>
          <w:sz w:val="36"/>
          <w:szCs w:val="36"/>
          <w:rtl/>
        </w:rPr>
        <w:t>لمكافحة</w:t>
      </w:r>
      <w:r w:rsidRPr="00295F47">
        <w:rPr>
          <w:rFonts w:ascii="Traditional Arabic" w:hAnsi="Traditional Arabic" w:cs="Traditional Arabic"/>
          <w:b/>
          <w:bCs/>
          <w:sz w:val="36"/>
          <w:szCs w:val="36"/>
          <w:rtl/>
        </w:rPr>
        <w:t xml:space="preserve"> الاحتكار</w:t>
      </w:r>
    </w:p>
    <w:p w:rsidR="009151FD" w:rsidRPr="004932A3" w:rsidRDefault="009151FD" w:rsidP="009151FD">
      <w:pPr>
        <w:spacing w:before="100" w:beforeAutospacing="1" w:after="100" w:afterAutospacing="1"/>
        <w:contextualSpacing/>
        <w:jc w:val="both"/>
        <w:rPr>
          <w:sz w:val="40"/>
          <w:szCs w:val="40"/>
          <w:rtl/>
        </w:rPr>
      </w:pPr>
    </w:p>
    <w:p w:rsidR="009151FD" w:rsidRPr="006E4D70" w:rsidRDefault="009151FD" w:rsidP="009151FD">
      <w:pPr>
        <w:spacing w:before="100" w:beforeAutospacing="1" w:after="100" w:afterAutospacing="1"/>
        <w:contextualSpacing/>
        <w:jc w:val="both"/>
        <w:rPr>
          <w:sz w:val="36"/>
          <w:szCs w:val="36"/>
          <w:rtl/>
        </w:rPr>
      </w:pPr>
    </w:p>
    <w:p w:rsidR="009151FD" w:rsidRDefault="009151FD" w:rsidP="009151FD">
      <w:pPr>
        <w:spacing w:before="100" w:beforeAutospacing="1" w:after="100" w:afterAutospacing="1"/>
        <w:contextualSpacing/>
        <w:jc w:val="both"/>
        <w:rPr>
          <w:sz w:val="36"/>
          <w:szCs w:val="36"/>
          <w:rtl/>
        </w:rPr>
      </w:pPr>
    </w:p>
    <w:p w:rsidR="009151FD" w:rsidRDefault="009151FD" w:rsidP="009151FD">
      <w:pPr>
        <w:spacing w:before="100" w:beforeAutospacing="1" w:after="100" w:afterAutospacing="1"/>
        <w:contextualSpacing/>
        <w:jc w:val="both"/>
        <w:rPr>
          <w:sz w:val="36"/>
          <w:szCs w:val="36"/>
          <w:rtl/>
        </w:rPr>
      </w:pPr>
    </w:p>
    <w:p w:rsidR="00374FD8" w:rsidRDefault="00374FD8" w:rsidP="009151FD">
      <w:pPr>
        <w:spacing w:before="100" w:beforeAutospacing="1" w:after="100" w:afterAutospacing="1"/>
        <w:contextualSpacing/>
        <w:jc w:val="both"/>
        <w:rPr>
          <w:sz w:val="36"/>
          <w:szCs w:val="36"/>
          <w:rtl/>
        </w:rPr>
      </w:pPr>
    </w:p>
    <w:p w:rsidR="00374FD8" w:rsidRDefault="00374FD8" w:rsidP="009151FD">
      <w:pPr>
        <w:spacing w:before="100" w:beforeAutospacing="1" w:after="100" w:afterAutospacing="1"/>
        <w:contextualSpacing/>
        <w:jc w:val="both"/>
        <w:rPr>
          <w:sz w:val="36"/>
          <w:szCs w:val="36"/>
          <w:rtl/>
        </w:rPr>
      </w:pPr>
    </w:p>
    <w:p w:rsidR="00374FD8" w:rsidRDefault="00374FD8" w:rsidP="009151FD">
      <w:pPr>
        <w:spacing w:before="100" w:beforeAutospacing="1" w:after="100" w:afterAutospacing="1"/>
        <w:contextualSpacing/>
        <w:jc w:val="both"/>
        <w:rPr>
          <w:sz w:val="36"/>
          <w:szCs w:val="36"/>
          <w:rtl/>
        </w:rPr>
      </w:pPr>
    </w:p>
    <w:p w:rsidR="00374FD8" w:rsidRDefault="00374FD8" w:rsidP="009151FD">
      <w:pPr>
        <w:spacing w:before="100" w:beforeAutospacing="1" w:after="100" w:afterAutospacing="1"/>
        <w:contextualSpacing/>
        <w:jc w:val="both"/>
        <w:rPr>
          <w:sz w:val="36"/>
          <w:szCs w:val="36"/>
          <w:rtl/>
        </w:rPr>
      </w:pPr>
    </w:p>
    <w:p w:rsidR="00374FD8" w:rsidRDefault="00374FD8" w:rsidP="009151FD">
      <w:pPr>
        <w:spacing w:before="100" w:beforeAutospacing="1" w:after="100" w:afterAutospacing="1"/>
        <w:contextualSpacing/>
        <w:jc w:val="both"/>
        <w:rPr>
          <w:sz w:val="36"/>
          <w:szCs w:val="36"/>
          <w:rtl/>
        </w:rPr>
      </w:pPr>
    </w:p>
    <w:p w:rsidR="00374FD8" w:rsidRDefault="00374FD8" w:rsidP="009151FD">
      <w:pPr>
        <w:spacing w:before="100" w:beforeAutospacing="1" w:after="100" w:afterAutospacing="1"/>
        <w:contextualSpacing/>
        <w:jc w:val="both"/>
        <w:rPr>
          <w:sz w:val="36"/>
          <w:szCs w:val="36"/>
          <w:rtl/>
        </w:rPr>
      </w:pPr>
    </w:p>
    <w:p w:rsidR="00374FD8" w:rsidRDefault="00374FD8" w:rsidP="009151FD">
      <w:pPr>
        <w:spacing w:before="100" w:beforeAutospacing="1" w:after="100" w:afterAutospacing="1"/>
        <w:contextualSpacing/>
        <w:jc w:val="both"/>
        <w:rPr>
          <w:sz w:val="36"/>
          <w:szCs w:val="36"/>
          <w:rtl/>
        </w:rPr>
      </w:pPr>
    </w:p>
    <w:p w:rsidR="00430C52" w:rsidRDefault="00430C52" w:rsidP="009151FD">
      <w:pPr>
        <w:spacing w:before="100" w:beforeAutospacing="1" w:after="100" w:afterAutospacing="1"/>
        <w:contextualSpacing/>
        <w:jc w:val="both"/>
        <w:rPr>
          <w:sz w:val="36"/>
          <w:szCs w:val="36"/>
          <w:rtl/>
        </w:rPr>
      </w:pPr>
    </w:p>
    <w:p w:rsidR="00430C52" w:rsidRDefault="00430C52" w:rsidP="009151FD">
      <w:pPr>
        <w:spacing w:before="100" w:beforeAutospacing="1" w:after="100" w:afterAutospacing="1"/>
        <w:contextualSpacing/>
        <w:jc w:val="both"/>
        <w:rPr>
          <w:sz w:val="36"/>
          <w:szCs w:val="36"/>
          <w:rtl/>
        </w:rPr>
      </w:pPr>
    </w:p>
    <w:p w:rsidR="00430C52" w:rsidRDefault="00430C52" w:rsidP="009151FD">
      <w:pPr>
        <w:spacing w:before="100" w:beforeAutospacing="1" w:after="100" w:afterAutospacing="1"/>
        <w:contextualSpacing/>
        <w:jc w:val="both"/>
        <w:rPr>
          <w:sz w:val="36"/>
          <w:szCs w:val="36"/>
          <w:rtl/>
        </w:rPr>
      </w:pPr>
    </w:p>
    <w:p w:rsidR="005E3AC2" w:rsidRDefault="005E3AC2" w:rsidP="009151FD">
      <w:pPr>
        <w:spacing w:before="100" w:beforeAutospacing="1" w:after="100" w:afterAutospacing="1"/>
        <w:contextualSpacing/>
        <w:jc w:val="both"/>
        <w:rPr>
          <w:sz w:val="36"/>
          <w:szCs w:val="36"/>
          <w:rtl/>
        </w:rPr>
      </w:pPr>
    </w:p>
    <w:p w:rsidR="005E3AC2" w:rsidRDefault="005E3AC2" w:rsidP="009151FD">
      <w:pPr>
        <w:spacing w:before="100" w:beforeAutospacing="1" w:after="100" w:afterAutospacing="1"/>
        <w:contextualSpacing/>
        <w:jc w:val="both"/>
        <w:rPr>
          <w:sz w:val="36"/>
          <w:szCs w:val="36"/>
          <w:rtl/>
        </w:rPr>
      </w:pPr>
    </w:p>
    <w:p w:rsidR="005E3AC2" w:rsidRDefault="005E3AC2" w:rsidP="009151FD">
      <w:pPr>
        <w:spacing w:before="100" w:beforeAutospacing="1" w:after="100" w:afterAutospacing="1"/>
        <w:contextualSpacing/>
        <w:jc w:val="both"/>
        <w:rPr>
          <w:sz w:val="36"/>
          <w:szCs w:val="36"/>
          <w:rtl/>
        </w:rPr>
      </w:pPr>
    </w:p>
    <w:p w:rsidR="005E3AC2" w:rsidRDefault="005E3AC2" w:rsidP="009151FD">
      <w:pPr>
        <w:spacing w:before="100" w:beforeAutospacing="1" w:after="100" w:afterAutospacing="1"/>
        <w:contextualSpacing/>
        <w:jc w:val="both"/>
        <w:rPr>
          <w:sz w:val="36"/>
          <w:szCs w:val="36"/>
          <w:rtl/>
        </w:rPr>
      </w:pPr>
    </w:p>
    <w:p w:rsidR="005E3AC2" w:rsidRDefault="005E3AC2" w:rsidP="009151FD">
      <w:pPr>
        <w:spacing w:before="100" w:beforeAutospacing="1" w:after="100" w:afterAutospacing="1"/>
        <w:contextualSpacing/>
        <w:jc w:val="both"/>
        <w:rPr>
          <w:sz w:val="36"/>
          <w:szCs w:val="36"/>
          <w:rtl/>
        </w:rPr>
      </w:pPr>
    </w:p>
    <w:p w:rsidR="009E41B2" w:rsidRDefault="009E41B2" w:rsidP="009151FD">
      <w:pPr>
        <w:spacing w:before="100" w:beforeAutospacing="1" w:after="100" w:afterAutospacing="1"/>
        <w:contextualSpacing/>
        <w:jc w:val="both"/>
        <w:rPr>
          <w:sz w:val="36"/>
          <w:szCs w:val="36"/>
          <w:rtl/>
        </w:rPr>
      </w:pPr>
    </w:p>
    <w:p w:rsidR="009151FD" w:rsidRDefault="009151FD" w:rsidP="004C4FA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614F2E">
        <w:rPr>
          <w:rFonts w:ascii="Traditional Arabic" w:eastAsiaTheme="minorEastAsia" w:hAnsi="Traditional Arabic" w:cs="Traditional Arabic"/>
          <w:b/>
          <w:bCs/>
          <w:sz w:val="36"/>
          <w:szCs w:val="36"/>
          <w:rtl/>
        </w:rPr>
        <w:lastRenderedPageBreak/>
        <w:t>الم</w:t>
      </w:r>
      <w:r w:rsidR="004C4FAD">
        <w:rPr>
          <w:rFonts w:ascii="Traditional Arabic" w:eastAsiaTheme="minorEastAsia" w:hAnsi="Traditional Arabic" w:cs="Traditional Arabic" w:hint="cs"/>
          <w:b/>
          <w:bCs/>
          <w:sz w:val="36"/>
          <w:szCs w:val="36"/>
          <w:rtl/>
        </w:rPr>
        <w:t xml:space="preserve">بحث </w:t>
      </w:r>
      <w:r w:rsidRPr="00614F2E">
        <w:rPr>
          <w:rFonts w:ascii="Traditional Arabic" w:eastAsiaTheme="minorEastAsia" w:hAnsi="Traditional Arabic" w:cs="Traditional Arabic"/>
          <w:b/>
          <w:bCs/>
          <w:sz w:val="36"/>
          <w:szCs w:val="36"/>
          <w:rtl/>
        </w:rPr>
        <w:t>الأول: الوسائل الوقائية لمنع الاحتكار</w:t>
      </w:r>
      <w:r w:rsidR="00A17046">
        <w:rPr>
          <w:rFonts w:ascii="Traditional Arabic" w:eastAsiaTheme="minorEastAsia" w:hAnsi="Traditional Arabic" w:cs="Traditional Arabic" w:hint="cs"/>
          <w:b/>
          <w:bCs/>
          <w:sz w:val="36"/>
          <w:szCs w:val="36"/>
          <w:rtl/>
        </w:rPr>
        <w:t>.</w:t>
      </w:r>
    </w:p>
    <w:p w:rsidR="00A17046" w:rsidRPr="0089493D" w:rsidRDefault="00A17046" w:rsidP="004C4FAD">
      <w:pPr>
        <w:spacing w:before="100" w:beforeAutospacing="1" w:after="100" w:afterAutospacing="1"/>
        <w:contextualSpacing/>
        <w:jc w:val="both"/>
        <w:rPr>
          <w:rFonts w:ascii="Traditional Arabic" w:eastAsiaTheme="minorEastAsia" w:hAnsi="Traditional Arabic" w:cs="Traditional Arabic"/>
          <w:b/>
          <w:bCs/>
          <w:sz w:val="6"/>
          <w:szCs w:val="6"/>
          <w:rtl/>
        </w:rPr>
      </w:pPr>
    </w:p>
    <w:p w:rsidR="00AA2968" w:rsidRPr="00AA2968" w:rsidRDefault="00AA2968" w:rsidP="004C4FAD">
      <w:pPr>
        <w:spacing w:before="100" w:beforeAutospacing="1" w:after="100" w:afterAutospacing="1"/>
        <w:contextualSpacing/>
        <w:jc w:val="both"/>
        <w:rPr>
          <w:rFonts w:ascii="Traditional Arabic" w:eastAsiaTheme="minorEastAsia" w:hAnsi="Traditional Arabic" w:cs="Traditional Arabic"/>
          <w:b/>
          <w:bCs/>
          <w:sz w:val="6"/>
          <w:szCs w:val="6"/>
          <w:rtl/>
        </w:rPr>
      </w:pPr>
    </w:p>
    <w:p w:rsidR="009151FD" w:rsidRPr="00E255C3" w:rsidRDefault="009151FD" w:rsidP="00295F47">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E255C3">
        <w:rPr>
          <w:rFonts w:ascii="Traditional Arabic" w:eastAsiaTheme="minorEastAsia" w:hAnsi="Traditional Arabic" w:cs="Traditional Arabic"/>
          <w:sz w:val="36"/>
          <w:szCs w:val="36"/>
          <w:rtl/>
        </w:rPr>
        <w:t>اتخذ</w:t>
      </w:r>
      <w:r w:rsidRPr="00E255C3">
        <w:rPr>
          <w:rFonts w:ascii="Traditional Arabic" w:eastAsiaTheme="minorEastAsia" w:hAnsi="Traditional Arabic" w:cs="Traditional Arabic" w:hint="cs"/>
          <w:sz w:val="36"/>
          <w:szCs w:val="36"/>
          <w:rtl/>
        </w:rPr>
        <w:t xml:space="preserve"> </w:t>
      </w:r>
      <w:r w:rsidRPr="00E255C3">
        <w:rPr>
          <w:rFonts w:ascii="Traditional Arabic" w:eastAsiaTheme="minorEastAsia" w:hAnsi="Traditional Arabic" w:cs="Traditional Arabic"/>
          <w:sz w:val="36"/>
          <w:szCs w:val="36"/>
          <w:rtl/>
        </w:rPr>
        <w:t>الاسلام عدة وسائل وقائية لمنع الاحتكار وتفادي حدوثه فهي من قبيل التدابير الوقائية التي تمنع حدوث الفعل قبل وقوعه</w:t>
      </w:r>
      <w:r>
        <w:rPr>
          <w:rFonts w:ascii="Traditional Arabic" w:eastAsiaTheme="minorEastAsia" w:hAnsi="Traditional Arabic" w:cs="Traditional Arabic" w:hint="cs"/>
          <w:sz w:val="36"/>
          <w:szCs w:val="36"/>
          <w:rtl/>
        </w:rPr>
        <w:t>،</w:t>
      </w:r>
      <w:r w:rsidRPr="00E255C3">
        <w:rPr>
          <w:rFonts w:ascii="Traditional Arabic" w:eastAsiaTheme="minorEastAsia" w:hAnsi="Traditional Arabic" w:cs="Traditional Arabic"/>
          <w:sz w:val="36"/>
          <w:szCs w:val="36"/>
          <w:rtl/>
        </w:rPr>
        <w:t xml:space="preserve"> ومن</w:t>
      </w:r>
      <w:r>
        <w:rPr>
          <w:rFonts w:ascii="Traditional Arabic" w:eastAsiaTheme="minorEastAsia" w:hAnsi="Traditional Arabic" w:cs="Traditional Arabic"/>
          <w:sz w:val="36"/>
          <w:szCs w:val="36"/>
          <w:rtl/>
        </w:rPr>
        <w:t xml:space="preserve"> هذه الوسائل النهي تلقى الركبان</w:t>
      </w:r>
      <w:r>
        <w:rPr>
          <w:rFonts w:ascii="Traditional Arabic" w:eastAsiaTheme="minorEastAsia" w:hAnsi="Traditional Arabic" w:cs="Traditional Arabic" w:hint="cs"/>
          <w:sz w:val="36"/>
          <w:szCs w:val="36"/>
          <w:rtl/>
        </w:rPr>
        <w:t xml:space="preserve">، </w:t>
      </w:r>
      <w:r w:rsidRPr="00E255C3">
        <w:rPr>
          <w:rFonts w:ascii="Traditional Arabic" w:eastAsiaTheme="minorEastAsia" w:hAnsi="Traditional Arabic" w:cs="Traditional Arabic"/>
          <w:sz w:val="36"/>
          <w:szCs w:val="36"/>
          <w:rtl/>
        </w:rPr>
        <w:t>والنهي عن بيع حاضر للباد</w:t>
      </w:r>
      <w:r>
        <w:rPr>
          <w:rFonts w:ascii="Traditional Arabic" w:eastAsiaTheme="minorEastAsia" w:hAnsi="Traditional Arabic" w:cs="Traditional Arabic" w:hint="cs"/>
          <w:sz w:val="36"/>
          <w:szCs w:val="36"/>
          <w:rtl/>
        </w:rPr>
        <w:t>ي</w:t>
      </w:r>
      <w:r w:rsidRPr="00E255C3">
        <w:rPr>
          <w:rFonts w:ascii="Traditional Arabic" w:eastAsiaTheme="minorEastAsia" w:hAnsi="Traditional Arabic" w:cs="Traditional Arabic"/>
          <w:sz w:val="36"/>
          <w:szCs w:val="36"/>
          <w:rtl/>
        </w:rPr>
        <w:t xml:space="preserve"> لمالهما من آثار سلبية </w:t>
      </w:r>
      <w:r w:rsidRPr="00E255C3">
        <w:rPr>
          <w:rFonts w:ascii="Traditional Arabic" w:eastAsiaTheme="minorEastAsia" w:hAnsi="Traditional Arabic" w:cs="Traditional Arabic" w:hint="cs"/>
          <w:sz w:val="36"/>
          <w:szCs w:val="36"/>
          <w:rtl/>
        </w:rPr>
        <w:t>ودور</w:t>
      </w:r>
      <w:r>
        <w:rPr>
          <w:rFonts w:ascii="Traditional Arabic" w:eastAsiaTheme="minorEastAsia" w:hAnsi="Traditional Arabic" w:cs="Traditional Arabic" w:hint="cs"/>
          <w:sz w:val="36"/>
          <w:szCs w:val="36"/>
          <w:rtl/>
        </w:rPr>
        <w:t xml:space="preserve"> </w:t>
      </w:r>
      <w:r w:rsidRPr="00E255C3">
        <w:rPr>
          <w:rFonts w:ascii="Traditional Arabic" w:eastAsiaTheme="minorEastAsia" w:hAnsi="Traditional Arabic" w:cs="Traditional Arabic" w:hint="cs"/>
          <w:sz w:val="36"/>
          <w:szCs w:val="36"/>
          <w:rtl/>
        </w:rPr>
        <w:t>خطير</w:t>
      </w:r>
      <w:r w:rsidRPr="00E255C3">
        <w:rPr>
          <w:rFonts w:ascii="Traditional Arabic" w:eastAsiaTheme="minorEastAsia" w:hAnsi="Traditional Arabic" w:cs="Traditional Arabic"/>
          <w:sz w:val="36"/>
          <w:szCs w:val="36"/>
          <w:rtl/>
        </w:rPr>
        <w:t xml:space="preserve"> في حرية السوق وحرية التجارة وحرمة المنافسة</w:t>
      </w:r>
      <w:r>
        <w:rPr>
          <w:rFonts w:ascii="Traditional Arabic" w:eastAsiaTheme="minorEastAsia" w:hAnsi="Traditional Arabic" w:cs="Traditional Arabic" w:hint="cs"/>
          <w:sz w:val="36"/>
          <w:szCs w:val="36"/>
          <w:rtl/>
        </w:rPr>
        <w:t>.</w:t>
      </w:r>
    </w:p>
    <w:p w:rsidR="009151FD" w:rsidRPr="00FE0B0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255C3">
        <w:rPr>
          <w:rFonts w:ascii="Traditional Arabic" w:eastAsiaTheme="minorEastAsia" w:hAnsi="Traditional Arabic" w:cs="Traditional Arabic"/>
          <w:sz w:val="36"/>
          <w:szCs w:val="36"/>
          <w:rtl/>
        </w:rPr>
        <w:t xml:space="preserve">وللفقهاء عن تلقى الركبان وبيع الحاضر للبادى كلام لابد منه التعرض فيما </w:t>
      </w:r>
      <w:r w:rsidRPr="00E255C3">
        <w:rPr>
          <w:rFonts w:ascii="Traditional Arabic" w:eastAsiaTheme="minorEastAsia" w:hAnsi="Traditional Arabic" w:cs="Traditional Arabic" w:hint="cs"/>
          <w:sz w:val="36"/>
          <w:szCs w:val="36"/>
          <w:rtl/>
        </w:rPr>
        <w:t>يلي:</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E64F16">
        <w:rPr>
          <w:rFonts w:ascii="Traditional Arabic" w:eastAsiaTheme="minorEastAsia" w:hAnsi="Traditional Arabic" w:cs="Traditional Arabic" w:hint="cs"/>
          <w:b/>
          <w:bCs/>
          <w:sz w:val="36"/>
          <w:szCs w:val="36"/>
          <w:rtl/>
        </w:rPr>
        <w:t xml:space="preserve">أولا: </w:t>
      </w:r>
      <w:r w:rsidRPr="00EB10E7">
        <w:rPr>
          <w:rFonts w:ascii="Traditional Arabic" w:eastAsiaTheme="minorEastAsia" w:hAnsi="Traditional Arabic" w:cs="Traditional Arabic" w:hint="cs"/>
          <w:b/>
          <w:bCs/>
          <w:sz w:val="36"/>
          <w:szCs w:val="36"/>
          <w:rtl/>
        </w:rPr>
        <w:t>النه</w:t>
      </w:r>
      <w:r w:rsidRPr="00EB10E7">
        <w:rPr>
          <w:rFonts w:ascii="Traditional Arabic" w:eastAsiaTheme="minorEastAsia" w:hAnsi="Traditional Arabic" w:cs="Traditional Arabic" w:hint="eastAsia"/>
          <w:b/>
          <w:bCs/>
          <w:sz w:val="36"/>
          <w:szCs w:val="36"/>
          <w:rtl/>
        </w:rPr>
        <w:t>ي</w:t>
      </w:r>
      <w:r w:rsidRPr="00EB10E7">
        <w:rPr>
          <w:rFonts w:ascii="Traditional Arabic" w:eastAsiaTheme="minorEastAsia" w:hAnsi="Traditional Arabic" w:cs="Traditional Arabic" w:hint="cs"/>
          <w:b/>
          <w:bCs/>
          <w:sz w:val="36"/>
          <w:szCs w:val="36"/>
          <w:rtl/>
        </w:rPr>
        <w:t xml:space="preserve"> عن </w:t>
      </w:r>
      <w:r w:rsidRPr="00EB10E7">
        <w:rPr>
          <w:rFonts w:ascii="Traditional Arabic" w:eastAsiaTheme="minorEastAsia" w:hAnsi="Traditional Arabic" w:cs="Traditional Arabic"/>
          <w:b/>
          <w:bCs/>
          <w:sz w:val="36"/>
          <w:szCs w:val="36"/>
          <w:rtl/>
        </w:rPr>
        <w:t>تلقى الركبان</w:t>
      </w:r>
      <w:r w:rsidRPr="00EB10E7">
        <w:rPr>
          <w:rFonts w:ascii="Traditional Arabic" w:eastAsiaTheme="minorEastAsia" w:hAnsi="Traditional Arabic" w:cs="Traditional Arabic" w:hint="cs"/>
          <w:b/>
          <w:bCs/>
          <w:sz w:val="36"/>
          <w:szCs w:val="36"/>
          <w:rtl/>
        </w:rPr>
        <w:t>.</w:t>
      </w:r>
    </w:p>
    <w:p w:rsidR="00C45520" w:rsidRDefault="008A07BA" w:rsidP="008A07BA">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t>1-</w:t>
      </w:r>
      <w:r w:rsidRPr="00895319">
        <w:rPr>
          <w:rFonts w:ascii="Traditional Arabic" w:eastAsiaTheme="minorEastAsia" w:hAnsi="Traditional Arabic" w:cs="Traditional Arabic" w:hint="cs"/>
          <w:b/>
          <w:bCs/>
          <w:sz w:val="36"/>
          <w:szCs w:val="36"/>
          <w:rtl/>
        </w:rPr>
        <w:t>تعريف</w:t>
      </w:r>
      <w:r w:rsidR="00C45520" w:rsidRPr="00895319">
        <w:rPr>
          <w:rFonts w:ascii="Traditional Arabic" w:eastAsiaTheme="minorEastAsia" w:hAnsi="Traditional Arabic" w:cs="Traditional Arabic"/>
          <w:b/>
          <w:bCs/>
          <w:sz w:val="36"/>
          <w:szCs w:val="36"/>
          <w:rtl/>
        </w:rPr>
        <w:t xml:space="preserve"> تلقى الركبان</w:t>
      </w:r>
      <w:r w:rsidR="007C2A56">
        <w:rPr>
          <w:rFonts w:ascii="Traditional Arabic" w:eastAsiaTheme="minorEastAsia" w:hAnsi="Traditional Arabic" w:cs="Traditional Arabic" w:hint="cs"/>
          <w:b/>
          <w:bCs/>
          <w:sz w:val="36"/>
          <w:szCs w:val="36"/>
          <w:rtl/>
        </w:rPr>
        <w:t>:</w:t>
      </w:r>
      <w:r w:rsidR="00C45520" w:rsidRPr="00895319">
        <w:rPr>
          <w:rFonts w:ascii="Traditional Arabic" w:eastAsiaTheme="minorEastAsia" w:hAnsi="Traditional Arabic" w:cs="Traditional Arabic"/>
          <w:b/>
          <w:bCs/>
          <w:sz w:val="36"/>
          <w:szCs w:val="36"/>
          <w:rtl/>
        </w:rPr>
        <w:t xml:space="preserve"> </w:t>
      </w:r>
    </w:p>
    <w:p w:rsidR="009151FD" w:rsidRPr="00895319" w:rsidRDefault="008A07BA"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t>أ)</w:t>
      </w:r>
      <w:r w:rsidRPr="00895319">
        <w:rPr>
          <w:rFonts w:ascii="Traditional Arabic" w:eastAsiaTheme="minorEastAsia" w:hAnsi="Traditional Arabic" w:cs="Traditional Arabic" w:hint="cs"/>
          <w:b/>
          <w:bCs/>
          <w:sz w:val="36"/>
          <w:szCs w:val="36"/>
          <w:rtl/>
        </w:rPr>
        <w:t xml:space="preserve"> تعري</w:t>
      </w:r>
      <w:r w:rsidRPr="00895319">
        <w:rPr>
          <w:rFonts w:ascii="Traditional Arabic" w:eastAsiaTheme="minorEastAsia" w:hAnsi="Traditional Arabic" w:cs="Traditional Arabic" w:hint="eastAsia"/>
          <w:b/>
          <w:bCs/>
          <w:sz w:val="36"/>
          <w:szCs w:val="36"/>
          <w:rtl/>
        </w:rPr>
        <w:t>ف</w:t>
      </w:r>
      <w:r w:rsidR="009151FD" w:rsidRPr="00895319">
        <w:rPr>
          <w:rFonts w:ascii="Traditional Arabic" w:eastAsiaTheme="minorEastAsia" w:hAnsi="Traditional Arabic" w:cs="Traditional Arabic"/>
          <w:b/>
          <w:bCs/>
          <w:sz w:val="36"/>
          <w:szCs w:val="36"/>
          <w:rtl/>
        </w:rPr>
        <w:t xml:space="preserve"> تلقى الركبان في اللغة</w:t>
      </w:r>
      <w:r w:rsidR="009151FD">
        <w:rPr>
          <w:rFonts w:ascii="Traditional Arabic" w:eastAsiaTheme="minorEastAsia" w:hAnsi="Traditional Arabic" w:cs="Traditional Arabic" w:hint="cs"/>
          <w:b/>
          <w:bCs/>
          <w:sz w:val="36"/>
          <w:szCs w:val="36"/>
          <w:rtl/>
        </w:rPr>
        <w:t>:</w:t>
      </w:r>
    </w:p>
    <w:p w:rsidR="009151FD" w:rsidRPr="006E4D70" w:rsidRDefault="009151FD" w:rsidP="00295F47">
      <w:pPr>
        <w:spacing w:before="100" w:beforeAutospacing="1" w:after="100" w:afterAutospacing="1"/>
        <w:ind w:firstLine="720"/>
        <w:contextualSpacing/>
        <w:jc w:val="both"/>
        <w:rPr>
          <w:sz w:val="36"/>
          <w:szCs w:val="36"/>
          <w:rtl/>
        </w:rPr>
      </w:pPr>
      <w:r w:rsidRPr="00E255C3">
        <w:rPr>
          <w:rFonts w:ascii="Traditional Arabic" w:eastAsiaTheme="minorEastAsia" w:hAnsi="Traditional Arabic" w:cs="Traditional Arabic"/>
          <w:sz w:val="36"/>
          <w:szCs w:val="36"/>
          <w:rtl/>
        </w:rPr>
        <w:t>أصل معنى التلقي في اللغة:</w:t>
      </w:r>
      <w:r w:rsidRPr="00E255C3">
        <w:rPr>
          <w:rFonts w:ascii="Traditional Arabic" w:eastAsiaTheme="minorEastAsia" w:hAnsi="Traditional Arabic" w:cs="Traditional Arabic" w:hint="cs"/>
          <w:sz w:val="36"/>
          <w:szCs w:val="36"/>
          <w:rtl/>
        </w:rPr>
        <w:t xml:space="preserve"> </w:t>
      </w:r>
      <w:r w:rsidRPr="00E255C3">
        <w:rPr>
          <w:rFonts w:ascii="Traditional Arabic" w:eastAsiaTheme="minorEastAsia" w:hAnsi="Traditional Arabic" w:cs="Traditional Arabic"/>
          <w:sz w:val="36"/>
          <w:szCs w:val="36"/>
          <w:rtl/>
        </w:rPr>
        <w:t>الاستقبال</w:t>
      </w:r>
      <w:r w:rsidRPr="00292F42">
        <w:rPr>
          <w:rFonts w:hint="cs"/>
          <w:sz w:val="20"/>
          <w:szCs w:val="20"/>
          <w:rtl/>
        </w:rPr>
        <w:t xml:space="preserve"> (</w:t>
      </w:r>
      <w:r w:rsidRPr="00292F42">
        <w:rPr>
          <w:sz w:val="20"/>
          <w:szCs w:val="20"/>
          <w:rtl/>
        </w:rPr>
        <w:footnoteReference w:id="149"/>
      </w:r>
      <w:r w:rsidRPr="00292F42">
        <w:rPr>
          <w:rFonts w:hint="cs"/>
          <w:sz w:val="20"/>
          <w:szCs w:val="20"/>
          <w:rtl/>
        </w:rPr>
        <w:t>)</w:t>
      </w:r>
      <w:r w:rsidRPr="006E4D70">
        <w:rPr>
          <w:sz w:val="36"/>
          <w:szCs w:val="36"/>
          <w:rtl/>
        </w:rPr>
        <w:t xml:space="preserve"> </w:t>
      </w:r>
      <w:r w:rsidRPr="00E255C3">
        <w:rPr>
          <w:rFonts w:ascii="Traditional Arabic" w:eastAsiaTheme="minorEastAsia" w:hAnsi="Traditional Arabic" w:cs="Traditional Arabic"/>
          <w:sz w:val="36"/>
          <w:szCs w:val="36"/>
          <w:rtl/>
        </w:rPr>
        <w:t>و</w:t>
      </w:r>
      <w:r w:rsidRPr="00E255C3">
        <w:rPr>
          <w:rFonts w:ascii="Traditional Arabic" w:eastAsiaTheme="minorEastAsia" w:hAnsi="Traditional Arabic" w:cs="Traditional Arabic" w:hint="cs"/>
          <w:sz w:val="36"/>
          <w:szCs w:val="36"/>
          <w:rtl/>
        </w:rPr>
        <w:t xml:space="preserve">يقال </w:t>
      </w:r>
      <w:r w:rsidRPr="00E255C3">
        <w:rPr>
          <w:rFonts w:ascii="Traditional Arabic" w:eastAsiaTheme="minorEastAsia" w:hAnsi="Traditional Arabic" w:cs="Traditional Arabic"/>
          <w:sz w:val="36"/>
          <w:szCs w:val="36"/>
          <w:rtl/>
        </w:rPr>
        <w:t xml:space="preserve">تلقى الركبان </w:t>
      </w:r>
      <w:r w:rsidRPr="00E255C3">
        <w:rPr>
          <w:rFonts w:ascii="Traditional Arabic" w:eastAsiaTheme="minorEastAsia" w:hAnsi="Traditional Arabic" w:cs="Traditional Arabic" w:hint="cs"/>
          <w:sz w:val="36"/>
          <w:szCs w:val="36"/>
          <w:rtl/>
        </w:rPr>
        <w:t>تلقاه: استقبله</w:t>
      </w:r>
      <w:r w:rsidRPr="00E255C3">
        <w:rPr>
          <w:rFonts w:ascii="Traditional Arabic" w:eastAsiaTheme="minorEastAsia" w:hAnsi="Traditional Arabic" w:cs="Traditional Arabic"/>
          <w:sz w:val="36"/>
          <w:szCs w:val="36"/>
          <w:rtl/>
        </w:rPr>
        <w:t xml:space="preserve"> ومنه الحديث النهي عن تلقى </w:t>
      </w:r>
      <w:r w:rsidRPr="00E255C3">
        <w:rPr>
          <w:rFonts w:ascii="Traditional Arabic" w:eastAsiaTheme="minorEastAsia" w:hAnsi="Traditional Arabic" w:cs="Traditional Arabic" w:hint="cs"/>
          <w:sz w:val="36"/>
          <w:szCs w:val="36"/>
          <w:rtl/>
        </w:rPr>
        <w:t>الركبان</w:t>
      </w:r>
      <w:r>
        <w:rPr>
          <w:rFonts w:ascii="Traditional Arabic" w:eastAsiaTheme="minorEastAsia" w:hAnsi="Traditional Arabic" w:cs="Traditional Arabic" w:hint="cs"/>
          <w:sz w:val="36"/>
          <w:szCs w:val="36"/>
          <w:rtl/>
        </w:rPr>
        <w:t>،</w:t>
      </w:r>
      <w:r w:rsidRPr="00E255C3">
        <w:rPr>
          <w:rFonts w:ascii="Traditional Arabic" w:eastAsiaTheme="minorEastAsia" w:hAnsi="Traditional Arabic" w:cs="Traditional Arabic" w:hint="cs"/>
          <w:sz w:val="36"/>
          <w:szCs w:val="36"/>
          <w:rtl/>
        </w:rPr>
        <w:t xml:space="preserve"> وفي لسان العرب تلقى الركبان هوان يستقبل الحضري البدوي ويخبره بكساد ما معه كذبا ليشتري من سلعته بأقل من ثمن المثل</w:t>
      </w:r>
      <w:r w:rsidRPr="00292F42">
        <w:rPr>
          <w:rFonts w:hint="cs"/>
          <w:sz w:val="20"/>
          <w:szCs w:val="20"/>
          <w:rtl/>
        </w:rPr>
        <w:t xml:space="preserve"> </w:t>
      </w:r>
      <w:r w:rsidRPr="00292F42">
        <w:rPr>
          <w:sz w:val="20"/>
          <w:szCs w:val="20"/>
          <w:rtl/>
        </w:rPr>
        <w:t>(</w:t>
      </w:r>
      <w:r w:rsidRPr="00292F42">
        <w:rPr>
          <w:sz w:val="20"/>
          <w:szCs w:val="20"/>
          <w:rtl/>
        </w:rPr>
        <w:footnoteReference w:id="150"/>
      </w:r>
      <w:r w:rsidRPr="00292F42">
        <w:rPr>
          <w:rFonts w:hint="cs"/>
          <w:sz w:val="20"/>
          <w:szCs w:val="20"/>
          <w:rtl/>
        </w:rPr>
        <w:t xml:space="preserve">) </w:t>
      </w:r>
      <w:r w:rsidRPr="006E4D70">
        <w:rPr>
          <w:rFonts w:hint="cs"/>
          <w:sz w:val="36"/>
          <w:szCs w:val="36"/>
          <w:rtl/>
        </w:rPr>
        <w:t xml:space="preserve">  </w:t>
      </w:r>
      <w:r w:rsidRPr="00A753E5">
        <w:rPr>
          <w:rFonts w:hint="cs"/>
          <w:sz w:val="36"/>
          <w:szCs w:val="36"/>
          <w:rtl/>
        </w:rPr>
        <w:t xml:space="preserve">       </w:t>
      </w:r>
    </w:p>
    <w:p w:rsidR="009151FD" w:rsidRPr="00895319" w:rsidRDefault="00A17046"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t>ب)</w:t>
      </w:r>
      <w:r w:rsidRPr="00895319">
        <w:rPr>
          <w:rFonts w:ascii="Traditional Arabic" w:eastAsiaTheme="minorEastAsia" w:hAnsi="Traditional Arabic" w:cs="Traditional Arabic" w:hint="cs"/>
          <w:b/>
          <w:bCs/>
          <w:sz w:val="36"/>
          <w:szCs w:val="36"/>
          <w:rtl/>
        </w:rPr>
        <w:t xml:space="preserve"> تعري</w:t>
      </w:r>
      <w:r w:rsidRPr="00895319">
        <w:rPr>
          <w:rFonts w:ascii="Traditional Arabic" w:eastAsiaTheme="minorEastAsia" w:hAnsi="Traditional Arabic" w:cs="Traditional Arabic" w:hint="eastAsia"/>
          <w:b/>
          <w:bCs/>
          <w:sz w:val="36"/>
          <w:szCs w:val="36"/>
          <w:rtl/>
        </w:rPr>
        <w:t>ف</w:t>
      </w:r>
      <w:r w:rsidR="009151FD" w:rsidRPr="00895319">
        <w:rPr>
          <w:rFonts w:ascii="Traditional Arabic" w:eastAsiaTheme="minorEastAsia" w:hAnsi="Traditional Arabic" w:cs="Traditional Arabic" w:hint="cs"/>
          <w:b/>
          <w:bCs/>
          <w:sz w:val="36"/>
          <w:szCs w:val="36"/>
          <w:rtl/>
        </w:rPr>
        <w:t xml:space="preserve"> تلقى الركبان عند</w:t>
      </w:r>
      <w:r w:rsidR="009151FD">
        <w:rPr>
          <w:rFonts w:ascii="Traditional Arabic" w:eastAsiaTheme="minorEastAsia" w:hAnsi="Traditional Arabic" w:cs="Traditional Arabic" w:hint="cs"/>
          <w:b/>
          <w:bCs/>
          <w:sz w:val="36"/>
          <w:szCs w:val="36"/>
          <w:rtl/>
        </w:rPr>
        <w:t xml:space="preserve"> </w:t>
      </w:r>
      <w:r w:rsidR="009151FD" w:rsidRPr="00895319">
        <w:rPr>
          <w:rFonts w:ascii="Traditional Arabic" w:eastAsiaTheme="minorEastAsia" w:hAnsi="Traditional Arabic" w:cs="Traditional Arabic" w:hint="cs"/>
          <w:b/>
          <w:bCs/>
          <w:sz w:val="36"/>
          <w:szCs w:val="36"/>
          <w:rtl/>
        </w:rPr>
        <w:t>الفقهاء:</w:t>
      </w:r>
    </w:p>
    <w:p w:rsidR="009151FD" w:rsidRPr="00E64F16" w:rsidRDefault="009151FD" w:rsidP="009A5DB9">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E64F16">
        <w:rPr>
          <w:rFonts w:ascii="Traditional Arabic" w:eastAsiaTheme="minorEastAsia" w:hAnsi="Traditional Arabic" w:cs="Traditional Arabic" w:hint="cs"/>
          <w:b/>
          <w:bCs/>
          <w:sz w:val="36"/>
          <w:szCs w:val="36"/>
          <w:rtl/>
        </w:rPr>
        <w:t>تعريف الحنفية</w:t>
      </w:r>
      <w:r w:rsidR="009A5DB9">
        <w:rPr>
          <w:rFonts w:ascii="Traditional Arabic" w:eastAsiaTheme="minorEastAsia" w:hAnsi="Traditional Arabic" w:cs="Traditional Arabic" w:hint="cs"/>
          <w:b/>
          <w:bCs/>
          <w:sz w:val="36"/>
          <w:szCs w:val="36"/>
          <w:rtl/>
        </w:rPr>
        <w:t>.</w:t>
      </w:r>
    </w:p>
    <w:p w:rsidR="009151FD" w:rsidRPr="00A753E5" w:rsidRDefault="009151FD" w:rsidP="00295F47">
      <w:pPr>
        <w:spacing w:before="100" w:beforeAutospacing="1" w:after="100" w:afterAutospacing="1"/>
        <w:ind w:firstLine="720"/>
        <w:contextualSpacing/>
        <w:jc w:val="both"/>
        <w:rPr>
          <w:sz w:val="36"/>
          <w:szCs w:val="36"/>
          <w:rtl/>
        </w:rPr>
      </w:pPr>
      <w:r w:rsidRPr="004A36A7">
        <w:rPr>
          <w:rFonts w:ascii="Traditional Arabic" w:eastAsiaTheme="minorEastAsia" w:hAnsi="Traditional Arabic" w:cs="Traditional Arabic" w:hint="cs"/>
          <w:color w:val="000000" w:themeColor="text1"/>
          <w:sz w:val="36"/>
          <w:szCs w:val="36"/>
          <w:rtl/>
        </w:rPr>
        <w:t>جاء في البناية شرح الهداية</w:t>
      </w:r>
      <w:r>
        <w:rPr>
          <w:rFonts w:ascii="Traditional Arabic" w:eastAsiaTheme="minorEastAsia" w:hAnsi="Traditional Arabic" w:cs="Traditional Arabic" w:hint="cs"/>
          <w:color w:val="000000" w:themeColor="text1"/>
          <w:sz w:val="36"/>
          <w:szCs w:val="36"/>
          <w:rtl/>
        </w:rPr>
        <w:t>:</w:t>
      </w:r>
      <w:r w:rsidRPr="004A36A7">
        <w:rPr>
          <w:rFonts w:ascii="Traditional Arabic" w:eastAsiaTheme="minorEastAsia" w:hAnsi="Traditional Arabic" w:cs="Traditional Arabic" w:hint="cs"/>
          <w:color w:val="000000" w:themeColor="text1"/>
          <w:sz w:val="36"/>
          <w:szCs w:val="36"/>
          <w:rtl/>
        </w:rPr>
        <w:t xml:space="preserve"> معنى تلقي الركبان يستقبل الركب فيشتري الطعام منهم بما</w:t>
      </w:r>
      <w:r>
        <w:rPr>
          <w:rFonts w:ascii="Traditional Arabic" w:eastAsiaTheme="minorEastAsia" w:hAnsi="Traditional Arabic" w:cs="Traditional Arabic" w:hint="cs"/>
          <w:color w:val="000000" w:themeColor="text1"/>
          <w:sz w:val="36"/>
          <w:szCs w:val="36"/>
          <w:rtl/>
        </w:rPr>
        <w:t xml:space="preserve"> </w:t>
      </w:r>
      <w:r w:rsidRPr="004A36A7">
        <w:rPr>
          <w:rFonts w:ascii="Traditional Arabic" w:eastAsiaTheme="minorEastAsia" w:hAnsi="Traditional Arabic" w:cs="Traditional Arabic" w:hint="cs"/>
          <w:color w:val="000000" w:themeColor="text1"/>
          <w:sz w:val="36"/>
          <w:szCs w:val="36"/>
          <w:rtl/>
        </w:rPr>
        <w:t>دون السعر في المصر وهم لا يشعرون بذلك، ويدخل المصر ويبيعه بما</w:t>
      </w:r>
      <w:r>
        <w:rPr>
          <w:rFonts w:ascii="Traditional Arabic" w:eastAsiaTheme="minorEastAsia" w:hAnsi="Traditional Arabic" w:cs="Traditional Arabic" w:hint="cs"/>
          <w:color w:val="000000" w:themeColor="text1"/>
          <w:sz w:val="36"/>
          <w:szCs w:val="36"/>
          <w:rtl/>
        </w:rPr>
        <w:t xml:space="preserve"> </w:t>
      </w:r>
      <w:r w:rsidRPr="004A36A7">
        <w:rPr>
          <w:rFonts w:ascii="Traditional Arabic" w:eastAsiaTheme="minorEastAsia" w:hAnsi="Traditional Arabic" w:cs="Traditional Arabic" w:hint="cs"/>
          <w:color w:val="000000" w:themeColor="text1"/>
          <w:sz w:val="36"/>
          <w:szCs w:val="36"/>
          <w:rtl/>
        </w:rPr>
        <w:t>هو سعر المصر فيكون للضرر بالناس</w:t>
      </w:r>
      <w:r w:rsidRPr="00292F42">
        <w:rPr>
          <w:rFonts w:hint="cs"/>
          <w:sz w:val="20"/>
          <w:szCs w:val="20"/>
          <w:rtl/>
        </w:rPr>
        <w:t xml:space="preserve"> </w:t>
      </w:r>
      <w:r w:rsidRPr="00292F42">
        <w:rPr>
          <w:sz w:val="20"/>
          <w:szCs w:val="20"/>
          <w:rtl/>
        </w:rPr>
        <w:t>(</w:t>
      </w:r>
      <w:r w:rsidRPr="00292F42">
        <w:rPr>
          <w:sz w:val="20"/>
          <w:szCs w:val="20"/>
          <w:rtl/>
        </w:rPr>
        <w:footnoteReference w:id="151"/>
      </w:r>
      <w:r w:rsidRPr="00292F42">
        <w:rPr>
          <w:rFonts w:hint="cs"/>
          <w:sz w:val="20"/>
          <w:szCs w:val="20"/>
          <w:rtl/>
        </w:rPr>
        <w:t>)</w:t>
      </w:r>
      <w:r w:rsidRPr="006E4D70">
        <w:rPr>
          <w:rFonts w:hint="cs"/>
          <w:sz w:val="36"/>
          <w:szCs w:val="36"/>
          <w:rtl/>
        </w:rPr>
        <w:t xml:space="preserve">   </w:t>
      </w:r>
      <w:r w:rsidRPr="00A753E5">
        <w:rPr>
          <w:rFonts w:hint="cs"/>
          <w:sz w:val="36"/>
          <w:szCs w:val="36"/>
          <w:rtl/>
        </w:rPr>
        <w:t xml:space="preserve">       </w:t>
      </w:r>
    </w:p>
    <w:p w:rsidR="009151FD" w:rsidRPr="00A753E5" w:rsidRDefault="009151FD" w:rsidP="009151FD">
      <w:pPr>
        <w:spacing w:before="100" w:beforeAutospacing="1" w:after="100" w:afterAutospacing="1"/>
        <w:contextualSpacing/>
        <w:jc w:val="both"/>
        <w:rPr>
          <w:sz w:val="36"/>
          <w:szCs w:val="36"/>
          <w:rtl/>
        </w:rPr>
      </w:pPr>
      <w:r>
        <w:rPr>
          <w:rFonts w:ascii="Traditional Arabic" w:eastAsiaTheme="minorEastAsia" w:hAnsi="Traditional Arabic" w:cs="Traditional Arabic" w:hint="cs"/>
          <w:color w:val="000000" w:themeColor="text1"/>
          <w:sz w:val="36"/>
          <w:szCs w:val="36"/>
          <w:rtl/>
        </w:rPr>
        <w:t xml:space="preserve">وفي شرح فتح </w:t>
      </w:r>
      <w:r w:rsidRPr="00185E14">
        <w:rPr>
          <w:rFonts w:ascii="Traditional Arabic" w:eastAsiaTheme="minorEastAsia" w:hAnsi="Traditional Arabic" w:cs="Traditional Arabic" w:hint="cs"/>
          <w:color w:val="000000" w:themeColor="text1"/>
          <w:sz w:val="36"/>
          <w:szCs w:val="36"/>
          <w:rtl/>
        </w:rPr>
        <w:t xml:space="preserve">القدير: للتلقي </w:t>
      </w:r>
      <w:r w:rsidRPr="00E255C3">
        <w:rPr>
          <w:rFonts w:ascii="Traditional Arabic" w:eastAsiaTheme="minorEastAsia" w:hAnsi="Traditional Arabic" w:cs="Traditional Arabic" w:hint="cs"/>
          <w:sz w:val="36"/>
          <w:szCs w:val="36"/>
          <w:rtl/>
        </w:rPr>
        <w:t>صورتان احداهما أن يتلقاهم المشترون للطعام منهم في سنة حاجة ليبيعوه من اهل البلد بزيادة، ثانيهما أن يشتري منهم بأرخص من سعر البلد وهم لا يعلمون بالسعر</w:t>
      </w:r>
      <w:r w:rsidRPr="00292F42">
        <w:rPr>
          <w:rFonts w:hint="cs"/>
          <w:sz w:val="20"/>
          <w:szCs w:val="20"/>
          <w:rtl/>
        </w:rPr>
        <w:t xml:space="preserve"> (</w:t>
      </w:r>
      <w:r w:rsidRPr="00292F42">
        <w:rPr>
          <w:sz w:val="20"/>
          <w:szCs w:val="20"/>
          <w:rtl/>
        </w:rPr>
        <w:footnoteReference w:id="152"/>
      </w:r>
      <w:r w:rsidRPr="00292F42">
        <w:rPr>
          <w:rFonts w:hint="cs"/>
          <w:sz w:val="20"/>
          <w:szCs w:val="20"/>
          <w:rtl/>
        </w:rPr>
        <w:t>)</w:t>
      </w:r>
      <w:r w:rsidRPr="006E4D70">
        <w:rPr>
          <w:rFonts w:hint="cs"/>
          <w:sz w:val="36"/>
          <w:szCs w:val="36"/>
          <w:rtl/>
        </w:rPr>
        <w:t xml:space="preserve">   </w:t>
      </w:r>
      <w:r w:rsidRPr="00A753E5">
        <w:rPr>
          <w:rFonts w:hint="cs"/>
          <w:sz w:val="36"/>
          <w:szCs w:val="36"/>
          <w:rtl/>
        </w:rPr>
        <w:t xml:space="preserve">       </w:t>
      </w:r>
    </w:p>
    <w:p w:rsidR="009151FD" w:rsidRDefault="009151FD" w:rsidP="00295F47">
      <w:pPr>
        <w:pStyle w:val="a4"/>
        <w:spacing w:before="100" w:beforeAutospacing="1" w:after="100" w:afterAutospacing="1" w:line="240" w:lineRule="auto"/>
        <w:ind w:firstLine="720"/>
        <w:contextualSpacing/>
        <w:jc w:val="both"/>
        <w:rPr>
          <w:rtl/>
        </w:rPr>
      </w:pPr>
      <w:r w:rsidRPr="00E255C3">
        <w:rPr>
          <w:rFonts w:hint="cs"/>
          <w:rtl/>
        </w:rPr>
        <w:lastRenderedPageBreak/>
        <w:t>ويؤخذ من تعريفات الحنفية الغاية والحكمة من النهي وهي حماية التجار الجالبين من الغش والظلم حيث أنهم لا يعرفون أسعار السوق وحماية لأهل البلد من الضرر ببيع المتلقي بأعلى من سعر البلد.</w:t>
      </w:r>
    </w:p>
    <w:p w:rsidR="009151FD" w:rsidRPr="00E864FE" w:rsidRDefault="009151FD" w:rsidP="00295F47">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E864FE">
        <w:rPr>
          <w:rFonts w:ascii="Traditional Arabic" w:eastAsiaTheme="minorEastAsia" w:hAnsi="Traditional Arabic" w:cs="Traditional Arabic" w:hint="cs"/>
          <w:b/>
          <w:bCs/>
          <w:sz w:val="36"/>
          <w:szCs w:val="36"/>
          <w:rtl/>
        </w:rPr>
        <w:t>تعريف المالكية</w:t>
      </w:r>
      <w:r w:rsidR="009A5DB9">
        <w:rPr>
          <w:rFonts w:ascii="Traditional Arabic" w:eastAsiaTheme="minorEastAsia" w:hAnsi="Traditional Arabic" w:cs="Traditional Arabic" w:hint="cs"/>
          <w:b/>
          <w:bCs/>
          <w:sz w:val="36"/>
          <w:szCs w:val="36"/>
          <w:rtl/>
        </w:rPr>
        <w:t>.</w:t>
      </w:r>
    </w:p>
    <w:p w:rsidR="009151FD" w:rsidRPr="00A753E5" w:rsidRDefault="009151FD" w:rsidP="00295F47">
      <w:pPr>
        <w:spacing w:before="100" w:beforeAutospacing="1" w:after="100" w:afterAutospacing="1"/>
        <w:ind w:firstLine="720"/>
        <w:contextualSpacing/>
        <w:jc w:val="both"/>
        <w:rPr>
          <w:sz w:val="36"/>
          <w:szCs w:val="36"/>
          <w:rtl/>
        </w:rPr>
      </w:pPr>
      <w:r w:rsidRPr="00F12443">
        <w:rPr>
          <w:rFonts w:ascii="Traditional Arabic" w:eastAsiaTheme="minorEastAsia" w:hAnsi="Traditional Arabic" w:cs="Traditional Arabic" w:hint="cs"/>
          <w:color w:val="000000" w:themeColor="text1"/>
          <w:sz w:val="36"/>
          <w:szCs w:val="36"/>
          <w:rtl/>
        </w:rPr>
        <w:t xml:space="preserve">نقل ابن رشد عن امام </w:t>
      </w:r>
      <w:r w:rsidRPr="00E255C3">
        <w:rPr>
          <w:rFonts w:ascii="Traditional Arabic" w:eastAsiaTheme="minorEastAsia" w:hAnsi="Traditional Arabic" w:cs="Traditional Arabic" w:hint="cs"/>
          <w:sz w:val="36"/>
          <w:szCs w:val="36"/>
          <w:rtl/>
        </w:rPr>
        <w:t>مالك قوله إن المقصود بالنهي عن تلقى الركبان أهل السوق لئلا ينفرد برخص السلعة دون أهل السوق</w:t>
      </w:r>
      <w:r w:rsidRPr="00292F42">
        <w:rPr>
          <w:rFonts w:hint="cs"/>
          <w:sz w:val="20"/>
          <w:szCs w:val="20"/>
          <w:rtl/>
        </w:rPr>
        <w:t xml:space="preserve"> (</w:t>
      </w:r>
      <w:r w:rsidRPr="00292F42">
        <w:rPr>
          <w:sz w:val="20"/>
          <w:szCs w:val="20"/>
          <w:rtl/>
        </w:rPr>
        <w:footnoteReference w:id="153"/>
      </w:r>
      <w:r w:rsidRPr="00292F42">
        <w:rPr>
          <w:rFonts w:hint="cs"/>
          <w:sz w:val="20"/>
          <w:szCs w:val="20"/>
          <w:rtl/>
        </w:rPr>
        <w:t>)</w:t>
      </w:r>
      <w:r w:rsidRPr="006E4D70">
        <w:rPr>
          <w:rFonts w:hint="cs"/>
          <w:sz w:val="36"/>
          <w:szCs w:val="36"/>
          <w:rtl/>
        </w:rPr>
        <w:t xml:space="preserve">   </w:t>
      </w:r>
      <w:r w:rsidRPr="00A753E5">
        <w:rPr>
          <w:rFonts w:hint="cs"/>
          <w:sz w:val="36"/>
          <w:szCs w:val="36"/>
          <w:rtl/>
        </w:rPr>
        <w:t xml:space="preserve">       </w:t>
      </w:r>
    </w:p>
    <w:p w:rsidR="009151FD" w:rsidRPr="00A753E5" w:rsidRDefault="009151FD" w:rsidP="00295F47">
      <w:pPr>
        <w:spacing w:before="100" w:beforeAutospacing="1" w:after="100" w:afterAutospacing="1"/>
        <w:contextualSpacing/>
        <w:jc w:val="both"/>
        <w:rPr>
          <w:sz w:val="36"/>
          <w:szCs w:val="36"/>
          <w:rtl/>
        </w:rPr>
      </w:pPr>
      <w:r w:rsidRPr="00F12443">
        <w:rPr>
          <w:rFonts w:ascii="Traditional Arabic" w:eastAsiaTheme="minorEastAsia" w:hAnsi="Traditional Arabic" w:cs="Traditional Arabic" w:hint="cs"/>
          <w:color w:val="000000" w:themeColor="text1"/>
          <w:sz w:val="36"/>
          <w:szCs w:val="36"/>
          <w:rtl/>
        </w:rPr>
        <w:t xml:space="preserve">قال ابن جزي: تلقى السلعة على ميل، </w:t>
      </w:r>
      <w:r w:rsidRPr="00DE4E7D">
        <w:rPr>
          <w:rFonts w:ascii="Traditional Arabic" w:eastAsiaTheme="minorEastAsia" w:hAnsi="Traditional Arabic" w:cs="Traditional Arabic" w:hint="cs"/>
          <w:color w:val="000000" w:themeColor="text1"/>
          <w:sz w:val="36"/>
          <w:szCs w:val="36"/>
          <w:rtl/>
        </w:rPr>
        <w:t>وقيل على فرسخين وقيل على مسيرة يوم فأكثر قبل أن يصل الى الأسواق</w:t>
      </w:r>
      <w:r w:rsidRPr="00EB090D">
        <w:rPr>
          <w:rFonts w:hint="cs"/>
          <w:color w:val="FF0000"/>
          <w:sz w:val="36"/>
          <w:szCs w:val="36"/>
          <w:rtl/>
        </w:rPr>
        <w:t xml:space="preserve"> </w:t>
      </w:r>
      <w:r w:rsidRPr="00292F42">
        <w:rPr>
          <w:rFonts w:hint="cs"/>
          <w:sz w:val="20"/>
          <w:szCs w:val="20"/>
          <w:rtl/>
        </w:rPr>
        <w:t>(</w:t>
      </w:r>
      <w:r w:rsidRPr="00292F42">
        <w:rPr>
          <w:sz w:val="20"/>
          <w:szCs w:val="20"/>
          <w:rtl/>
        </w:rPr>
        <w:footnoteReference w:id="154"/>
      </w:r>
      <w:r w:rsidRPr="00292F42">
        <w:rPr>
          <w:rFonts w:hint="cs"/>
          <w:sz w:val="20"/>
          <w:szCs w:val="20"/>
          <w:rtl/>
        </w:rPr>
        <w:t xml:space="preserve">) </w:t>
      </w:r>
      <w:r w:rsidRPr="006E4D70">
        <w:rPr>
          <w:rFonts w:hint="cs"/>
          <w:sz w:val="36"/>
          <w:szCs w:val="36"/>
          <w:rtl/>
        </w:rPr>
        <w:t xml:space="preserve">  </w:t>
      </w:r>
      <w:r w:rsidRPr="00A753E5">
        <w:rPr>
          <w:rFonts w:hint="cs"/>
          <w:sz w:val="36"/>
          <w:szCs w:val="36"/>
          <w:rtl/>
        </w:rPr>
        <w:t xml:space="preserve">       </w:t>
      </w:r>
    </w:p>
    <w:p w:rsidR="004B0005" w:rsidRDefault="009151FD" w:rsidP="00092B39">
      <w:pPr>
        <w:spacing w:before="100" w:beforeAutospacing="1" w:after="100" w:afterAutospacing="1"/>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t>وفي التعريف الأول تحديد لمن يتضرر من التلقي وهم أهل السوق وفي الثاني تحديد لمكان التلقي.</w:t>
      </w:r>
    </w:p>
    <w:p w:rsidR="00092B39" w:rsidRPr="00092B39" w:rsidRDefault="00092B39" w:rsidP="00092B39">
      <w:pPr>
        <w:spacing w:before="100" w:beforeAutospacing="1" w:after="100" w:afterAutospacing="1"/>
        <w:contextualSpacing/>
        <w:jc w:val="both"/>
        <w:rPr>
          <w:rFonts w:ascii="Traditional Arabic" w:eastAsiaTheme="minorEastAsia" w:hAnsi="Traditional Arabic" w:cs="Traditional Arabic"/>
          <w:sz w:val="2"/>
          <w:szCs w:val="2"/>
        </w:rPr>
      </w:pPr>
    </w:p>
    <w:p w:rsidR="009151FD" w:rsidRPr="00E864FE" w:rsidRDefault="009151FD" w:rsidP="00295F47">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E864FE">
        <w:rPr>
          <w:rFonts w:ascii="Traditional Arabic" w:eastAsiaTheme="minorEastAsia" w:hAnsi="Traditional Arabic" w:cs="Traditional Arabic" w:hint="cs"/>
          <w:b/>
          <w:bCs/>
          <w:sz w:val="36"/>
          <w:szCs w:val="36"/>
          <w:rtl/>
        </w:rPr>
        <w:t>تعريف الشافعية</w:t>
      </w:r>
      <w:r w:rsidR="009A5DB9">
        <w:rPr>
          <w:rFonts w:ascii="Traditional Arabic" w:eastAsiaTheme="minorEastAsia" w:hAnsi="Traditional Arabic" w:cs="Traditional Arabic" w:hint="cs"/>
          <w:b/>
          <w:bCs/>
          <w:sz w:val="36"/>
          <w:szCs w:val="36"/>
          <w:rtl/>
        </w:rPr>
        <w:t>.</w:t>
      </w:r>
    </w:p>
    <w:p w:rsidR="009151FD" w:rsidRPr="00A753E5" w:rsidRDefault="009151FD" w:rsidP="00295F47">
      <w:pPr>
        <w:spacing w:before="100" w:beforeAutospacing="1" w:after="100" w:afterAutospacing="1"/>
        <w:ind w:firstLine="720"/>
        <w:contextualSpacing/>
        <w:jc w:val="both"/>
        <w:rPr>
          <w:sz w:val="36"/>
          <w:szCs w:val="36"/>
          <w:rtl/>
        </w:rPr>
      </w:pPr>
      <w:r w:rsidRPr="00E864FE">
        <w:rPr>
          <w:rFonts w:ascii="Traditional Arabic" w:eastAsiaTheme="minorEastAsia" w:hAnsi="Traditional Arabic" w:cs="Traditional Arabic" w:hint="cs"/>
          <w:sz w:val="36"/>
          <w:szCs w:val="36"/>
          <w:rtl/>
        </w:rPr>
        <w:t>جاء في المجموع شرح المهذب: أن يتلقى القافلة ويخبرهم بكساد ما معهم من المتاع ليغبنهم لماوري عن ابن عمر رضي الله عنهما أن رسول الله صلى الله عليه وسلم نهى أن تتلقى السلع حتى يهبط بها الأسواق</w:t>
      </w:r>
      <w:r w:rsidRPr="00292F42">
        <w:rPr>
          <w:rFonts w:hint="cs"/>
          <w:sz w:val="20"/>
          <w:szCs w:val="20"/>
          <w:rtl/>
        </w:rPr>
        <w:t xml:space="preserve"> </w:t>
      </w:r>
      <w:r w:rsidRPr="00292F42">
        <w:rPr>
          <w:sz w:val="20"/>
          <w:szCs w:val="20"/>
          <w:rtl/>
        </w:rPr>
        <w:t>(</w:t>
      </w:r>
      <w:r w:rsidRPr="00292F42">
        <w:rPr>
          <w:sz w:val="20"/>
          <w:szCs w:val="20"/>
          <w:rtl/>
        </w:rPr>
        <w:footnoteReference w:id="155"/>
      </w:r>
      <w:r w:rsidRPr="00292F42">
        <w:rPr>
          <w:rFonts w:hint="cs"/>
          <w:sz w:val="20"/>
          <w:szCs w:val="20"/>
          <w:rtl/>
        </w:rPr>
        <w:t>)</w:t>
      </w:r>
      <w:r w:rsidRPr="006E4D70">
        <w:rPr>
          <w:rFonts w:hint="cs"/>
          <w:sz w:val="36"/>
          <w:szCs w:val="36"/>
          <w:rtl/>
        </w:rPr>
        <w:t xml:space="preserve"> </w:t>
      </w:r>
      <w:r w:rsidRPr="00A753E5">
        <w:rPr>
          <w:rFonts w:hint="cs"/>
          <w:sz w:val="36"/>
          <w:szCs w:val="36"/>
          <w:rtl/>
        </w:rPr>
        <w:t xml:space="preserve"> </w:t>
      </w:r>
    </w:p>
    <w:p w:rsidR="009151FD" w:rsidRPr="00A753E5" w:rsidRDefault="009151FD" w:rsidP="0087125B">
      <w:pPr>
        <w:spacing w:before="100" w:beforeAutospacing="1" w:after="100" w:afterAutospacing="1"/>
        <w:ind w:firstLine="720"/>
        <w:contextualSpacing/>
        <w:rPr>
          <w:sz w:val="36"/>
          <w:szCs w:val="36"/>
          <w:rtl/>
        </w:rPr>
      </w:pPr>
      <w:r w:rsidRPr="00E864FE">
        <w:rPr>
          <w:rFonts w:ascii="Traditional Arabic" w:eastAsiaTheme="minorEastAsia" w:hAnsi="Traditional Arabic" w:cs="Traditional Arabic" w:hint="cs"/>
          <w:sz w:val="36"/>
          <w:szCs w:val="36"/>
          <w:rtl/>
        </w:rPr>
        <w:t xml:space="preserve">وجاء في مغنى المحتاج تلقى الركبان: بأن يتلقى طائفة يحملون متاعا الى البلد فيشتريه قبل قدومهم ومعرفتهم بالسعر ولهم الخيار إذا عرفوا للغبن </w:t>
      </w:r>
      <w:r w:rsidRPr="00292F42">
        <w:rPr>
          <w:sz w:val="20"/>
          <w:szCs w:val="20"/>
          <w:rtl/>
        </w:rPr>
        <w:t>(</w:t>
      </w:r>
      <w:r w:rsidRPr="00292F42">
        <w:rPr>
          <w:sz w:val="20"/>
          <w:szCs w:val="20"/>
          <w:rtl/>
        </w:rPr>
        <w:footnoteReference w:id="156"/>
      </w:r>
      <w:r w:rsidRPr="00292F42">
        <w:rPr>
          <w:rFonts w:hint="cs"/>
          <w:sz w:val="20"/>
          <w:szCs w:val="20"/>
          <w:rtl/>
        </w:rPr>
        <w:t>)</w:t>
      </w:r>
    </w:p>
    <w:p w:rsidR="009151FD" w:rsidRPr="00185E14" w:rsidRDefault="009151FD" w:rsidP="009151FD">
      <w:pPr>
        <w:spacing w:before="100" w:beforeAutospacing="1" w:after="100" w:afterAutospacing="1"/>
        <w:contextualSpacing/>
        <w:jc w:val="both"/>
        <w:rPr>
          <w:sz w:val="20"/>
          <w:szCs w:val="20"/>
          <w:rtl/>
        </w:rPr>
      </w:pPr>
      <w:r w:rsidRPr="00E864FE">
        <w:rPr>
          <w:rFonts w:ascii="Traditional Arabic" w:eastAsiaTheme="minorEastAsia" w:hAnsi="Traditional Arabic" w:cs="Traditional Arabic" w:hint="cs"/>
          <w:sz w:val="36"/>
          <w:szCs w:val="36"/>
          <w:rtl/>
        </w:rPr>
        <w:lastRenderedPageBreak/>
        <w:t xml:space="preserve"> ومعنى التعريفين واحد والعلة من النهي عندهم الغبن الذي يقع على صاحب المتاع لعدم معرفته أسعار السوق لذا ثبت له الخيار إذا عرف الغبن ولو قبل قدومهم لما روى البخاري </w:t>
      </w:r>
      <w:r w:rsidRPr="00E864FE">
        <w:rPr>
          <w:rFonts w:ascii="Traditional Arabic" w:eastAsiaTheme="minorEastAsia" w:hAnsi="Traditional Arabic" w:cs="Traditional Arabic"/>
          <w:sz w:val="36"/>
          <w:szCs w:val="36"/>
          <w:rtl/>
        </w:rPr>
        <w:t>(</w:t>
      </w:r>
      <w:r w:rsidRPr="00E864FE">
        <w:rPr>
          <w:rFonts w:ascii="Traditional Arabic" w:eastAsiaTheme="minorEastAsia" w:hAnsi="Traditional Arabic" w:cs="Traditional Arabic" w:hint="cs"/>
          <w:sz w:val="36"/>
          <w:szCs w:val="36"/>
          <w:rtl/>
        </w:rPr>
        <w:t>لا تلقوا السلع حتى يهبط بها الى السوق فمن تلقاه فصاحب السلعة بالخيار)</w:t>
      </w:r>
      <w:r w:rsidRPr="00292F42">
        <w:rPr>
          <w:rFonts w:hint="cs"/>
          <w:sz w:val="20"/>
          <w:szCs w:val="20"/>
          <w:rtl/>
        </w:rPr>
        <w:t xml:space="preserve"> </w:t>
      </w:r>
      <w:r w:rsidRPr="00292F42">
        <w:rPr>
          <w:sz w:val="20"/>
          <w:szCs w:val="20"/>
          <w:rtl/>
        </w:rPr>
        <w:t>(</w:t>
      </w:r>
      <w:r w:rsidRPr="00292F42">
        <w:rPr>
          <w:sz w:val="20"/>
          <w:szCs w:val="20"/>
          <w:rtl/>
        </w:rPr>
        <w:footnoteReference w:id="157"/>
      </w:r>
      <w:r w:rsidRPr="00292F42">
        <w:rPr>
          <w:rFonts w:hint="cs"/>
          <w:sz w:val="20"/>
          <w:szCs w:val="20"/>
          <w:rtl/>
        </w:rPr>
        <w:t>)</w:t>
      </w:r>
    </w:p>
    <w:p w:rsidR="009151FD" w:rsidRPr="00E864FE" w:rsidRDefault="009151FD" w:rsidP="009A5DB9">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E864FE">
        <w:rPr>
          <w:rFonts w:ascii="Traditional Arabic" w:eastAsiaTheme="minorEastAsia" w:hAnsi="Traditional Arabic" w:cs="Traditional Arabic" w:hint="cs"/>
          <w:b/>
          <w:bCs/>
          <w:sz w:val="36"/>
          <w:szCs w:val="36"/>
          <w:rtl/>
        </w:rPr>
        <w:t>تعريف الحنابلة</w:t>
      </w:r>
      <w:r w:rsidR="009A5DB9">
        <w:rPr>
          <w:rFonts w:ascii="Traditional Arabic" w:eastAsiaTheme="minorEastAsia" w:hAnsi="Traditional Arabic" w:cs="Traditional Arabic" w:hint="cs"/>
          <w:b/>
          <w:bCs/>
          <w:sz w:val="36"/>
          <w:szCs w:val="36"/>
          <w:rtl/>
        </w:rPr>
        <w:t>.</w:t>
      </w:r>
    </w:p>
    <w:p w:rsidR="009151FD" w:rsidRPr="00A753E5" w:rsidRDefault="009151FD" w:rsidP="009151FD">
      <w:pPr>
        <w:spacing w:before="100" w:beforeAutospacing="1" w:after="100" w:afterAutospacing="1"/>
        <w:contextualSpacing/>
        <w:jc w:val="both"/>
        <w:rPr>
          <w:sz w:val="36"/>
          <w:szCs w:val="36"/>
          <w:rtl/>
        </w:rPr>
      </w:pPr>
      <w:r w:rsidRPr="00E864FE">
        <w:rPr>
          <w:rFonts w:ascii="Traditional Arabic" w:eastAsiaTheme="minorEastAsia" w:hAnsi="Traditional Arabic" w:cs="Traditional Arabic" w:hint="cs"/>
          <w:sz w:val="36"/>
          <w:szCs w:val="36"/>
          <w:rtl/>
        </w:rPr>
        <w:t xml:space="preserve">قال ابن قدامة: تلقى الركبان أن يخرج الرجل من المصر يتلقى الجلب قبل دخوله فيشتريه فيحرم </w:t>
      </w:r>
      <w:r w:rsidR="00331F01">
        <w:rPr>
          <w:rFonts w:ascii="Traditional Arabic" w:eastAsiaTheme="minorEastAsia" w:hAnsi="Traditional Arabic" w:cs="Traditional Arabic" w:hint="cs"/>
          <w:sz w:val="36"/>
          <w:szCs w:val="36"/>
          <w:rtl/>
        </w:rPr>
        <w:t>؛</w:t>
      </w:r>
      <w:r w:rsidRPr="00E864FE">
        <w:rPr>
          <w:rFonts w:ascii="Traditional Arabic" w:eastAsiaTheme="minorEastAsia" w:hAnsi="Traditional Arabic" w:cs="Traditional Arabic" w:hint="cs"/>
          <w:sz w:val="36"/>
          <w:szCs w:val="36"/>
          <w:rtl/>
        </w:rPr>
        <w:t>لأنه يخدعهم ويغشهم</w:t>
      </w:r>
      <w:r w:rsidRPr="00292F42">
        <w:rPr>
          <w:rFonts w:hint="cs"/>
          <w:sz w:val="20"/>
          <w:szCs w:val="20"/>
          <w:rtl/>
        </w:rPr>
        <w:t xml:space="preserve"> (</w:t>
      </w:r>
      <w:r w:rsidRPr="00292F42">
        <w:rPr>
          <w:sz w:val="20"/>
          <w:szCs w:val="20"/>
          <w:rtl/>
        </w:rPr>
        <w:footnoteReference w:id="158"/>
      </w:r>
      <w:r w:rsidRPr="00292F42">
        <w:rPr>
          <w:rFonts w:hint="cs"/>
          <w:sz w:val="20"/>
          <w:szCs w:val="20"/>
          <w:rtl/>
        </w:rPr>
        <w:t>)</w:t>
      </w:r>
    </w:p>
    <w:p w:rsidR="009151FD" w:rsidRPr="00E864FE" w:rsidRDefault="009151FD" w:rsidP="009151FD">
      <w:pPr>
        <w:spacing w:before="100" w:beforeAutospacing="1" w:after="100" w:afterAutospacing="1"/>
        <w:contextualSpacing/>
        <w:jc w:val="both"/>
        <w:rPr>
          <w:sz w:val="20"/>
          <w:szCs w:val="20"/>
          <w:rtl/>
        </w:rPr>
      </w:pPr>
      <w:r w:rsidRPr="00A753E5">
        <w:rPr>
          <w:rFonts w:hint="cs"/>
          <w:sz w:val="36"/>
          <w:szCs w:val="36"/>
          <w:rtl/>
        </w:rPr>
        <w:t xml:space="preserve"> </w:t>
      </w:r>
      <w:r w:rsidRPr="00E864FE">
        <w:rPr>
          <w:rFonts w:ascii="Traditional Arabic" w:eastAsiaTheme="minorEastAsia" w:hAnsi="Traditional Arabic" w:cs="Traditional Arabic" w:hint="cs"/>
          <w:sz w:val="36"/>
          <w:szCs w:val="36"/>
          <w:rtl/>
        </w:rPr>
        <w:t>وجاء في المغني لابن قدامة (النهي عن تلقى الركبان لا يرجع لمعنى في البيع وانما لضرب من الخديعة والغبن على الجالب</w:t>
      </w:r>
      <w:r>
        <w:rPr>
          <w:rFonts w:ascii="Traditional Arabic" w:eastAsiaTheme="minorEastAsia" w:hAnsi="Traditional Arabic" w:cs="Traditional Arabic" w:hint="cs"/>
          <w:sz w:val="36"/>
          <w:szCs w:val="36"/>
          <w:rtl/>
        </w:rPr>
        <w:t>)</w:t>
      </w:r>
      <w:r w:rsidRPr="00292F42">
        <w:rPr>
          <w:rFonts w:hint="cs"/>
          <w:sz w:val="20"/>
          <w:szCs w:val="20"/>
          <w:rtl/>
        </w:rPr>
        <w:t xml:space="preserve"> (</w:t>
      </w:r>
      <w:r w:rsidRPr="00292F42">
        <w:rPr>
          <w:sz w:val="20"/>
          <w:szCs w:val="20"/>
          <w:rtl/>
        </w:rPr>
        <w:footnoteReference w:id="159"/>
      </w:r>
      <w:r w:rsidRPr="00292F42">
        <w:rPr>
          <w:rFonts w:hint="cs"/>
          <w:sz w:val="20"/>
          <w:szCs w:val="20"/>
          <w:rtl/>
        </w:rPr>
        <w:t>)</w:t>
      </w:r>
    </w:p>
    <w:p w:rsidR="009151FD" w:rsidRPr="00E864FE" w:rsidRDefault="009151FD" w:rsidP="009A5DB9">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E864FE">
        <w:rPr>
          <w:rFonts w:ascii="Traditional Arabic" w:eastAsiaTheme="minorEastAsia" w:hAnsi="Traditional Arabic" w:cs="Traditional Arabic" w:hint="cs"/>
          <w:b/>
          <w:bCs/>
          <w:sz w:val="36"/>
          <w:szCs w:val="36"/>
          <w:rtl/>
        </w:rPr>
        <w:t>تعريف الظاهرية</w:t>
      </w:r>
      <w:r w:rsidR="009A5DB9">
        <w:rPr>
          <w:rFonts w:ascii="Traditional Arabic" w:eastAsiaTheme="minorEastAsia" w:hAnsi="Traditional Arabic" w:cs="Traditional Arabic" w:hint="cs"/>
          <w:b/>
          <w:bCs/>
          <w:sz w:val="36"/>
          <w:szCs w:val="36"/>
          <w:rtl/>
        </w:rPr>
        <w:t>.</w:t>
      </w:r>
    </w:p>
    <w:p w:rsidR="009151FD" w:rsidRPr="00A753E5" w:rsidRDefault="009151FD" w:rsidP="0087125B">
      <w:pPr>
        <w:spacing w:before="100" w:beforeAutospacing="1" w:after="100" w:afterAutospacing="1"/>
        <w:ind w:firstLine="720"/>
        <w:contextualSpacing/>
        <w:jc w:val="both"/>
        <w:rPr>
          <w:sz w:val="36"/>
          <w:szCs w:val="36"/>
          <w:rtl/>
        </w:rPr>
      </w:pPr>
      <w:r w:rsidRPr="00F81594">
        <w:rPr>
          <w:rFonts w:ascii="Traditional Arabic" w:eastAsiaTheme="minorEastAsia" w:hAnsi="Traditional Arabic" w:cs="Traditional Arabic" w:hint="cs"/>
          <w:color w:val="000000" w:themeColor="text1"/>
          <w:sz w:val="36"/>
          <w:szCs w:val="36"/>
          <w:rtl/>
        </w:rPr>
        <w:t xml:space="preserve">عرف ابن جزم </w:t>
      </w:r>
      <w:r>
        <w:rPr>
          <w:rFonts w:ascii="Traditional Arabic" w:eastAsiaTheme="minorEastAsia" w:hAnsi="Traditional Arabic" w:cs="Traditional Arabic" w:hint="cs"/>
          <w:color w:val="000000" w:themeColor="text1"/>
          <w:sz w:val="36"/>
          <w:szCs w:val="36"/>
          <w:rtl/>
        </w:rPr>
        <w:t>"</w:t>
      </w:r>
      <w:r w:rsidRPr="00F81594">
        <w:rPr>
          <w:rFonts w:ascii="Traditional Arabic" w:eastAsiaTheme="minorEastAsia" w:hAnsi="Traditional Arabic" w:cs="Traditional Arabic" w:hint="cs"/>
          <w:color w:val="000000" w:themeColor="text1"/>
          <w:sz w:val="36"/>
          <w:szCs w:val="36"/>
          <w:rtl/>
        </w:rPr>
        <w:t>التلقي</w:t>
      </w:r>
      <w:r>
        <w:rPr>
          <w:rFonts w:ascii="Traditional Arabic" w:eastAsiaTheme="minorEastAsia" w:hAnsi="Traditional Arabic" w:cs="Traditional Arabic" w:hint="cs"/>
          <w:color w:val="000000" w:themeColor="text1"/>
          <w:sz w:val="36"/>
          <w:szCs w:val="36"/>
          <w:rtl/>
        </w:rPr>
        <w:t>"</w:t>
      </w:r>
      <w:r w:rsidRPr="00F81594">
        <w:rPr>
          <w:rFonts w:ascii="Traditional Arabic" w:eastAsiaTheme="minorEastAsia" w:hAnsi="Traditional Arabic" w:cs="Traditional Arabic" w:hint="cs"/>
          <w:color w:val="000000" w:themeColor="text1"/>
          <w:sz w:val="36"/>
          <w:szCs w:val="36"/>
          <w:rtl/>
        </w:rPr>
        <w:t xml:space="preserve"> </w:t>
      </w:r>
      <w:r w:rsidRPr="00E864FE">
        <w:rPr>
          <w:rFonts w:ascii="Traditional Arabic" w:eastAsiaTheme="minorEastAsia" w:hAnsi="Traditional Arabic" w:cs="Traditional Arabic" w:hint="cs"/>
          <w:sz w:val="36"/>
          <w:szCs w:val="36"/>
          <w:rtl/>
        </w:rPr>
        <w:t>بأنه ا</w:t>
      </w:r>
      <w:r>
        <w:rPr>
          <w:rFonts w:ascii="Traditional Arabic" w:eastAsiaTheme="minorEastAsia" w:hAnsi="Traditional Arabic" w:cs="Traditional Arabic" w:hint="cs"/>
          <w:sz w:val="36"/>
          <w:szCs w:val="36"/>
          <w:rtl/>
        </w:rPr>
        <w:t xml:space="preserve">لخروج لتلقي الجلب سواء خرج لذلك، </w:t>
      </w:r>
      <w:r w:rsidRPr="00E864FE">
        <w:rPr>
          <w:rFonts w:ascii="Traditional Arabic" w:eastAsiaTheme="minorEastAsia" w:hAnsi="Traditional Arabic" w:cs="Traditional Arabic" w:hint="cs"/>
          <w:sz w:val="36"/>
          <w:szCs w:val="36"/>
          <w:rtl/>
        </w:rPr>
        <w:t>أو كان ساكنا على طريق الجلاب، وسواء بعد موضع تلقيه ام قرب أضر ذلك بالناس اولم يضر</w:t>
      </w:r>
      <w:r w:rsidRPr="00292F42">
        <w:rPr>
          <w:rFonts w:hint="cs"/>
          <w:sz w:val="20"/>
          <w:szCs w:val="20"/>
          <w:rtl/>
        </w:rPr>
        <w:t xml:space="preserve"> </w:t>
      </w:r>
      <w:r w:rsidRPr="00292F42">
        <w:rPr>
          <w:sz w:val="20"/>
          <w:szCs w:val="20"/>
          <w:rtl/>
        </w:rPr>
        <w:t>(</w:t>
      </w:r>
      <w:r w:rsidRPr="00292F42">
        <w:rPr>
          <w:sz w:val="20"/>
          <w:szCs w:val="20"/>
          <w:rtl/>
        </w:rPr>
        <w:footnoteReference w:id="160"/>
      </w:r>
      <w:r w:rsidRPr="00292F42">
        <w:rPr>
          <w:rFonts w:hint="cs"/>
          <w:sz w:val="20"/>
          <w:szCs w:val="20"/>
          <w:rtl/>
        </w:rPr>
        <w:t>)</w:t>
      </w:r>
    </w:p>
    <w:p w:rsidR="009151FD" w:rsidRPr="00E864FE"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t>وهذا ال</w:t>
      </w:r>
      <w:r>
        <w:rPr>
          <w:rFonts w:ascii="Traditional Arabic" w:eastAsiaTheme="minorEastAsia" w:hAnsi="Traditional Arabic" w:cs="Traditional Arabic" w:hint="cs"/>
          <w:sz w:val="36"/>
          <w:szCs w:val="36"/>
          <w:rtl/>
        </w:rPr>
        <w:t xml:space="preserve">تعريف أوسع من التعريفات السابقة، </w:t>
      </w:r>
      <w:r w:rsidRPr="00E864FE">
        <w:rPr>
          <w:rFonts w:ascii="Traditional Arabic" w:eastAsiaTheme="minorEastAsia" w:hAnsi="Traditional Arabic" w:cs="Traditional Arabic" w:hint="cs"/>
          <w:sz w:val="36"/>
          <w:szCs w:val="36"/>
          <w:rtl/>
        </w:rPr>
        <w:t>فيوسع في النهي عن التلقي، فيشمل الخروج بقصد التلقي، أو ما كان يسكن على طريق الجلاب، ولا عبرة بمسافة التلقي، ولا عبرة أيضا بأحداث الضرر من عدمه وهذا خلاف ما أورده الفقهاء.</w:t>
      </w:r>
    </w:p>
    <w:p w:rsidR="009151FD" w:rsidRPr="00E864FE" w:rsidRDefault="009151FD" w:rsidP="0087125B">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t>فالحكمة من النهي عن التلقي هي: مراعات مصلحة الجالب ومصلحة أهل السوق، فمصلحة الجالب من أجل الا يغرر به لعدم معرفته السعر، أما مصلحة أهل البلد لأن المتلقي لوترك يشتري خارج السوق لكان ذلك ذريعة للاحتكار.</w:t>
      </w:r>
    </w:p>
    <w:p w:rsidR="009151FD" w:rsidRPr="00D96509" w:rsidRDefault="008A07BA" w:rsidP="009151FD">
      <w:pPr>
        <w:spacing w:before="100" w:beforeAutospacing="1" w:after="100" w:afterAutospacing="1"/>
        <w:contextualSpacing/>
        <w:jc w:val="both"/>
        <w:rPr>
          <w:rFonts w:ascii="Traditional Arabic" w:eastAsiaTheme="minorEastAsia" w:hAnsi="Traditional Arabic" w:cs="Traditional Arabic"/>
          <w:b/>
          <w:bCs/>
          <w:sz w:val="36"/>
          <w:szCs w:val="36"/>
        </w:rPr>
      </w:pPr>
      <w:r>
        <w:rPr>
          <w:rFonts w:ascii="Traditional Arabic" w:eastAsiaTheme="minorEastAsia" w:hAnsi="Traditional Arabic" w:cs="Traditional Arabic" w:hint="cs"/>
          <w:b/>
          <w:bCs/>
          <w:sz w:val="36"/>
          <w:szCs w:val="36"/>
          <w:rtl/>
        </w:rPr>
        <w:t>2-</w:t>
      </w:r>
      <w:r w:rsidR="009151FD" w:rsidRPr="00EB10E7">
        <w:rPr>
          <w:rFonts w:ascii="Traditional Arabic" w:eastAsiaTheme="minorEastAsia" w:hAnsi="Traditional Arabic" w:cs="Traditional Arabic" w:hint="cs"/>
          <w:b/>
          <w:bCs/>
          <w:sz w:val="36"/>
          <w:szCs w:val="36"/>
          <w:rtl/>
        </w:rPr>
        <w:t>حك</w:t>
      </w:r>
      <w:r w:rsidR="009151FD" w:rsidRPr="00EB10E7">
        <w:rPr>
          <w:rFonts w:ascii="Traditional Arabic" w:eastAsiaTheme="minorEastAsia" w:hAnsi="Traditional Arabic" w:cs="Traditional Arabic" w:hint="eastAsia"/>
          <w:b/>
          <w:bCs/>
          <w:sz w:val="36"/>
          <w:szCs w:val="36"/>
          <w:rtl/>
        </w:rPr>
        <w:t>م</w:t>
      </w:r>
      <w:r w:rsidR="009151FD" w:rsidRPr="00EB10E7">
        <w:rPr>
          <w:rFonts w:ascii="Traditional Arabic" w:eastAsiaTheme="minorEastAsia" w:hAnsi="Traditional Arabic" w:cs="Traditional Arabic" w:hint="cs"/>
          <w:b/>
          <w:bCs/>
          <w:sz w:val="36"/>
          <w:szCs w:val="36"/>
          <w:rtl/>
        </w:rPr>
        <w:t xml:space="preserve"> تلقي الركبان</w:t>
      </w:r>
      <w:r w:rsidR="009A5DB9">
        <w:rPr>
          <w:rFonts w:ascii="Traditional Arabic" w:eastAsiaTheme="minorEastAsia" w:hAnsi="Traditional Arabic" w:cs="Traditional Arabic" w:hint="cs"/>
          <w:b/>
          <w:bCs/>
          <w:sz w:val="36"/>
          <w:szCs w:val="36"/>
          <w:rtl/>
        </w:rPr>
        <w:t>:</w:t>
      </w:r>
    </w:p>
    <w:p w:rsidR="009151FD" w:rsidRPr="00E864FE"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t>الكلام عن حكم تلقي الركبان من وجهين:</w:t>
      </w:r>
    </w:p>
    <w:p w:rsidR="009151FD" w:rsidRPr="00E864FE"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t>أحدهما: من جهة الحرمة والكراهة، وثانيهما من جهة صحة العقد وبطلانه.</w:t>
      </w:r>
    </w:p>
    <w:p w:rsidR="009151FD" w:rsidRPr="00E864FE"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B214DF">
        <w:rPr>
          <w:rFonts w:ascii="Traditional Arabic" w:eastAsiaTheme="minorEastAsia" w:hAnsi="Traditional Arabic" w:cs="Traditional Arabic" w:hint="cs"/>
          <w:b/>
          <w:bCs/>
          <w:sz w:val="36"/>
          <w:szCs w:val="36"/>
          <w:rtl/>
        </w:rPr>
        <w:t>الوجه الأول:</w:t>
      </w:r>
      <w:r w:rsidRPr="00E864FE">
        <w:rPr>
          <w:rFonts w:ascii="Traditional Arabic" w:eastAsiaTheme="minorEastAsia" w:hAnsi="Traditional Arabic" w:cs="Traditional Arabic" w:hint="cs"/>
          <w:sz w:val="36"/>
          <w:szCs w:val="36"/>
          <w:rtl/>
        </w:rPr>
        <w:t xml:space="preserve"> حكم التلقي من جهة الحرمة والكراهة.</w:t>
      </w:r>
    </w:p>
    <w:p w:rsidR="009151FD" w:rsidRPr="00E864FE"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lastRenderedPageBreak/>
        <w:t>اتفق الفقهاء على أن التلقي منهي عنه بما ثبت عن رسول الله صلى الله عليه وسلم في أحاديث كثيرة منها:</w:t>
      </w:r>
    </w:p>
    <w:p w:rsidR="009151FD" w:rsidRPr="00A753E5" w:rsidRDefault="009151FD" w:rsidP="009151FD">
      <w:pPr>
        <w:spacing w:before="100" w:beforeAutospacing="1" w:after="100" w:afterAutospacing="1"/>
        <w:contextualSpacing/>
        <w:jc w:val="both"/>
        <w:rPr>
          <w:sz w:val="36"/>
          <w:szCs w:val="36"/>
          <w:rtl/>
        </w:rPr>
      </w:pPr>
      <w:r w:rsidRPr="00F81594">
        <w:rPr>
          <w:rFonts w:ascii="Traditional Arabic" w:eastAsiaTheme="minorEastAsia" w:hAnsi="Traditional Arabic" w:cs="Traditional Arabic" w:hint="cs"/>
          <w:color w:val="000000" w:themeColor="text1"/>
          <w:sz w:val="36"/>
          <w:szCs w:val="36"/>
          <w:rtl/>
        </w:rPr>
        <w:t>عن ابن عباس رضي الله عنهما قال</w:t>
      </w:r>
      <w:r w:rsidRPr="00E864FE">
        <w:rPr>
          <w:rFonts w:ascii="Traditional Arabic" w:eastAsiaTheme="minorEastAsia" w:hAnsi="Traditional Arabic" w:cs="Traditional Arabic" w:hint="cs"/>
          <w:sz w:val="36"/>
          <w:szCs w:val="36"/>
          <w:rtl/>
        </w:rPr>
        <w:t xml:space="preserve">: قال رسول الله صلى الله عليه وسلم </w:t>
      </w:r>
      <w:r>
        <w:rPr>
          <w:rFonts w:ascii="Traditional Arabic" w:eastAsiaTheme="minorEastAsia" w:hAnsi="Traditional Arabic" w:cs="Traditional Arabic" w:hint="cs"/>
          <w:sz w:val="36"/>
          <w:szCs w:val="36"/>
          <w:rtl/>
        </w:rPr>
        <w:t>(</w:t>
      </w:r>
      <w:r w:rsidRPr="00E864FE">
        <w:rPr>
          <w:rFonts w:ascii="Traditional Arabic" w:eastAsiaTheme="minorEastAsia" w:hAnsi="Traditional Arabic" w:cs="Traditional Arabic"/>
          <w:sz w:val="36"/>
          <w:szCs w:val="36"/>
          <w:rtl/>
        </w:rPr>
        <w:t>(</w:t>
      </w:r>
      <w:r w:rsidRPr="00E864FE">
        <w:rPr>
          <w:rFonts w:ascii="Traditional Arabic" w:eastAsiaTheme="minorEastAsia" w:hAnsi="Traditional Arabic" w:cs="Traditional Arabic" w:hint="cs"/>
          <w:sz w:val="36"/>
          <w:szCs w:val="36"/>
          <w:rtl/>
        </w:rPr>
        <w:t>لا تلقوا الركبان، ولا يبع حاضر لباد</w:t>
      </w:r>
      <w:r>
        <w:rPr>
          <w:rFonts w:ascii="Traditional Arabic" w:eastAsiaTheme="minorEastAsia" w:hAnsi="Traditional Arabic" w:cs="Traditional Arabic" w:hint="cs"/>
          <w:sz w:val="36"/>
          <w:szCs w:val="36"/>
          <w:rtl/>
        </w:rPr>
        <w:t>)</w:t>
      </w:r>
      <w:r w:rsidRPr="00E864FE">
        <w:rPr>
          <w:rFonts w:ascii="Traditional Arabic" w:eastAsiaTheme="minorEastAsia" w:hAnsi="Traditional Arabic" w:cs="Traditional Arabic" w:hint="cs"/>
          <w:sz w:val="36"/>
          <w:szCs w:val="36"/>
          <w:rtl/>
        </w:rPr>
        <w:t>)</w:t>
      </w:r>
      <w:r w:rsidRPr="00292F42">
        <w:rPr>
          <w:rFonts w:hint="cs"/>
          <w:sz w:val="20"/>
          <w:szCs w:val="20"/>
          <w:rtl/>
        </w:rPr>
        <w:t xml:space="preserve"> (</w:t>
      </w:r>
      <w:r w:rsidRPr="00292F42">
        <w:rPr>
          <w:sz w:val="20"/>
          <w:szCs w:val="20"/>
          <w:rtl/>
        </w:rPr>
        <w:footnoteReference w:id="161"/>
      </w:r>
      <w:r w:rsidRPr="00292F42">
        <w:rPr>
          <w:rFonts w:hint="cs"/>
          <w:sz w:val="20"/>
          <w:szCs w:val="20"/>
          <w:rtl/>
        </w:rPr>
        <w:t>)</w:t>
      </w:r>
    </w:p>
    <w:p w:rsidR="009151FD" w:rsidRPr="00A753E5" w:rsidRDefault="009151FD" w:rsidP="009151FD">
      <w:pPr>
        <w:spacing w:before="100" w:beforeAutospacing="1" w:after="100" w:afterAutospacing="1"/>
        <w:contextualSpacing/>
        <w:jc w:val="both"/>
        <w:rPr>
          <w:sz w:val="36"/>
          <w:szCs w:val="36"/>
          <w:rtl/>
        </w:rPr>
      </w:pPr>
      <w:r w:rsidRPr="00E864FE">
        <w:rPr>
          <w:rFonts w:ascii="Traditional Arabic" w:eastAsiaTheme="minorEastAsia" w:hAnsi="Traditional Arabic" w:cs="Traditional Arabic" w:hint="cs"/>
          <w:sz w:val="36"/>
          <w:szCs w:val="36"/>
          <w:rtl/>
        </w:rPr>
        <w:t xml:space="preserve">عن ابي هريرة رضي الله عنه قال نهى رسول الله صلى الله عليه وسلم </w:t>
      </w:r>
      <w:r>
        <w:rPr>
          <w:rFonts w:ascii="Traditional Arabic" w:eastAsiaTheme="minorEastAsia" w:hAnsi="Traditional Arabic" w:cs="Traditional Arabic" w:hint="cs"/>
          <w:sz w:val="36"/>
          <w:szCs w:val="36"/>
          <w:rtl/>
        </w:rPr>
        <w:t>(</w:t>
      </w:r>
      <w:r w:rsidRPr="00E864FE">
        <w:rPr>
          <w:rFonts w:ascii="Traditional Arabic" w:eastAsiaTheme="minorEastAsia" w:hAnsi="Traditional Arabic" w:cs="Traditional Arabic" w:hint="cs"/>
          <w:sz w:val="36"/>
          <w:szCs w:val="36"/>
          <w:rtl/>
        </w:rPr>
        <w:t>(أن يتلقى الجلب)</w:t>
      </w:r>
      <w:r>
        <w:rPr>
          <w:rFonts w:ascii="Traditional Arabic" w:eastAsiaTheme="minorEastAsia" w:hAnsi="Traditional Arabic" w:cs="Traditional Arabic" w:hint="cs"/>
          <w:sz w:val="36"/>
          <w:szCs w:val="36"/>
          <w:rtl/>
        </w:rPr>
        <w:t>)</w:t>
      </w:r>
      <w:r w:rsidRPr="00292F42">
        <w:rPr>
          <w:rFonts w:hint="cs"/>
          <w:sz w:val="20"/>
          <w:szCs w:val="20"/>
          <w:rtl/>
        </w:rPr>
        <w:t xml:space="preserve"> (</w:t>
      </w:r>
      <w:r w:rsidRPr="00292F42">
        <w:rPr>
          <w:sz w:val="20"/>
          <w:szCs w:val="20"/>
          <w:rtl/>
        </w:rPr>
        <w:footnoteReference w:id="162"/>
      </w:r>
      <w:r w:rsidRPr="00292F42">
        <w:rPr>
          <w:rFonts w:hint="cs"/>
          <w:sz w:val="20"/>
          <w:szCs w:val="20"/>
          <w:rtl/>
        </w:rPr>
        <w:t>)</w:t>
      </w:r>
    </w:p>
    <w:p w:rsidR="009151FD" w:rsidRPr="00E864FE"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t>الا أن الفقهاء اختلفوا في التعبير عن النهي بين الحرمة والكراهة الى قولين:</w:t>
      </w:r>
    </w:p>
    <w:p w:rsidR="009151FD" w:rsidRPr="00E864FE"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B214DF">
        <w:rPr>
          <w:rFonts w:ascii="Traditional Arabic" w:eastAsiaTheme="minorEastAsia" w:hAnsi="Traditional Arabic" w:cs="Traditional Arabic" w:hint="cs"/>
          <w:b/>
          <w:bCs/>
          <w:sz w:val="36"/>
          <w:szCs w:val="36"/>
          <w:rtl/>
        </w:rPr>
        <w:t>القول الأول:</w:t>
      </w:r>
      <w:r w:rsidRPr="00E864FE">
        <w:rPr>
          <w:rFonts w:ascii="Traditional Arabic" w:eastAsiaTheme="minorEastAsia" w:hAnsi="Traditional Arabic" w:cs="Traditional Arabic" w:hint="cs"/>
          <w:sz w:val="36"/>
          <w:szCs w:val="36"/>
          <w:rtl/>
        </w:rPr>
        <w:t xml:space="preserve"> التلقي مكروه.</w:t>
      </w:r>
    </w:p>
    <w:p w:rsidR="009151FD" w:rsidRPr="00A753E5" w:rsidRDefault="009151FD" w:rsidP="009151FD">
      <w:pPr>
        <w:spacing w:before="100" w:beforeAutospacing="1" w:after="100" w:afterAutospacing="1"/>
        <w:contextualSpacing/>
        <w:jc w:val="both"/>
        <w:rPr>
          <w:sz w:val="36"/>
          <w:szCs w:val="36"/>
          <w:rtl/>
        </w:rPr>
      </w:pPr>
      <w:r w:rsidRPr="00E864FE">
        <w:rPr>
          <w:rFonts w:ascii="Traditional Arabic" w:eastAsiaTheme="minorEastAsia" w:hAnsi="Traditional Arabic" w:cs="Traditional Arabic" w:hint="cs"/>
          <w:sz w:val="36"/>
          <w:szCs w:val="36"/>
          <w:rtl/>
        </w:rPr>
        <w:t xml:space="preserve">وهو قول الحنفية (يكره تلقي الركبان عندهم ان كان يضر بأهل البلد </w:t>
      </w:r>
      <w:r w:rsidRPr="00444B38">
        <w:rPr>
          <w:rFonts w:hint="cs"/>
          <w:sz w:val="20"/>
          <w:szCs w:val="20"/>
          <w:rtl/>
        </w:rPr>
        <w:t>(</w:t>
      </w:r>
      <w:r w:rsidRPr="00444B38">
        <w:rPr>
          <w:sz w:val="20"/>
          <w:szCs w:val="20"/>
          <w:rtl/>
        </w:rPr>
        <w:footnoteReference w:id="163"/>
      </w:r>
      <w:r w:rsidRPr="00444B38">
        <w:rPr>
          <w:rFonts w:hint="cs"/>
          <w:sz w:val="20"/>
          <w:szCs w:val="20"/>
          <w:rtl/>
        </w:rPr>
        <w:t xml:space="preserve">) </w:t>
      </w:r>
      <w:r w:rsidRPr="00E864FE">
        <w:rPr>
          <w:rFonts w:ascii="Traditional Arabic" w:eastAsiaTheme="minorEastAsia" w:hAnsi="Traditional Arabic" w:cs="Traditional Arabic" w:hint="cs"/>
          <w:sz w:val="36"/>
          <w:szCs w:val="36"/>
          <w:rtl/>
        </w:rPr>
        <w:t xml:space="preserve">وبه قال الحنفية </w:t>
      </w:r>
      <w:r w:rsidRPr="00292F42">
        <w:rPr>
          <w:rFonts w:hint="cs"/>
          <w:sz w:val="20"/>
          <w:szCs w:val="20"/>
          <w:rtl/>
        </w:rPr>
        <w:t>(</w:t>
      </w:r>
      <w:r w:rsidRPr="00292F42">
        <w:rPr>
          <w:sz w:val="20"/>
          <w:szCs w:val="20"/>
          <w:rtl/>
        </w:rPr>
        <w:footnoteReference w:id="164"/>
      </w:r>
      <w:r w:rsidRPr="00292F42">
        <w:rPr>
          <w:rFonts w:hint="cs"/>
          <w:sz w:val="20"/>
          <w:szCs w:val="20"/>
          <w:rtl/>
        </w:rPr>
        <w:t>)</w:t>
      </w:r>
    </w:p>
    <w:p w:rsidR="00092B39" w:rsidRDefault="009151FD" w:rsidP="00092B39">
      <w:pPr>
        <w:spacing w:before="100" w:beforeAutospacing="1" w:after="100" w:afterAutospacing="1"/>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t>وعلة الكراهة عندهم لما تعلق به من الضرر باهل السوق وغرر بالجلب.</w:t>
      </w:r>
    </w:p>
    <w:p w:rsidR="004B0005" w:rsidRPr="004B0005" w:rsidRDefault="004B0005" w:rsidP="004B0005">
      <w:pPr>
        <w:spacing w:before="100" w:beforeAutospacing="1" w:after="100" w:afterAutospacing="1"/>
        <w:contextualSpacing/>
        <w:jc w:val="both"/>
        <w:rPr>
          <w:rFonts w:ascii="Traditional Arabic" w:eastAsiaTheme="minorEastAsia" w:hAnsi="Traditional Arabic" w:cs="Traditional Arabic"/>
          <w:sz w:val="4"/>
          <w:szCs w:val="4"/>
        </w:rPr>
      </w:pPr>
    </w:p>
    <w:p w:rsidR="009151FD" w:rsidRPr="00E864FE"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B214DF">
        <w:rPr>
          <w:rFonts w:ascii="Traditional Arabic" w:eastAsiaTheme="minorEastAsia" w:hAnsi="Traditional Arabic" w:cs="Traditional Arabic" w:hint="cs"/>
          <w:b/>
          <w:bCs/>
          <w:sz w:val="36"/>
          <w:szCs w:val="36"/>
          <w:rtl/>
        </w:rPr>
        <w:t>القول الثاني</w:t>
      </w:r>
      <w:r w:rsidRPr="00E864FE">
        <w:rPr>
          <w:rFonts w:ascii="Traditional Arabic" w:eastAsiaTheme="minorEastAsia" w:hAnsi="Traditional Arabic" w:cs="Traditional Arabic" w:hint="cs"/>
          <w:sz w:val="36"/>
          <w:szCs w:val="36"/>
          <w:rtl/>
        </w:rPr>
        <w:t>: التلقي حرام.</w:t>
      </w:r>
    </w:p>
    <w:p w:rsidR="009151FD" w:rsidRPr="00A753E5" w:rsidRDefault="009151FD" w:rsidP="0087125B">
      <w:pPr>
        <w:spacing w:before="100" w:beforeAutospacing="1" w:after="100" w:afterAutospacing="1"/>
        <w:contextualSpacing/>
        <w:rPr>
          <w:sz w:val="36"/>
          <w:szCs w:val="36"/>
          <w:rtl/>
        </w:rPr>
      </w:pPr>
      <w:r w:rsidRPr="00E864FE">
        <w:rPr>
          <w:rFonts w:ascii="Traditional Arabic" w:eastAsiaTheme="minorEastAsia" w:hAnsi="Traditional Arabic" w:cs="Traditional Arabic" w:hint="cs"/>
          <w:sz w:val="36"/>
          <w:szCs w:val="36"/>
          <w:rtl/>
        </w:rPr>
        <w:t>وهو قول المالكية</w:t>
      </w:r>
      <w:r w:rsidRPr="00292F42">
        <w:rPr>
          <w:rFonts w:hint="cs"/>
          <w:sz w:val="20"/>
          <w:szCs w:val="20"/>
          <w:rtl/>
        </w:rPr>
        <w:t xml:space="preserve"> (</w:t>
      </w:r>
      <w:r w:rsidRPr="00292F42">
        <w:rPr>
          <w:sz w:val="20"/>
          <w:szCs w:val="20"/>
          <w:rtl/>
        </w:rPr>
        <w:footnoteReference w:id="165"/>
      </w:r>
      <w:r w:rsidRPr="00292F42">
        <w:rPr>
          <w:rFonts w:hint="cs"/>
          <w:sz w:val="20"/>
          <w:szCs w:val="20"/>
          <w:rtl/>
        </w:rPr>
        <w:t>)</w:t>
      </w:r>
      <w:r>
        <w:rPr>
          <w:rFonts w:hint="cs"/>
          <w:sz w:val="36"/>
          <w:szCs w:val="36"/>
          <w:rtl/>
        </w:rPr>
        <w:t xml:space="preserve">، </w:t>
      </w:r>
      <w:r w:rsidRPr="00E864FE">
        <w:rPr>
          <w:rFonts w:ascii="Traditional Arabic" w:eastAsiaTheme="minorEastAsia" w:hAnsi="Traditional Arabic" w:cs="Traditional Arabic" w:hint="cs"/>
          <w:sz w:val="36"/>
          <w:szCs w:val="36"/>
          <w:rtl/>
        </w:rPr>
        <w:t>وبه قال الشافعية إذا كان عالما قاصدا للتلقي</w:t>
      </w:r>
      <w:r w:rsidRPr="00292F42">
        <w:rPr>
          <w:rFonts w:hint="cs"/>
          <w:sz w:val="20"/>
          <w:szCs w:val="20"/>
          <w:rtl/>
        </w:rPr>
        <w:t xml:space="preserve"> </w:t>
      </w:r>
      <w:r w:rsidRPr="00292F42">
        <w:rPr>
          <w:sz w:val="20"/>
          <w:szCs w:val="20"/>
          <w:rtl/>
        </w:rPr>
        <w:t>(</w:t>
      </w:r>
      <w:r w:rsidRPr="00292F42">
        <w:rPr>
          <w:sz w:val="20"/>
          <w:szCs w:val="20"/>
          <w:rtl/>
        </w:rPr>
        <w:footnoteReference w:id="166"/>
      </w:r>
      <w:r w:rsidRPr="00292F42">
        <w:rPr>
          <w:rFonts w:hint="cs"/>
          <w:sz w:val="20"/>
          <w:szCs w:val="20"/>
          <w:rtl/>
        </w:rPr>
        <w:t>)</w:t>
      </w:r>
      <w:r w:rsidRPr="006E4D70">
        <w:rPr>
          <w:rFonts w:hint="cs"/>
          <w:sz w:val="36"/>
          <w:szCs w:val="36"/>
          <w:rtl/>
        </w:rPr>
        <w:t xml:space="preserve"> </w:t>
      </w:r>
      <w:r w:rsidRPr="00E864FE">
        <w:rPr>
          <w:rFonts w:ascii="Traditional Arabic" w:eastAsiaTheme="minorEastAsia" w:hAnsi="Traditional Arabic" w:cs="Traditional Arabic" w:hint="cs"/>
          <w:sz w:val="36"/>
          <w:szCs w:val="36"/>
          <w:rtl/>
        </w:rPr>
        <w:t xml:space="preserve">واشترطت الشافعية لثبوت الحرمة أن يخبرهم بكساد ما معهم من متاع فيغبنهم </w:t>
      </w:r>
      <w:r w:rsidRPr="00292F42">
        <w:rPr>
          <w:rFonts w:hint="cs"/>
          <w:sz w:val="20"/>
          <w:szCs w:val="20"/>
          <w:rtl/>
        </w:rPr>
        <w:t>(</w:t>
      </w:r>
      <w:r w:rsidRPr="00292F42">
        <w:rPr>
          <w:sz w:val="20"/>
          <w:szCs w:val="20"/>
          <w:rtl/>
        </w:rPr>
        <w:footnoteReference w:id="167"/>
      </w:r>
      <w:r w:rsidRPr="00292F42">
        <w:rPr>
          <w:rFonts w:hint="cs"/>
          <w:sz w:val="20"/>
          <w:szCs w:val="20"/>
          <w:rtl/>
        </w:rPr>
        <w:t>)</w:t>
      </w:r>
    </w:p>
    <w:p w:rsidR="009151FD" w:rsidRPr="00E864FE"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t>واستدلوا على التحريم بالأحاديث التي جاءت في النهي عن تلقي الركبان منها:</w:t>
      </w:r>
    </w:p>
    <w:p w:rsidR="009151FD" w:rsidRPr="00A753E5" w:rsidRDefault="009151FD" w:rsidP="009151FD">
      <w:pPr>
        <w:spacing w:before="100" w:beforeAutospacing="1" w:after="100" w:afterAutospacing="1"/>
        <w:contextualSpacing/>
        <w:jc w:val="both"/>
        <w:rPr>
          <w:sz w:val="36"/>
          <w:szCs w:val="36"/>
          <w:rtl/>
        </w:rPr>
      </w:pPr>
      <w:r w:rsidRPr="00E864FE">
        <w:rPr>
          <w:rFonts w:ascii="Traditional Arabic" w:eastAsiaTheme="minorEastAsia" w:hAnsi="Traditional Arabic" w:cs="Traditional Arabic" w:hint="cs"/>
          <w:sz w:val="36"/>
          <w:szCs w:val="36"/>
          <w:rtl/>
        </w:rPr>
        <w:t xml:space="preserve">عن أبي هريرة رضي الله عنه قال: قال النبي صلى الله عليه وسلم </w:t>
      </w:r>
      <w:r w:rsidRPr="00E864FE">
        <w:rPr>
          <w:rFonts w:ascii="Traditional Arabic" w:eastAsiaTheme="minorEastAsia" w:hAnsi="Traditional Arabic" w:cs="Traditional Arabic"/>
          <w:sz w:val="36"/>
          <w:szCs w:val="36"/>
          <w:rtl/>
        </w:rPr>
        <w:t>(</w:t>
      </w:r>
      <w:r w:rsidRPr="00E864FE">
        <w:rPr>
          <w:rFonts w:ascii="Traditional Arabic" w:eastAsiaTheme="minorEastAsia" w:hAnsi="Traditional Arabic" w:cs="Traditional Arabic" w:hint="cs"/>
          <w:sz w:val="36"/>
          <w:szCs w:val="36"/>
          <w:rtl/>
        </w:rPr>
        <w:t>لا تلقوا الجلب فمن تلقاه فاشترى منه فإذا أتى سيده السوق فهو بالخيار</w:t>
      </w:r>
      <w:r w:rsidRPr="00A753E5">
        <w:rPr>
          <w:rFonts w:hint="cs"/>
          <w:sz w:val="36"/>
          <w:szCs w:val="36"/>
          <w:rtl/>
        </w:rPr>
        <w:t xml:space="preserve"> </w:t>
      </w:r>
      <w:r w:rsidRPr="00292F42">
        <w:rPr>
          <w:rFonts w:hint="cs"/>
          <w:sz w:val="20"/>
          <w:szCs w:val="20"/>
          <w:rtl/>
        </w:rPr>
        <w:t>(</w:t>
      </w:r>
      <w:r w:rsidRPr="00292F42">
        <w:rPr>
          <w:sz w:val="20"/>
          <w:szCs w:val="20"/>
          <w:rtl/>
        </w:rPr>
        <w:footnoteReference w:id="168"/>
      </w:r>
      <w:r w:rsidRPr="00292F42">
        <w:rPr>
          <w:rFonts w:hint="cs"/>
          <w:sz w:val="20"/>
          <w:szCs w:val="20"/>
          <w:rtl/>
        </w:rPr>
        <w:t xml:space="preserve">) </w:t>
      </w:r>
    </w:p>
    <w:p w:rsidR="009151FD" w:rsidRPr="00E864FE" w:rsidRDefault="009151FD" w:rsidP="0087125B">
      <w:pPr>
        <w:spacing w:before="100" w:beforeAutospacing="1" w:after="100" w:afterAutospacing="1"/>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lastRenderedPageBreak/>
        <w:t xml:space="preserve">والعلة من النهي تشمل جميع الصور الصورة الأولى إزالة الضرر عن الجالب وحمايته ممن يخدعه لذا قال رسول الله صلى الله صلى الله عليه وسلم </w:t>
      </w:r>
      <w:r w:rsidRPr="00E864FE">
        <w:rPr>
          <w:rFonts w:ascii="Traditional Arabic" w:eastAsiaTheme="minorEastAsia" w:hAnsi="Traditional Arabic" w:cs="Traditional Arabic"/>
          <w:sz w:val="36"/>
          <w:szCs w:val="36"/>
          <w:rtl/>
        </w:rPr>
        <w:t>(</w:t>
      </w:r>
      <w:r w:rsidRPr="00E864FE">
        <w:rPr>
          <w:rFonts w:ascii="Traditional Arabic" w:eastAsiaTheme="minorEastAsia" w:hAnsi="Traditional Arabic" w:cs="Traditional Arabic" w:hint="cs"/>
          <w:sz w:val="36"/>
          <w:szCs w:val="36"/>
          <w:rtl/>
        </w:rPr>
        <w:t>إذا أتى سيده الى الشوق فهو بالخيار) والصورة الثانية مراعات مصلحة أهل البلد حتى لا ينفرد المتلقي برخص السلعة دون أهل البلد، وفي هذه الصورة يعد المتلقي محتكرا إذا كان التلقي بقصد التحكم في سعر السلعة وكان المنع من المتلقي منعا للاحتكار.</w:t>
      </w:r>
    </w:p>
    <w:p w:rsidR="009151FD" w:rsidRPr="00B214D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b/>
          <w:bCs/>
          <w:sz w:val="36"/>
          <w:szCs w:val="36"/>
          <w:rtl/>
        </w:rPr>
        <w:t>الوجه الثاني</w:t>
      </w:r>
      <w:r w:rsidRPr="00B214DF">
        <w:rPr>
          <w:rFonts w:ascii="Traditional Arabic" w:eastAsiaTheme="minorEastAsia" w:hAnsi="Traditional Arabic" w:cs="Traditional Arabic" w:hint="cs"/>
          <w:b/>
          <w:bCs/>
          <w:sz w:val="36"/>
          <w:szCs w:val="36"/>
          <w:rtl/>
        </w:rPr>
        <w:t xml:space="preserve">: </w:t>
      </w:r>
      <w:r w:rsidRPr="00B214DF">
        <w:rPr>
          <w:rFonts w:ascii="Traditional Arabic" w:eastAsiaTheme="minorEastAsia" w:hAnsi="Traditional Arabic" w:cs="Traditional Arabic" w:hint="cs"/>
          <w:sz w:val="36"/>
          <w:szCs w:val="36"/>
          <w:rtl/>
        </w:rPr>
        <w:t>حك</w:t>
      </w:r>
      <w:r w:rsidRPr="00B214DF">
        <w:rPr>
          <w:rFonts w:ascii="Traditional Arabic" w:eastAsiaTheme="minorEastAsia" w:hAnsi="Traditional Arabic" w:cs="Traditional Arabic" w:hint="eastAsia"/>
          <w:sz w:val="36"/>
          <w:szCs w:val="36"/>
          <w:rtl/>
        </w:rPr>
        <w:t>م</w:t>
      </w:r>
      <w:r w:rsidRPr="00B214DF">
        <w:rPr>
          <w:rFonts w:ascii="Traditional Arabic" w:eastAsiaTheme="minorEastAsia" w:hAnsi="Traditional Arabic" w:cs="Traditional Arabic" w:hint="cs"/>
          <w:sz w:val="36"/>
          <w:szCs w:val="36"/>
          <w:rtl/>
        </w:rPr>
        <w:t xml:space="preserve"> تلقي الركبان من جهة الصحة والبطلان</w:t>
      </w:r>
    </w:p>
    <w:p w:rsidR="009151FD" w:rsidRPr="00E864FE"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t>اختلف الفقهاء في صحة عقد بيع المتلقي وعدمه الى فريقين:</w:t>
      </w:r>
    </w:p>
    <w:p w:rsidR="009151FD" w:rsidRPr="00185E14" w:rsidRDefault="009151FD" w:rsidP="009151FD">
      <w:pPr>
        <w:spacing w:before="100" w:beforeAutospacing="1" w:after="100" w:afterAutospacing="1"/>
        <w:contextualSpacing/>
        <w:jc w:val="both"/>
        <w:rPr>
          <w:sz w:val="20"/>
          <w:szCs w:val="20"/>
          <w:rtl/>
        </w:rPr>
      </w:pPr>
      <w:r w:rsidRPr="00E864FE">
        <w:rPr>
          <w:rFonts w:ascii="Traditional Arabic" w:eastAsiaTheme="minorEastAsia" w:hAnsi="Traditional Arabic" w:cs="Traditional Arabic" w:hint="cs"/>
          <w:sz w:val="36"/>
          <w:szCs w:val="36"/>
          <w:rtl/>
        </w:rPr>
        <w:t>ذهب الفريق الأول ومنهم الحنفية الى أن من تلقي الجلاب واشترى منهم ما يحملونه وباعه في البلد فبيعه صحيح</w:t>
      </w:r>
      <w:r w:rsidRPr="006E4D70">
        <w:rPr>
          <w:rFonts w:hint="cs"/>
          <w:sz w:val="36"/>
          <w:szCs w:val="36"/>
          <w:rtl/>
        </w:rPr>
        <w:t xml:space="preserve"> </w:t>
      </w:r>
      <w:r w:rsidRPr="00292F42">
        <w:rPr>
          <w:rFonts w:hint="cs"/>
          <w:sz w:val="20"/>
          <w:szCs w:val="20"/>
          <w:rtl/>
        </w:rPr>
        <w:t>(</w:t>
      </w:r>
      <w:r w:rsidRPr="00292F42">
        <w:rPr>
          <w:sz w:val="20"/>
          <w:szCs w:val="20"/>
          <w:rtl/>
        </w:rPr>
        <w:footnoteReference w:id="169"/>
      </w:r>
      <w:r w:rsidRPr="00292F42">
        <w:rPr>
          <w:rFonts w:hint="cs"/>
          <w:sz w:val="20"/>
          <w:szCs w:val="20"/>
          <w:rtl/>
        </w:rPr>
        <w:t>)</w:t>
      </w:r>
      <w:r w:rsidRPr="00A753E5">
        <w:rPr>
          <w:rFonts w:hint="cs"/>
          <w:sz w:val="36"/>
          <w:szCs w:val="36"/>
          <w:rtl/>
        </w:rPr>
        <w:t xml:space="preserve"> </w:t>
      </w:r>
      <w:r w:rsidRPr="00E864FE">
        <w:rPr>
          <w:rFonts w:ascii="Traditional Arabic" w:eastAsiaTheme="minorEastAsia" w:hAnsi="Traditional Arabic" w:cs="Traditional Arabic" w:hint="cs"/>
          <w:sz w:val="36"/>
          <w:szCs w:val="36"/>
          <w:rtl/>
        </w:rPr>
        <w:t>وبه أخذ المالكية</w:t>
      </w:r>
      <w:r w:rsidRPr="006E4D70">
        <w:rPr>
          <w:rFonts w:hint="cs"/>
          <w:sz w:val="36"/>
          <w:szCs w:val="36"/>
          <w:rtl/>
        </w:rPr>
        <w:t xml:space="preserve"> </w:t>
      </w:r>
      <w:r w:rsidRPr="00292F42">
        <w:rPr>
          <w:rFonts w:hint="cs"/>
          <w:sz w:val="20"/>
          <w:szCs w:val="20"/>
          <w:rtl/>
        </w:rPr>
        <w:t>(</w:t>
      </w:r>
      <w:r w:rsidRPr="00292F42">
        <w:rPr>
          <w:sz w:val="20"/>
          <w:szCs w:val="20"/>
          <w:rtl/>
        </w:rPr>
        <w:footnoteReference w:id="170"/>
      </w:r>
      <w:r w:rsidRPr="00292F42">
        <w:rPr>
          <w:rFonts w:hint="cs"/>
          <w:sz w:val="20"/>
          <w:szCs w:val="20"/>
          <w:rtl/>
        </w:rPr>
        <w:t xml:space="preserve">) </w:t>
      </w:r>
      <w:r w:rsidRPr="00E864FE">
        <w:rPr>
          <w:rFonts w:ascii="Traditional Arabic" w:eastAsiaTheme="minorEastAsia" w:hAnsi="Traditional Arabic" w:cs="Traditional Arabic" w:hint="cs"/>
          <w:sz w:val="36"/>
          <w:szCs w:val="36"/>
          <w:rtl/>
        </w:rPr>
        <w:t>وهو قول الشافعي جاء في احكام الاحكام وهو عند الشافعي صحيح وان كان آثما.</w:t>
      </w:r>
      <w:r w:rsidRPr="00A753E5">
        <w:rPr>
          <w:rFonts w:hint="cs"/>
          <w:sz w:val="36"/>
          <w:szCs w:val="36"/>
          <w:rtl/>
        </w:rPr>
        <w:t xml:space="preserve"> </w:t>
      </w:r>
      <w:r w:rsidRPr="00292F42">
        <w:rPr>
          <w:rFonts w:hint="cs"/>
          <w:sz w:val="20"/>
          <w:szCs w:val="20"/>
          <w:rtl/>
        </w:rPr>
        <w:t xml:space="preserve"> (</w:t>
      </w:r>
      <w:r w:rsidRPr="00292F42">
        <w:rPr>
          <w:sz w:val="20"/>
          <w:szCs w:val="20"/>
          <w:rtl/>
        </w:rPr>
        <w:footnoteReference w:id="171"/>
      </w:r>
      <w:r w:rsidRPr="00292F42">
        <w:rPr>
          <w:rFonts w:hint="cs"/>
          <w:sz w:val="20"/>
          <w:szCs w:val="20"/>
          <w:rtl/>
        </w:rPr>
        <w:t>)</w:t>
      </w:r>
    </w:p>
    <w:p w:rsidR="009151FD" w:rsidRPr="00A753E5" w:rsidRDefault="009151FD" w:rsidP="009151FD">
      <w:pPr>
        <w:spacing w:before="100" w:beforeAutospacing="1" w:after="100" w:afterAutospacing="1"/>
        <w:contextualSpacing/>
        <w:jc w:val="both"/>
        <w:rPr>
          <w:sz w:val="36"/>
          <w:szCs w:val="36"/>
          <w:rtl/>
        </w:rPr>
      </w:pPr>
      <w:r w:rsidRPr="00E864FE">
        <w:rPr>
          <w:rFonts w:ascii="Traditional Arabic" w:eastAsiaTheme="minorEastAsia" w:hAnsi="Traditional Arabic" w:cs="Traditional Arabic" w:hint="cs"/>
          <w:sz w:val="36"/>
          <w:szCs w:val="36"/>
          <w:rtl/>
        </w:rPr>
        <w:t>والحكم كذلك عند الحنفية</w:t>
      </w:r>
      <w:r w:rsidRPr="00A753E5">
        <w:rPr>
          <w:rFonts w:hint="cs"/>
          <w:sz w:val="36"/>
          <w:szCs w:val="36"/>
          <w:rtl/>
        </w:rPr>
        <w:t xml:space="preserve"> </w:t>
      </w:r>
      <w:r w:rsidRPr="00E864FE">
        <w:rPr>
          <w:rFonts w:ascii="Traditional Arabic" w:eastAsiaTheme="minorEastAsia" w:hAnsi="Traditional Arabic" w:cs="Traditional Arabic" w:hint="cs"/>
          <w:sz w:val="36"/>
          <w:szCs w:val="36"/>
          <w:rtl/>
        </w:rPr>
        <w:t>(</w:t>
      </w:r>
      <w:r w:rsidRPr="00E864FE">
        <w:rPr>
          <w:rFonts w:ascii="Traditional Arabic" w:eastAsiaTheme="minorEastAsia" w:hAnsi="Traditional Arabic" w:cs="Traditional Arabic"/>
          <w:sz w:val="36"/>
          <w:szCs w:val="36"/>
          <w:rtl/>
        </w:rPr>
        <w:footnoteReference w:id="172"/>
      </w:r>
      <w:r w:rsidRPr="00E864FE">
        <w:rPr>
          <w:rFonts w:ascii="Traditional Arabic" w:eastAsiaTheme="minorEastAsia" w:hAnsi="Traditional Arabic" w:cs="Traditional Arabic" w:hint="cs"/>
          <w:sz w:val="36"/>
          <w:szCs w:val="36"/>
          <w:rtl/>
        </w:rPr>
        <w:t>) وهو قول الظاهرية</w:t>
      </w:r>
      <w:r w:rsidRPr="00A753E5">
        <w:rPr>
          <w:rFonts w:hint="cs"/>
          <w:sz w:val="36"/>
          <w:szCs w:val="36"/>
          <w:rtl/>
        </w:rPr>
        <w:t xml:space="preserve"> </w:t>
      </w:r>
      <w:r w:rsidRPr="00292F42">
        <w:rPr>
          <w:rFonts w:hint="cs"/>
          <w:sz w:val="20"/>
          <w:szCs w:val="20"/>
          <w:rtl/>
        </w:rPr>
        <w:t>(</w:t>
      </w:r>
      <w:r w:rsidRPr="00292F42">
        <w:rPr>
          <w:sz w:val="20"/>
          <w:szCs w:val="20"/>
          <w:rtl/>
        </w:rPr>
        <w:footnoteReference w:id="173"/>
      </w:r>
      <w:r w:rsidRPr="00292F42">
        <w:rPr>
          <w:rFonts w:hint="cs"/>
          <w:sz w:val="20"/>
          <w:szCs w:val="20"/>
          <w:rtl/>
        </w:rPr>
        <w:t>)</w:t>
      </w:r>
    </w:p>
    <w:p w:rsidR="009151FD" w:rsidRPr="00A753E5" w:rsidRDefault="009151FD" w:rsidP="009151FD">
      <w:pPr>
        <w:spacing w:before="100" w:beforeAutospacing="1" w:after="100" w:afterAutospacing="1"/>
        <w:contextualSpacing/>
        <w:jc w:val="both"/>
        <w:rPr>
          <w:sz w:val="36"/>
          <w:szCs w:val="36"/>
          <w:rtl/>
        </w:rPr>
      </w:pPr>
      <w:r w:rsidRPr="00E864FE">
        <w:rPr>
          <w:rFonts w:ascii="Traditional Arabic" w:eastAsiaTheme="minorEastAsia" w:hAnsi="Traditional Arabic" w:cs="Traditional Arabic" w:hint="cs"/>
          <w:sz w:val="36"/>
          <w:szCs w:val="36"/>
          <w:rtl/>
        </w:rPr>
        <w:t>واستدلوا على صحة البيع</w:t>
      </w:r>
      <w:r w:rsidRPr="00CB150E">
        <w:rPr>
          <w:rFonts w:ascii="Traditional Arabic" w:eastAsiaTheme="minorEastAsia" w:hAnsi="Traditional Arabic" w:cs="Traditional Arabic" w:hint="cs"/>
          <w:color w:val="000000" w:themeColor="text1"/>
          <w:sz w:val="36"/>
          <w:szCs w:val="36"/>
          <w:rtl/>
        </w:rPr>
        <w:t xml:space="preserve"> بحديث ابن سيرين </w:t>
      </w:r>
      <w:r w:rsidRPr="00E864FE">
        <w:rPr>
          <w:rFonts w:ascii="Traditional Arabic" w:eastAsiaTheme="minorEastAsia" w:hAnsi="Traditional Arabic" w:cs="Traditional Arabic" w:hint="cs"/>
          <w:sz w:val="36"/>
          <w:szCs w:val="36"/>
          <w:rtl/>
        </w:rPr>
        <w:t>قال: سمعت أبا هريرة يقول: إن رسول الله صلى الله عليه وسلم قال:( لا تلقوا الجلب فمن تلقاه فاشترى منه فإذا اتى سيده الى السوق فله الخيار</w:t>
      </w:r>
      <w:r w:rsidRPr="00A753E5">
        <w:rPr>
          <w:rFonts w:hint="cs"/>
          <w:sz w:val="36"/>
          <w:szCs w:val="36"/>
          <w:rtl/>
        </w:rPr>
        <w:t xml:space="preserve"> </w:t>
      </w:r>
      <w:r w:rsidRPr="00292F42">
        <w:rPr>
          <w:rFonts w:hint="cs"/>
          <w:sz w:val="20"/>
          <w:szCs w:val="20"/>
          <w:rtl/>
        </w:rPr>
        <w:t>(</w:t>
      </w:r>
      <w:r w:rsidRPr="00292F42">
        <w:rPr>
          <w:sz w:val="20"/>
          <w:szCs w:val="20"/>
          <w:rtl/>
        </w:rPr>
        <w:footnoteReference w:id="174"/>
      </w:r>
      <w:r w:rsidRPr="00292F42">
        <w:rPr>
          <w:rFonts w:hint="cs"/>
          <w:sz w:val="20"/>
          <w:szCs w:val="20"/>
          <w:rtl/>
        </w:rPr>
        <w:t>)</w:t>
      </w:r>
    </w:p>
    <w:p w:rsidR="009151FD" w:rsidRPr="00B214DF"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B214DF">
        <w:rPr>
          <w:rFonts w:ascii="Traditional Arabic" w:eastAsiaTheme="minorEastAsia" w:hAnsi="Traditional Arabic" w:cs="Traditional Arabic" w:hint="cs"/>
          <w:b/>
          <w:bCs/>
          <w:sz w:val="36"/>
          <w:szCs w:val="36"/>
          <w:rtl/>
        </w:rPr>
        <w:t>وجه الاستدلال:</w:t>
      </w:r>
    </w:p>
    <w:p w:rsidR="009151FD" w:rsidRPr="00E864FE"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Pr>
      </w:pPr>
      <w:r w:rsidRPr="00E864FE">
        <w:rPr>
          <w:rFonts w:ascii="Traditional Arabic" w:eastAsiaTheme="minorEastAsia" w:hAnsi="Traditional Arabic" w:cs="Traditional Arabic" w:hint="cs"/>
          <w:sz w:val="36"/>
          <w:szCs w:val="36"/>
          <w:rtl/>
        </w:rPr>
        <w:t>1-أن ثبوت الخيار لا يكون الافي عقد صحيح وبالتالي فالبيع صحيح</w:t>
      </w:r>
    </w:p>
    <w:p w:rsidR="009151FD" w:rsidRPr="00E864FE"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t>2-استدلوا بقول الامام الشافعي أ ن النهي لا يرجع الى نفس العقد، ولا يخل هذا الفعل بشيء من اركانه وشرائطه، وإنما هو لأجل إضرار الركبان</w:t>
      </w:r>
    </w:p>
    <w:p w:rsidR="009151FD" w:rsidRPr="00E864FE"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Pr>
      </w:pPr>
      <w:r w:rsidRPr="00E864FE">
        <w:rPr>
          <w:rFonts w:ascii="Traditional Arabic" w:eastAsiaTheme="minorEastAsia" w:hAnsi="Traditional Arabic" w:cs="Traditional Arabic" w:hint="cs"/>
          <w:sz w:val="36"/>
          <w:szCs w:val="36"/>
          <w:rtl/>
        </w:rPr>
        <w:lastRenderedPageBreak/>
        <w:t xml:space="preserve"> وذلك لا يقدح في نفس البيع</w:t>
      </w:r>
      <w:r w:rsidRPr="008D5A3A">
        <w:rPr>
          <w:rFonts w:hint="cs"/>
          <w:sz w:val="36"/>
          <w:szCs w:val="36"/>
          <w:rtl/>
        </w:rPr>
        <w:t xml:space="preserve"> </w:t>
      </w:r>
      <w:r w:rsidRPr="00292F42">
        <w:rPr>
          <w:rFonts w:hint="cs"/>
          <w:sz w:val="20"/>
          <w:szCs w:val="20"/>
          <w:rtl/>
        </w:rPr>
        <w:t>(</w:t>
      </w:r>
      <w:r w:rsidRPr="00292F42">
        <w:rPr>
          <w:sz w:val="20"/>
          <w:szCs w:val="20"/>
          <w:rtl/>
        </w:rPr>
        <w:footnoteReference w:id="175"/>
      </w:r>
      <w:r w:rsidRPr="00292F42">
        <w:rPr>
          <w:rFonts w:hint="cs"/>
          <w:sz w:val="20"/>
          <w:szCs w:val="20"/>
          <w:rtl/>
        </w:rPr>
        <w:t>)</w:t>
      </w:r>
      <w:r w:rsidRPr="006E4D70">
        <w:rPr>
          <w:rFonts w:hint="cs"/>
          <w:sz w:val="36"/>
          <w:szCs w:val="36"/>
          <w:rtl/>
        </w:rPr>
        <w:t xml:space="preserve"> </w:t>
      </w:r>
      <w:r w:rsidRPr="00E864FE">
        <w:rPr>
          <w:rFonts w:ascii="Traditional Arabic" w:eastAsiaTheme="minorEastAsia" w:hAnsi="Traditional Arabic" w:cs="Traditional Arabic" w:hint="cs"/>
          <w:sz w:val="36"/>
          <w:szCs w:val="36"/>
          <w:rtl/>
        </w:rPr>
        <w:t>وبهذا حمل النهي على صحة البيع وللجالب الخيار.</w:t>
      </w:r>
    </w:p>
    <w:p w:rsidR="009151FD" w:rsidRPr="00A753E5" w:rsidRDefault="009151FD" w:rsidP="009151FD">
      <w:pPr>
        <w:spacing w:before="100" w:beforeAutospacing="1" w:after="100" w:afterAutospacing="1"/>
        <w:contextualSpacing/>
        <w:jc w:val="both"/>
        <w:rPr>
          <w:sz w:val="36"/>
          <w:szCs w:val="36"/>
          <w:rtl/>
        </w:rPr>
      </w:pPr>
      <w:r w:rsidRPr="00E864FE">
        <w:rPr>
          <w:rFonts w:ascii="Traditional Arabic" w:eastAsiaTheme="minorEastAsia" w:hAnsi="Traditional Arabic" w:cs="Traditional Arabic" w:hint="cs"/>
          <w:sz w:val="36"/>
          <w:szCs w:val="36"/>
          <w:rtl/>
        </w:rPr>
        <w:t>والفريق الثاني ذهب بالحكم ببطلان بيع المتلقي وهو</w:t>
      </w:r>
      <w:r w:rsidRPr="00E864FE">
        <w:rPr>
          <w:rFonts w:ascii="Traditional Arabic" w:eastAsiaTheme="minorEastAsia" w:hAnsi="Traditional Arabic" w:cs="Traditional Arabic"/>
          <w:sz w:val="36"/>
          <w:szCs w:val="36"/>
        </w:rPr>
        <w:t xml:space="preserve"> </w:t>
      </w:r>
      <w:r w:rsidRPr="00E864FE">
        <w:rPr>
          <w:rFonts w:ascii="Traditional Arabic" w:eastAsiaTheme="minorEastAsia" w:hAnsi="Traditional Arabic" w:cs="Traditional Arabic" w:hint="cs"/>
          <w:sz w:val="36"/>
          <w:szCs w:val="36"/>
          <w:rtl/>
        </w:rPr>
        <w:t>قول للمالكية</w:t>
      </w:r>
      <w:r w:rsidRPr="006E4D70">
        <w:rPr>
          <w:rFonts w:hint="cs"/>
          <w:sz w:val="36"/>
          <w:szCs w:val="36"/>
          <w:rtl/>
        </w:rPr>
        <w:t xml:space="preserve"> </w:t>
      </w:r>
      <w:r w:rsidRPr="00292F42">
        <w:rPr>
          <w:rFonts w:hint="cs"/>
          <w:sz w:val="20"/>
          <w:szCs w:val="20"/>
          <w:rtl/>
        </w:rPr>
        <w:t>(</w:t>
      </w:r>
      <w:r w:rsidRPr="00292F42">
        <w:rPr>
          <w:sz w:val="20"/>
          <w:szCs w:val="20"/>
          <w:rtl/>
        </w:rPr>
        <w:footnoteReference w:id="176"/>
      </w:r>
      <w:r w:rsidRPr="00292F42">
        <w:rPr>
          <w:rFonts w:hint="cs"/>
          <w:sz w:val="20"/>
          <w:szCs w:val="20"/>
          <w:rtl/>
        </w:rPr>
        <w:t>)</w:t>
      </w:r>
      <w:r w:rsidRPr="006E4D70">
        <w:rPr>
          <w:rFonts w:hint="cs"/>
          <w:sz w:val="36"/>
          <w:szCs w:val="36"/>
          <w:rtl/>
        </w:rPr>
        <w:t xml:space="preserve"> </w:t>
      </w:r>
      <w:r w:rsidRPr="00E864FE">
        <w:rPr>
          <w:rFonts w:ascii="Traditional Arabic" w:eastAsiaTheme="minorEastAsia" w:hAnsi="Traditional Arabic" w:cs="Traditional Arabic" w:hint="cs"/>
          <w:sz w:val="36"/>
          <w:szCs w:val="36"/>
          <w:rtl/>
        </w:rPr>
        <w:t>وبعض الحنابلة</w:t>
      </w:r>
      <w:r w:rsidRPr="00A753E5">
        <w:rPr>
          <w:rFonts w:hint="cs"/>
          <w:sz w:val="36"/>
          <w:szCs w:val="36"/>
          <w:rtl/>
        </w:rPr>
        <w:t xml:space="preserve"> </w:t>
      </w:r>
      <w:r w:rsidRPr="00292F42">
        <w:rPr>
          <w:rFonts w:hint="cs"/>
          <w:sz w:val="20"/>
          <w:szCs w:val="20"/>
          <w:rtl/>
        </w:rPr>
        <w:t>(</w:t>
      </w:r>
      <w:r w:rsidRPr="00292F42">
        <w:rPr>
          <w:sz w:val="20"/>
          <w:szCs w:val="20"/>
          <w:rtl/>
        </w:rPr>
        <w:footnoteReference w:id="177"/>
      </w:r>
      <w:r w:rsidRPr="00292F42">
        <w:rPr>
          <w:rFonts w:hint="cs"/>
          <w:sz w:val="20"/>
          <w:szCs w:val="20"/>
          <w:rtl/>
        </w:rPr>
        <w:t>)</w:t>
      </w:r>
      <w:r>
        <w:rPr>
          <w:rFonts w:hint="cs"/>
          <w:sz w:val="20"/>
          <w:szCs w:val="20"/>
          <w:rtl/>
        </w:rPr>
        <w:t>.</w:t>
      </w:r>
    </w:p>
    <w:p w:rsidR="009151FD" w:rsidRPr="00E864FE"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t>واستدلوا على أن النهي في الحديث يقتضي الفساد</w:t>
      </w:r>
      <w:r>
        <w:rPr>
          <w:rFonts w:ascii="Traditional Arabic" w:eastAsiaTheme="minorEastAsia" w:hAnsi="Traditional Arabic" w:cs="Traditional Arabic" w:hint="cs"/>
          <w:sz w:val="36"/>
          <w:szCs w:val="36"/>
          <w:rtl/>
        </w:rPr>
        <w:t xml:space="preserve"> </w:t>
      </w:r>
      <w:r w:rsidRPr="00292F42">
        <w:rPr>
          <w:rFonts w:hint="cs"/>
          <w:sz w:val="20"/>
          <w:szCs w:val="20"/>
          <w:rtl/>
        </w:rPr>
        <w:t>(</w:t>
      </w:r>
      <w:r w:rsidRPr="00292F42">
        <w:rPr>
          <w:sz w:val="20"/>
          <w:szCs w:val="20"/>
          <w:rtl/>
        </w:rPr>
        <w:footnoteReference w:id="178"/>
      </w:r>
      <w:r w:rsidRPr="00292F42">
        <w:rPr>
          <w:rFonts w:hint="cs"/>
          <w:sz w:val="20"/>
          <w:szCs w:val="20"/>
          <w:rtl/>
        </w:rPr>
        <w:t xml:space="preserve">) </w:t>
      </w:r>
      <w:r w:rsidRPr="00E864FE">
        <w:rPr>
          <w:rFonts w:ascii="Traditional Arabic" w:eastAsiaTheme="minorEastAsia" w:hAnsi="Traditional Arabic" w:cs="Traditional Arabic" w:hint="cs"/>
          <w:sz w:val="36"/>
          <w:szCs w:val="36"/>
          <w:rtl/>
        </w:rPr>
        <w:t>لما في البيع من غش وخداع للبائع والإسلام نهى الغش.</w:t>
      </w:r>
    </w:p>
    <w:p w:rsidR="009151FD" w:rsidRPr="00A753E5" w:rsidRDefault="009151FD" w:rsidP="009151FD">
      <w:pPr>
        <w:spacing w:before="100" w:beforeAutospacing="1" w:after="100" w:afterAutospacing="1"/>
        <w:contextualSpacing/>
        <w:jc w:val="both"/>
        <w:rPr>
          <w:sz w:val="36"/>
          <w:szCs w:val="36"/>
          <w:rtl/>
        </w:rPr>
      </w:pPr>
      <w:r w:rsidRPr="00E864FE">
        <w:rPr>
          <w:rFonts w:ascii="Traditional Arabic" w:eastAsiaTheme="minorEastAsia" w:hAnsi="Traditional Arabic" w:cs="Traditional Arabic" w:hint="cs"/>
          <w:sz w:val="36"/>
          <w:szCs w:val="36"/>
          <w:rtl/>
        </w:rPr>
        <w:t>والقول الأول هو</w:t>
      </w:r>
      <w:r w:rsidRPr="00E864FE">
        <w:rPr>
          <w:rFonts w:ascii="Traditional Arabic" w:eastAsiaTheme="minorEastAsia" w:hAnsi="Traditional Arabic" w:cs="Traditional Arabic"/>
          <w:sz w:val="36"/>
          <w:szCs w:val="36"/>
        </w:rPr>
        <w:t xml:space="preserve"> </w:t>
      </w:r>
      <w:r w:rsidRPr="00E864FE">
        <w:rPr>
          <w:rFonts w:ascii="Traditional Arabic" w:eastAsiaTheme="minorEastAsia" w:hAnsi="Traditional Arabic" w:cs="Traditional Arabic" w:hint="cs"/>
          <w:sz w:val="36"/>
          <w:szCs w:val="36"/>
          <w:rtl/>
        </w:rPr>
        <w:t xml:space="preserve">الراجح لقوة أدلته واتفاقه مع الأحاديث الواردة في النهي عن تلقي الركبان التي أثبتت الخيار </w:t>
      </w:r>
      <w:r w:rsidR="00331F01" w:rsidRPr="00E864FE">
        <w:rPr>
          <w:rFonts w:ascii="Traditional Arabic" w:eastAsiaTheme="minorEastAsia" w:hAnsi="Traditional Arabic" w:cs="Traditional Arabic" w:hint="cs"/>
          <w:sz w:val="36"/>
          <w:szCs w:val="36"/>
          <w:rtl/>
        </w:rPr>
        <w:t>للبائع؛ لأن</w:t>
      </w:r>
      <w:r w:rsidRPr="00E864FE">
        <w:rPr>
          <w:rFonts w:ascii="Traditional Arabic" w:eastAsiaTheme="minorEastAsia" w:hAnsi="Traditional Arabic" w:cs="Traditional Arabic" w:hint="cs"/>
          <w:sz w:val="36"/>
          <w:szCs w:val="36"/>
          <w:rtl/>
        </w:rPr>
        <w:t xml:space="preserve"> الخيار من آثار العقد الصحيح.</w:t>
      </w:r>
    </w:p>
    <w:p w:rsidR="0087125B" w:rsidRDefault="009151FD" w:rsidP="004B0005">
      <w:pPr>
        <w:spacing w:before="100" w:beforeAutospacing="1" w:after="100" w:afterAutospacing="1"/>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t>وما</w:t>
      </w:r>
      <w:r w:rsidRPr="00E864FE">
        <w:rPr>
          <w:rFonts w:ascii="Traditional Arabic" w:eastAsiaTheme="minorEastAsia" w:hAnsi="Traditional Arabic" w:cs="Traditional Arabic"/>
          <w:sz w:val="36"/>
          <w:szCs w:val="36"/>
        </w:rPr>
        <w:t xml:space="preserve"> </w:t>
      </w:r>
      <w:r w:rsidRPr="00E864FE">
        <w:rPr>
          <w:rFonts w:ascii="Traditional Arabic" w:eastAsiaTheme="minorEastAsia" w:hAnsi="Traditional Arabic" w:cs="Traditional Arabic" w:hint="cs"/>
          <w:sz w:val="36"/>
          <w:szCs w:val="36"/>
          <w:rtl/>
        </w:rPr>
        <w:t>ذهب اليه أصحاب القول الأول من أن النهي يقتضي الفساد مرجوح</w:t>
      </w:r>
      <w:r w:rsidR="00331F01">
        <w:rPr>
          <w:rFonts w:ascii="Traditional Arabic" w:eastAsiaTheme="minorEastAsia" w:hAnsi="Traditional Arabic" w:cs="Traditional Arabic" w:hint="cs"/>
          <w:sz w:val="36"/>
          <w:szCs w:val="36"/>
          <w:rtl/>
        </w:rPr>
        <w:t>؛</w:t>
      </w:r>
      <w:r w:rsidRPr="00E864FE">
        <w:rPr>
          <w:rFonts w:ascii="Traditional Arabic" w:eastAsiaTheme="minorEastAsia" w:hAnsi="Traditional Arabic" w:cs="Traditional Arabic" w:hint="cs"/>
          <w:sz w:val="36"/>
          <w:szCs w:val="36"/>
          <w:rtl/>
        </w:rPr>
        <w:t xml:space="preserve"> لأن النهي عن التلقي يرجع الى أمر خارج عن العقد وهو الاضرار بالبائع فيصح البيع ويثبت الخيار.</w:t>
      </w:r>
    </w:p>
    <w:p w:rsidR="004B0005" w:rsidRPr="004B0005" w:rsidRDefault="004B0005" w:rsidP="004B0005">
      <w:pPr>
        <w:spacing w:before="100" w:beforeAutospacing="1" w:after="100" w:afterAutospacing="1"/>
        <w:contextualSpacing/>
        <w:jc w:val="both"/>
        <w:rPr>
          <w:rFonts w:ascii="Traditional Arabic" w:eastAsiaTheme="minorEastAsia" w:hAnsi="Traditional Arabic" w:cs="Traditional Arabic"/>
          <w:sz w:val="2"/>
          <w:szCs w:val="2"/>
        </w:rPr>
      </w:pP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E864FE">
        <w:rPr>
          <w:rFonts w:ascii="Traditional Arabic" w:eastAsiaTheme="minorEastAsia" w:hAnsi="Traditional Arabic" w:cs="Traditional Arabic" w:hint="cs"/>
          <w:b/>
          <w:bCs/>
          <w:sz w:val="36"/>
          <w:szCs w:val="36"/>
          <w:rtl/>
        </w:rPr>
        <w:t>ثانيا: النهي عن بيع حاضر</w:t>
      </w:r>
      <w:r>
        <w:rPr>
          <w:rFonts w:ascii="Traditional Arabic" w:eastAsiaTheme="minorEastAsia" w:hAnsi="Traditional Arabic" w:cs="Traditional Arabic" w:hint="cs"/>
          <w:b/>
          <w:bCs/>
          <w:sz w:val="36"/>
          <w:szCs w:val="36"/>
          <w:rtl/>
        </w:rPr>
        <w:t xml:space="preserve"> </w:t>
      </w:r>
      <w:r w:rsidRPr="00E864FE">
        <w:rPr>
          <w:rFonts w:ascii="Traditional Arabic" w:eastAsiaTheme="minorEastAsia" w:hAnsi="Traditional Arabic" w:cs="Traditional Arabic" w:hint="cs"/>
          <w:b/>
          <w:bCs/>
          <w:sz w:val="36"/>
          <w:szCs w:val="36"/>
          <w:rtl/>
        </w:rPr>
        <w:t>لباد:</w:t>
      </w:r>
    </w:p>
    <w:p w:rsidR="00A17046" w:rsidRPr="00744430" w:rsidRDefault="00A17046" w:rsidP="009151FD">
      <w:pPr>
        <w:spacing w:before="100" w:beforeAutospacing="1" w:after="100" w:afterAutospacing="1"/>
        <w:contextualSpacing/>
        <w:jc w:val="both"/>
        <w:rPr>
          <w:rFonts w:ascii="Traditional Arabic" w:eastAsiaTheme="minorEastAsia" w:hAnsi="Traditional Arabic" w:cs="Traditional Arabic"/>
          <w:b/>
          <w:bCs/>
          <w:sz w:val="6"/>
          <w:szCs w:val="6"/>
          <w:rtl/>
        </w:rPr>
      </w:pPr>
    </w:p>
    <w:p w:rsidR="009151FD" w:rsidRPr="00E864FE" w:rsidRDefault="009151FD" w:rsidP="0087125B">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t>ظهر اهتمام الإسلام بمراقبة الأسعار وإزالة الضرر عن الناس في النهي عن بيع حاضر لباد الذي يعد من أهم الوسائل التي وضعها الإسلام لمكافحة الاحتكار</w:t>
      </w:r>
      <w:r w:rsidR="0087125B">
        <w:rPr>
          <w:rFonts w:ascii="Traditional Arabic" w:eastAsiaTheme="minorEastAsia" w:hAnsi="Traditional Arabic" w:cs="Traditional Arabic" w:hint="cs"/>
          <w:sz w:val="36"/>
          <w:szCs w:val="36"/>
          <w:rtl/>
        </w:rPr>
        <w:t>.</w:t>
      </w:r>
    </w:p>
    <w:p w:rsidR="00EB10E7" w:rsidRDefault="009151FD" w:rsidP="00425822">
      <w:pPr>
        <w:spacing w:before="100" w:beforeAutospacing="1" w:after="100" w:afterAutospacing="1"/>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t>ونبين أولا المقصود ببيع حاضر لباد في اللغة والاصطلاح ثم نبين حكم بيع حاضر لباد</w:t>
      </w:r>
      <w:r>
        <w:rPr>
          <w:rFonts w:ascii="Traditional Arabic" w:eastAsiaTheme="minorEastAsia" w:hAnsi="Traditional Arabic" w:cs="Traditional Arabic" w:hint="cs"/>
          <w:sz w:val="36"/>
          <w:szCs w:val="36"/>
          <w:rtl/>
        </w:rPr>
        <w:t xml:space="preserve"> </w:t>
      </w:r>
      <w:r w:rsidRPr="00E864FE">
        <w:rPr>
          <w:rFonts w:ascii="Traditional Arabic" w:eastAsiaTheme="minorEastAsia" w:hAnsi="Traditional Arabic" w:cs="Traditional Arabic" w:hint="cs"/>
          <w:sz w:val="36"/>
          <w:szCs w:val="36"/>
          <w:rtl/>
        </w:rPr>
        <w:t>عند الفقهاء</w:t>
      </w:r>
      <w:r>
        <w:rPr>
          <w:rFonts w:ascii="Traditional Arabic" w:eastAsiaTheme="minorEastAsia" w:hAnsi="Traditional Arabic" w:cs="Traditional Arabic" w:hint="cs"/>
          <w:sz w:val="36"/>
          <w:szCs w:val="36"/>
          <w:rtl/>
        </w:rPr>
        <w:t>:</w:t>
      </w:r>
    </w:p>
    <w:p w:rsidR="00425822" w:rsidRPr="00B94BA5" w:rsidRDefault="00425822" w:rsidP="00425822">
      <w:pPr>
        <w:spacing w:before="100" w:beforeAutospacing="1" w:after="100" w:afterAutospacing="1"/>
        <w:contextualSpacing/>
        <w:jc w:val="both"/>
        <w:rPr>
          <w:rFonts w:ascii="Traditional Arabic" w:eastAsiaTheme="minorEastAsia" w:hAnsi="Traditional Arabic" w:cs="Traditional Arabic"/>
          <w:sz w:val="8"/>
          <w:szCs w:val="8"/>
          <w:rtl/>
        </w:rPr>
      </w:pPr>
    </w:p>
    <w:p w:rsidR="009151FD" w:rsidRPr="00F756E8" w:rsidRDefault="00EE02BA"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t>أولا:</w:t>
      </w:r>
      <w:r w:rsidRPr="00B214DF">
        <w:rPr>
          <w:rFonts w:ascii="Traditional Arabic" w:eastAsiaTheme="minorEastAsia" w:hAnsi="Traditional Arabic" w:cs="Traditional Arabic" w:hint="cs"/>
          <w:b/>
          <w:bCs/>
          <w:sz w:val="36"/>
          <w:szCs w:val="36"/>
          <w:rtl/>
        </w:rPr>
        <w:t xml:space="preserve"> تعري</w:t>
      </w:r>
      <w:r w:rsidRPr="00B214DF">
        <w:rPr>
          <w:rFonts w:ascii="Traditional Arabic" w:eastAsiaTheme="minorEastAsia" w:hAnsi="Traditional Arabic" w:cs="Traditional Arabic" w:hint="eastAsia"/>
          <w:b/>
          <w:bCs/>
          <w:sz w:val="36"/>
          <w:szCs w:val="36"/>
          <w:rtl/>
        </w:rPr>
        <w:t>ف</w:t>
      </w:r>
      <w:r w:rsidR="009151FD" w:rsidRPr="00B214DF">
        <w:rPr>
          <w:rFonts w:ascii="Traditional Arabic" w:eastAsiaTheme="minorEastAsia" w:hAnsi="Traditional Arabic" w:cs="Traditional Arabic" w:hint="cs"/>
          <w:b/>
          <w:bCs/>
          <w:sz w:val="36"/>
          <w:szCs w:val="36"/>
          <w:rtl/>
        </w:rPr>
        <w:t xml:space="preserve"> بيع حاضر لباد في اللغة والاصطلاح</w:t>
      </w:r>
      <w:r w:rsidR="00BC495E">
        <w:rPr>
          <w:rFonts w:ascii="Traditional Arabic" w:eastAsiaTheme="minorEastAsia" w:hAnsi="Traditional Arabic" w:cs="Traditional Arabic" w:hint="cs"/>
          <w:b/>
          <w:bCs/>
          <w:sz w:val="36"/>
          <w:szCs w:val="36"/>
          <w:rtl/>
        </w:rPr>
        <w:t>:</w:t>
      </w:r>
    </w:p>
    <w:p w:rsidR="009151FD" w:rsidRPr="00FB348E" w:rsidRDefault="00EE02BA" w:rsidP="00BC495E">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b/>
          <w:bCs/>
          <w:sz w:val="36"/>
          <w:szCs w:val="36"/>
          <w:rtl/>
        </w:rPr>
        <w:t xml:space="preserve">أ) </w:t>
      </w:r>
      <w:r w:rsidR="009151FD" w:rsidRPr="00FB348E">
        <w:rPr>
          <w:rFonts w:ascii="Traditional Arabic" w:eastAsiaTheme="minorEastAsia" w:hAnsi="Traditional Arabic" w:cs="Traditional Arabic" w:hint="cs"/>
          <w:b/>
          <w:bCs/>
          <w:sz w:val="36"/>
          <w:szCs w:val="36"/>
          <w:rtl/>
        </w:rPr>
        <w:t>تعريف بيع حاضر لباد في اللغة</w:t>
      </w:r>
      <w:r w:rsidR="00BC495E">
        <w:rPr>
          <w:rFonts w:ascii="Traditional Arabic" w:eastAsiaTheme="minorEastAsia" w:hAnsi="Traditional Arabic" w:cs="Traditional Arabic" w:hint="cs"/>
          <w:sz w:val="36"/>
          <w:szCs w:val="36"/>
          <w:rtl/>
        </w:rPr>
        <w:t>.</w:t>
      </w:r>
    </w:p>
    <w:p w:rsidR="009151FD" w:rsidRPr="00A753E5" w:rsidRDefault="009151FD" w:rsidP="00EE02BA">
      <w:pPr>
        <w:spacing w:before="100" w:beforeAutospacing="1" w:after="100" w:afterAutospacing="1"/>
        <w:contextualSpacing/>
        <w:jc w:val="both"/>
        <w:rPr>
          <w:sz w:val="36"/>
          <w:szCs w:val="36"/>
          <w:rtl/>
        </w:rPr>
      </w:pPr>
      <w:r w:rsidRPr="00185E14">
        <w:rPr>
          <w:rFonts w:ascii="Traditional Arabic" w:eastAsiaTheme="minorEastAsia" w:hAnsi="Traditional Arabic" w:cs="Traditional Arabic" w:hint="cs"/>
          <w:color w:val="000000" w:themeColor="text1"/>
          <w:sz w:val="36"/>
          <w:szCs w:val="36"/>
          <w:rtl/>
        </w:rPr>
        <w:t>عرفه ابن منظور</w:t>
      </w:r>
      <w:r w:rsidRPr="00DE7254">
        <w:rPr>
          <w:rFonts w:ascii="Traditional Arabic" w:eastAsiaTheme="minorEastAsia" w:hAnsi="Traditional Arabic" w:cs="Traditional Arabic" w:hint="cs"/>
          <w:color w:val="000000" w:themeColor="text1"/>
          <w:sz w:val="36"/>
          <w:szCs w:val="36"/>
          <w:rtl/>
        </w:rPr>
        <w:t>:</w:t>
      </w:r>
      <w:r w:rsidRPr="00185E14">
        <w:rPr>
          <w:rFonts w:ascii="Traditional Arabic" w:eastAsiaTheme="minorEastAsia" w:hAnsi="Traditional Arabic" w:cs="Traditional Arabic" w:hint="cs"/>
          <w:color w:val="FF0000"/>
          <w:sz w:val="36"/>
          <w:szCs w:val="36"/>
          <w:rtl/>
        </w:rPr>
        <w:t xml:space="preserve"> </w:t>
      </w:r>
      <w:r w:rsidRPr="00DE7254">
        <w:rPr>
          <w:rFonts w:ascii="Traditional Arabic" w:eastAsiaTheme="minorEastAsia" w:hAnsi="Traditional Arabic" w:cs="Traditional Arabic" w:hint="cs"/>
          <w:color w:val="000000" w:themeColor="text1"/>
          <w:sz w:val="36"/>
          <w:szCs w:val="36"/>
          <w:rtl/>
        </w:rPr>
        <w:t>"</w:t>
      </w:r>
      <w:r w:rsidRPr="00E864FE">
        <w:rPr>
          <w:rFonts w:ascii="Traditional Arabic" w:eastAsiaTheme="minorEastAsia" w:hAnsi="Traditional Arabic" w:cs="Traditional Arabic" w:hint="cs"/>
          <w:sz w:val="36"/>
          <w:szCs w:val="36"/>
          <w:rtl/>
        </w:rPr>
        <w:t xml:space="preserve">البادي </w:t>
      </w:r>
      <w:r>
        <w:rPr>
          <w:rFonts w:ascii="Traditional Arabic" w:eastAsiaTheme="minorEastAsia" w:hAnsi="Traditional Arabic" w:cs="Traditional Arabic" w:hint="cs"/>
          <w:sz w:val="36"/>
          <w:szCs w:val="36"/>
          <w:rtl/>
        </w:rPr>
        <w:t>"</w:t>
      </w:r>
      <w:r w:rsidRPr="00E864FE">
        <w:rPr>
          <w:rFonts w:ascii="Traditional Arabic" w:eastAsiaTheme="minorEastAsia" w:hAnsi="Traditional Arabic" w:cs="Traditional Arabic" w:hint="cs"/>
          <w:sz w:val="36"/>
          <w:szCs w:val="36"/>
          <w:rtl/>
        </w:rPr>
        <w:t>هو الذي يكون في البادية ومسكنه الخيام وهو غير مقيم في موضعه</w:t>
      </w:r>
      <w:r w:rsidRPr="00292F42">
        <w:rPr>
          <w:rFonts w:hint="cs"/>
          <w:sz w:val="20"/>
          <w:szCs w:val="20"/>
          <w:rtl/>
        </w:rPr>
        <w:t xml:space="preserve"> </w:t>
      </w:r>
      <w:r w:rsidRPr="00292F42">
        <w:rPr>
          <w:sz w:val="20"/>
          <w:szCs w:val="20"/>
          <w:rtl/>
        </w:rPr>
        <w:t>(</w:t>
      </w:r>
      <w:r w:rsidRPr="00292F42">
        <w:rPr>
          <w:sz w:val="20"/>
          <w:szCs w:val="20"/>
          <w:rtl/>
        </w:rPr>
        <w:footnoteReference w:id="179"/>
      </w:r>
      <w:r w:rsidRPr="00292F42">
        <w:rPr>
          <w:rFonts w:hint="cs"/>
          <w:sz w:val="20"/>
          <w:szCs w:val="20"/>
          <w:rtl/>
        </w:rPr>
        <w:t>)</w:t>
      </w:r>
      <w:r w:rsidRPr="00A753E5">
        <w:rPr>
          <w:rFonts w:hint="cs"/>
          <w:sz w:val="36"/>
          <w:szCs w:val="36"/>
          <w:rtl/>
        </w:rPr>
        <w:t xml:space="preserve"> </w:t>
      </w:r>
      <w:r w:rsidRPr="00E864FE">
        <w:rPr>
          <w:rFonts w:ascii="Traditional Arabic" w:eastAsiaTheme="minorEastAsia" w:hAnsi="Traditional Arabic" w:cs="Traditional Arabic" w:hint="cs"/>
          <w:sz w:val="36"/>
          <w:szCs w:val="36"/>
          <w:rtl/>
        </w:rPr>
        <w:t>ويقال لساكن البادية بادي والنسبة الى البدو (بدوي)</w:t>
      </w:r>
      <w:r w:rsidRPr="00292F42">
        <w:rPr>
          <w:rFonts w:hint="cs"/>
          <w:sz w:val="20"/>
          <w:szCs w:val="20"/>
          <w:rtl/>
        </w:rPr>
        <w:t xml:space="preserve"> (</w:t>
      </w:r>
      <w:r w:rsidRPr="00292F42">
        <w:rPr>
          <w:sz w:val="20"/>
          <w:szCs w:val="20"/>
          <w:rtl/>
        </w:rPr>
        <w:footnoteReference w:id="180"/>
      </w:r>
      <w:r w:rsidRPr="00292F42">
        <w:rPr>
          <w:rFonts w:hint="cs"/>
          <w:sz w:val="20"/>
          <w:szCs w:val="20"/>
          <w:rtl/>
        </w:rPr>
        <w:t>)</w:t>
      </w:r>
    </w:p>
    <w:p w:rsidR="009151FD" w:rsidRDefault="009151FD" w:rsidP="00A17046">
      <w:pPr>
        <w:spacing w:before="100" w:beforeAutospacing="1" w:after="100" w:afterAutospacing="1"/>
        <w:contextualSpacing/>
        <w:jc w:val="both"/>
        <w:rPr>
          <w:rFonts w:ascii="Traditional Arabic" w:eastAsiaTheme="minorEastAsia" w:hAnsi="Traditional Arabic" w:cs="Traditional Arabic"/>
          <w:sz w:val="36"/>
          <w:szCs w:val="36"/>
        </w:rPr>
      </w:pPr>
      <w:r w:rsidRPr="00E864FE">
        <w:rPr>
          <w:rFonts w:ascii="Traditional Arabic" w:eastAsiaTheme="minorEastAsia" w:hAnsi="Traditional Arabic" w:cs="Traditional Arabic" w:hint="cs"/>
          <w:sz w:val="36"/>
          <w:szCs w:val="36"/>
          <w:rtl/>
        </w:rPr>
        <w:lastRenderedPageBreak/>
        <w:t xml:space="preserve">وعرف </w:t>
      </w:r>
      <w:r>
        <w:rPr>
          <w:rFonts w:ascii="Traditional Arabic" w:eastAsiaTheme="minorEastAsia" w:hAnsi="Traditional Arabic" w:cs="Traditional Arabic" w:hint="cs"/>
          <w:sz w:val="36"/>
          <w:szCs w:val="36"/>
          <w:rtl/>
        </w:rPr>
        <w:t>"</w:t>
      </w:r>
      <w:r w:rsidRPr="00E864FE">
        <w:rPr>
          <w:rFonts w:ascii="Traditional Arabic" w:eastAsiaTheme="minorEastAsia" w:hAnsi="Traditional Arabic" w:cs="Traditional Arabic" w:hint="cs"/>
          <w:sz w:val="36"/>
          <w:szCs w:val="36"/>
          <w:rtl/>
        </w:rPr>
        <w:t>الحاضر</w:t>
      </w:r>
      <w:r>
        <w:rPr>
          <w:rFonts w:ascii="Traditional Arabic" w:eastAsiaTheme="minorEastAsia" w:hAnsi="Traditional Arabic" w:cs="Traditional Arabic" w:hint="cs"/>
          <w:sz w:val="36"/>
          <w:szCs w:val="36"/>
          <w:rtl/>
        </w:rPr>
        <w:t>"</w:t>
      </w:r>
      <w:r w:rsidRPr="00E864FE">
        <w:rPr>
          <w:rFonts w:ascii="Traditional Arabic" w:eastAsiaTheme="minorEastAsia" w:hAnsi="Traditional Arabic" w:cs="Traditional Arabic" w:hint="cs"/>
          <w:sz w:val="36"/>
          <w:szCs w:val="36"/>
          <w:rtl/>
        </w:rPr>
        <w:t xml:space="preserve"> بأنه هو المالك والبادي المشتري والأصح أنهما السمسار والبائع بأن يصير الحاضر سمسارا للبادي</w:t>
      </w:r>
      <w:r>
        <w:rPr>
          <w:rFonts w:ascii="Traditional Arabic" w:eastAsiaTheme="minorEastAsia" w:hAnsi="Traditional Arabic" w:cs="Traditional Arabic" w:hint="cs"/>
          <w:sz w:val="36"/>
          <w:szCs w:val="36"/>
          <w:rtl/>
        </w:rPr>
        <w:t>.</w:t>
      </w:r>
    </w:p>
    <w:p w:rsidR="004B0005" w:rsidRPr="00A96B7B" w:rsidRDefault="004B0005" w:rsidP="00A17046">
      <w:pPr>
        <w:spacing w:before="100" w:beforeAutospacing="1" w:after="100" w:afterAutospacing="1"/>
        <w:contextualSpacing/>
        <w:jc w:val="both"/>
        <w:rPr>
          <w:rFonts w:ascii="Traditional Arabic" w:eastAsiaTheme="minorEastAsia" w:hAnsi="Traditional Arabic" w:cs="Traditional Arabic"/>
          <w:sz w:val="2"/>
          <w:szCs w:val="2"/>
          <w:rtl/>
        </w:rPr>
      </w:pPr>
    </w:p>
    <w:p w:rsidR="009151FD" w:rsidRPr="00E864FE" w:rsidRDefault="00EE02BA" w:rsidP="00BC495E">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t xml:space="preserve">ب) </w:t>
      </w:r>
      <w:r w:rsidR="009151FD" w:rsidRPr="00E864FE">
        <w:rPr>
          <w:rFonts w:ascii="Traditional Arabic" w:eastAsiaTheme="minorEastAsia" w:hAnsi="Traditional Arabic" w:cs="Traditional Arabic" w:hint="cs"/>
          <w:b/>
          <w:bCs/>
          <w:sz w:val="36"/>
          <w:szCs w:val="36"/>
          <w:rtl/>
        </w:rPr>
        <w:t>تعريف بيع حاضر لباد عند الفقهاء</w:t>
      </w:r>
      <w:r w:rsidR="00BC495E">
        <w:rPr>
          <w:rFonts w:ascii="Traditional Arabic" w:eastAsiaTheme="minorEastAsia" w:hAnsi="Traditional Arabic" w:cs="Traditional Arabic" w:hint="cs"/>
          <w:b/>
          <w:bCs/>
          <w:sz w:val="36"/>
          <w:szCs w:val="36"/>
          <w:rtl/>
        </w:rPr>
        <w:t>.</w:t>
      </w:r>
    </w:p>
    <w:p w:rsidR="009151FD" w:rsidRPr="00E864FE"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t>وقد عرف الفقهاء بيع حاضر لباد بتعريفات مختلفة على النحو التالي:</w:t>
      </w:r>
    </w:p>
    <w:p w:rsidR="009151FD" w:rsidRPr="00E864FE" w:rsidRDefault="009151FD" w:rsidP="00EB4AE4">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E864FE">
        <w:rPr>
          <w:rFonts w:ascii="Traditional Arabic" w:eastAsiaTheme="minorEastAsia" w:hAnsi="Traditional Arabic" w:cs="Traditional Arabic" w:hint="cs"/>
          <w:b/>
          <w:bCs/>
          <w:sz w:val="36"/>
          <w:szCs w:val="36"/>
          <w:rtl/>
        </w:rPr>
        <w:t>تعريف الحنفية</w:t>
      </w:r>
      <w:r w:rsidR="00EB4AE4">
        <w:rPr>
          <w:rFonts w:ascii="Traditional Arabic" w:eastAsiaTheme="minorEastAsia" w:hAnsi="Traditional Arabic" w:cs="Traditional Arabic" w:hint="cs"/>
          <w:b/>
          <w:bCs/>
          <w:sz w:val="36"/>
          <w:szCs w:val="36"/>
          <w:rtl/>
        </w:rPr>
        <w:t>:</w:t>
      </w:r>
    </w:p>
    <w:p w:rsidR="009151FD" w:rsidRPr="00A753E5" w:rsidRDefault="009151FD" w:rsidP="009151FD">
      <w:pPr>
        <w:spacing w:before="100" w:beforeAutospacing="1" w:after="100" w:afterAutospacing="1"/>
        <w:contextualSpacing/>
        <w:jc w:val="both"/>
        <w:rPr>
          <w:sz w:val="36"/>
          <w:szCs w:val="36"/>
          <w:rtl/>
        </w:rPr>
      </w:pPr>
      <w:r w:rsidRPr="00E864FE">
        <w:rPr>
          <w:rFonts w:ascii="Traditional Arabic" w:eastAsiaTheme="minorEastAsia" w:hAnsi="Traditional Arabic" w:cs="Traditional Arabic" w:hint="cs"/>
          <w:sz w:val="36"/>
          <w:szCs w:val="36"/>
          <w:rtl/>
        </w:rPr>
        <w:t>وجاء في البناية شرح الهداية:</w:t>
      </w:r>
      <w:r>
        <w:rPr>
          <w:rFonts w:ascii="Traditional Arabic" w:eastAsiaTheme="minorEastAsia" w:hAnsi="Traditional Arabic" w:cs="Traditional Arabic" w:hint="cs"/>
          <w:sz w:val="36"/>
          <w:szCs w:val="36"/>
          <w:rtl/>
        </w:rPr>
        <w:t xml:space="preserve"> معنى بيع الحاضر للباد،</w:t>
      </w:r>
      <w:r w:rsidRPr="00E864FE">
        <w:rPr>
          <w:rFonts w:ascii="Traditional Arabic" w:eastAsiaTheme="minorEastAsia" w:hAnsi="Traditional Arabic" w:cs="Traditional Arabic" w:hint="cs"/>
          <w:sz w:val="36"/>
          <w:szCs w:val="36"/>
          <w:rtl/>
        </w:rPr>
        <w:t xml:space="preserve"> أن يجيء القروي بالطعام الى المصر ويمنع السمسار الحاضر القروي من البيع ويقول له لاتبع أنت أنا أعلم بذلك منك، فيتوكل له ويبيع ويغالى على الناس</w:t>
      </w:r>
      <w:r w:rsidRPr="00292F42">
        <w:rPr>
          <w:rFonts w:hint="cs"/>
          <w:sz w:val="20"/>
          <w:szCs w:val="20"/>
          <w:rtl/>
        </w:rPr>
        <w:t xml:space="preserve"> (</w:t>
      </w:r>
      <w:r w:rsidRPr="00292F42">
        <w:rPr>
          <w:sz w:val="20"/>
          <w:szCs w:val="20"/>
          <w:rtl/>
        </w:rPr>
        <w:footnoteReference w:id="181"/>
      </w:r>
      <w:r w:rsidRPr="00292F42">
        <w:rPr>
          <w:rFonts w:hint="cs"/>
          <w:sz w:val="20"/>
          <w:szCs w:val="20"/>
          <w:rtl/>
        </w:rPr>
        <w:t>)</w:t>
      </w:r>
    </w:p>
    <w:p w:rsidR="009151FD" w:rsidRDefault="009151FD" w:rsidP="009151FD">
      <w:pPr>
        <w:spacing w:before="100" w:beforeAutospacing="1" w:after="100" w:afterAutospacing="1"/>
        <w:contextualSpacing/>
        <w:jc w:val="both"/>
        <w:rPr>
          <w:sz w:val="20"/>
          <w:szCs w:val="20"/>
          <w:rtl/>
        </w:rPr>
      </w:pPr>
      <w:r w:rsidRPr="00E864FE">
        <w:rPr>
          <w:rFonts w:ascii="Traditional Arabic" w:eastAsiaTheme="minorEastAsia" w:hAnsi="Traditional Arabic" w:cs="Traditional Arabic" w:hint="cs"/>
          <w:sz w:val="36"/>
          <w:szCs w:val="36"/>
          <w:rtl/>
        </w:rPr>
        <w:t>جاء في حاشية رد المختار هو</w:t>
      </w:r>
      <w:r>
        <w:rPr>
          <w:rFonts w:ascii="Traditional Arabic" w:eastAsiaTheme="minorEastAsia" w:hAnsi="Traditional Arabic" w:cs="Traditional Arabic" w:hint="cs"/>
          <w:sz w:val="36"/>
          <w:szCs w:val="36"/>
          <w:rtl/>
        </w:rPr>
        <w:t xml:space="preserve">: </w:t>
      </w:r>
      <w:r w:rsidRPr="00E864FE">
        <w:rPr>
          <w:rFonts w:ascii="Traditional Arabic" w:eastAsiaTheme="minorEastAsia" w:hAnsi="Traditional Arabic" w:cs="Traditional Arabic" w:hint="cs"/>
          <w:sz w:val="36"/>
          <w:szCs w:val="36"/>
          <w:rtl/>
        </w:rPr>
        <w:t>أن يمنع السمسار الحاضر القروي عن البيع ويقول له لاتبع أنت أنا أعلم بذلك فيتوكل له ويبيع ويغالي ولو تركه يبيع بنفسه لرخص على الناس</w:t>
      </w:r>
      <w:r w:rsidRPr="00292F42">
        <w:rPr>
          <w:rFonts w:hint="cs"/>
          <w:sz w:val="20"/>
          <w:szCs w:val="20"/>
          <w:rtl/>
        </w:rPr>
        <w:t xml:space="preserve"> (</w:t>
      </w:r>
      <w:r w:rsidRPr="00292F42">
        <w:rPr>
          <w:sz w:val="20"/>
          <w:szCs w:val="20"/>
          <w:rtl/>
        </w:rPr>
        <w:footnoteReference w:id="182"/>
      </w:r>
      <w:r w:rsidRPr="00292F42">
        <w:rPr>
          <w:rFonts w:hint="cs"/>
          <w:sz w:val="20"/>
          <w:szCs w:val="20"/>
          <w:rtl/>
        </w:rPr>
        <w:t>)</w:t>
      </w:r>
    </w:p>
    <w:p w:rsidR="00BC495E" w:rsidRDefault="00BC495E" w:rsidP="009151FD">
      <w:pPr>
        <w:spacing w:before="100" w:beforeAutospacing="1" w:after="100" w:afterAutospacing="1"/>
        <w:contextualSpacing/>
        <w:jc w:val="both"/>
        <w:rPr>
          <w:sz w:val="20"/>
          <w:szCs w:val="20"/>
          <w:rtl/>
        </w:rPr>
      </w:pPr>
    </w:p>
    <w:p w:rsidR="009151FD" w:rsidRPr="00E864FE" w:rsidRDefault="009151FD" w:rsidP="00EB4AE4">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E864FE">
        <w:rPr>
          <w:rFonts w:ascii="Traditional Arabic" w:eastAsiaTheme="minorEastAsia" w:hAnsi="Traditional Arabic" w:cs="Traditional Arabic" w:hint="cs"/>
          <w:b/>
          <w:bCs/>
          <w:sz w:val="36"/>
          <w:szCs w:val="36"/>
          <w:rtl/>
        </w:rPr>
        <w:t>تعريف المالكية</w:t>
      </w:r>
      <w:r w:rsidR="00EB4AE4">
        <w:rPr>
          <w:rFonts w:ascii="Traditional Arabic" w:eastAsiaTheme="minorEastAsia" w:hAnsi="Traditional Arabic" w:cs="Traditional Arabic" w:hint="cs"/>
          <w:b/>
          <w:bCs/>
          <w:sz w:val="36"/>
          <w:szCs w:val="36"/>
          <w:rtl/>
        </w:rPr>
        <w:t>:</w:t>
      </w:r>
    </w:p>
    <w:p w:rsidR="009151FD" w:rsidRPr="00E864FE" w:rsidRDefault="009151FD" w:rsidP="00EE02BA">
      <w:pPr>
        <w:spacing w:before="100" w:beforeAutospacing="1" w:after="100" w:afterAutospacing="1"/>
        <w:contextualSpacing/>
        <w:jc w:val="both"/>
        <w:rPr>
          <w:rFonts w:ascii="Traditional Arabic" w:eastAsiaTheme="minorEastAsia" w:hAnsi="Traditional Arabic" w:cs="Traditional Arabic"/>
          <w:sz w:val="36"/>
          <w:szCs w:val="36"/>
          <w:rtl/>
        </w:rPr>
      </w:pPr>
      <w:r w:rsidRPr="00E864FE">
        <w:rPr>
          <w:rFonts w:ascii="Traditional Arabic" w:eastAsiaTheme="minorEastAsia" w:hAnsi="Traditional Arabic" w:cs="Traditional Arabic" w:hint="cs"/>
          <w:sz w:val="36"/>
          <w:szCs w:val="36"/>
          <w:rtl/>
        </w:rPr>
        <w:t>وجاء في القوانين الفقهية (لا يبع حاضر لباد من الذين لا يعرفون الأسعار وقيل لكل وارد على مكان وان كان من المدينة</w:t>
      </w:r>
    </w:p>
    <w:p w:rsidR="009151FD" w:rsidRDefault="009151FD" w:rsidP="009151FD">
      <w:pPr>
        <w:spacing w:before="100" w:beforeAutospacing="1" w:after="100" w:afterAutospacing="1"/>
        <w:contextualSpacing/>
        <w:jc w:val="both"/>
        <w:rPr>
          <w:sz w:val="20"/>
          <w:szCs w:val="20"/>
          <w:rtl/>
        </w:rPr>
      </w:pPr>
      <w:r w:rsidRPr="00E864FE">
        <w:rPr>
          <w:rFonts w:ascii="Traditional Arabic" w:eastAsiaTheme="minorEastAsia" w:hAnsi="Traditional Arabic" w:cs="Traditional Arabic" w:hint="cs"/>
          <w:sz w:val="36"/>
          <w:szCs w:val="36"/>
          <w:rtl/>
        </w:rPr>
        <w:t>قال ابن رشد ((أما نهيه)) عن بيع حاضر لباد فاختلف في معنى ذلك فقال قوم لا يبع أهل الحضر لأهل البادية</w:t>
      </w:r>
      <w:r w:rsidRPr="006E4D70">
        <w:rPr>
          <w:rFonts w:hint="cs"/>
          <w:sz w:val="36"/>
          <w:szCs w:val="36"/>
          <w:rtl/>
        </w:rPr>
        <w:t xml:space="preserve"> </w:t>
      </w:r>
      <w:r w:rsidRPr="00292F42">
        <w:rPr>
          <w:rFonts w:hint="cs"/>
          <w:sz w:val="20"/>
          <w:szCs w:val="20"/>
          <w:rtl/>
        </w:rPr>
        <w:t>(</w:t>
      </w:r>
      <w:r w:rsidRPr="00292F42">
        <w:rPr>
          <w:sz w:val="20"/>
          <w:szCs w:val="20"/>
          <w:rtl/>
        </w:rPr>
        <w:footnoteReference w:id="183"/>
      </w:r>
      <w:r w:rsidRPr="00292F42">
        <w:rPr>
          <w:rFonts w:hint="cs"/>
          <w:sz w:val="20"/>
          <w:szCs w:val="20"/>
          <w:rtl/>
        </w:rPr>
        <w:t>).</w:t>
      </w:r>
    </w:p>
    <w:p w:rsidR="009151FD" w:rsidRPr="00E864FE" w:rsidRDefault="009151FD" w:rsidP="00BC495E">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E864FE">
        <w:rPr>
          <w:rFonts w:ascii="Traditional Arabic" w:eastAsiaTheme="minorEastAsia" w:hAnsi="Traditional Arabic" w:cs="Traditional Arabic" w:hint="cs"/>
          <w:b/>
          <w:bCs/>
          <w:sz w:val="36"/>
          <w:szCs w:val="36"/>
          <w:rtl/>
        </w:rPr>
        <w:t>تعريف الشافعية</w:t>
      </w:r>
      <w:r w:rsidR="00EB4AE4">
        <w:rPr>
          <w:rFonts w:ascii="Traditional Arabic" w:eastAsiaTheme="minorEastAsia" w:hAnsi="Traditional Arabic" w:cs="Traditional Arabic" w:hint="cs"/>
          <w:b/>
          <w:bCs/>
          <w:sz w:val="36"/>
          <w:szCs w:val="36"/>
          <w:rtl/>
        </w:rPr>
        <w:t>:</w:t>
      </w:r>
    </w:p>
    <w:p w:rsidR="009151FD" w:rsidRPr="00165B62" w:rsidRDefault="009151FD" w:rsidP="00B54BA4">
      <w:pPr>
        <w:spacing w:before="100" w:beforeAutospacing="1" w:after="100" w:afterAutospacing="1"/>
        <w:contextualSpacing/>
        <w:jc w:val="both"/>
        <w:rPr>
          <w:sz w:val="20"/>
          <w:szCs w:val="20"/>
          <w:rtl/>
        </w:rPr>
      </w:pPr>
      <w:r w:rsidRPr="00165B62">
        <w:rPr>
          <w:rFonts w:ascii="Traditional Arabic" w:eastAsiaTheme="minorEastAsia" w:hAnsi="Traditional Arabic" w:cs="Traditional Arabic" w:hint="cs"/>
          <w:color w:val="000000" w:themeColor="text1"/>
          <w:sz w:val="36"/>
          <w:szCs w:val="36"/>
          <w:rtl/>
        </w:rPr>
        <w:t xml:space="preserve">جاء في نهاية المحتاج: البادي </w:t>
      </w:r>
      <w:r w:rsidRPr="00E864FE">
        <w:rPr>
          <w:rFonts w:ascii="Traditional Arabic" w:eastAsiaTheme="minorEastAsia" w:hAnsi="Traditional Arabic" w:cs="Traditional Arabic" w:hint="cs"/>
          <w:sz w:val="36"/>
          <w:szCs w:val="36"/>
          <w:rtl/>
        </w:rPr>
        <w:t>كل غريب قادم والمراد كل جالب لمتاع يبيعه بسعر يومه فيقول له الحاضر اتركه عندي لأبيعه على التدرج شيئا فشيئا بأغلى من بيعه حالا</w:t>
      </w:r>
      <w:r w:rsidRPr="00292F42">
        <w:rPr>
          <w:rFonts w:hint="cs"/>
          <w:sz w:val="20"/>
          <w:szCs w:val="20"/>
          <w:rtl/>
        </w:rPr>
        <w:t xml:space="preserve"> (</w:t>
      </w:r>
      <w:r w:rsidRPr="00292F42">
        <w:rPr>
          <w:sz w:val="20"/>
          <w:szCs w:val="20"/>
          <w:rtl/>
        </w:rPr>
        <w:footnoteReference w:id="184"/>
      </w:r>
      <w:r w:rsidRPr="00292F42">
        <w:rPr>
          <w:rFonts w:hint="cs"/>
          <w:sz w:val="20"/>
          <w:szCs w:val="20"/>
          <w:rtl/>
        </w:rPr>
        <w:t>)</w:t>
      </w:r>
    </w:p>
    <w:p w:rsidR="009151FD" w:rsidRDefault="009151FD" w:rsidP="009151FD">
      <w:pPr>
        <w:spacing w:before="100" w:beforeAutospacing="1" w:after="100" w:afterAutospacing="1"/>
        <w:contextualSpacing/>
        <w:jc w:val="both"/>
        <w:rPr>
          <w:sz w:val="20"/>
          <w:szCs w:val="20"/>
          <w:rtl/>
        </w:rPr>
      </w:pPr>
      <w:r w:rsidRPr="00E864FE">
        <w:rPr>
          <w:rFonts w:ascii="Traditional Arabic" w:eastAsiaTheme="minorEastAsia" w:hAnsi="Traditional Arabic" w:cs="Traditional Arabic" w:hint="cs"/>
          <w:sz w:val="36"/>
          <w:szCs w:val="36"/>
          <w:rtl/>
        </w:rPr>
        <w:lastRenderedPageBreak/>
        <w:t xml:space="preserve">وفي المجموع شرح المهذب هو </w:t>
      </w:r>
      <w:r>
        <w:rPr>
          <w:rFonts w:ascii="Traditional Arabic" w:eastAsiaTheme="minorEastAsia" w:hAnsi="Traditional Arabic" w:cs="Traditional Arabic" w:hint="cs"/>
          <w:sz w:val="36"/>
          <w:szCs w:val="36"/>
          <w:rtl/>
        </w:rPr>
        <w:t xml:space="preserve">أن يقوم رجل ومعه متاع يريد بيعه </w:t>
      </w:r>
      <w:r w:rsidRPr="00E864FE">
        <w:rPr>
          <w:rFonts w:ascii="Traditional Arabic" w:eastAsiaTheme="minorEastAsia" w:hAnsi="Traditional Arabic" w:cs="Traditional Arabic" w:hint="cs"/>
          <w:sz w:val="36"/>
          <w:szCs w:val="36"/>
          <w:rtl/>
        </w:rPr>
        <w:t>ويحتاج اليه في البلد فإدا باع اتسع وإذا لم يبع ضاق فيجيئ اليه السمسار فيقول لاتبع حتى أبيع لك قليلا قليلا وأزيد من ثمنها</w:t>
      </w:r>
      <w:r w:rsidRPr="00292F42">
        <w:rPr>
          <w:rFonts w:hint="cs"/>
          <w:sz w:val="20"/>
          <w:szCs w:val="20"/>
          <w:rtl/>
        </w:rPr>
        <w:t xml:space="preserve"> (</w:t>
      </w:r>
      <w:r w:rsidRPr="00292F42">
        <w:rPr>
          <w:sz w:val="20"/>
          <w:szCs w:val="20"/>
          <w:rtl/>
        </w:rPr>
        <w:footnoteReference w:id="185"/>
      </w:r>
      <w:r w:rsidRPr="00292F42">
        <w:rPr>
          <w:rFonts w:hint="cs"/>
          <w:sz w:val="20"/>
          <w:szCs w:val="20"/>
          <w:rtl/>
        </w:rPr>
        <w:t>).</w:t>
      </w:r>
    </w:p>
    <w:p w:rsidR="00314AC8" w:rsidRPr="00A96B7B" w:rsidRDefault="00314AC8" w:rsidP="009151FD">
      <w:pPr>
        <w:spacing w:before="100" w:beforeAutospacing="1" w:after="100" w:afterAutospacing="1"/>
        <w:contextualSpacing/>
        <w:jc w:val="both"/>
        <w:rPr>
          <w:sz w:val="6"/>
          <w:szCs w:val="6"/>
          <w:rtl/>
        </w:rPr>
      </w:pPr>
    </w:p>
    <w:p w:rsidR="00314AC8" w:rsidRPr="00A96B7B" w:rsidRDefault="00314AC8" w:rsidP="009151FD">
      <w:pPr>
        <w:spacing w:before="100" w:beforeAutospacing="1" w:after="100" w:afterAutospacing="1"/>
        <w:contextualSpacing/>
        <w:jc w:val="both"/>
        <w:rPr>
          <w:sz w:val="2"/>
          <w:szCs w:val="2"/>
          <w:rtl/>
        </w:rPr>
      </w:pPr>
    </w:p>
    <w:p w:rsidR="009151FD" w:rsidRPr="00933098" w:rsidRDefault="009151FD" w:rsidP="00EB4AE4">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933098">
        <w:rPr>
          <w:rFonts w:ascii="Traditional Arabic" w:eastAsiaTheme="minorEastAsia" w:hAnsi="Traditional Arabic" w:cs="Traditional Arabic" w:hint="cs"/>
          <w:b/>
          <w:bCs/>
          <w:sz w:val="36"/>
          <w:szCs w:val="36"/>
          <w:rtl/>
        </w:rPr>
        <w:t>تعريف الحنابلة</w:t>
      </w:r>
      <w:r w:rsidR="00EB4AE4">
        <w:rPr>
          <w:rFonts w:ascii="Traditional Arabic" w:eastAsiaTheme="minorEastAsia" w:hAnsi="Traditional Arabic" w:cs="Traditional Arabic" w:hint="cs"/>
          <w:b/>
          <w:bCs/>
          <w:sz w:val="36"/>
          <w:szCs w:val="36"/>
          <w:rtl/>
        </w:rPr>
        <w:t>:</w:t>
      </w:r>
    </w:p>
    <w:p w:rsidR="009151FD" w:rsidRPr="00EB4AE4" w:rsidRDefault="009151FD" w:rsidP="00B54BA4">
      <w:pPr>
        <w:spacing w:before="100" w:beforeAutospacing="1" w:after="100" w:afterAutospacing="1"/>
        <w:contextualSpacing/>
        <w:rPr>
          <w:rFonts w:ascii="Traditional Arabic" w:eastAsiaTheme="minorEastAsia" w:hAnsi="Traditional Arabic" w:cs="Traditional Arabic"/>
          <w:sz w:val="36"/>
          <w:szCs w:val="36"/>
          <w:rtl/>
        </w:rPr>
      </w:pPr>
      <w:r w:rsidRPr="00E64F16">
        <w:rPr>
          <w:rFonts w:ascii="Traditional Arabic" w:eastAsiaTheme="minorEastAsia" w:hAnsi="Traditional Arabic" w:cs="Traditional Arabic" w:hint="cs"/>
          <w:sz w:val="36"/>
          <w:szCs w:val="36"/>
          <w:rtl/>
        </w:rPr>
        <w:t>قال ابن قدامة: أن يخرج الحضري الى البادية وقد جلب السلعة فيعرفه السعر ويقول أنا أبيع لك</w:t>
      </w:r>
      <w:r w:rsidRPr="00292F42">
        <w:rPr>
          <w:rFonts w:hint="cs"/>
          <w:sz w:val="20"/>
          <w:szCs w:val="20"/>
          <w:rtl/>
        </w:rPr>
        <w:t>(</w:t>
      </w:r>
      <w:r w:rsidRPr="00292F42">
        <w:rPr>
          <w:sz w:val="20"/>
          <w:szCs w:val="20"/>
          <w:rtl/>
        </w:rPr>
        <w:footnoteReference w:id="186"/>
      </w:r>
      <w:r w:rsidRPr="00292F42">
        <w:rPr>
          <w:rFonts w:hint="cs"/>
          <w:sz w:val="20"/>
          <w:szCs w:val="20"/>
          <w:rtl/>
        </w:rPr>
        <w:t>)</w:t>
      </w:r>
      <w:r w:rsidR="00EB4AE4" w:rsidRPr="00EB4AE4">
        <w:rPr>
          <w:rFonts w:hint="cs"/>
          <w:sz w:val="36"/>
          <w:szCs w:val="36"/>
          <w:rtl/>
        </w:rPr>
        <w:t>،</w:t>
      </w:r>
      <w:r w:rsidRPr="00E64F16">
        <w:rPr>
          <w:rFonts w:ascii="Traditional Arabic" w:eastAsiaTheme="minorEastAsia" w:hAnsi="Traditional Arabic" w:cs="Traditional Arabic" w:hint="cs"/>
          <w:sz w:val="36"/>
          <w:szCs w:val="36"/>
          <w:rtl/>
        </w:rPr>
        <w:t>فنهى النبي صلى الله عليه وسلم ذلك فقال (لا يبع حاضر لباد دعوا الناس يرزق الله بعضهم من بعض)</w:t>
      </w:r>
      <w:r w:rsidRPr="00292F42">
        <w:rPr>
          <w:rFonts w:hint="cs"/>
          <w:sz w:val="20"/>
          <w:szCs w:val="20"/>
          <w:rtl/>
        </w:rPr>
        <w:t>(</w:t>
      </w:r>
      <w:r w:rsidRPr="00292F42">
        <w:rPr>
          <w:sz w:val="20"/>
          <w:szCs w:val="20"/>
          <w:rtl/>
        </w:rPr>
        <w:footnoteReference w:id="187"/>
      </w:r>
      <w:r w:rsidRPr="00292F42">
        <w:rPr>
          <w:rFonts w:hint="cs"/>
          <w:sz w:val="20"/>
          <w:szCs w:val="20"/>
          <w:rtl/>
        </w:rPr>
        <w:t>)</w:t>
      </w:r>
    </w:p>
    <w:p w:rsidR="009151FD" w:rsidRPr="00A753E5" w:rsidRDefault="009151FD" w:rsidP="009151FD">
      <w:pPr>
        <w:spacing w:before="100" w:beforeAutospacing="1" w:after="100" w:afterAutospacing="1"/>
        <w:contextualSpacing/>
        <w:jc w:val="both"/>
        <w:rPr>
          <w:sz w:val="36"/>
          <w:szCs w:val="36"/>
          <w:rtl/>
        </w:rPr>
      </w:pPr>
      <w:r w:rsidRPr="009D44D5">
        <w:rPr>
          <w:rFonts w:ascii="Traditional Arabic" w:eastAsiaTheme="minorEastAsia" w:hAnsi="Traditional Arabic" w:cs="Traditional Arabic" w:hint="cs"/>
          <w:color w:val="000000" w:themeColor="text1"/>
          <w:sz w:val="36"/>
          <w:szCs w:val="36"/>
          <w:rtl/>
        </w:rPr>
        <w:t xml:space="preserve">وفي الكافي هو أن يخرج الحاضر </w:t>
      </w:r>
      <w:r w:rsidRPr="00E64F16">
        <w:rPr>
          <w:rFonts w:ascii="Traditional Arabic" w:eastAsiaTheme="minorEastAsia" w:hAnsi="Traditional Arabic" w:cs="Traditional Arabic" w:hint="cs"/>
          <w:sz w:val="36"/>
          <w:szCs w:val="36"/>
          <w:rtl/>
        </w:rPr>
        <w:t>الى جلاب السلع فيقول أنا أبيع لك فهو حرام للخبر</w:t>
      </w:r>
      <w:r w:rsidRPr="006E4D70">
        <w:rPr>
          <w:rFonts w:hint="cs"/>
          <w:sz w:val="36"/>
          <w:szCs w:val="36"/>
          <w:rtl/>
        </w:rPr>
        <w:t xml:space="preserve"> </w:t>
      </w:r>
      <w:r w:rsidRPr="00292F42">
        <w:rPr>
          <w:sz w:val="20"/>
          <w:szCs w:val="20"/>
          <w:rtl/>
        </w:rPr>
        <w:t>(</w:t>
      </w:r>
      <w:r w:rsidRPr="00292F42">
        <w:rPr>
          <w:sz w:val="20"/>
          <w:szCs w:val="20"/>
          <w:rtl/>
        </w:rPr>
        <w:footnoteReference w:id="188"/>
      </w:r>
      <w:r w:rsidRPr="00292F42">
        <w:rPr>
          <w:rFonts w:hint="cs"/>
          <w:sz w:val="20"/>
          <w:szCs w:val="20"/>
          <w:rtl/>
        </w:rPr>
        <w:t>)</w:t>
      </w:r>
    </w:p>
    <w:p w:rsidR="00425822" w:rsidRPr="00E64F16" w:rsidRDefault="009151FD" w:rsidP="00196084">
      <w:pPr>
        <w:spacing w:before="100" w:beforeAutospacing="1" w:after="100" w:afterAutospacing="1"/>
        <w:contextualSpacing/>
        <w:jc w:val="both"/>
        <w:rPr>
          <w:rFonts w:ascii="Traditional Arabic" w:eastAsiaTheme="minorEastAsia" w:hAnsi="Traditional Arabic" w:cs="Traditional Arabic"/>
          <w:sz w:val="36"/>
          <w:szCs w:val="36"/>
          <w:rtl/>
        </w:rPr>
      </w:pPr>
      <w:r w:rsidRPr="00E64F16">
        <w:rPr>
          <w:rFonts w:ascii="Traditional Arabic" w:eastAsiaTheme="minorEastAsia" w:hAnsi="Traditional Arabic" w:cs="Traditional Arabic" w:hint="cs"/>
          <w:sz w:val="36"/>
          <w:szCs w:val="36"/>
          <w:rtl/>
        </w:rPr>
        <w:t>وجاءت التعريفات بشرح كيفية بيع الحاضر فهو ان يحبس الحاضر السلع ويقوم بالبيع بالتدرج قليلا فليلا بأغلى من السعر من أجل الحصول على أعلى ربح ممكن، وهذا نوع من حبس السلع انتظارا لرفع أسعارها وهو من باب الاحتكار.</w:t>
      </w:r>
    </w:p>
    <w:p w:rsidR="009151FD" w:rsidRDefault="00A17046"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t>ثانيا:</w:t>
      </w:r>
      <w:r w:rsidRPr="00933098">
        <w:rPr>
          <w:rFonts w:ascii="Traditional Arabic" w:eastAsiaTheme="minorEastAsia" w:hAnsi="Traditional Arabic" w:cs="Traditional Arabic" w:hint="cs"/>
          <w:b/>
          <w:bCs/>
          <w:sz w:val="36"/>
          <w:szCs w:val="36"/>
          <w:rtl/>
        </w:rPr>
        <w:t xml:space="preserve"> حك</w:t>
      </w:r>
      <w:r w:rsidRPr="00933098">
        <w:rPr>
          <w:rFonts w:ascii="Traditional Arabic" w:eastAsiaTheme="minorEastAsia" w:hAnsi="Traditional Arabic" w:cs="Traditional Arabic" w:hint="eastAsia"/>
          <w:b/>
          <w:bCs/>
          <w:sz w:val="36"/>
          <w:szCs w:val="36"/>
          <w:rtl/>
        </w:rPr>
        <w:t>م</w:t>
      </w:r>
      <w:r w:rsidR="009151FD" w:rsidRPr="00933098">
        <w:rPr>
          <w:rFonts w:ascii="Traditional Arabic" w:eastAsiaTheme="minorEastAsia" w:hAnsi="Traditional Arabic" w:cs="Traditional Arabic" w:hint="cs"/>
          <w:b/>
          <w:bCs/>
          <w:sz w:val="36"/>
          <w:szCs w:val="36"/>
          <w:rtl/>
        </w:rPr>
        <w:t xml:space="preserve"> بيع حاضر لباد</w:t>
      </w:r>
    </w:p>
    <w:p w:rsidR="00A96B7B" w:rsidRPr="00A96B7B" w:rsidRDefault="00A96B7B" w:rsidP="009151FD">
      <w:pPr>
        <w:spacing w:before="100" w:beforeAutospacing="1" w:after="100" w:afterAutospacing="1"/>
        <w:contextualSpacing/>
        <w:jc w:val="both"/>
        <w:rPr>
          <w:rFonts w:ascii="Traditional Arabic" w:eastAsiaTheme="minorEastAsia" w:hAnsi="Traditional Arabic" w:cs="Traditional Arabic"/>
          <w:b/>
          <w:bCs/>
          <w:sz w:val="2"/>
          <w:szCs w:val="2"/>
          <w:rtl/>
        </w:rPr>
      </w:pPr>
    </w:p>
    <w:p w:rsidR="009151FD" w:rsidRPr="00E64F1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64F16">
        <w:rPr>
          <w:rFonts w:ascii="Traditional Arabic" w:eastAsiaTheme="minorEastAsia" w:hAnsi="Traditional Arabic" w:cs="Traditional Arabic" w:hint="cs"/>
          <w:sz w:val="36"/>
          <w:szCs w:val="36"/>
          <w:rtl/>
        </w:rPr>
        <w:t>الكلام عن حكم هذا البيع من وجهين أحدهما من جهة الحرمة والكراهة وثانيهما من جهة الصحة والبطلان.</w:t>
      </w:r>
    </w:p>
    <w:p w:rsidR="009151FD" w:rsidRPr="00E64F1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F97252">
        <w:rPr>
          <w:rFonts w:ascii="Traditional Arabic" w:eastAsiaTheme="minorEastAsia" w:hAnsi="Traditional Arabic" w:cs="Traditional Arabic" w:hint="cs"/>
          <w:b/>
          <w:bCs/>
          <w:sz w:val="36"/>
          <w:szCs w:val="36"/>
          <w:rtl/>
        </w:rPr>
        <w:t>الوجه الأول:</w:t>
      </w:r>
      <w:r w:rsidRPr="00E64F16">
        <w:rPr>
          <w:rFonts w:ascii="Traditional Arabic" w:eastAsiaTheme="minorEastAsia" w:hAnsi="Traditional Arabic" w:cs="Traditional Arabic" w:hint="cs"/>
          <w:sz w:val="36"/>
          <w:szCs w:val="36"/>
          <w:rtl/>
        </w:rPr>
        <w:t xml:space="preserve"> حكمه من جهة الحرمة والكراهة.</w:t>
      </w:r>
    </w:p>
    <w:p w:rsidR="009151FD" w:rsidRPr="00E64F1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64F16">
        <w:rPr>
          <w:rFonts w:ascii="Traditional Arabic" w:eastAsiaTheme="minorEastAsia" w:hAnsi="Traditional Arabic" w:cs="Traditional Arabic" w:hint="cs"/>
          <w:sz w:val="36"/>
          <w:szCs w:val="36"/>
          <w:rtl/>
        </w:rPr>
        <w:t>اتفق الفقهاء على أن بيع حاضر لباد منهي عنه لما ثبت عن النبي صلى الله عليه وسلم من أحاديث منها:</w:t>
      </w:r>
    </w:p>
    <w:p w:rsidR="009151FD" w:rsidRPr="00A753E5" w:rsidRDefault="009151FD" w:rsidP="009151FD">
      <w:pPr>
        <w:spacing w:before="100" w:beforeAutospacing="1" w:after="100" w:afterAutospacing="1"/>
        <w:contextualSpacing/>
        <w:jc w:val="both"/>
        <w:rPr>
          <w:sz w:val="36"/>
          <w:szCs w:val="36"/>
          <w:rtl/>
        </w:rPr>
      </w:pPr>
      <w:r w:rsidRPr="00E64F16">
        <w:rPr>
          <w:rFonts w:ascii="Traditional Arabic" w:eastAsiaTheme="minorEastAsia" w:hAnsi="Traditional Arabic" w:cs="Traditional Arabic" w:hint="cs"/>
          <w:sz w:val="36"/>
          <w:szCs w:val="36"/>
          <w:rtl/>
        </w:rPr>
        <w:t xml:space="preserve">عن ابي هريرة رضي الله عنه قال: (أن النبي صلى الله عليه وسلم نهى عن التلقي، وأن يبيع حاضر لباد) </w:t>
      </w:r>
      <w:r w:rsidRPr="00292F42">
        <w:rPr>
          <w:rFonts w:hint="cs"/>
          <w:sz w:val="20"/>
          <w:szCs w:val="20"/>
          <w:rtl/>
        </w:rPr>
        <w:t>(</w:t>
      </w:r>
      <w:r w:rsidRPr="00292F42">
        <w:rPr>
          <w:sz w:val="20"/>
          <w:szCs w:val="20"/>
          <w:rtl/>
        </w:rPr>
        <w:footnoteReference w:id="189"/>
      </w:r>
      <w:r w:rsidRPr="00292F42">
        <w:rPr>
          <w:rFonts w:hint="cs"/>
          <w:sz w:val="20"/>
          <w:szCs w:val="20"/>
          <w:rtl/>
        </w:rPr>
        <w:t>)</w:t>
      </w:r>
    </w:p>
    <w:p w:rsidR="009151FD" w:rsidRPr="00A753E5" w:rsidRDefault="009151FD" w:rsidP="00412DC3">
      <w:pPr>
        <w:spacing w:before="100" w:beforeAutospacing="1" w:after="100" w:afterAutospacing="1"/>
        <w:contextualSpacing/>
        <w:jc w:val="both"/>
        <w:rPr>
          <w:sz w:val="36"/>
          <w:szCs w:val="36"/>
          <w:rtl/>
        </w:rPr>
      </w:pPr>
      <w:r w:rsidRPr="00F12443">
        <w:rPr>
          <w:rFonts w:ascii="Traditional Arabic" w:eastAsiaTheme="minorEastAsia" w:hAnsi="Traditional Arabic" w:cs="Traditional Arabic" w:hint="cs"/>
          <w:color w:val="000000" w:themeColor="text1"/>
          <w:sz w:val="36"/>
          <w:szCs w:val="36"/>
          <w:rtl/>
        </w:rPr>
        <w:lastRenderedPageBreak/>
        <w:t>وعن طاووس</w:t>
      </w:r>
      <w:r>
        <w:rPr>
          <w:rFonts w:ascii="Traditional Arabic" w:eastAsiaTheme="minorEastAsia" w:hAnsi="Traditional Arabic" w:cs="Traditional Arabic" w:hint="cs"/>
          <w:color w:val="000000" w:themeColor="text1"/>
          <w:sz w:val="36"/>
          <w:szCs w:val="36"/>
          <w:rtl/>
        </w:rPr>
        <w:t xml:space="preserve"> عن أبيه</w:t>
      </w:r>
      <w:r w:rsidRPr="00F12443">
        <w:rPr>
          <w:rFonts w:ascii="Traditional Arabic" w:eastAsiaTheme="minorEastAsia" w:hAnsi="Traditional Arabic" w:cs="Traditional Arabic" w:hint="cs"/>
          <w:color w:val="000000" w:themeColor="text1"/>
          <w:sz w:val="36"/>
          <w:szCs w:val="36"/>
          <w:rtl/>
        </w:rPr>
        <w:t xml:space="preserve"> </w:t>
      </w:r>
      <w:r w:rsidRPr="00E64F16">
        <w:rPr>
          <w:rFonts w:ascii="Traditional Arabic" w:eastAsiaTheme="minorEastAsia" w:hAnsi="Traditional Arabic" w:cs="Traditional Arabic" w:hint="cs"/>
          <w:sz w:val="36"/>
          <w:szCs w:val="36"/>
          <w:rtl/>
        </w:rPr>
        <w:t xml:space="preserve">عن ابن عباس رضي الله عنهما قال: قال رسول الله صلى الله عليه وسلم </w:t>
      </w:r>
      <w:r w:rsidRPr="00E64F16">
        <w:rPr>
          <w:rFonts w:ascii="Traditional Arabic" w:eastAsiaTheme="minorEastAsia" w:hAnsi="Traditional Arabic" w:cs="Traditional Arabic"/>
          <w:sz w:val="36"/>
          <w:szCs w:val="36"/>
          <w:rtl/>
        </w:rPr>
        <w:t>(</w:t>
      </w:r>
      <w:r w:rsidRPr="00E64F16">
        <w:rPr>
          <w:rFonts w:ascii="Traditional Arabic" w:eastAsiaTheme="minorEastAsia" w:hAnsi="Traditional Arabic" w:cs="Traditional Arabic" w:hint="cs"/>
          <w:sz w:val="36"/>
          <w:szCs w:val="36"/>
          <w:rtl/>
        </w:rPr>
        <w:t>(لا تلقوا الركبان ولا يبع حاضر لباد قال قلت لابن عباس ما قوله لا يبع حاضر لباد قال لا يكون سمسارا</w:t>
      </w:r>
      <w:r w:rsidRPr="00A753E5">
        <w:rPr>
          <w:rFonts w:hint="cs"/>
          <w:sz w:val="36"/>
          <w:szCs w:val="36"/>
          <w:rtl/>
        </w:rPr>
        <w:t xml:space="preserve"> </w:t>
      </w:r>
      <w:r w:rsidRPr="00292F42">
        <w:rPr>
          <w:rFonts w:hint="cs"/>
          <w:sz w:val="20"/>
          <w:szCs w:val="20"/>
          <w:rtl/>
        </w:rPr>
        <w:t>(</w:t>
      </w:r>
      <w:r w:rsidRPr="00292F42">
        <w:rPr>
          <w:sz w:val="20"/>
          <w:szCs w:val="20"/>
          <w:rtl/>
        </w:rPr>
        <w:footnoteReference w:id="190"/>
      </w:r>
      <w:r w:rsidRPr="00292F42">
        <w:rPr>
          <w:rFonts w:hint="cs"/>
          <w:sz w:val="20"/>
          <w:szCs w:val="20"/>
          <w:rtl/>
        </w:rPr>
        <w:t>).</w:t>
      </w:r>
    </w:p>
    <w:p w:rsidR="009151FD" w:rsidRPr="006E4D70" w:rsidRDefault="009151FD" w:rsidP="00EB4AE4">
      <w:pPr>
        <w:spacing w:before="100" w:beforeAutospacing="1" w:after="100" w:afterAutospacing="1"/>
        <w:contextualSpacing/>
        <w:jc w:val="both"/>
        <w:rPr>
          <w:sz w:val="36"/>
          <w:szCs w:val="36"/>
          <w:rtl/>
        </w:rPr>
      </w:pPr>
      <w:r w:rsidRPr="00E64F16">
        <w:rPr>
          <w:rFonts w:ascii="Traditional Arabic" w:eastAsiaTheme="minorEastAsia" w:hAnsi="Traditional Arabic" w:cs="Traditional Arabic" w:hint="cs"/>
          <w:sz w:val="36"/>
          <w:szCs w:val="36"/>
          <w:rtl/>
        </w:rPr>
        <w:t>وسبب هذا النهي هو أن أهل البادية كانوا يجلبون السلع ويبيعونها بسعر يومهم لما يلحقهم من المؤونة في حبسها والمقام عليها فيشترونها اهل البادية ويصيبون من اثمانها فضلا إذا مسكوها فيعمد قوم من سماسرة الأسواق فتربصوا للبادية أمتعتهم حتى إذا انقطع الجلب باعوها بأوفر</w:t>
      </w:r>
      <w:r>
        <w:rPr>
          <w:rFonts w:ascii="Traditional Arabic" w:eastAsiaTheme="minorEastAsia" w:hAnsi="Traditional Arabic" w:cs="Traditional Arabic" w:hint="cs"/>
          <w:sz w:val="36"/>
          <w:szCs w:val="36"/>
          <w:rtl/>
        </w:rPr>
        <w:t xml:space="preserve"> </w:t>
      </w:r>
      <w:r w:rsidRPr="00E64F16">
        <w:rPr>
          <w:rFonts w:ascii="Traditional Arabic" w:eastAsiaTheme="minorEastAsia" w:hAnsi="Traditional Arabic" w:cs="Traditional Arabic" w:hint="cs"/>
          <w:sz w:val="36"/>
          <w:szCs w:val="36"/>
          <w:rtl/>
        </w:rPr>
        <w:t xml:space="preserve">الأثمان </w:t>
      </w:r>
      <w:r w:rsidR="00EB4AE4" w:rsidRPr="00292F42">
        <w:rPr>
          <w:rFonts w:hint="cs"/>
          <w:sz w:val="20"/>
          <w:szCs w:val="20"/>
          <w:rtl/>
        </w:rPr>
        <w:t>(</w:t>
      </w:r>
      <w:r w:rsidR="00EB4AE4" w:rsidRPr="00292F42">
        <w:rPr>
          <w:sz w:val="20"/>
          <w:szCs w:val="20"/>
          <w:rtl/>
        </w:rPr>
        <w:footnoteReference w:id="191"/>
      </w:r>
      <w:r w:rsidR="00EB4AE4" w:rsidRPr="00292F42">
        <w:rPr>
          <w:rFonts w:hint="cs"/>
          <w:sz w:val="20"/>
          <w:szCs w:val="20"/>
          <w:rtl/>
        </w:rPr>
        <w:t>)</w:t>
      </w:r>
      <w:r w:rsidR="00EB4AE4">
        <w:rPr>
          <w:rFonts w:hint="cs"/>
          <w:sz w:val="36"/>
          <w:szCs w:val="36"/>
          <w:rtl/>
        </w:rPr>
        <w:t xml:space="preserve"> </w:t>
      </w:r>
      <w:r w:rsidRPr="00E64F16">
        <w:rPr>
          <w:rFonts w:ascii="Traditional Arabic" w:eastAsiaTheme="minorEastAsia" w:hAnsi="Traditional Arabic" w:cs="Traditional Arabic" w:hint="cs"/>
          <w:sz w:val="36"/>
          <w:szCs w:val="36"/>
          <w:rtl/>
        </w:rPr>
        <w:t>فشكي ذلك الى رسول الله صلى الله عليه وسلم فنهى ذلك فقال:(لا يبع حاضر لباد دعوا الناس يرزق الله بعضهم من بعض)</w:t>
      </w:r>
      <w:r w:rsidRPr="00A753E5">
        <w:rPr>
          <w:rFonts w:hint="cs"/>
          <w:sz w:val="36"/>
          <w:szCs w:val="36"/>
          <w:rtl/>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64F16">
        <w:rPr>
          <w:rFonts w:ascii="Traditional Arabic" w:eastAsiaTheme="minorEastAsia" w:hAnsi="Traditional Arabic" w:cs="Traditional Arabic" w:hint="cs"/>
          <w:sz w:val="36"/>
          <w:szCs w:val="36"/>
          <w:rtl/>
        </w:rPr>
        <w:t>إلا ان الفقهاء اختلفوا في مقصود النهي عن بيع الحاضر للبادي على ثلاثة أقوال:</w:t>
      </w:r>
    </w:p>
    <w:p w:rsidR="009151FD" w:rsidRPr="00E64F1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AE7EE3">
        <w:rPr>
          <w:rFonts w:ascii="Traditional Arabic" w:eastAsiaTheme="minorEastAsia" w:hAnsi="Traditional Arabic" w:cs="Traditional Arabic" w:hint="cs"/>
          <w:b/>
          <w:bCs/>
          <w:sz w:val="36"/>
          <w:szCs w:val="36"/>
          <w:rtl/>
        </w:rPr>
        <w:t>القول الأول</w:t>
      </w:r>
      <w:r w:rsidRPr="00E64F16">
        <w:rPr>
          <w:rFonts w:ascii="Traditional Arabic" w:eastAsiaTheme="minorEastAsia" w:hAnsi="Traditional Arabic" w:cs="Traditional Arabic" w:hint="cs"/>
          <w:sz w:val="36"/>
          <w:szCs w:val="36"/>
          <w:rtl/>
        </w:rPr>
        <w:t xml:space="preserve">: </w:t>
      </w:r>
      <w:r w:rsidRPr="00AE7EE3">
        <w:rPr>
          <w:rFonts w:ascii="Traditional Arabic" w:eastAsiaTheme="minorEastAsia" w:hAnsi="Traditional Arabic" w:cs="Traditional Arabic" w:hint="cs"/>
          <w:b/>
          <w:bCs/>
          <w:sz w:val="36"/>
          <w:szCs w:val="36"/>
          <w:rtl/>
        </w:rPr>
        <w:t>الحرمة</w:t>
      </w:r>
      <w:r w:rsidRPr="00E64F16">
        <w:rPr>
          <w:rFonts w:ascii="Traditional Arabic" w:eastAsiaTheme="minorEastAsia" w:hAnsi="Traditional Arabic" w:cs="Traditional Arabic" w:hint="cs"/>
          <w:sz w:val="36"/>
          <w:szCs w:val="36"/>
          <w:rtl/>
        </w:rPr>
        <w:t>.</w:t>
      </w:r>
    </w:p>
    <w:p w:rsidR="009151FD" w:rsidRPr="0026441B" w:rsidRDefault="009151FD" w:rsidP="009151FD">
      <w:pPr>
        <w:spacing w:before="100" w:beforeAutospacing="1" w:after="100" w:afterAutospacing="1"/>
        <w:contextualSpacing/>
        <w:jc w:val="both"/>
        <w:rPr>
          <w:sz w:val="20"/>
          <w:szCs w:val="20"/>
          <w:rtl/>
        </w:rPr>
      </w:pPr>
      <w:r w:rsidRPr="00E64F16">
        <w:rPr>
          <w:rFonts w:ascii="Traditional Arabic" w:eastAsiaTheme="minorEastAsia" w:hAnsi="Traditional Arabic" w:cs="Traditional Arabic" w:hint="cs"/>
          <w:sz w:val="36"/>
          <w:szCs w:val="36"/>
          <w:rtl/>
        </w:rPr>
        <w:t>وبمن قال بالحرمة المالكية</w:t>
      </w:r>
      <w:r w:rsidRPr="00292F42">
        <w:rPr>
          <w:rFonts w:hint="cs"/>
          <w:sz w:val="20"/>
          <w:szCs w:val="20"/>
          <w:rtl/>
        </w:rPr>
        <w:t xml:space="preserve"> (</w:t>
      </w:r>
      <w:r w:rsidRPr="00292F42">
        <w:rPr>
          <w:sz w:val="20"/>
          <w:szCs w:val="20"/>
          <w:rtl/>
        </w:rPr>
        <w:footnoteReference w:id="192"/>
      </w:r>
      <w:r w:rsidRPr="00292F42">
        <w:rPr>
          <w:rFonts w:hint="cs"/>
          <w:sz w:val="20"/>
          <w:szCs w:val="20"/>
          <w:rtl/>
        </w:rPr>
        <w:t>)</w:t>
      </w:r>
      <w:r w:rsidRPr="00A753E5">
        <w:rPr>
          <w:rFonts w:hint="cs"/>
          <w:sz w:val="36"/>
          <w:szCs w:val="36"/>
          <w:rtl/>
        </w:rPr>
        <w:t xml:space="preserve"> </w:t>
      </w:r>
      <w:r w:rsidRPr="00E64F16">
        <w:rPr>
          <w:rFonts w:ascii="Traditional Arabic" w:eastAsiaTheme="minorEastAsia" w:hAnsi="Traditional Arabic" w:cs="Traditional Arabic" w:hint="cs"/>
          <w:sz w:val="36"/>
          <w:szCs w:val="36"/>
          <w:rtl/>
        </w:rPr>
        <w:t>والشافعية (</w:t>
      </w:r>
      <w:r w:rsidRPr="00292F42">
        <w:rPr>
          <w:sz w:val="20"/>
          <w:szCs w:val="20"/>
          <w:rtl/>
        </w:rPr>
        <w:footnoteReference w:id="193"/>
      </w:r>
      <w:r w:rsidRPr="00292F42">
        <w:rPr>
          <w:rFonts w:hint="cs"/>
          <w:sz w:val="20"/>
          <w:szCs w:val="20"/>
          <w:rtl/>
        </w:rPr>
        <w:t>)</w:t>
      </w:r>
      <w:r w:rsidRPr="00E64F16">
        <w:rPr>
          <w:rFonts w:ascii="Traditional Arabic" w:eastAsiaTheme="minorEastAsia" w:hAnsi="Traditional Arabic" w:cs="Traditional Arabic" w:hint="cs"/>
          <w:sz w:val="36"/>
          <w:szCs w:val="36"/>
          <w:rtl/>
        </w:rPr>
        <w:t xml:space="preserve"> وهو المشهور عند الحنابلة</w:t>
      </w:r>
      <w:r w:rsidRPr="006E4D70">
        <w:rPr>
          <w:rFonts w:hint="cs"/>
          <w:sz w:val="36"/>
          <w:szCs w:val="36"/>
          <w:rtl/>
        </w:rPr>
        <w:t xml:space="preserve"> </w:t>
      </w:r>
      <w:r w:rsidRPr="00292F42">
        <w:rPr>
          <w:sz w:val="20"/>
          <w:szCs w:val="20"/>
          <w:rtl/>
        </w:rPr>
        <w:t>(</w:t>
      </w:r>
      <w:r w:rsidRPr="00292F42">
        <w:rPr>
          <w:sz w:val="20"/>
          <w:szCs w:val="20"/>
          <w:rtl/>
        </w:rPr>
        <w:footnoteReference w:id="194"/>
      </w:r>
      <w:r w:rsidRPr="00292F42">
        <w:rPr>
          <w:rFonts w:hint="cs"/>
          <w:sz w:val="20"/>
          <w:szCs w:val="20"/>
          <w:rtl/>
        </w:rPr>
        <w:t>)</w:t>
      </w:r>
      <w:r w:rsidRPr="006E4D70">
        <w:rPr>
          <w:rFonts w:hint="cs"/>
          <w:sz w:val="36"/>
          <w:szCs w:val="36"/>
          <w:rtl/>
        </w:rPr>
        <w:t xml:space="preserve"> </w:t>
      </w:r>
      <w:r w:rsidRPr="00E64F16">
        <w:rPr>
          <w:rFonts w:ascii="Traditional Arabic" w:eastAsiaTheme="minorEastAsia" w:hAnsi="Traditional Arabic" w:cs="Traditional Arabic" w:hint="cs"/>
          <w:sz w:val="36"/>
          <w:szCs w:val="36"/>
          <w:rtl/>
        </w:rPr>
        <w:t xml:space="preserve">والظاهرية </w:t>
      </w:r>
      <w:r w:rsidRPr="00292F42">
        <w:rPr>
          <w:sz w:val="20"/>
          <w:szCs w:val="20"/>
          <w:rtl/>
        </w:rPr>
        <w:t>(</w:t>
      </w:r>
      <w:r w:rsidRPr="00292F42">
        <w:rPr>
          <w:sz w:val="20"/>
          <w:szCs w:val="20"/>
          <w:rtl/>
        </w:rPr>
        <w:footnoteReference w:id="195"/>
      </w:r>
      <w:r w:rsidRPr="00292F42">
        <w:rPr>
          <w:rFonts w:hint="cs"/>
          <w:sz w:val="20"/>
          <w:szCs w:val="20"/>
          <w:rtl/>
        </w:rPr>
        <w:t>)</w:t>
      </w:r>
    </w:p>
    <w:p w:rsidR="009151FD" w:rsidRPr="00A753E5" w:rsidRDefault="009151FD" w:rsidP="009151FD">
      <w:pPr>
        <w:spacing w:before="100" w:beforeAutospacing="1" w:after="100" w:afterAutospacing="1"/>
        <w:contextualSpacing/>
        <w:jc w:val="both"/>
        <w:rPr>
          <w:sz w:val="36"/>
          <w:szCs w:val="36"/>
          <w:rtl/>
        </w:rPr>
      </w:pPr>
      <w:r w:rsidRPr="00A753E5">
        <w:rPr>
          <w:rFonts w:hint="cs"/>
          <w:sz w:val="36"/>
          <w:szCs w:val="36"/>
          <w:rtl/>
        </w:rPr>
        <w:t xml:space="preserve"> </w:t>
      </w:r>
      <w:r w:rsidRPr="00E64F16">
        <w:rPr>
          <w:rFonts w:ascii="Traditional Arabic" w:eastAsiaTheme="minorEastAsia" w:hAnsi="Traditional Arabic" w:cs="Traditional Arabic" w:hint="cs"/>
          <w:sz w:val="36"/>
          <w:szCs w:val="36"/>
          <w:rtl/>
        </w:rPr>
        <w:t>واستدلوا على الحكم بالتحريم بالنهي الوارد بالأحاديث السابقة فجاءت جميعها بصيغة النهي ((لا يبع)) ((ونهينا)) وهما يفيدان التحريم عندهم</w:t>
      </w:r>
      <w:r w:rsidRPr="00A753E5">
        <w:rPr>
          <w:rFonts w:hint="cs"/>
          <w:sz w:val="36"/>
          <w:szCs w:val="36"/>
          <w:rtl/>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64F16">
        <w:rPr>
          <w:rFonts w:ascii="Traditional Arabic" w:eastAsiaTheme="minorEastAsia" w:hAnsi="Traditional Arabic" w:cs="Traditional Arabic" w:hint="cs"/>
          <w:sz w:val="36"/>
          <w:szCs w:val="36"/>
          <w:rtl/>
        </w:rPr>
        <w:t>هذا بالإضافة الى أن مصلحة المسلمين تقتضي تحريم هذا البيع لما فيه من ضرر على المسلمين فالعلة هي دفع الضرر عن اهل البلد حيث يريد الحضري البيع بالتدرج لتحقيق أقصى ربح وهو نوع من الحبس للسلع والتحكم فيها ورفع سعرها وهو من الاحتكار.</w:t>
      </w:r>
    </w:p>
    <w:p w:rsidR="00183FE5" w:rsidRPr="00325F64" w:rsidRDefault="00183FE5" w:rsidP="009151FD">
      <w:pPr>
        <w:spacing w:before="100" w:beforeAutospacing="1" w:after="100" w:afterAutospacing="1"/>
        <w:contextualSpacing/>
        <w:jc w:val="both"/>
        <w:rPr>
          <w:rFonts w:ascii="Traditional Arabic" w:eastAsiaTheme="minorEastAsia" w:hAnsi="Traditional Arabic" w:cs="Traditional Arabic"/>
          <w:sz w:val="36"/>
          <w:szCs w:val="36"/>
          <w:rtl/>
        </w:rPr>
      </w:pPr>
    </w:p>
    <w:p w:rsidR="009151FD" w:rsidRPr="00AE7EE3"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AE7EE3">
        <w:rPr>
          <w:rFonts w:ascii="Traditional Arabic" w:eastAsiaTheme="minorEastAsia" w:hAnsi="Traditional Arabic" w:cs="Traditional Arabic" w:hint="cs"/>
          <w:b/>
          <w:bCs/>
          <w:sz w:val="36"/>
          <w:szCs w:val="36"/>
          <w:rtl/>
        </w:rPr>
        <w:lastRenderedPageBreak/>
        <w:t>القول الثاني: الكراهة.</w:t>
      </w:r>
    </w:p>
    <w:p w:rsidR="00BC495E" w:rsidRDefault="009151FD" w:rsidP="0046084B">
      <w:pPr>
        <w:spacing w:before="100" w:beforeAutospacing="1" w:after="100" w:afterAutospacing="1"/>
        <w:contextualSpacing/>
        <w:jc w:val="both"/>
        <w:rPr>
          <w:rFonts w:ascii="Traditional Arabic" w:eastAsiaTheme="minorEastAsia" w:hAnsi="Traditional Arabic" w:cs="Traditional Arabic"/>
          <w:sz w:val="36"/>
          <w:szCs w:val="36"/>
          <w:rtl/>
        </w:rPr>
      </w:pPr>
      <w:r w:rsidRPr="00E64F16">
        <w:rPr>
          <w:rFonts w:ascii="Traditional Arabic" w:eastAsiaTheme="minorEastAsia" w:hAnsi="Traditional Arabic" w:cs="Traditional Arabic" w:hint="cs"/>
          <w:sz w:val="36"/>
          <w:szCs w:val="36"/>
          <w:rtl/>
        </w:rPr>
        <w:t>وهو قول الحنفية</w:t>
      </w:r>
      <w:r w:rsidRPr="00A753E5">
        <w:rPr>
          <w:rFonts w:hint="cs"/>
          <w:sz w:val="36"/>
          <w:szCs w:val="36"/>
          <w:rtl/>
        </w:rPr>
        <w:t xml:space="preserve"> </w:t>
      </w:r>
      <w:r w:rsidRPr="00292F42">
        <w:rPr>
          <w:rFonts w:hint="cs"/>
          <w:sz w:val="20"/>
          <w:szCs w:val="20"/>
          <w:rtl/>
        </w:rPr>
        <w:t>(</w:t>
      </w:r>
      <w:r w:rsidRPr="00292F42">
        <w:rPr>
          <w:sz w:val="20"/>
          <w:szCs w:val="20"/>
          <w:rtl/>
        </w:rPr>
        <w:footnoteReference w:id="196"/>
      </w:r>
      <w:r w:rsidRPr="00292F42">
        <w:rPr>
          <w:rFonts w:hint="cs"/>
          <w:sz w:val="20"/>
          <w:szCs w:val="20"/>
          <w:rtl/>
        </w:rPr>
        <w:t>)</w:t>
      </w:r>
      <w:r>
        <w:rPr>
          <w:rFonts w:hint="cs"/>
          <w:sz w:val="36"/>
          <w:szCs w:val="36"/>
          <w:rtl/>
        </w:rPr>
        <w:t xml:space="preserve"> </w:t>
      </w:r>
      <w:r w:rsidRPr="00E64F16">
        <w:rPr>
          <w:rFonts w:ascii="Traditional Arabic" w:eastAsiaTheme="minorEastAsia" w:hAnsi="Traditional Arabic" w:cs="Traditional Arabic" w:hint="cs"/>
          <w:sz w:val="36"/>
          <w:szCs w:val="36"/>
          <w:rtl/>
        </w:rPr>
        <w:t xml:space="preserve">واستدلوا بذات الأحاديث التي استدل بها أصحاب القول الأول الا أنهم فسروا النهي الوارد فيها بالكراهة وهو الظاهر من النصوص عندهم </w:t>
      </w:r>
    </w:p>
    <w:p w:rsidR="00314AC8" w:rsidRPr="00A96B7B" w:rsidRDefault="00314AC8" w:rsidP="0046084B">
      <w:pPr>
        <w:spacing w:before="100" w:beforeAutospacing="1" w:after="100" w:afterAutospacing="1"/>
        <w:contextualSpacing/>
        <w:jc w:val="both"/>
        <w:rPr>
          <w:rFonts w:ascii="Traditional Arabic" w:eastAsiaTheme="minorEastAsia" w:hAnsi="Traditional Arabic" w:cs="Traditional Arabic"/>
          <w:sz w:val="2"/>
          <w:szCs w:val="2"/>
          <w:rtl/>
        </w:rPr>
      </w:pPr>
    </w:p>
    <w:p w:rsidR="00314AC8" w:rsidRPr="00A96B7B" w:rsidRDefault="00314AC8" w:rsidP="0046084B">
      <w:pPr>
        <w:spacing w:before="100" w:beforeAutospacing="1" w:after="100" w:afterAutospacing="1"/>
        <w:contextualSpacing/>
        <w:jc w:val="both"/>
        <w:rPr>
          <w:rFonts w:ascii="Traditional Arabic" w:eastAsiaTheme="minorEastAsia" w:hAnsi="Traditional Arabic" w:cs="Traditional Arabic"/>
          <w:sz w:val="2"/>
          <w:szCs w:val="2"/>
          <w:rtl/>
        </w:rPr>
      </w:pPr>
    </w:p>
    <w:p w:rsidR="009151FD" w:rsidRPr="00AE7EE3"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AE7EE3">
        <w:rPr>
          <w:rFonts w:ascii="Traditional Arabic" w:eastAsiaTheme="minorEastAsia" w:hAnsi="Traditional Arabic" w:cs="Traditional Arabic" w:hint="cs"/>
          <w:b/>
          <w:bCs/>
          <w:sz w:val="36"/>
          <w:szCs w:val="36"/>
          <w:rtl/>
        </w:rPr>
        <w:t>القول الثالث: الإباحة.</w:t>
      </w:r>
    </w:p>
    <w:p w:rsidR="009151FD" w:rsidRPr="00E64F1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64F16">
        <w:rPr>
          <w:rFonts w:ascii="Traditional Arabic" w:eastAsiaTheme="minorEastAsia" w:hAnsi="Traditional Arabic" w:cs="Traditional Arabic" w:hint="cs"/>
          <w:sz w:val="36"/>
          <w:szCs w:val="36"/>
          <w:rtl/>
        </w:rPr>
        <w:t xml:space="preserve">ذهب بعض الحنابلة الى القول بأن حكم بيع حاضر لباد الإباحة واستدلوا على ذلك بأحاديث النصيحة الواردة عن النبي صلى الله عليه وسلم </w:t>
      </w:r>
    </w:p>
    <w:p w:rsidR="009151FD" w:rsidRPr="00E64F1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64F16">
        <w:rPr>
          <w:rFonts w:ascii="Traditional Arabic" w:eastAsiaTheme="minorEastAsia" w:hAnsi="Traditional Arabic" w:cs="Traditional Arabic" w:hint="cs"/>
          <w:sz w:val="36"/>
          <w:szCs w:val="36"/>
          <w:rtl/>
        </w:rPr>
        <w:t>منها:</w:t>
      </w:r>
      <w:r w:rsidRPr="00735AC6">
        <w:rPr>
          <w:rFonts w:ascii="Traditional Arabic" w:eastAsiaTheme="minorEastAsia" w:hAnsi="Traditional Arabic" w:cs="Traditional Arabic" w:hint="cs"/>
          <w:color w:val="000000" w:themeColor="text1"/>
          <w:sz w:val="36"/>
          <w:szCs w:val="36"/>
          <w:rtl/>
        </w:rPr>
        <w:t xml:space="preserve"> قوله</w:t>
      </w:r>
      <w:r w:rsidR="00735AC6" w:rsidRPr="00735AC6">
        <w:rPr>
          <w:rFonts w:ascii="Traditional Arabic" w:eastAsiaTheme="minorEastAsia" w:hAnsi="Traditional Arabic" w:cs="Traditional Arabic" w:hint="cs"/>
          <w:color w:val="000000" w:themeColor="text1"/>
          <w:sz w:val="36"/>
          <w:szCs w:val="36"/>
          <w:rtl/>
        </w:rPr>
        <w:t xml:space="preserve"> صلى الله عليه وسلم:</w:t>
      </w:r>
      <w:r w:rsidRPr="00735AC6">
        <w:rPr>
          <w:rFonts w:ascii="Traditional Arabic" w:eastAsiaTheme="minorEastAsia" w:hAnsi="Traditional Arabic" w:cs="Traditional Arabic" w:hint="cs"/>
          <w:color w:val="000000" w:themeColor="text1"/>
          <w:sz w:val="36"/>
          <w:szCs w:val="36"/>
          <w:rtl/>
        </w:rPr>
        <w:t xml:space="preserve"> </w:t>
      </w:r>
      <w:r w:rsidRPr="00735AC6">
        <w:rPr>
          <w:rFonts w:ascii="Traditional Arabic" w:eastAsiaTheme="minorEastAsia" w:hAnsi="Traditional Arabic" w:cs="Traditional Arabic"/>
          <w:color w:val="000000" w:themeColor="text1"/>
          <w:sz w:val="36"/>
          <w:szCs w:val="36"/>
          <w:rtl/>
        </w:rPr>
        <w:t>(</w:t>
      </w:r>
      <w:r w:rsidRPr="00735AC6">
        <w:rPr>
          <w:rFonts w:ascii="Traditional Arabic" w:eastAsiaTheme="minorEastAsia" w:hAnsi="Traditional Arabic" w:cs="Traditional Arabic" w:hint="cs"/>
          <w:color w:val="000000" w:themeColor="text1"/>
          <w:sz w:val="36"/>
          <w:szCs w:val="36"/>
          <w:rtl/>
        </w:rPr>
        <w:t>إذا استنصح أحدكم أخاه فلينصح له</w:t>
      </w:r>
      <w:r w:rsidRPr="00E64F16">
        <w:rPr>
          <w:rFonts w:ascii="Traditional Arabic" w:eastAsiaTheme="minorEastAsia" w:hAnsi="Traditional Arabic" w:cs="Traditional Arabic" w:hint="cs"/>
          <w:sz w:val="36"/>
          <w:szCs w:val="36"/>
          <w:rtl/>
        </w:rPr>
        <w:t>)</w:t>
      </w:r>
      <w:r w:rsidRPr="006E4D70">
        <w:rPr>
          <w:rFonts w:hint="cs"/>
          <w:sz w:val="36"/>
          <w:szCs w:val="36"/>
          <w:rtl/>
        </w:rPr>
        <w:t xml:space="preserve"> </w:t>
      </w:r>
      <w:r w:rsidRPr="004658E7">
        <w:rPr>
          <w:rFonts w:hint="cs"/>
          <w:sz w:val="20"/>
          <w:szCs w:val="20"/>
          <w:rtl/>
        </w:rPr>
        <w:t>(</w:t>
      </w:r>
      <w:r w:rsidRPr="004658E7">
        <w:rPr>
          <w:sz w:val="20"/>
          <w:szCs w:val="20"/>
          <w:rtl/>
        </w:rPr>
        <w:footnoteReference w:id="197"/>
      </w:r>
      <w:r w:rsidRPr="004658E7">
        <w:rPr>
          <w:rFonts w:hint="cs"/>
          <w:sz w:val="20"/>
          <w:szCs w:val="20"/>
          <w:rtl/>
        </w:rPr>
        <w:t>)</w:t>
      </w:r>
      <w:r w:rsidRPr="006E4D70">
        <w:rPr>
          <w:rFonts w:hint="cs"/>
          <w:sz w:val="36"/>
          <w:szCs w:val="36"/>
          <w:rtl/>
        </w:rPr>
        <w:t xml:space="preserve"> </w:t>
      </w:r>
      <w:r w:rsidRPr="00E64F16">
        <w:rPr>
          <w:rFonts w:ascii="Traditional Arabic" w:eastAsiaTheme="minorEastAsia" w:hAnsi="Traditional Arabic" w:cs="Traditional Arabic" w:hint="cs"/>
          <w:sz w:val="36"/>
          <w:szCs w:val="36"/>
          <w:rtl/>
        </w:rPr>
        <w:t>وأن بيع حاضر لباد من باب النصيحة له والمسلم مأمور بالنصيحة.</w:t>
      </w:r>
    </w:p>
    <w:p w:rsidR="009151FD" w:rsidRPr="005D05C5" w:rsidRDefault="009151FD" w:rsidP="007C1126">
      <w:pPr>
        <w:spacing w:before="100" w:beforeAutospacing="1" w:after="100" w:afterAutospacing="1"/>
        <w:ind w:firstLine="720"/>
        <w:contextualSpacing/>
        <w:jc w:val="both"/>
        <w:rPr>
          <w:sz w:val="36"/>
          <w:szCs w:val="36"/>
          <w:rtl/>
        </w:rPr>
      </w:pPr>
      <w:r w:rsidRPr="00E64F16">
        <w:rPr>
          <w:rFonts w:ascii="Traditional Arabic" w:eastAsiaTheme="minorEastAsia" w:hAnsi="Traditional Arabic" w:cs="Traditional Arabic" w:hint="cs"/>
          <w:sz w:val="36"/>
          <w:szCs w:val="36"/>
          <w:rtl/>
        </w:rPr>
        <w:t xml:space="preserve">ذكر </w:t>
      </w:r>
      <w:r>
        <w:rPr>
          <w:rFonts w:ascii="Traditional Arabic" w:eastAsiaTheme="minorEastAsia" w:hAnsi="Traditional Arabic" w:cs="Traditional Arabic" w:hint="cs"/>
          <w:sz w:val="36"/>
          <w:szCs w:val="36"/>
          <w:rtl/>
        </w:rPr>
        <w:t>ا</w:t>
      </w:r>
      <w:r w:rsidRPr="00E64F16">
        <w:rPr>
          <w:rFonts w:ascii="Traditional Arabic" w:eastAsiaTheme="minorEastAsia" w:hAnsi="Traditional Arabic" w:cs="Traditional Arabic" w:hint="cs"/>
          <w:sz w:val="36"/>
          <w:szCs w:val="36"/>
          <w:rtl/>
        </w:rPr>
        <w:t>بن قدامة أن حسن ابن على سأل أحمد عن بيع حاضر لباد فقال لا بأس به فقال له الخبر الذي جاء بالنهي قال ذلك مرة فظاهر</w:t>
      </w:r>
      <w:r>
        <w:rPr>
          <w:rFonts w:ascii="Traditional Arabic" w:eastAsiaTheme="minorEastAsia" w:hAnsi="Traditional Arabic" w:cs="Traditional Arabic" w:hint="cs"/>
          <w:sz w:val="36"/>
          <w:szCs w:val="36"/>
          <w:rtl/>
        </w:rPr>
        <w:t xml:space="preserve"> </w:t>
      </w:r>
      <w:r w:rsidRPr="00E64F16">
        <w:rPr>
          <w:rFonts w:ascii="Traditional Arabic" w:eastAsiaTheme="minorEastAsia" w:hAnsi="Traditional Arabic" w:cs="Traditional Arabic" w:hint="cs"/>
          <w:sz w:val="36"/>
          <w:szCs w:val="36"/>
          <w:rtl/>
        </w:rPr>
        <w:t>هذا صحة البيع</w:t>
      </w:r>
      <w:r w:rsidRPr="00A753E5">
        <w:rPr>
          <w:rFonts w:hint="cs"/>
          <w:sz w:val="36"/>
          <w:szCs w:val="36"/>
          <w:rtl/>
        </w:rPr>
        <w:t xml:space="preserve"> </w:t>
      </w:r>
      <w:r w:rsidRPr="00292F42">
        <w:rPr>
          <w:rFonts w:hint="cs"/>
          <w:sz w:val="20"/>
          <w:szCs w:val="20"/>
          <w:rtl/>
        </w:rPr>
        <w:t>(</w:t>
      </w:r>
      <w:r w:rsidRPr="00292F42">
        <w:rPr>
          <w:sz w:val="20"/>
          <w:szCs w:val="20"/>
          <w:rtl/>
        </w:rPr>
        <w:footnoteReference w:id="198"/>
      </w:r>
      <w:r w:rsidRPr="00292F42">
        <w:rPr>
          <w:rFonts w:hint="cs"/>
          <w:sz w:val="20"/>
          <w:szCs w:val="20"/>
          <w:rtl/>
        </w:rPr>
        <w:t>)</w:t>
      </w:r>
      <w:r>
        <w:rPr>
          <w:rFonts w:hint="cs"/>
          <w:sz w:val="20"/>
          <w:szCs w:val="20"/>
          <w:rtl/>
        </w:rPr>
        <w:t>.</w:t>
      </w:r>
    </w:p>
    <w:p w:rsidR="009151FD" w:rsidRPr="006E4D70" w:rsidRDefault="009151FD" w:rsidP="009151FD">
      <w:pPr>
        <w:spacing w:before="100" w:beforeAutospacing="1" w:after="100" w:afterAutospacing="1"/>
        <w:contextualSpacing/>
        <w:jc w:val="both"/>
        <w:rPr>
          <w:sz w:val="36"/>
          <w:szCs w:val="36"/>
          <w:rtl/>
        </w:rPr>
      </w:pPr>
      <w:r w:rsidRPr="00E64F16">
        <w:rPr>
          <w:rFonts w:ascii="Traditional Arabic" w:eastAsiaTheme="minorEastAsia" w:hAnsi="Traditional Arabic" w:cs="Traditional Arabic" w:hint="cs"/>
          <w:sz w:val="36"/>
          <w:szCs w:val="36"/>
          <w:rtl/>
        </w:rPr>
        <w:t xml:space="preserve"> وبه استدلوا على أن النهي كان مرة وأنه اختص بأول الإسلام والحكم بصحة البيع لانتفاء الضرر الذي كان في أول الإسلام فإذا لم يكن أهل البلد في قحط وعوز وضيق فلا بأس به لانعدام الضرر</w:t>
      </w:r>
      <w:r w:rsidRPr="00292F42">
        <w:rPr>
          <w:rFonts w:hint="cs"/>
          <w:sz w:val="20"/>
          <w:szCs w:val="20"/>
          <w:rtl/>
        </w:rPr>
        <w:t xml:space="preserve"> (</w:t>
      </w:r>
      <w:r w:rsidRPr="00292F42">
        <w:rPr>
          <w:sz w:val="20"/>
          <w:szCs w:val="20"/>
          <w:rtl/>
        </w:rPr>
        <w:footnoteReference w:id="199"/>
      </w:r>
      <w:r w:rsidRPr="00292F42">
        <w:rPr>
          <w:rFonts w:hint="cs"/>
          <w:sz w:val="20"/>
          <w:szCs w:val="20"/>
          <w:rtl/>
        </w:rPr>
        <w:t>)</w:t>
      </w:r>
    </w:p>
    <w:p w:rsidR="009151FD" w:rsidRPr="00E64F1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64F16">
        <w:rPr>
          <w:rFonts w:ascii="Traditional Arabic" w:eastAsiaTheme="minorEastAsia" w:hAnsi="Traditional Arabic" w:cs="Traditional Arabic" w:hint="cs"/>
          <w:sz w:val="36"/>
          <w:szCs w:val="36"/>
          <w:rtl/>
        </w:rPr>
        <w:t>والقول الأول القائل بالتحريم هو الراجح لقوة أدلته واتفاقه مع نصوص الأحاديث الصحي</w:t>
      </w:r>
      <w:r>
        <w:rPr>
          <w:rFonts w:ascii="Traditional Arabic" w:eastAsiaTheme="minorEastAsia" w:hAnsi="Traditional Arabic" w:cs="Traditional Arabic" w:hint="cs"/>
          <w:sz w:val="36"/>
          <w:szCs w:val="36"/>
          <w:rtl/>
        </w:rPr>
        <w:t>ح</w:t>
      </w:r>
      <w:r w:rsidRPr="00E64F16">
        <w:rPr>
          <w:rFonts w:ascii="Traditional Arabic" w:eastAsiaTheme="minorEastAsia" w:hAnsi="Traditional Arabic" w:cs="Traditional Arabic" w:hint="cs"/>
          <w:sz w:val="36"/>
          <w:szCs w:val="36"/>
          <w:rtl/>
        </w:rPr>
        <w:t>ة التي تنهى عن هذا البيع وموافقة قول الرسول صلى الله عليه وسلم (دعوا الناس يرزق الله بعضهم من بعض</w:t>
      </w:r>
      <w:r w:rsidR="007C1126" w:rsidRPr="00E64F16">
        <w:rPr>
          <w:rFonts w:ascii="Traditional Arabic" w:eastAsiaTheme="minorEastAsia" w:hAnsi="Traditional Arabic" w:cs="Traditional Arabic" w:hint="cs"/>
          <w:sz w:val="36"/>
          <w:szCs w:val="36"/>
          <w:rtl/>
        </w:rPr>
        <w:t>)، ولما</w:t>
      </w:r>
      <w:r w:rsidRPr="00E64F16">
        <w:rPr>
          <w:rFonts w:ascii="Traditional Arabic" w:eastAsiaTheme="minorEastAsia" w:hAnsi="Traditional Arabic" w:cs="Traditional Arabic" w:hint="cs"/>
          <w:sz w:val="36"/>
          <w:szCs w:val="36"/>
          <w:rtl/>
        </w:rPr>
        <w:t xml:space="preserve"> فيه من ضرر</w:t>
      </w:r>
      <w:r>
        <w:rPr>
          <w:rFonts w:ascii="Traditional Arabic" w:eastAsiaTheme="minorEastAsia" w:hAnsi="Traditional Arabic" w:cs="Traditional Arabic" w:hint="cs"/>
          <w:sz w:val="36"/>
          <w:szCs w:val="36"/>
          <w:rtl/>
        </w:rPr>
        <w:t xml:space="preserve"> </w:t>
      </w:r>
      <w:r w:rsidRPr="00E64F16">
        <w:rPr>
          <w:rFonts w:ascii="Traditional Arabic" w:eastAsiaTheme="minorEastAsia" w:hAnsi="Traditional Arabic" w:cs="Traditional Arabic" w:hint="cs"/>
          <w:sz w:val="36"/>
          <w:szCs w:val="36"/>
          <w:rtl/>
        </w:rPr>
        <w:t>على أهل البلد</w:t>
      </w:r>
      <w:r>
        <w:rPr>
          <w:rFonts w:ascii="Traditional Arabic" w:eastAsiaTheme="minorEastAsia" w:hAnsi="Traditional Arabic" w:cs="Traditional Arabic" w:hint="cs"/>
          <w:sz w:val="36"/>
          <w:szCs w:val="36"/>
          <w:rtl/>
        </w:rPr>
        <w:t>،</w:t>
      </w:r>
      <w:r w:rsidRPr="00E64F16">
        <w:rPr>
          <w:rFonts w:ascii="Traditional Arabic" w:eastAsiaTheme="minorEastAsia" w:hAnsi="Traditional Arabic" w:cs="Traditional Arabic" w:hint="cs"/>
          <w:sz w:val="36"/>
          <w:szCs w:val="36"/>
          <w:rtl/>
        </w:rPr>
        <w:t xml:space="preserve"> وما فيه من مظنة الاحتكار.</w:t>
      </w:r>
    </w:p>
    <w:p w:rsidR="009151FD" w:rsidRDefault="009151FD" w:rsidP="00735AC6">
      <w:pPr>
        <w:spacing w:before="100" w:beforeAutospacing="1" w:after="100" w:afterAutospacing="1"/>
        <w:contextualSpacing/>
        <w:jc w:val="both"/>
        <w:rPr>
          <w:b/>
          <w:bCs/>
          <w:sz w:val="20"/>
          <w:szCs w:val="20"/>
          <w:rtl/>
        </w:rPr>
      </w:pPr>
      <w:r w:rsidRPr="00E64F16">
        <w:rPr>
          <w:rFonts w:ascii="Traditional Arabic" w:eastAsiaTheme="minorEastAsia" w:hAnsi="Traditional Arabic" w:cs="Traditional Arabic" w:hint="cs"/>
          <w:sz w:val="36"/>
          <w:szCs w:val="36"/>
          <w:rtl/>
        </w:rPr>
        <w:t xml:space="preserve">ولا خلاف بين الرأي القائل بالإباحة مع ما رجحناه وهو </w:t>
      </w:r>
      <w:r w:rsidR="00331F01" w:rsidRPr="00E64F16">
        <w:rPr>
          <w:rFonts w:ascii="Traditional Arabic" w:eastAsiaTheme="minorEastAsia" w:hAnsi="Traditional Arabic" w:cs="Traditional Arabic" w:hint="cs"/>
          <w:sz w:val="36"/>
          <w:szCs w:val="36"/>
          <w:rtl/>
        </w:rPr>
        <w:t>التحريم؛ لأن</w:t>
      </w:r>
      <w:r w:rsidRPr="00E64F16">
        <w:rPr>
          <w:rFonts w:ascii="Traditional Arabic" w:eastAsiaTheme="minorEastAsia" w:hAnsi="Traditional Arabic" w:cs="Traditional Arabic" w:hint="cs"/>
          <w:sz w:val="36"/>
          <w:szCs w:val="36"/>
          <w:rtl/>
        </w:rPr>
        <w:t xml:space="preserve"> العلة من التحريم هي التضييق والضرر</w:t>
      </w:r>
      <w:r>
        <w:rPr>
          <w:rFonts w:ascii="Traditional Arabic" w:eastAsiaTheme="minorEastAsia" w:hAnsi="Traditional Arabic" w:cs="Traditional Arabic" w:hint="cs"/>
          <w:sz w:val="36"/>
          <w:szCs w:val="36"/>
          <w:rtl/>
        </w:rPr>
        <w:t xml:space="preserve"> </w:t>
      </w:r>
      <w:r w:rsidRPr="00E64F16">
        <w:rPr>
          <w:rFonts w:ascii="Traditional Arabic" w:eastAsiaTheme="minorEastAsia" w:hAnsi="Traditional Arabic" w:cs="Traditional Arabic" w:hint="cs"/>
          <w:sz w:val="36"/>
          <w:szCs w:val="36"/>
          <w:rtl/>
        </w:rPr>
        <w:t>على أهل البلد لحاجتهم للسلع،</w:t>
      </w:r>
      <w:r>
        <w:rPr>
          <w:rFonts w:ascii="Traditional Arabic" w:eastAsiaTheme="minorEastAsia" w:hAnsi="Traditional Arabic" w:cs="Traditional Arabic" w:hint="cs"/>
          <w:sz w:val="36"/>
          <w:szCs w:val="36"/>
          <w:rtl/>
        </w:rPr>
        <w:t xml:space="preserve"> </w:t>
      </w:r>
      <w:r w:rsidRPr="00E64F16">
        <w:rPr>
          <w:rFonts w:ascii="Traditional Arabic" w:eastAsiaTheme="minorEastAsia" w:hAnsi="Traditional Arabic" w:cs="Traditional Arabic" w:hint="cs"/>
          <w:sz w:val="36"/>
          <w:szCs w:val="36"/>
          <w:rtl/>
        </w:rPr>
        <w:t xml:space="preserve">فإذا انتفى الضرر كانت الإباحة فلا تعارض </w:t>
      </w:r>
      <w:r w:rsidR="00735AC6" w:rsidRPr="00E64F16">
        <w:rPr>
          <w:rFonts w:ascii="Traditional Arabic" w:eastAsiaTheme="minorEastAsia" w:hAnsi="Traditional Arabic" w:cs="Traditional Arabic" w:hint="cs"/>
          <w:sz w:val="36"/>
          <w:szCs w:val="36"/>
          <w:rtl/>
        </w:rPr>
        <w:t>بينهما، ويؤكد</w:t>
      </w:r>
      <w:r w:rsidRPr="00E64F16">
        <w:rPr>
          <w:rFonts w:ascii="Traditional Arabic" w:eastAsiaTheme="minorEastAsia" w:hAnsi="Traditional Arabic" w:cs="Traditional Arabic" w:hint="cs"/>
          <w:sz w:val="36"/>
          <w:szCs w:val="36"/>
          <w:rtl/>
        </w:rPr>
        <w:t xml:space="preserve"> ما ذهب اليه قول الامام أبو حنيفة (إذا لم يكن أهل البلد في قحط وعوز</w:t>
      </w:r>
      <w:r>
        <w:rPr>
          <w:rFonts w:ascii="Traditional Arabic" w:eastAsiaTheme="minorEastAsia" w:hAnsi="Traditional Arabic" w:cs="Traditional Arabic" w:hint="cs"/>
          <w:sz w:val="36"/>
          <w:szCs w:val="36"/>
          <w:rtl/>
        </w:rPr>
        <w:t xml:space="preserve"> </w:t>
      </w:r>
      <w:r w:rsidRPr="00E64F16">
        <w:rPr>
          <w:rFonts w:ascii="Traditional Arabic" w:eastAsiaTheme="minorEastAsia" w:hAnsi="Traditional Arabic" w:cs="Traditional Arabic" w:hint="cs"/>
          <w:sz w:val="36"/>
          <w:szCs w:val="36"/>
          <w:rtl/>
        </w:rPr>
        <w:t xml:space="preserve">وضيق فلا بأس لانعدام </w:t>
      </w:r>
      <w:r w:rsidR="00735AC6" w:rsidRPr="00E64F16">
        <w:rPr>
          <w:rFonts w:ascii="Traditional Arabic" w:eastAsiaTheme="minorEastAsia" w:hAnsi="Traditional Arabic" w:cs="Traditional Arabic" w:hint="cs"/>
          <w:sz w:val="36"/>
          <w:szCs w:val="36"/>
          <w:rtl/>
        </w:rPr>
        <w:t>الضرر</w:t>
      </w:r>
      <w:r w:rsidR="00735AC6" w:rsidRPr="00DE7254">
        <w:rPr>
          <w:rFonts w:ascii="Traditional Arabic" w:eastAsiaTheme="minorEastAsia" w:hAnsi="Traditional Arabic" w:cs="Traditional Arabic" w:hint="cs"/>
          <w:sz w:val="36"/>
          <w:szCs w:val="36"/>
          <w:rtl/>
        </w:rPr>
        <w:t>)</w:t>
      </w:r>
      <w:r w:rsidR="00735AC6" w:rsidRPr="00292F42">
        <w:rPr>
          <w:rFonts w:hint="cs"/>
          <w:sz w:val="20"/>
          <w:szCs w:val="20"/>
          <w:rtl/>
        </w:rPr>
        <w:t xml:space="preserve"> </w:t>
      </w:r>
      <w:r w:rsidR="00735AC6" w:rsidRPr="00292F42">
        <w:rPr>
          <w:sz w:val="20"/>
          <w:szCs w:val="20"/>
          <w:rtl/>
        </w:rPr>
        <w:t>(</w:t>
      </w:r>
      <w:r w:rsidRPr="00292F42">
        <w:rPr>
          <w:sz w:val="20"/>
          <w:szCs w:val="20"/>
          <w:rtl/>
        </w:rPr>
        <w:footnoteReference w:id="200"/>
      </w:r>
      <w:r w:rsidRPr="00292F42">
        <w:rPr>
          <w:rFonts w:hint="cs"/>
          <w:sz w:val="20"/>
          <w:szCs w:val="20"/>
          <w:rtl/>
        </w:rPr>
        <w:t>)</w:t>
      </w:r>
      <w:r w:rsidR="00735AC6" w:rsidRPr="00735AC6">
        <w:rPr>
          <w:rFonts w:hint="cs"/>
          <w:b/>
          <w:bCs/>
          <w:sz w:val="20"/>
          <w:szCs w:val="20"/>
          <w:rtl/>
        </w:rPr>
        <w:t>.</w:t>
      </w:r>
    </w:p>
    <w:p w:rsidR="00183FE5" w:rsidRPr="00A753E5" w:rsidRDefault="00183FE5" w:rsidP="00735AC6">
      <w:pPr>
        <w:spacing w:before="100" w:beforeAutospacing="1" w:after="100" w:afterAutospacing="1"/>
        <w:contextualSpacing/>
        <w:jc w:val="both"/>
        <w:rPr>
          <w:sz w:val="36"/>
          <w:szCs w:val="36"/>
          <w:rtl/>
        </w:rPr>
      </w:pPr>
    </w:p>
    <w:p w:rsidR="009151FD" w:rsidRPr="00E64F1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F97252">
        <w:rPr>
          <w:rFonts w:ascii="Traditional Arabic" w:eastAsiaTheme="minorEastAsia" w:hAnsi="Traditional Arabic" w:cs="Traditional Arabic" w:hint="cs"/>
          <w:b/>
          <w:bCs/>
          <w:sz w:val="36"/>
          <w:szCs w:val="36"/>
          <w:rtl/>
        </w:rPr>
        <w:lastRenderedPageBreak/>
        <w:t>الوجه الثاني:</w:t>
      </w:r>
      <w:r w:rsidRPr="00E64F16">
        <w:rPr>
          <w:rFonts w:ascii="Traditional Arabic" w:eastAsiaTheme="minorEastAsia" w:hAnsi="Traditional Arabic" w:cs="Traditional Arabic" w:hint="cs"/>
          <w:sz w:val="36"/>
          <w:szCs w:val="36"/>
          <w:rtl/>
        </w:rPr>
        <w:t xml:space="preserve"> حكم بيع الحاضر للبادي من حيث الصحة والبطلان.</w:t>
      </w:r>
    </w:p>
    <w:p w:rsidR="009151FD" w:rsidRPr="00E64F1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64F16">
        <w:rPr>
          <w:rFonts w:ascii="Traditional Arabic" w:eastAsiaTheme="minorEastAsia" w:hAnsi="Traditional Arabic" w:cs="Traditional Arabic" w:hint="cs"/>
          <w:sz w:val="36"/>
          <w:szCs w:val="36"/>
          <w:rtl/>
        </w:rPr>
        <w:t>للفقهاء في حكم عقد بيع الحاضر</w:t>
      </w:r>
      <w:r>
        <w:rPr>
          <w:rFonts w:ascii="Traditional Arabic" w:eastAsiaTheme="minorEastAsia" w:hAnsi="Traditional Arabic" w:cs="Traditional Arabic" w:hint="cs"/>
          <w:sz w:val="36"/>
          <w:szCs w:val="36"/>
          <w:rtl/>
        </w:rPr>
        <w:t xml:space="preserve"> </w:t>
      </w:r>
      <w:r w:rsidRPr="00E64F16">
        <w:rPr>
          <w:rFonts w:ascii="Traditional Arabic" w:eastAsiaTheme="minorEastAsia" w:hAnsi="Traditional Arabic" w:cs="Traditional Arabic" w:hint="cs"/>
          <w:sz w:val="36"/>
          <w:szCs w:val="36"/>
          <w:rtl/>
        </w:rPr>
        <w:t>للبادي إذا تم قولان:</w:t>
      </w:r>
    </w:p>
    <w:p w:rsidR="009151FD" w:rsidRPr="00E64F16" w:rsidRDefault="009151FD" w:rsidP="009151FD">
      <w:pPr>
        <w:spacing w:before="100" w:beforeAutospacing="1" w:after="100" w:afterAutospacing="1"/>
        <w:contextualSpacing/>
        <w:jc w:val="both"/>
        <w:rPr>
          <w:sz w:val="20"/>
          <w:szCs w:val="20"/>
          <w:rtl/>
        </w:rPr>
      </w:pPr>
      <w:r w:rsidRPr="00E64F16">
        <w:rPr>
          <w:rFonts w:ascii="Traditional Arabic" w:eastAsiaTheme="minorEastAsia" w:hAnsi="Traditional Arabic" w:cs="Traditional Arabic" w:hint="cs"/>
          <w:sz w:val="36"/>
          <w:szCs w:val="36"/>
          <w:rtl/>
        </w:rPr>
        <w:t xml:space="preserve"> </w:t>
      </w:r>
      <w:r w:rsidRPr="00F97252">
        <w:rPr>
          <w:rFonts w:ascii="Traditional Arabic" w:eastAsiaTheme="minorEastAsia" w:hAnsi="Traditional Arabic" w:cs="Traditional Arabic" w:hint="cs"/>
          <w:b/>
          <w:bCs/>
          <w:sz w:val="36"/>
          <w:szCs w:val="36"/>
          <w:rtl/>
        </w:rPr>
        <w:t>القول الأول:</w:t>
      </w:r>
      <w:r w:rsidRPr="00E64F16">
        <w:rPr>
          <w:rFonts w:ascii="Traditional Arabic" w:eastAsiaTheme="minorEastAsia" w:hAnsi="Traditional Arabic" w:cs="Traditional Arabic" w:hint="cs"/>
          <w:sz w:val="36"/>
          <w:szCs w:val="36"/>
          <w:rtl/>
        </w:rPr>
        <w:t xml:space="preserve"> البيع صحيح وهو</w:t>
      </w:r>
      <w:r>
        <w:rPr>
          <w:rFonts w:ascii="Traditional Arabic" w:eastAsiaTheme="minorEastAsia" w:hAnsi="Traditional Arabic" w:cs="Traditional Arabic" w:hint="cs"/>
          <w:sz w:val="36"/>
          <w:szCs w:val="36"/>
          <w:rtl/>
        </w:rPr>
        <w:t xml:space="preserve"> </w:t>
      </w:r>
      <w:r w:rsidRPr="00E64F16">
        <w:rPr>
          <w:rFonts w:ascii="Traditional Arabic" w:eastAsiaTheme="minorEastAsia" w:hAnsi="Traditional Arabic" w:cs="Traditional Arabic" w:hint="cs"/>
          <w:sz w:val="36"/>
          <w:szCs w:val="36"/>
          <w:rtl/>
        </w:rPr>
        <w:t>رأي الحنفية</w:t>
      </w:r>
      <w:r w:rsidRPr="006E4D70">
        <w:rPr>
          <w:rFonts w:hint="cs"/>
          <w:sz w:val="36"/>
          <w:szCs w:val="36"/>
          <w:rtl/>
        </w:rPr>
        <w:t xml:space="preserve"> </w:t>
      </w:r>
      <w:r w:rsidRPr="00292F42">
        <w:rPr>
          <w:sz w:val="20"/>
          <w:szCs w:val="20"/>
          <w:rtl/>
        </w:rPr>
        <w:t>(</w:t>
      </w:r>
      <w:r w:rsidRPr="00292F42">
        <w:rPr>
          <w:sz w:val="20"/>
          <w:szCs w:val="20"/>
          <w:rtl/>
        </w:rPr>
        <w:footnoteReference w:id="201"/>
      </w:r>
      <w:r w:rsidRPr="00292F42">
        <w:rPr>
          <w:rFonts w:hint="cs"/>
          <w:sz w:val="20"/>
          <w:szCs w:val="20"/>
          <w:rtl/>
        </w:rPr>
        <w:t>)</w:t>
      </w:r>
      <w:r>
        <w:rPr>
          <w:rFonts w:hint="cs"/>
          <w:sz w:val="20"/>
          <w:szCs w:val="20"/>
          <w:rtl/>
        </w:rPr>
        <w:t xml:space="preserve"> </w:t>
      </w:r>
      <w:r w:rsidRPr="00E64F16">
        <w:rPr>
          <w:rFonts w:ascii="Traditional Arabic" w:eastAsiaTheme="minorEastAsia" w:hAnsi="Traditional Arabic" w:cs="Traditional Arabic" w:hint="cs"/>
          <w:sz w:val="36"/>
          <w:szCs w:val="36"/>
          <w:rtl/>
        </w:rPr>
        <w:t>والشافعية</w:t>
      </w:r>
      <w:r w:rsidRPr="006E4D70">
        <w:rPr>
          <w:rFonts w:hint="cs"/>
          <w:sz w:val="36"/>
          <w:szCs w:val="36"/>
          <w:rtl/>
        </w:rPr>
        <w:t xml:space="preserve"> </w:t>
      </w:r>
      <w:r w:rsidRPr="00292F42">
        <w:rPr>
          <w:sz w:val="20"/>
          <w:szCs w:val="20"/>
          <w:rtl/>
        </w:rPr>
        <w:t>(</w:t>
      </w:r>
      <w:r w:rsidRPr="00292F42">
        <w:rPr>
          <w:sz w:val="20"/>
          <w:szCs w:val="20"/>
          <w:rtl/>
        </w:rPr>
        <w:footnoteReference w:id="202"/>
      </w:r>
      <w:r w:rsidRPr="00292F42">
        <w:rPr>
          <w:rFonts w:hint="cs"/>
          <w:sz w:val="20"/>
          <w:szCs w:val="20"/>
          <w:rtl/>
        </w:rPr>
        <w:t>)</w:t>
      </w:r>
      <w:r w:rsidRPr="00A753E5">
        <w:rPr>
          <w:rFonts w:hint="cs"/>
          <w:sz w:val="36"/>
          <w:szCs w:val="36"/>
          <w:rtl/>
        </w:rPr>
        <w:t xml:space="preserve"> </w:t>
      </w:r>
      <w:r w:rsidRPr="00E64F16">
        <w:rPr>
          <w:rFonts w:ascii="Traditional Arabic" w:eastAsiaTheme="minorEastAsia" w:hAnsi="Traditional Arabic" w:cs="Traditional Arabic" w:hint="cs"/>
          <w:sz w:val="36"/>
          <w:szCs w:val="36"/>
          <w:rtl/>
        </w:rPr>
        <w:t>ورواية عن الأمام أحمد</w:t>
      </w:r>
      <w:r w:rsidRPr="00292F42">
        <w:rPr>
          <w:rFonts w:hint="cs"/>
          <w:sz w:val="20"/>
          <w:szCs w:val="20"/>
          <w:rtl/>
        </w:rPr>
        <w:t xml:space="preserve"> </w:t>
      </w:r>
      <w:r w:rsidRPr="00292F42">
        <w:rPr>
          <w:sz w:val="20"/>
          <w:szCs w:val="20"/>
          <w:rtl/>
        </w:rPr>
        <w:t>(</w:t>
      </w:r>
      <w:r w:rsidRPr="00292F42">
        <w:rPr>
          <w:sz w:val="20"/>
          <w:szCs w:val="20"/>
          <w:rtl/>
        </w:rPr>
        <w:footnoteReference w:id="203"/>
      </w:r>
      <w:r w:rsidRPr="00292F42">
        <w:rPr>
          <w:rFonts w:hint="cs"/>
          <w:sz w:val="20"/>
          <w:szCs w:val="20"/>
          <w:rtl/>
        </w:rPr>
        <w:t>)</w:t>
      </w:r>
    </w:p>
    <w:p w:rsidR="00F97252" w:rsidRDefault="009151FD" w:rsidP="00735AC6">
      <w:pPr>
        <w:spacing w:before="100" w:beforeAutospacing="1" w:after="100" w:afterAutospacing="1"/>
        <w:contextualSpacing/>
        <w:jc w:val="both"/>
        <w:rPr>
          <w:sz w:val="36"/>
          <w:szCs w:val="36"/>
          <w:rtl/>
        </w:rPr>
      </w:pPr>
      <w:r w:rsidRPr="00E64F16">
        <w:rPr>
          <w:rFonts w:ascii="Traditional Arabic" w:eastAsiaTheme="minorEastAsia" w:hAnsi="Traditional Arabic" w:cs="Traditional Arabic" w:hint="cs"/>
          <w:sz w:val="36"/>
          <w:szCs w:val="36"/>
          <w:rtl/>
        </w:rPr>
        <w:t>واستدلوا بالأحاديث الواردة في النهي عن بيع الحاضر للبادي وقالوا المقصود من النهي الإضرار</w:t>
      </w:r>
      <w:r>
        <w:rPr>
          <w:rFonts w:ascii="Traditional Arabic" w:eastAsiaTheme="minorEastAsia" w:hAnsi="Traditional Arabic" w:cs="Traditional Arabic" w:hint="cs"/>
          <w:sz w:val="36"/>
          <w:szCs w:val="36"/>
          <w:rtl/>
        </w:rPr>
        <w:t>، والعلة</w:t>
      </w:r>
      <w:r w:rsidRPr="00E64F16">
        <w:rPr>
          <w:rFonts w:ascii="Traditional Arabic" w:eastAsiaTheme="minorEastAsia" w:hAnsi="Traditional Arabic" w:cs="Traditional Arabic" w:hint="cs"/>
          <w:sz w:val="36"/>
          <w:szCs w:val="36"/>
          <w:rtl/>
        </w:rPr>
        <w:t xml:space="preserve"> من النهي أمر</w:t>
      </w:r>
      <w:r>
        <w:rPr>
          <w:rFonts w:ascii="Traditional Arabic" w:eastAsiaTheme="minorEastAsia" w:hAnsi="Traditional Arabic" w:cs="Traditional Arabic" w:hint="cs"/>
          <w:sz w:val="36"/>
          <w:szCs w:val="36"/>
          <w:rtl/>
        </w:rPr>
        <w:t xml:space="preserve"> </w:t>
      </w:r>
      <w:r w:rsidRPr="00E64F16">
        <w:rPr>
          <w:rFonts w:ascii="Traditional Arabic" w:eastAsiaTheme="minorEastAsia" w:hAnsi="Traditional Arabic" w:cs="Traditional Arabic" w:hint="cs"/>
          <w:sz w:val="36"/>
          <w:szCs w:val="36"/>
          <w:rtl/>
        </w:rPr>
        <w:t>خارج عن العقد وبالتالي كان حكمه الصحة</w:t>
      </w:r>
      <w:r w:rsidRPr="00292F42">
        <w:rPr>
          <w:rFonts w:hint="cs"/>
          <w:sz w:val="20"/>
          <w:szCs w:val="20"/>
          <w:rtl/>
        </w:rPr>
        <w:t xml:space="preserve"> </w:t>
      </w:r>
      <w:r w:rsidRPr="00292F42">
        <w:rPr>
          <w:sz w:val="20"/>
          <w:szCs w:val="20"/>
          <w:rtl/>
        </w:rPr>
        <w:t>(</w:t>
      </w:r>
      <w:r w:rsidRPr="00292F42">
        <w:rPr>
          <w:sz w:val="20"/>
          <w:szCs w:val="20"/>
          <w:rtl/>
        </w:rPr>
        <w:footnoteReference w:id="204"/>
      </w:r>
      <w:r w:rsidRPr="00292F42">
        <w:rPr>
          <w:rFonts w:hint="cs"/>
          <w:sz w:val="20"/>
          <w:szCs w:val="20"/>
          <w:rtl/>
        </w:rPr>
        <w:t>)</w:t>
      </w:r>
    </w:p>
    <w:p w:rsidR="00735AC6" w:rsidRPr="00735AC6" w:rsidRDefault="00735AC6" w:rsidP="00735AC6">
      <w:pPr>
        <w:spacing w:before="100" w:beforeAutospacing="1" w:after="100" w:afterAutospacing="1"/>
        <w:contextualSpacing/>
        <w:jc w:val="both"/>
        <w:rPr>
          <w:sz w:val="2"/>
          <w:szCs w:val="2"/>
          <w:rtl/>
        </w:rPr>
      </w:pPr>
    </w:p>
    <w:p w:rsidR="009151FD" w:rsidRPr="00735AC6" w:rsidRDefault="009151FD" w:rsidP="00735AC6">
      <w:pPr>
        <w:spacing w:before="100" w:beforeAutospacing="1" w:after="100" w:afterAutospacing="1"/>
        <w:contextualSpacing/>
        <w:jc w:val="both"/>
        <w:rPr>
          <w:rFonts w:ascii="Traditional Arabic" w:eastAsiaTheme="minorEastAsia" w:hAnsi="Traditional Arabic" w:cs="Traditional Arabic"/>
          <w:sz w:val="36"/>
          <w:szCs w:val="36"/>
          <w:rtl/>
        </w:rPr>
      </w:pPr>
      <w:r w:rsidRPr="00F97252">
        <w:rPr>
          <w:rFonts w:ascii="Traditional Arabic" w:eastAsiaTheme="minorEastAsia" w:hAnsi="Traditional Arabic" w:cs="Traditional Arabic" w:hint="cs"/>
          <w:b/>
          <w:bCs/>
          <w:sz w:val="36"/>
          <w:szCs w:val="36"/>
          <w:rtl/>
        </w:rPr>
        <w:t>القول الثاني:</w:t>
      </w:r>
      <w:r w:rsidRPr="00E64F16">
        <w:rPr>
          <w:rFonts w:ascii="Traditional Arabic" w:eastAsiaTheme="minorEastAsia" w:hAnsi="Traditional Arabic" w:cs="Traditional Arabic" w:hint="cs"/>
          <w:sz w:val="36"/>
          <w:szCs w:val="36"/>
          <w:rtl/>
        </w:rPr>
        <w:t xml:space="preserve"> </w:t>
      </w:r>
      <w:r w:rsidR="00735AC6" w:rsidRPr="00E64F16">
        <w:rPr>
          <w:rFonts w:ascii="Traditional Arabic" w:eastAsiaTheme="minorEastAsia" w:hAnsi="Traditional Arabic" w:cs="Traditional Arabic" w:hint="cs"/>
          <w:sz w:val="36"/>
          <w:szCs w:val="36"/>
          <w:rtl/>
        </w:rPr>
        <w:t>البطلان</w:t>
      </w:r>
      <w:r w:rsidR="00735AC6">
        <w:rPr>
          <w:rFonts w:ascii="Traditional Arabic" w:eastAsiaTheme="minorEastAsia" w:hAnsi="Traditional Arabic" w:cs="Traditional Arabic" w:hint="cs"/>
          <w:sz w:val="36"/>
          <w:szCs w:val="36"/>
          <w:rtl/>
        </w:rPr>
        <w:t>، وهو</w:t>
      </w:r>
      <w:r w:rsidRPr="005530E7">
        <w:rPr>
          <w:rFonts w:ascii="Traditional Arabic" w:eastAsiaTheme="minorEastAsia" w:hAnsi="Traditional Arabic" w:cs="Traditional Arabic" w:hint="cs"/>
          <w:color w:val="000000" w:themeColor="text1"/>
          <w:sz w:val="36"/>
          <w:szCs w:val="36"/>
          <w:rtl/>
        </w:rPr>
        <w:t xml:space="preserve"> قول بعض المالكية</w:t>
      </w:r>
      <w:r w:rsidRPr="005530E7">
        <w:rPr>
          <w:rFonts w:hint="cs"/>
          <w:color w:val="000000" w:themeColor="text1"/>
          <w:sz w:val="36"/>
          <w:szCs w:val="36"/>
          <w:rtl/>
        </w:rPr>
        <w:t xml:space="preserve"> </w:t>
      </w:r>
      <w:r w:rsidRPr="007A6A21">
        <w:rPr>
          <w:rFonts w:hint="cs"/>
          <w:sz w:val="20"/>
          <w:szCs w:val="20"/>
          <w:rtl/>
        </w:rPr>
        <w:t>(</w:t>
      </w:r>
      <w:r w:rsidRPr="007A6A21">
        <w:rPr>
          <w:sz w:val="20"/>
          <w:szCs w:val="20"/>
          <w:rtl/>
        </w:rPr>
        <w:footnoteReference w:id="205"/>
      </w:r>
      <w:r w:rsidRPr="007A6A21">
        <w:rPr>
          <w:rFonts w:hint="cs"/>
          <w:sz w:val="20"/>
          <w:szCs w:val="20"/>
          <w:rtl/>
        </w:rPr>
        <w:t xml:space="preserve">) </w:t>
      </w:r>
      <w:r w:rsidRPr="00E64F16">
        <w:rPr>
          <w:rFonts w:ascii="Traditional Arabic" w:eastAsiaTheme="minorEastAsia" w:hAnsi="Traditional Arabic" w:cs="Traditional Arabic" w:hint="cs"/>
          <w:sz w:val="36"/>
          <w:szCs w:val="36"/>
          <w:rtl/>
        </w:rPr>
        <w:t xml:space="preserve">والحنابلة </w:t>
      </w:r>
      <w:r w:rsidRPr="007A6A21">
        <w:rPr>
          <w:rFonts w:hint="cs"/>
          <w:sz w:val="20"/>
          <w:szCs w:val="20"/>
          <w:rtl/>
        </w:rPr>
        <w:t>(</w:t>
      </w:r>
      <w:r w:rsidRPr="007A6A21">
        <w:rPr>
          <w:sz w:val="20"/>
          <w:szCs w:val="20"/>
          <w:rtl/>
        </w:rPr>
        <w:footnoteReference w:id="206"/>
      </w:r>
      <w:r w:rsidRPr="007A6A21">
        <w:rPr>
          <w:rFonts w:hint="cs"/>
          <w:sz w:val="20"/>
          <w:szCs w:val="20"/>
          <w:rtl/>
        </w:rPr>
        <w:t>)</w:t>
      </w:r>
      <w:r w:rsidRPr="006E4D70">
        <w:rPr>
          <w:rFonts w:hint="cs"/>
          <w:sz w:val="36"/>
          <w:szCs w:val="36"/>
          <w:rtl/>
        </w:rPr>
        <w:t xml:space="preserve"> </w:t>
      </w:r>
      <w:r w:rsidRPr="00E64F16">
        <w:rPr>
          <w:rFonts w:ascii="Traditional Arabic" w:eastAsiaTheme="minorEastAsia" w:hAnsi="Traditional Arabic" w:cs="Traditional Arabic" w:hint="cs"/>
          <w:sz w:val="36"/>
          <w:szCs w:val="36"/>
          <w:rtl/>
        </w:rPr>
        <w:t>والظاهرية</w:t>
      </w:r>
      <w:r w:rsidRPr="007A6A21">
        <w:rPr>
          <w:rFonts w:hint="cs"/>
          <w:sz w:val="20"/>
          <w:szCs w:val="20"/>
          <w:rtl/>
        </w:rPr>
        <w:t xml:space="preserve"> </w:t>
      </w:r>
      <w:r w:rsidRPr="007A6A21">
        <w:rPr>
          <w:sz w:val="20"/>
          <w:szCs w:val="20"/>
          <w:rtl/>
        </w:rPr>
        <w:t>(</w:t>
      </w:r>
      <w:r w:rsidRPr="007A6A21">
        <w:rPr>
          <w:sz w:val="20"/>
          <w:szCs w:val="20"/>
          <w:rtl/>
        </w:rPr>
        <w:footnoteReference w:id="207"/>
      </w:r>
      <w:r w:rsidRPr="007A6A21">
        <w:rPr>
          <w:rFonts w:hint="cs"/>
          <w:sz w:val="20"/>
          <w:szCs w:val="20"/>
          <w:rtl/>
        </w:rPr>
        <w:t xml:space="preserve">) </w:t>
      </w:r>
    </w:p>
    <w:p w:rsidR="009151FD" w:rsidRPr="00E64F1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64F16">
        <w:rPr>
          <w:rFonts w:ascii="Traditional Arabic" w:eastAsiaTheme="minorEastAsia" w:hAnsi="Traditional Arabic" w:cs="Traditional Arabic" w:hint="cs"/>
          <w:sz w:val="36"/>
          <w:szCs w:val="36"/>
          <w:rtl/>
        </w:rPr>
        <w:t>وحجتهم في ذلك أنه بيع منهي عنه والنهي يقتضي الفساد بقوله صلى الله عليه وسلم ((لا يبع حاضر لباد))</w:t>
      </w:r>
      <w:r w:rsidR="00735AC6">
        <w:rPr>
          <w:rFonts w:ascii="Traditional Arabic" w:eastAsiaTheme="minorEastAsia" w:hAnsi="Traditional Arabic" w:cs="Traditional Arabic" w:hint="cs"/>
          <w:sz w:val="36"/>
          <w:szCs w:val="36"/>
          <w:rtl/>
        </w:rPr>
        <w:t>.</w:t>
      </w:r>
    </w:p>
    <w:p w:rsidR="009151FD" w:rsidRPr="00E64F1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E64F16">
        <w:rPr>
          <w:rFonts w:ascii="Traditional Arabic" w:eastAsiaTheme="minorEastAsia" w:hAnsi="Traditional Arabic" w:cs="Traditional Arabic" w:hint="cs"/>
          <w:sz w:val="36"/>
          <w:szCs w:val="36"/>
          <w:rtl/>
        </w:rPr>
        <w:t xml:space="preserve">والراجح هو الرأي القائل بصحة </w:t>
      </w:r>
      <w:r w:rsidR="00744430" w:rsidRPr="00E64F16">
        <w:rPr>
          <w:rFonts w:ascii="Traditional Arabic" w:eastAsiaTheme="minorEastAsia" w:hAnsi="Traditional Arabic" w:cs="Traditional Arabic" w:hint="cs"/>
          <w:sz w:val="36"/>
          <w:szCs w:val="36"/>
          <w:rtl/>
        </w:rPr>
        <w:t>العقد؛ لأن</w:t>
      </w:r>
      <w:r w:rsidRPr="00E64F16">
        <w:rPr>
          <w:rFonts w:ascii="Traditional Arabic" w:eastAsiaTheme="minorEastAsia" w:hAnsi="Traditional Arabic" w:cs="Traditional Arabic" w:hint="cs"/>
          <w:sz w:val="36"/>
          <w:szCs w:val="36"/>
          <w:rtl/>
        </w:rPr>
        <w:t xml:space="preserve"> النهي الوارد في الأحاديث للضرر</w:t>
      </w:r>
      <w:r>
        <w:rPr>
          <w:rFonts w:ascii="Traditional Arabic" w:eastAsiaTheme="minorEastAsia" w:hAnsi="Traditional Arabic" w:cs="Traditional Arabic" w:hint="cs"/>
          <w:sz w:val="36"/>
          <w:szCs w:val="36"/>
          <w:rtl/>
        </w:rPr>
        <w:t xml:space="preserve"> </w:t>
      </w:r>
      <w:r w:rsidRPr="00E64F16">
        <w:rPr>
          <w:rFonts w:ascii="Traditional Arabic" w:eastAsiaTheme="minorEastAsia" w:hAnsi="Traditional Arabic" w:cs="Traditional Arabic" w:hint="cs"/>
          <w:sz w:val="36"/>
          <w:szCs w:val="36"/>
          <w:rtl/>
        </w:rPr>
        <w:t>الناتج عن البيع، وهو أمر خارج عن العقد فلا يؤثر في صحته.</w:t>
      </w:r>
    </w:p>
    <w:p w:rsidR="00AE7EE3" w:rsidRDefault="009151FD" w:rsidP="007C1126">
      <w:pPr>
        <w:spacing w:before="100" w:beforeAutospacing="1" w:after="100" w:afterAutospacing="1"/>
        <w:contextualSpacing/>
        <w:jc w:val="both"/>
        <w:rPr>
          <w:rFonts w:ascii="Traditional Arabic" w:eastAsiaTheme="minorEastAsia" w:hAnsi="Traditional Arabic" w:cs="Traditional Arabic"/>
          <w:sz w:val="36"/>
          <w:szCs w:val="36"/>
          <w:rtl/>
        </w:rPr>
      </w:pPr>
      <w:r w:rsidRPr="00E64F16">
        <w:rPr>
          <w:rFonts w:ascii="Traditional Arabic" w:eastAsiaTheme="minorEastAsia" w:hAnsi="Traditional Arabic" w:cs="Traditional Arabic" w:hint="cs"/>
          <w:sz w:val="36"/>
          <w:szCs w:val="36"/>
          <w:rtl/>
        </w:rPr>
        <w:t xml:space="preserve">وخلاصة القول فالإسلام اتخذ كل الوسائل الوقائية </w:t>
      </w:r>
      <w:r>
        <w:rPr>
          <w:rFonts w:ascii="Traditional Arabic" w:eastAsiaTheme="minorEastAsia" w:hAnsi="Traditional Arabic" w:cs="Traditional Arabic"/>
          <w:sz w:val="36"/>
          <w:szCs w:val="36"/>
          <w:rtl/>
        </w:rPr>
        <w:t>لمنع</w:t>
      </w:r>
      <w:r>
        <w:rPr>
          <w:rFonts w:ascii="Traditional Arabic" w:eastAsiaTheme="minorEastAsia" w:hAnsi="Traditional Arabic" w:cs="Traditional Arabic" w:hint="cs"/>
          <w:sz w:val="36"/>
          <w:szCs w:val="36"/>
          <w:rtl/>
        </w:rPr>
        <w:t xml:space="preserve"> الاحتكار </w:t>
      </w:r>
      <w:r w:rsidRPr="00E64F16">
        <w:rPr>
          <w:rFonts w:ascii="Traditional Arabic" w:eastAsiaTheme="minorEastAsia" w:hAnsi="Traditional Arabic" w:cs="Traditional Arabic" w:hint="cs"/>
          <w:sz w:val="36"/>
          <w:szCs w:val="36"/>
          <w:rtl/>
        </w:rPr>
        <w:t>من أهمها النهي عن تلقي الركبان والنهي عن بيع الحاضر للباد لما فيهما من آثار خطيرة على السوق وعلى حيز التنافس وحركتي البيع والشراء والتحكم في الأسعار والإضرار بالناس والتضييق عليهم، وهذا معنى الاحتكار المحرم فكان النهي عنهما وسيلة للقضاء على الاحتكار</w:t>
      </w:r>
      <w:r>
        <w:rPr>
          <w:rFonts w:ascii="Traditional Arabic" w:eastAsiaTheme="minorEastAsia" w:hAnsi="Traditional Arabic" w:cs="Traditional Arabic" w:hint="cs"/>
          <w:sz w:val="36"/>
          <w:szCs w:val="36"/>
          <w:rtl/>
        </w:rPr>
        <w:t>.</w:t>
      </w:r>
    </w:p>
    <w:p w:rsidR="00BC495E" w:rsidRDefault="00BC495E" w:rsidP="00BC495E">
      <w:pPr>
        <w:spacing w:before="100" w:beforeAutospacing="1" w:after="100" w:afterAutospacing="1"/>
        <w:contextualSpacing/>
        <w:jc w:val="both"/>
        <w:rPr>
          <w:rFonts w:ascii="Traditional Arabic" w:eastAsiaTheme="minorEastAsia" w:hAnsi="Traditional Arabic" w:cs="Traditional Arabic"/>
          <w:sz w:val="36"/>
          <w:szCs w:val="36"/>
        </w:rPr>
      </w:pPr>
    </w:p>
    <w:p w:rsidR="00196084" w:rsidRDefault="00196084" w:rsidP="009151FD">
      <w:pPr>
        <w:spacing w:before="100" w:beforeAutospacing="1" w:after="100" w:afterAutospacing="1"/>
        <w:contextualSpacing/>
        <w:jc w:val="both"/>
        <w:rPr>
          <w:rFonts w:ascii="Traditional Arabic" w:eastAsiaTheme="minorEastAsia" w:hAnsi="Traditional Arabic" w:cs="Traditional Arabic"/>
          <w:sz w:val="36"/>
          <w:szCs w:val="36"/>
        </w:rPr>
      </w:pPr>
    </w:p>
    <w:p w:rsidR="00196084" w:rsidRDefault="00196084" w:rsidP="009151FD">
      <w:pPr>
        <w:spacing w:before="100" w:beforeAutospacing="1" w:after="100" w:afterAutospacing="1"/>
        <w:contextualSpacing/>
        <w:jc w:val="both"/>
        <w:rPr>
          <w:rFonts w:ascii="Traditional Arabic" w:eastAsiaTheme="minorEastAsia" w:hAnsi="Traditional Arabic" w:cs="Traditional Arabic"/>
          <w:sz w:val="36"/>
          <w:szCs w:val="36"/>
        </w:rPr>
      </w:pPr>
    </w:p>
    <w:p w:rsidR="00196084" w:rsidRDefault="00196084" w:rsidP="009151FD">
      <w:pPr>
        <w:spacing w:before="100" w:beforeAutospacing="1" w:after="100" w:afterAutospacing="1"/>
        <w:contextualSpacing/>
        <w:jc w:val="both"/>
        <w:rPr>
          <w:rFonts w:ascii="Traditional Arabic" w:eastAsiaTheme="minorEastAsia" w:hAnsi="Traditional Arabic" w:cs="Traditional Arabic"/>
          <w:sz w:val="36"/>
          <w:szCs w:val="36"/>
          <w:rtl/>
        </w:rPr>
      </w:pPr>
    </w:p>
    <w:p w:rsidR="004B0005" w:rsidRDefault="004B0005" w:rsidP="009151FD">
      <w:pPr>
        <w:spacing w:before="100" w:beforeAutospacing="1" w:after="100" w:afterAutospacing="1"/>
        <w:contextualSpacing/>
        <w:jc w:val="both"/>
        <w:rPr>
          <w:rFonts w:ascii="Traditional Arabic" w:eastAsiaTheme="minorEastAsia" w:hAnsi="Traditional Arabic" w:cs="Traditional Arabic"/>
          <w:sz w:val="36"/>
          <w:szCs w:val="36"/>
          <w:rtl/>
        </w:rPr>
      </w:pPr>
    </w:p>
    <w:p w:rsidR="009151FD" w:rsidRDefault="00B8482F" w:rsidP="004C4FAD">
      <w:pPr>
        <w:spacing w:before="100" w:beforeAutospacing="1" w:after="100" w:afterAutospacing="1"/>
        <w:contextualSpacing/>
        <w:jc w:val="both"/>
        <w:rPr>
          <w:rFonts w:ascii="Traditional Arabic" w:hAnsi="Traditional Arabic" w:cs="Traditional Arabic"/>
          <w:b/>
          <w:bCs/>
          <w:sz w:val="36"/>
          <w:szCs w:val="36"/>
          <w:rtl/>
        </w:rPr>
      </w:pPr>
      <w:r w:rsidRPr="00E616BE">
        <w:rPr>
          <w:rFonts w:ascii="Traditional Arabic" w:hAnsi="Traditional Arabic" w:cs="Traditional Arabic" w:hint="cs"/>
          <w:b/>
          <w:bCs/>
          <w:sz w:val="36"/>
          <w:szCs w:val="36"/>
          <w:rtl/>
        </w:rPr>
        <w:lastRenderedPageBreak/>
        <w:t>الم</w:t>
      </w:r>
      <w:r>
        <w:rPr>
          <w:rFonts w:ascii="Traditional Arabic" w:hAnsi="Traditional Arabic" w:cs="Traditional Arabic" w:hint="cs"/>
          <w:b/>
          <w:bCs/>
          <w:sz w:val="36"/>
          <w:szCs w:val="36"/>
          <w:rtl/>
        </w:rPr>
        <w:t xml:space="preserve">بحث </w:t>
      </w:r>
      <w:r w:rsidRPr="00E616BE">
        <w:rPr>
          <w:rFonts w:ascii="Traditional Arabic" w:hAnsi="Traditional Arabic" w:cs="Traditional Arabic" w:hint="cs"/>
          <w:b/>
          <w:bCs/>
          <w:sz w:val="36"/>
          <w:szCs w:val="36"/>
          <w:rtl/>
        </w:rPr>
        <w:t>الثاني</w:t>
      </w:r>
      <w:r w:rsidR="009151FD" w:rsidRPr="00E616BE">
        <w:rPr>
          <w:rFonts w:ascii="Traditional Arabic" w:hAnsi="Traditional Arabic" w:cs="Traditional Arabic" w:hint="cs"/>
          <w:b/>
          <w:bCs/>
          <w:sz w:val="36"/>
          <w:szCs w:val="36"/>
          <w:rtl/>
        </w:rPr>
        <w:t>:</w:t>
      </w:r>
      <w:r w:rsidR="009151FD" w:rsidRPr="00E616BE">
        <w:rPr>
          <w:rFonts w:ascii="Traditional Arabic" w:hAnsi="Traditional Arabic" w:cs="Traditional Arabic"/>
          <w:b/>
          <w:bCs/>
          <w:sz w:val="36"/>
          <w:szCs w:val="36"/>
          <w:rtl/>
        </w:rPr>
        <w:t xml:space="preserve"> الوسائل ال</w:t>
      </w:r>
      <w:r w:rsidR="009151FD" w:rsidRPr="00E616BE">
        <w:rPr>
          <w:rFonts w:ascii="Traditional Arabic" w:hAnsi="Traditional Arabic" w:cs="Traditional Arabic" w:hint="cs"/>
          <w:b/>
          <w:bCs/>
          <w:sz w:val="36"/>
          <w:szCs w:val="36"/>
          <w:rtl/>
        </w:rPr>
        <w:t>علاجية</w:t>
      </w:r>
      <w:r w:rsidR="009151FD" w:rsidRPr="00E616BE">
        <w:rPr>
          <w:rFonts w:ascii="Traditional Arabic" w:hAnsi="Traditional Arabic" w:cs="Traditional Arabic"/>
          <w:b/>
          <w:bCs/>
          <w:sz w:val="36"/>
          <w:szCs w:val="36"/>
          <w:rtl/>
        </w:rPr>
        <w:t xml:space="preserve"> </w:t>
      </w:r>
      <w:r w:rsidR="009151FD" w:rsidRPr="00E616BE">
        <w:rPr>
          <w:rFonts w:ascii="Traditional Arabic" w:hAnsi="Traditional Arabic" w:cs="Traditional Arabic" w:hint="cs"/>
          <w:b/>
          <w:bCs/>
          <w:sz w:val="36"/>
          <w:szCs w:val="36"/>
          <w:rtl/>
        </w:rPr>
        <w:t>لمكافحة</w:t>
      </w:r>
      <w:r w:rsidR="009151FD" w:rsidRPr="00E616BE">
        <w:rPr>
          <w:rFonts w:ascii="Traditional Arabic" w:hAnsi="Traditional Arabic" w:cs="Traditional Arabic"/>
          <w:b/>
          <w:bCs/>
          <w:sz w:val="36"/>
          <w:szCs w:val="36"/>
          <w:rtl/>
        </w:rPr>
        <w:t xml:space="preserve"> الاحتكار</w:t>
      </w:r>
      <w:r w:rsidR="00A17046">
        <w:rPr>
          <w:rFonts w:ascii="Traditional Arabic" w:hAnsi="Traditional Arabic" w:cs="Traditional Arabic" w:hint="cs"/>
          <w:b/>
          <w:bCs/>
          <w:sz w:val="36"/>
          <w:szCs w:val="36"/>
          <w:rtl/>
        </w:rPr>
        <w:t>.</w:t>
      </w:r>
    </w:p>
    <w:p w:rsidR="00A17046" w:rsidRPr="00744430" w:rsidRDefault="00A17046" w:rsidP="004C4FAD">
      <w:pPr>
        <w:spacing w:before="100" w:beforeAutospacing="1" w:after="100" w:afterAutospacing="1"/>
        <w:contextualSpacing/>
        <w:jc w:val="both"/>
        <w:rPr>
          <w:rFonts w:ascii="Traditional Arabic" w:hAnsi="Traditional Arabic" w:cs="Traditional Arabic"/>
          <w:b/>
          <w:bCs/>
          <w:sz w:val="6"/>
          <w:szCs w:val="6"/>
          <w:rtl/>
        </w:rPr>
      </w:pPr>
    </w:p>
    <w:p w:rsidR="00B8482F" w:rsidRPr="00B8482F" w:rsidRDefault="00B8482F" w:rsidP="004C4FAD">
      <w:pPr>
        <w:spacing w:before="100" w:beforeAutospacing="1" w:after="100" w:afterAutospacing="1"/>
        <w:contextualSpacing/>
        <w:jc w:val="both"/>
        <w:rPr>
          <w:rFonts w:ascii="Traditional Arabic" w:hAnsi="Traditional Arabic" w:cs="Traditional Arabic"/>
          <w:b/>
          <w:bCs/>
          <w:sz w:val="6"/>
          <w:szCs w:val="6"/>
        </w:rPr>
      </w:pPr>
    </w:p>
    <w:p w:rsidR="009151FD" w:rsidRPr="00E64F1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    </w:t>
      </w:r>
      <w:r w:rsidRPr="00E64F16">
        <w:rPr>
          <w:rFonts w:ascii="Traditional Arabic" w:eastAsiaTheme="minorEastAsia" w:hAnsi="Traditional Arabic" w:cs="Traditional Arabic" w:hint="cs"/>
          <w:sz w:val="36"/>
          <w:szCs w:val="36"/>
          <w:rtl/>
        </w:rPr>
        <w:t>اتخذت الشريعة الإسلامية عدة وسائل علاجية لمكافحة الاحتكار وتتلخص هذه الوسائل فيما</w:t>
      </w:r>
      <w:r>
        <w:rPr>
          <w:rFonts w:ascii="Traditional Arabic" w:eastAsiaTheme="minorEastAsia" w:hAnsi="Traditional Arabic" w:cs="Traditional Arabic" w:hint="cs"/>
          <w:sz w:val="36"/>
          <w:szCs w:val="36"/>
          <w:rtl/>
        </w:rPr>
        <w:t xml:space="preserve"> </w:t>
      </w:r>
      <w:r w:rsidRPr="00E64F16">
        <w:rPr>
          <w:rFonts w:ascii="Traditional Arabic" w:eastAsiaTheme="minorEastAsia" w:hAnsi="Traditional Arabic" w:cs="Traditional Arabic" w:hint="cs"/>
          <w:sz w:val="36"/>
          <w:szCs w:val="36"/>
          <w:rtl/>
        </w:rPr>
        <w:t>يلي:</w:t>
      </w:r>
    </w:p>
    <w:p w:rsidR="009151FD" w:rsidRPr="00E64F1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Pr>
      </w:pPr>
      <w:r w:rsidRPr="00E64F16">
        <w:rPr>
          <w:rFonts w:ascii="Traditional Arabic" w:eastAsiaTheme="minorEastAsia" w:hAnsi="Traditional Arabic" w:cs="Traditional Arabic" w:hint="cs"/>
          <w:sz w:val="36"/>
          <w:szCs w:val="36"/>
          <w:rtl/>
        </w:rPr>
        <w:t>1-اجبار المحتكر على بيع ما احتكره</w:t>
      </w:r>
    </w:p>
    <w:p w:rsidR="009151FD" w:rsidRPr="00E64F1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Pr>
      </w:pPr>
      <w:r w:rsidRPr="00E64F16">
        <w:rPr>
          <w:rFonts w:ascii="Traditional Arabic" w:eastAsiaTheme="minorEastAsia" w:hAnsi="Traditional Arabic" w:cs="Traditional Arabic" w:hint="cs"/>
          <w:sz w:val="36"/>
          <w:szCs w:val="36"/>
          <w:rtl/>
        </w:rPr>
        <w:t>2-تعزير المحتكر</w:t>
      </w:r>
    </w:p>
    <w:p w:rsidR="00D166DE" w:rsidRPr="00E64F16" w:rsidRDefault="009151FD" w:rsidP="00EB10E7">
      <w:pPr>
        <w:spacing w:before="100" w:beforeAutospacing="1" w:after="100" w:afterAutospacing="1"/>
        <w:contextualSpacing/>
        <w:jc w:val="both"/>
        <w:rPr>
          <w:rFonts w:ascii="Traditional Arabic" w:eastAsiaTheme="minorEastAsia" w:hAnsi="Traditional Arabic" w:cs="Traditional Arabic"/>
          <w:sz w:val="36"/>
          <w:szCs w:val="36"/>
          <w:rtl/>
        </w:rPr>
      </w:pPr>
      <w:r w:rsidRPr="00E64F16">
        <w:rPr>
          <w:rFonts w:ascii="Traditional Arabic" w:eastAsiaTheme="minorEastAsia" w:hAnsi="Traditional Arabic" w:cs="Traditional Arabic" w:hint="cs"/>
          <w:sz w:val="36"/>
          <w:szCs w:val="36"/>
          <w:rtl/>
        </w:rPr>
        <w:t>3-التسعير</w:t>
      </w:r>
    </w:p>
    <w:p w:rsidR="009151FD" w:rsidRPr="00E64F1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47603F">
        <w:rPr>
          <w:rFonts w:ascii="Traditional Arabic" w:eastAsiaTheme="minorEastAsia" w:hAnsi="Traditional Arabic" w:cs="Traditional Arabic" w:hint="cs"/>
          <w:b/>
          <w:bCs/>
          <w:sz w:val="36"/>
          <w:szCs w:val="36"/>
          <w:rtl/>
        </w:rPr>
        <w:t>أولا:</w:t>
      </w:r>
      <w:r w:rsidRPr="00E64F16">
        <w:rPr>
          <w:rFonts w:ascii="Traditional Arabic" w:eastAsiaTheme="minorEastAsia" w:hAnsi="Traditional Arabic" w:cs="Traditional Arabic" w:hint="cs"/>
          <w:sz w:val="36"/>
          <w:szCs w:val="36"/>
          <w:rtl/>
        </w:rPr>
        <w:t xml:space="preserve"> </w:t>
      </w:r>
      <w:r w:rsidRPr="00A17046">
        <w:rPr>
          <w:rFonts w:ascii="Traditional Arabic" w:eastAsiaTheme="minorEastAsia" w:hAnsi="Traditional Arabic" w:cs="Traditional Arabic" w:hint="cs"/>
          <w:b/>
          <w:bCs/>
          <w:sz w:val="36"/>
          <w:szCs w:val="36"/>
          <w:rtl/>
        </w:rPr>
        <w:t>اجبار المحتكر على بيع ما احتكره</w:t>
      </w:r>
      <w:r w:rsidR="00A17046">
        <w:rPr>
          <w:rFonts w:ascii="Traditional Arabic" w:eastAsiaTheme="minorEastAsia" w:hAnsi="Traditional Arabic" w:cs="Traditional Arabic" w:hint="cs"/>
          <w:b/>
          <w:bCs/>
          <w:sz w:val="36"/>
          <w:szCs w:val="36"/>
          <w:rtl/>
        </w:rPr>
        <w:t>.</w:t>
      </w:r>
    </w:p>
    <w:p w:rsidR="009151FD" w:rsidRPr="00E64F16" w:rsidRDefault="009151FD" w:rsidP="007C1126">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E64F16">
        <w:rPr>
          <w:rFonts w:ascii="Traditional Arabic" w:eastAsiaTheme="minorEastAsia" w:hAnsi="Traditional Arabic" w:cs="Traditional Arabic" w:hint="cs"/>
          <w:sz w:val="36"/>
          <w:szCs w:val="36"/>
          <w:rtl/>
        </w:rPr>
        <w:t>اتفق الفقهاء</w:t>
      </w:r>
      <w:r w:rsidRPr="007A6A21">
        <w:rPr>
          <w:rFonts w:hint="cs"/>
          <w:sz w:val="20"/>
          <w:szCs w:val="20"/>
          <w:rtl/>
        </w:rPr>
        <w:t xml:space="preserve"> </w:t>
      </w:r>
      <w:r w:rsidRPr="007A6A21">
        <w:rPr>
          <w:sz w:val="20"/>
          <w:szCs w:val="20"/>
          <w:rtl/>
        </w:rPr>
        <w:t>(</w:t>
      </w:r>
      <w:r w:rsidRPr="007A6A21">
        <w:rPr>
          <w:sz w:val="20"/>
          <w:szCs w:val="20"/>
          <w:rtl/>
        </w:rPr>
        <w:footnoteReference w:id="208"/>
      </w:r>
      <w:r w:rsidRPr="007A6A21">
        <w:rPr>
          <w:rFonts w:hint="cs"/>
          <w:sz w:val="20"/>
          <w:szCs w:val="20"/>
          <w:rtl/>
        </w:rPr>
        <w:t>)</w:t>
      </w:r>
      <w:r w:rsidRPr="006E4D70">
        <w:rPr>
          <w:rFonts w:hint="cs"/>
          <w:sz w:val="36"/>
          <w:szCs w:val="36"/>
          <w:rtl/>
        </w:rPr>
        <w:t xml:space="preserve"> </w:t>
      </w:r>
      <w:r w:rsidRPr="00E64F16">
        <w:rPr>
          <w:rFonts w:ascii="Traditional Arabic" w:eastAsiaTheme="minorEastAsia" w:hAnsi="Traditional Arabic" w:cs="Traditional Arabic" w:hint="cs"/>
          <w:sz w:val="36"/>
          <w:szCs w:val="36"/>
          <w:rtl/>
        </w:rPr>
        <w:t xml:space="preserve">على أن العلة من تحريم الاحتكار هي الحاق الضرر بعامة الناس والتضييق عليهم وهو ما يحدثه المحتكر عند حبس السلع والخدمات عن الناس مع حاجة الناس. </w:t>
      </w:r>
    </w:p>
    <w:p w:rsidR="009151FD" w:rsidRPr="00E64F16" w:rsidRDefault="009151FD" w:rsidP="007C1126">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وكذلك </w:t>
      </w:r>
      <w:r w:rsidRPr="00E64F16">
        <w:rPr>
          <w:rFonts w:ascii="Traditional Arabic" w:eastAsiaTheme="minorEastAsia" w:hAnsi="Traditional Arabic" w:cs="Traditional Arabic" w:hint="cs"/>
          <w:sz w:val="36"/>
          <w:szCs w:val="36"/>
          <w:rtl/>
        </w:rPr>
        <w:t xml:space="preserve">اتفق الفقهاء على أن للحاكم </w:t>
      </w:r>
      <w:r>
        <w:rPr>
          <w:rFonts w:ascii="Traditional Arabic" w:eastAsiaTheme="minorEastAsia" w:hAnsi="Traditional Arabic" w:cs="Traditional Arabic" w:hint="cs"/>
          <w:sz w:val="36"/>
          <w:szCs w:val="36"/>
          <w:rtl/>
        </w:rPr>
        <w:t>أ</w:t>
      </w:r>
      <w:r w:rsidRPr="00E64F16">
        <w:rPr>
          <w:rFonts w:ascii="Traditional Arabic" w:eastAsiaTheme="minorEastAsia" w:hAnsi="Traditional Arabic" w:cs="Traditional Arabic" w:hint="cs"/>
          <w:sz w:val="36"/>
          <w:szCs w:val="36"/>
          <w:rtl/>
        </w:rPr>
        <w:t xml:space="preserve">ومن ينوب عنه جبر المحتكر على بيع ما احتكره من السلع </w:t>
      </w:r>
      <w:r>
        <w:rPr>
          <w:rFonts w:ascii="Traditional Arabic" w:eastAsiaTheme="minorEastAsia" w:hAnsi="Traditional Arabic" w:cs="Traditional Arabic" w:hint="cs"/>
          <w:sz w:val="36"/>
          <w:szCs w:val="36"/>
          <w:rtl/>
        </w:rPr>
        <w:t>بسعر المثل،</w:t>
      </w:r>
      <w:r w:rsidRPr="00E64F16">
        <w:rPr>
          <w:rFonts w:ascii="Traditional Arabic" w:eastAsiaTheme="minorEastAsia" w:hAnsi="Traditional Arabic" w:cs="Traditional Arabic" w:hint="cs"/>
          <w:sz w:val="36"/>
          <w:szCs w:val="36"/>
          <w:rtl/>
        </w:rPr>
        <w:t xml:space="preserve"> وذل</w:t>
      </w:r>
      <w:r w:rsidRPr="00E64F16">
        <w:rPr>
          <w:rFonts w:ascii="Traditional Arabic" w:eastAsiaTheme="minorEastAsia" w:hAnsi="Traditional Arabic" w:cs="Traditional Arabic" w:hint="eastAsia"/>
          <w:sz w:val="36"/>
          <w:szCs w:val="36"/>
          <w:rtl/>
        </w:rPr>
        <w:t>ك</w:t>
      </w:r>
      <w:r w:rsidRPr="00E64F16">
        <w:rPr>
          <w:rFonts w:ascii="Traditional Arabic" w:eastAsiaTheme="minorEastAsia" w:hAnsi="Traditional Arabic" w:cs="Traditional Arabic" w:hint="cs"/>
          <w:sz w:val="36"/>
          <w:szCs w:val="36"/>
          <w:rtl/>
        </w:rPr>
        <w:t xml:space="preserve"> لما في الاحتكار من ضرر بالعامة، وجبره على البيع </w:t>
      </w:r>
      <w:r>
        <w:rPr>
          <w:rFonts w:ascii="Traditional Arabic" w:eastAsiaTheme="minorEastAsia" w:hAnsi="Traditional Arabic" w:cs="Traditional Arabic" w:hint="cs"/>
          <w:sz w:val="36"/>
          <w:szCs w:val="36"/>
          <w:rtl/>
        </w:rPr>
        <w:t xml:space="preserve">كان </w:t>
      </w:r>
      <w:r w:rsidRPr="00E64F16">
        <w:rPr>
          <w:rFonts w:ascii="Traditional Arabic" w:eastAsiaTheme="minorEastAsia" w:hAnsi="Traditional Arabic" w:cs="Traditional Arabic" w:hint="cs"/>
          <w:sz w:val="36"/>
          <w:szCs w:val="36"/>
          <w:rtl/>
        </w:rPr>
        <w:t xml:space="preserve">دفعا لذلك الضرر العام استنادا للقاعدة الفقهية يتحمل الضرر الخاص لدفع الضرر العام، وفي بيع السلع المحتكرة دفع للضرر العام عن عامة الناس وان كان فيه ضرر خاص للمحتكر ببيع ما احتكره </w:t>
      </w:r>
    </w:p>
    <w:p w:rsidR="009151FD" w:rsidRPr="006E4D70" w:rsidRDefault="009151FD" w:rsidP="009151FD">
      <w:pPr>
        <w:spacing w:before="100" w:beforeAutospacing="1" w:after="100" w:afterAutospacing="1"/>
        <w:contextualSpacing/>
        <w:jc w:val="both"/>
        <w:rPr>
          <w:sz w:val="36"/>
          <w:szCs w:val="36"/>
          <w:rtl/>
        </w:rPr>
      </w:pPr>
      <w:r w:rsidRPr="00E64F16">
        <w:rPr>
          <w:rFonts w:ascii="Traditional Arabic" w:eastAsiaTheme="minorEastAsia" w:hAnsi="Traditional Arabic" w:cs="Traditional Arabic" w:hint="cs"/>
          <w:sz w:val="36"/>
          <w:szCs w:val="36"/>
          <w:rtl/>
        </w:rPr>
        <w:t xml:space="preserve">لذا أجازوا للقاضي أن يبيع على المحتكرين أموالهم المحتكرة وان أضرهم ذلك دفعا لضرر الاحتكار عن العامة. </w:t>
      </w:r>
      <w:r w:rsidRPr="007A6A21">
        <w:rPr>
          <w:rFonts w:hint="cs"/>
          <w:sz w:val="20"/>
          <w:szCs w:val="20"/>
          <w:rtl/>
        </w:rPr>
        <w:t>(</w:t>
      </w:r>
      <w:r w:rsidRPr="007A6A21">
        <w:rPr>
          <w:sz w:val="20"/>
          <w:szCs w:val="20"/>
          <w:rtl/>
        </w:rPr>
        <w:footnoteReference w:id="209"/>
      </w:r>
      <w:r w:rsidRPr="007A6A21">
        <w:rPr>
          <w:rFonts w:hint="cs"/>
          <w:sz w:val="20"/>
          <w:szCs w:val="20"/>
          <w:rtl/>
        </w:rPr>
        <w:t>)</w:t>
      </w:r>
    </w:p>
    <w:p w:rsidR="009151FD" w:rsidRPr="00886601" w:rsidRDefault="009151FD" w:rsidP="007C1126">
      <w:pPr>
        <w:spacing w:before="100" w:beforeAutospacing="1" w:after="100" w:afterAutospacing="1"/>
        <w:ind w:firstLine="720"/>
        <w:contextualSpacing/>
        <w:jc w:val="both"/>
        <w:rPr>
          <w:sz w:val="36"/>
          <w:szCs w:val="36"/>
          <w:rtl/>
        </w:rPr>
      </w:pPr>
      <w:r w:rsidRPr="00E64F16">
        <w:rPr>
          <w:rFonts w:ascii="Traditional Arabic" w:eastAsiaTheme="minorEastAsia" w:hAnsi="Traditional Arabic" w:cs="Traditional Arabic" w:hint="cs"/>
          <w:sz w:val="36"/>
          <w:szCs w:val="36"/>
          <w:rtl/>
        </w:rPr>
        <w:t>ذكر الحنفية (أن يؤمر المحتكر بالبيع وإزالة الظلم لكن إنما يؤمر ببيع ما فضل عن قوته وقوت أهله فإن لم يفعل وأصر على الاحتكار ورفع الى الامام مرة أخرى وهو مصر</w:t>
      </w:r>
      <w:r>
        <w:rPr>
          <w:rFonts w:ascii="Traditional Arabic" w:eastAsiaTheme="minorEastAsia" w:hAnsi="Traditional Arabic" w:cs="Traditional Arabic" w:hint="cs"/>
          <w:sz w:val="36"/>
          <w:szCs w:val="36"/>
          <w:rtl/>
        </w:rPr>
        <w:t xml:space="preserve"> </w:t>
      </w:r>
      <w:r w:rsidRPr="00E64F16">
        <w:rPr>
          <w:rFonts w:ascii="Traditional Arabic" w:eastAsiaTheme="minorEastAsia" w:hAnsi="Traditional Arabic" w:cs="Traditional Arabic" w:hint="cs"/>
          <w:sz w:val="36"/>
          <w:szCs w:val="36"/>
          <w:rtl/>
        </w:rPr>
        <w:t>عليه فإن الإمام يعظه ويهدده</w:t>
      </w:r>
      <w:r w:rsidRPr="006E4D70">
        <w:rPr>
          <w:rFonts w:hint="cs"/>
          <w:sz w:val="36"/>
          <w:szCs w:val="36"/>
          <w:rtl/>
        </w:rPr>
        <w:t xml:space="preserve"> </w:t>
      </w:r>
      <w:r w:rsidRPr="00E64F16">
        <w:rPr>
          <w:rFonts w:ascii="Traditional Arabic" w:eastAsiaTheme="minorEastAsia" w:hAnsi="Traditional Arabic" w:cs="Traditional Arabic" w:hint="cs"/>
          <w:sz w:val="36"/>
          <w:szCs w:val="36"/>
          <w:rtl/>
        </w:rPr>
        <w:t>فان لم</w:t>
      </w:r>
      <w:r w:rsidRPr="00886601">
        <w:rPr>
          <w:rFonts w:hint="cs"/>
          <w:sz w:val="36"/>
          <w:szCs w:val="36"/>
          <w:rtl/>
        </w:rPr>
        <w:t xml:space="preserve"> </w:t>
      </w:r>
      <w:r w:rsidRPr="005F0299">
        <w:rPr>
          <w:rFonts w:ascii="Traditional Arabic" w:eastAsiaTheme="minorEastAsia" w:hAnsi="Traditional Arabic" w:cs="Traditional Arabic" w:hint="cs"/>
          <w:sz w:val="36"/>
          <w:szCs w:val="36"/>
          <w:rtl/>
        </w:rPr>
        <w:t>يفعل ورفع الأمر مرة ثالثة يحبسه ويعزره زجرا له عن سوء صنعه ولا يجبر على البيع وهو قول ابي حنيفة</w:t>
      </w:r>
      <w:r>
        <w:rPr>
          <w:rFonts w:ascii="Traditional Arabic" w:eastAsiaTheme="minorEastAsia" w:hAnsi="Traditional Arabic" w:cs="Traditional Arabic" w:hint="cs"/>
          <w:sz w:val="36"/>
          <w:szCs w:val="36"/>
          <w:rtl/>
        </w:rPr>
        <w:t xml:space="preserve"> </w:t>
      </w:r>
      <w:r w:rsidRPr="007A6A21">
        <w:rPr>
          <w:rFonts w:hint="cs"/>
          <w:sz w:val="20"/>
          <w:szCs w:val="20"/>
          <w:rtl/>
        </w:rPr>
        <w:t>(</w:t>
      </w:r>
      <w:r w:rsidRPr="007A6A21">
        <w:rPr>
          <w:sz w:val="20"/>
          <w:szCs w:val="20"/>
          <w:rtl/>
        </w:rPr>
        <w:footnoteReference w:id="210"/>
      </w:r>
      <w:r w:rsidRPr="007A6A21">
        <w:rPr>
          <w:rFonts w:hint="cs"/>
          <w:sz w:val="20"/>
          <w:szCs w:val="20"/>
          <w:rtl/>
        </w:rPr>
        <w:t>)</w:t>
      </w:r>
      <w:r>
        <w:rPr>
          <w:rFonts w:hint="cs"/>
          <w:sz w:val="20"/>
          <w:szCs w:val="20"/>
          <w:rtl/>
        </w:rPr>
        <w:t xml:space="preserve"> </w:t>
      </w:r>
      <w:r w:rsidRPr="005F0299">
        <w:rPr>
          <w:rFonts w:ascii="Traditional Arabic" w:eastAsiaTheme="minorEastAsia" w:hAnsi="Traditional Arabic" w:cs="Traditional Arabic" w:hint="cs"/>
          <w:sz w:val="36"/>
          <w:szCs w:val="36"/>
          <w:rtl/>
        </w:rPr>
        <w:t>ويجبر</w:t>
      </w:r>
      <w:r>
        <w:rPr>
          <w:rFonts w:ascii="Traditional Arabic" w:eastAsiaTheme="minorEastAsia" w:hAnsi="Traditional Arabic" w:cs="Traditional Arabic" w:hint="cs"/>
          <w:sz w:val="36"/>
          <w:szCs w:val="36"/>
          <w:rtl/>
        </w:rPr>
        <w:t xml:space="preserve"> </w:t>
      </w:r>
      <w:r w:rsidRPr="005F0299">
        <w:rPr>
          <w:rFonts w:ascii="Traditional Arabic" w:eastAsiaTheme="minorEastAsia" w:hAnsi="Traditional Arabic" w:cs="Traditional Arabic" w:hint="cs"/>
          <w:sz w:val="36"/>
          <w:szCs w:val="36"/>
          <w:rtl/>
        </w:rPr>
        <w:t>على البيع عند الامام محمد وأبي يوسف</w:t>
      </w:r>
      <w:r>
        <w:rPr>
          <w:rFonts w:ascii="Traditional Arabic" w:eastAsiaTheme="minorEastAsia" w:hAnsi="Traditional Arabic" w:cs="Traditional Arabic" w:hint="cs"/>
          <w:sz w:val="36"/>
          <w:szCs w:val="36"/>
          <w:rtl/>
        </w:rPr>
        <w:t>)</w:t>
      </w:r>
      <w:r w:rsidRPr="005F0299">
        <w:rPr>
          <w:rFonts w:ascii="Traditional Arabic" w:eastAsiaTheme="minorEastAsia" w:hAnsi="Traditional Arabic" w:cs="Traditional Arabic" w:hint="cs"/>
          <w:sz w:val="36"/>
          <w:szCs w:val="36"/>
          <w:rtl/>
        </w:rPr>
        <w:t>.</w:t>
      </w:r>
    </w:p>
    <w:p w:rsidR="009151FD" w:rsidRPr="006E4D70" w:rsidRDefault="009151FD" w:rsidP="009151FD">
      <w:pPr>
        <w:spacing w:before="100" w:beforeAutospacing="1" w:after="100" w:afterAutospacing="1"/>
        <w:contextualSpacing/>
        <w:jc w:val="both"/>
        <w:rPr>
          <w:sz w:val="36"/>
          <w:szCs w:val="36"/>
          <w:rtl/>
        </w:rPr>
      </w:pPr>
      <w:r w:rsidRPr="005F0299">
        <w:rPr>
          <w:rFonts w:ascii="Traditional Arabic" w:eastAsiaTheme="minorEastAsia" w:hAnsi="Traditional Arabic" w:cs="Traditional Arabic" w:hint="cs"/>
          <w:sz w:val="36"/>
          <w:szCs w:val="36"/>
          <w:rtl/>
        </w:rPr>
        <w:lastRenderedPageBreak/>
        <w:t>من ذلك</w:t>
      </w:r>
      <w:r w:rsidRPr="005F0299">
        <w:rPr>
          <w:rFonts w:ascii="Traditional Arabic" w:eastAsiaTheme="minorEastAsia" w:hAnsi="Traditional Arabic" w:cs="Traditional Arabic"/>
          <w:sz w:val="36"/>
          <w:szCs w:val="36"/>
        </w:rPr>
        <w:t xml:space="preserve"> </w:t>
      </w:r>
      <w:r w:rsidRPr="005F0299">
        <w:rPr>
          <w:rFonts w:ascii="Traditional Arabic" w:eastAsiaTheme="minorEastAsia" w:hAnsi="Traditional Arabic" w:cs="Traditional Arabic" w:hint="cs"/>
          <w:sz w:val="36"/>
          <w:szCs w:val="36"/>
          <w:rtl/>
        </w:rPr>
        <w:t xml:space="preserve">يتضح أن للحنفية قولين قول أبي حنيفة لا يجبر على البيع وقول الامام محمد وأبي يوسف يجبر على البيع، وأساس خلافهما يرجع الى مسألة الحجر على </w:t>
      </w:r>
      <w:r w:rsidR="00B54BA4" w:rsidRPr="005F0299">
        <w:rPr>
          <w:rFonts w:ascii="Traditional Arabic" w:eastAsiaTheme="minorEastAsia" w:hAnsi="Traditional Arabic" w:cs="Traditional Arabic" w:hint="cs"/>
          <w:sz w:val="36"/>
          <w:szCs w:val="36"/>
          <w:rtl/>
        </w:rPr>
        <w:t>الحر؛ لأن</w:t>
      </w:r>
      <w:r w:rsidRPr="005F0299">
        <w:rPr>
          <w:rFonts w:ascii="Traditional Arabic" w:eastAsiaTheme="minorEastAsia" w:hAnsi="Traditional Arabic" w:cs="Traditional Arabic" w:hint="cs"/>
          <w:sz w:val="36"/>
          <w:szCs w:val="36"/>
          <w:rtl/>
        </w:rPr>
        <w:t xml:space="preserve"> الجبر على البيع في معنى الحجر</w:t>
      </w:r>
      <w:r w:rsidRPr="007A6A21">
        <w:rPr>
          <w:rFonts w:hint="cs"/>
          <w:sz w:val="20"/>
          <w:szCs w:val="20"/>
          <w:rtl/>
        </w:rPr>
        <w:t xml:space="preserve"> (</w:t>
      </w:r>
      <w:r w:rsidRPr="007A6A21">
        <w:rPr>
          <w:sz w:val="20"/>
          <w:szCs w:val="20"/>
          <w:rtl/>
        </w:rPr>
        <w:footnoteReference w:id="211"/>
      </w:r>
      <w:r w:rsidRPr="007A6A21">
        <w:rPr>
          <w:rFonts w:hint="cs"/>
          <w:sz w:val="20"/>
          <w:szCs w:val="20"/>
          <w:rtl/>
        </w:rPr>
        <w:t>)</w:t>
      </w:r>
      <w:r w:rsidRPr="006E4D70">
        <w:rPr>
          <w:rFonts w:hint="cs"/>
          <w:sz w:val="36"/>
          <w:szCs w:val="36"/>
          <w:rtl/>
        </w:rPr>
        <w:t xml:space="preserve"> </w:t>
      </w:r>
    </w:p>
    <w:p w:rsidR="009151FD" w:rsidRPr="005F0299"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E4D70">
        <w:rPr>
          <w:rFonts w:hint="cs"/>
          <w:sz w:val="36"/>
          <w:szCs w:val="36"/>
          <w:rtl/>
        </w:rPr>
        <w:t xml:space="preserve">  </w:t>
      </w:r>
      <w:r w:rsidRPr="005F0299">
        <w:rPr>
          <w:rFonts w:ascii="Traditional Arabic" w:eastAsiaTheme="minorEastAsia" w:hAnsi="Traditional Arabic" w:cs="Traditional Arabic" w:hint="cs"/>
          <w:sz w:val="36"/>
          <w:szCs w:val="36"/>
          <w:rtl/>
        </w:rPr>
        <w:t xml:space="preserve">وقيل يحبر على البيع على قول ابي </w:t>
      </w:r>
      <w:r w:rsidR="00331F01" w:rsidRPr="005F0299">
        <w:rPr>
          <w:rFonts w:ascii="Traditional Arabic" w:eastAsiaTheme="minorEastAsia" w:hAnsi="Traditional Arabic" w:cs="Traditional Arabic" w:hint="cs"/>
          <w:sz w:val="36"/>
          <w:szCs w:val="36"/>
          <w:rtl/>
        </w:rPr>
        <w:t>حنيفة؛ لأنه</w:t>
      </w:r>
      <w:r w:rsidRPr="005F0299">
        <w:rPr>
          <w:rFonts w:ascii="Traditional Arabic" w:eastAsiaTheme="minorEastAsia" w:hAnsi="Traditional Arabic" w:cs="Traditional Arabic" w:hint="cs"/>
          <w:sz w:val="36"/>
          <w:szCs w:val="36"/>
          <w:rtl/>
        </w:rPr>
        <w:t xml:space="preserve"> يرى الحجر لدفع ضرر</w:t>
      </w:r>
      <w:r>
        <w:rPr>
          <w:rFonts w:ascii="Traditional Arabic" w:eastAsiaTheme="minorEastAsia" w:hAnsi="Traditional Arabic" w:cs="Traditional Arabic" w:hint="cs"/>
          <w:sz w:val="36"/>
          <w:szCs w:val="36"/>
          <w:rtl/>
        </w:rPr>
        <w:t xml:space="preserve"> </w:t>
      </w:r>
      <w:r w:rsidRPr="005F0299">
        <w:rPr>
          <w:rFonts w:ascii="Traditional Arabic" w:eastAsiaTheme="minorEastAsia" w:hAnsi="Traditional Arabic" w:cs="Traditional Arabic" w:hint="cs"/>
          <w:sz w:val="36"/>
          <w:szCs w:val="36"/>
          <w:rtl/>
        </w:rPr>
        <w:t>عام كالطبيب الجاهل</w:t>
      </w:r>
      <w:r w:rsidRPr="006E4D70">
        <w:rPr>
          <w:rFonts w:hint="cs"/>
          <w:sz w:val="36"/>
          <w:szCs w:val="36"/>
          <w:rtl/>
        </w:rPr>
        <w:t xml:space="preserve"> </w:t>
      </w:r>
      <w:r w:rsidRPr="007A6A21">
        <w:rPr>
          <w:rFonts w:hint="cs"/>
          <w:sz w:val="20"/>
          <w:szCs w:val="20"/>
          <w:rtl/>
        </w:rPr>
        <w:t>(</w:t>
      </w:r>
      <w:r w:rsidRPr="007A6A21">
        <w:rPr>
          <w:sz w:val="20"/>
          <w:szCs w:val="20"/>
          <w:rtl/>
        </w:rPr>
        <w:footnoteReference w:id="212"/>
      </w:r>
      <w:r w:rsidRPr="007A6A21">
        <w:rPr>
          <w:rFonts w:hint="cs"/>
          <w:sz w:val="20"/>
          <w:szCs w:val="20"/>
          <w:rtl/>
        </w:rPr>
        <w:t xml:space="preserve">) </w:t>
      </w:r>
      <w:r w:rsidRPr="005F0299">
        <w:rPr>
          <w:rFonts w:ascii="Traditional Arabic" w:eastAsiaTheme="minorEastAsia" w:hAnsi="Traditional Arabic" w:cs="Traditional Arabic" w:hint="cs"/>
          <w:sz w:val="36"/>
          <w:szCs w:val="36"/>
          <w:rtl/>
        </w:rPr>
        <w:t>وبهذا يتفق مع رأيهم على جبر المحتكر على البيع.</w:t>
      </w:r>
    </w:p>
    <w:p w:rsidR="009151FD" w:rsidRPr="005F0299" w:rsidRDefault="009151FD" w:rsidP="007C1126">
      <w:pPr>
        <w:spacing w:before="100" w:beforeAutospacing="1" w:after="100" w:afterAutospacing="1"/>
        <w:ind w:firstLine="720"/>
        <w:contextualSpacing/>
        <w:jc w:val="both"/>
        <w:rPr>
          <w:rFonts w:ascii="Traditional Arabic" w:eastAsiaTheme="minorEastAsia" w:hAnsi="Traditional Arabic" w:cs="Traditional Arabic"/>
          <w:sz w:val="36"/>
          <w:szCs w:val="36"/>
        </w:rPr>
      </w:pPr>
      <w:r w:rsidRPr="005F0299">
        <w:rPr>
          <w:rFonts w:ascii="Traditional Arabic" w:eastAsiaTheme="minorEastAsia" w:hAnsi="Traditional Arabic" w:cs="Traditional Arabic" w:hint="cs"/>
          <w:sz w:val="36"/>
          <w:szCs w:val="36"/>
          <w:rtl/>
        </w:rPr>
        <w:t>ويلاحظ على راي الحنفية أن على الحاكم التدرج في عقاب المحتكر يأمره أولا بيع ما احتكره فإن لم يفعل وعظه وهدده الامام فإن لم يفعل ورفع اليه مرة أخرى حبسه وعزره زجرا له ودفعا للضرر</w:t>
      </w:r>
      <w:r>
        <w:rPr>
          <w:rFonts w:ascii="Traditional Arabic" w:eastAsiaTheme="minorEastAsia" w:hAnsi="Traditional Arabic" w:cs="Traditional Arabic" w:hint="cs"/>
          <w:sz w:val="36"/>
          <w:szCs w:val="36"/>
          <w:rtl/>
        </w:rPr>
        <w:t xml:space="preserve"> </w:t>
      </w:r>
      <w:r w:rsidRPr="005F0299">
        <w:rPr>
          <w:rFonts w:ascii="Traditional Arabic" w:eastAsiaTheme="minorEastAsia" w:hAnsi="Traditional Arabic" w:cs="Traditional Arabic" w:hint="cs"/>
          <w:sz w:val="36"/>
          <w:szCs w:val="36"/>
          <w:rtl/>
        </w:rPr>
        <w:t>عن الناس، ويلاحظ كذلك أن اجبار المحتكر على البيع لاحتكاره ما يحتاج اليه الناس، يكون مقدما على عقوبة الوعظ والتهديد، وهي من أخف أنواع العقوبات التعزيرية وأقل جسامة من عقوبة الاجبار على بيع السلعة المحتكرة.</w:t>
      </w:r>
    </w:p>
    <w:p w:rsidR="009151FD" w:rsidRPr="006E4D70" w:rsidRDefault="009151FD" w:rsidP="009151FD">
      <w:pPr>
        <w:spacing w:before="100" w:beforeAutospacing="1" w:after="100" w:afterAutospacing="1"/>
        <w:contextualSpacing/>
        <w:jc w:val="both"/>
        <w:rPr>
          <w:sz w:val="36"/>
          <w:szCs w:val="36"/>
          <w:rtl/>
        </w:rPr>
      </w:pPr>
      <w:r w:rsidRPr="005F0299">
        <w:rPr>
          <w:rFonts w:ascii="Traditional Arabic" w:eastAsiaTheme="minorEastAsia" w:hAnsi="Traditional Arabic" w:cs="Traditional Arabic" w:hint="cs"/>
          <w:sz w:val="36"/>
          <w:szCs w:val="36"/>
          <w:rtl/>
        </w:rPr>
        <w:t>وعند المالكية ذكر الحطاب (أجمع العلماء أنه لوكان عند انسان طعام واضطر الناس اليه ولم يجدوا غيره اجبر على بيعه دفعا للضرر عن الناس</w:t>
      </w:r>
      <w:r>
        <w:rPr>
          <w:rFonts w:ascii="Traditional Arabic" w:eastAsiaTheme="minorEastAsia" w:hAnsi="Traditional Arabic" w:cs="Traditional Arabic" w:hint="cs"/>
          <w:sz w:val="36"/>
          <w:szCs w:val="36"/>
          <w:rtl/>
        </w:rPr>
        <w:t>)</w:t>
      </w:r>
      <w:r w:rsidRPr="006E4D70">
        <w:rPr>
          <w:rFonts w:hint="cs"/>
          <w:sz w:val="36"/>
          <w:szCs w:val="36"/>
          <w:rtl/>
        </w:rPr>
        <w:t xml:space="preserve"> </w:t>
      </w:r>
      <w:r w:rsidRPr="007A6A21">
        <w:rPr>
          <w:rFonts w:hint="cs"/>
          <w:sz w:val="20"/>
          <w:szCs w:val="20"/>
          <w:rtl/>
        </w:rPr>
        <w:t>(</w:t>
      </w:r>
      <w:r w:rsidRPr="007A6A21">
        <w:rPr>
          <w:sz w:val="20"/>
          <w:szCs w:val="20"/>
          <w:rtl/>
        </w:rPr>
        <w:footnoteReference w:id="213"/>
      </w:r>
      <w:r w:rsidRPr="007A6A21">
        <w:rPr>
          <w:rFonts w:hint="cs"/>
          <w:sz w:val="20"/>
          <w:szCs w:val="20"/>
          <w:rtl/>
        </w:rPr>
        <w:t>)</w:t>
      </w:r>
      <w:r w:rsidRPr="006E4D70">
        <w:rPr>
          <w:rFonts w:hint="cs"/>
          <w:sz w:val="36"/>
          <w:szCs w:val="36"/>
          <w:rtl/>
        </w:rPr>
        <w:t xml:space="preserve">   </w:t>
      </w:r>
    </w:p>
    <w:p w:rsidR="009151FD" w:rsidRDefault="009151FD" w:rsidP="007C1126">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5F0299">
        <w:rPr>
          <w:rFonts w:ascii="Traditional Arabic" w:eastAsiaTheme="minorEastAsia" w:hAnsi="Traditional Arabic" w:cs="Traditional Arabic" w:hint="cs"/>
          <w:sz w:val="36"/>
          <w:szCs w:val="36"/>
          <w:rtl/>
        </w:rPr>
        <w:t>ونقل الباجي عن الامام مالك قوله (فإذا</w:t>
      </w:r>
      <w:r>
        <w:rPr>
          <w:rFonts w:ascii="Traditional Arabic" w:eastAsiaTheme="minorEastAsia" w:hAnsi="Traditional Arabic" w:cs="Traditional Arabic" w:hint="cs"/>
          <w:sz w:val="36"/>
          <w:szCs w:val="36"/>
          <w:rtl/>
        </w:rPr>
        <w:t xml:space="preserve"> </w:t>
      </w:r>
      <w:r w:rsidRPr="005F0299">
        <w:rPr>
          <w:rFonts w:ascii="Traditional Arabic" w:eastAsiaTheme="minorEastAsia" w:hAnsi="Traditional Arabic" w:cs="Traditional Arabic" w:hint="cs"/>
          <w:sz w:val="36"/>
          <w:szCs w:val="36"/>
          <w:rtl/>
        </w:rPr>
        <w:t>كان في البلد طعام مخزون واحتيج اليه للغلاء فلا بأس أن يا مر الامام بإخراجه الى السوق وقال ابن حبيب يخرج من يده</w:t>
      </w:r>
      <w:r w:rsidRPr="00886601">
        <w:rPr>
          <w:rFonts w:hint="cs"/>
          <w:sz w:val="36"/>
          <w:szCs w:val="36"/>
          <w:rtl/>
        </w:rPr>
        <w:t xml:space="preserve"> </w:t>
      </w:r>
      <w:r w:rsidRPr="005F0299">
        <w:rPr>
          <w:rFonts w:ascii="Traditional Arabic" w:eastAsiaTheme="minorEastAsia" w:hAnsi="Traditional Arabic" w:cs="Traditional Arabic" w:hint="cs"/>
          <w:sz w:val="36"/>
          <w:szCs w:val="36"/>
          <w:rtl/>
        </w:rPr>
        <w:t xml:space="preserve">الى أهل السوق تشتركون فيه بالثمن </w:t>
      </w:r>
    </w:p>
    <w:p w:rsidR="009151FD" w:rsidRPr="006E4D70" w:rsidRDefault="009151FD" w:rsidP="009151FD">
      <w:pPr>
        <w:spacing w:before="100" w:beforeAutospacing="1" w:after="100" w:afterAutospacing="1"/>
        <w:contextualSpacing/>
        <w:jc w:val="both"/>
        <w:rPr>
          <w:sz w:val="36"/>
          <w:szCs w:val="36"/>
          <w:rtl/>
        </w:rPr>
      </w:pPr>
      <w:r w:rsidRPr="005F0299">
        <w:rPr>
          <w:rFonts w:ascii="Traditional Arabic" w:eastAsiaTheme="minorEastAsia" w:hAnsi="Traditional Arabic" w:cs="Traditional Arabic" w:hint="cs"/>
          <w:sz w:val="36"/>
          <w:szCs w:val="36"/>
          <w:rtl/>
        </w:rPr>
        <w:t xml:space="preserve">فإن لم يعلم ثمنه فيسعره يوم احتكاره) </w:t>
      </w:r>
      <w:r w:rsidRPr="007A6A21">
        <w:rPr>
          <w:rFonts w:hint="cs"/>
          <w:sz w:val="20"/>
          <w:szCs w:val="20"/>
          <w:rtl/>
        </w:rPr>
        <w:t>(</w:t>
      </w:r>
      <w:r w:rsidRPr="007A6A21">
        <w:rPr>
          <w:sz w:val="20"/>
          <w:szCs w:val="20"/>
          <w:rtl/>
        </w:rPr>
        <w:footnoteReference w:id="214"/>
      </w:r>
      <w:r w:rsidRPr="007A6A21">
        <w:rPr>
          <w:rFonts w:hint="cs"/>
          <w:sz w:val="20"/>
          <w:szCs w:val="20"/>
          <w:rtl/>
        </w:rPr>
        <w:t>)</w:t>
      </w:r>
      <w:r w:rsidRPr="006E4D70">
        <w:rPr>
          <w:rFonts w:hint="cs"/>
          <w:sz w:val="36"/>
          <w:szCs w:val="36"/>
          <w:rtl/>
        </w:rPr>
        <w:t xml:space="preserve">   </w:t>
      </w:r>
    </w:p>
    <w:p w:rsidR="009151FD" w:rsidRPr="005F0299" w:rsidRDefault="009151FD" w:rsidP="007C1126">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5F0299">
        <w:rPr>
          <w:rFonts w:ascii="Traditional Arabic" w:eastAsiaTheme="minorEastAsia" w:hAnsi="Traditional Arabic" w:cs="Traditional Arabic" w:hint="cs"/>
          <w:sz w:val="36"/>
          <w:szCs w:val="36"/>
          <w:rtl/>
        </w:rPr>
        <w:t>وعلل الباجي بذلك بقوله لما كان هذا الواجب عليه فلم يفعله أجبر عليه وصرف الحق الي مستحقه</w:t>
      </w:r>
      <w:r w:rsidRPr="007A6A21">
        <w:rPr>
          <w:rFonts w:hint="cs"/>
          <w:sz w:val="20"/>
          <w:szCs w:val="20"/>
          <w:rtl/>
        </w:rPr>
        <w:t xml:space="preserve"> (</w:t>
      </w:r>
      <w:r w:rsidRPr="007A6A21">
        <w:rPr>
          <w:sz w:val="20"/>
          <w:szCs w:val="20"/>
          <w:rtl/>
        </w:rPr>
        <w:footnoteReference w:id="215"/>
      </w:r>
      <w:r w:rsidRPr="007A6A21">
        <w:rPr>
          <w:rFonts w:hint="cs"/>
          <w:sz w:val="20"/>
          <w:szCs w:val="20"/>
          <w:rtl/>
        </w:rPr>
        <w:t>)</w:t>
      </w:r>
      <w:r>
        <w:rPr>
          <w:rFonts w:hint="cs"/>
          <w:sz w:val="36"/>
          <w:szCs w:val="36"/>
          <w:rtl/>
        </w:rPr>
        <w:t xml:space="preserve"> </w:t>
      </w:r>
      <w:r w:rsidRPr="005F0299">
        <w:rPr>
          <w:rFonts w:ascii="Traditional Arabic" w:eastAsiaTheme="minorEastAsia" w:hAnsi="Traditional Arabic" w:cs="Traditional Arabic" w:hint="cs"/>
          <w:sz w:val="36"/>
          <w:szCs w:val="36"/>
          <w:rtl/>
        </w:rPr>
        <w:t>ونقل عن الامام مالك قوله</w:t>
      </w:r>
      <w:r>
        <w:rPr>
          <w:rFonts w:ascii="Traditional Arabic" w:eastAsiaTheme="minorEastAsia" w:hAnsi="Traditional Arabic" w:cs="Traditional Arabic" w:hint="cs"/>
          <w:sz w:val="36"/>
          <w:szCs w:val="36"/>
          <w:rtl/>
        </w:rPr>
        <w:t>:</w:t>
      </w:r>
      <w:r w:rsidRPr="005F0299">
        <w:rPr>
          <w:rFonts w:ascii="Traditional Arabic" w:eastAsiaTheme="minorEastAsia" w:hAnsi="Traditional Arabic" w:cs="Traditional Arabic" w:hint="cs"/>
          <w:sz w:val="36"/>
          <w:szCs w:val="36"/>
          <w:rtl/>
        </w:rPr>
        <w:t xml:space="preserve"> (إذا قل الطعام في السوق واحتاج الناس اليه فمن اشترى منه شيئا للحكرة فهو مضر</w:t>
      </w:r>
      <w:r>
        <w:rPr>
          <w:rFonts w:ascii="Traditional Arabic" w:eastAsiaTheme="minorEastAsia" w:hAnsi="Traditional Arabic" w:cs="Traditional Arabic" w:hint="cs"/>
          <w:sz w:val="36"/>
          <w:szCs w:val="36"/>
          <w:rtl/>
        </w:rPr>
        <w:t xml:space="preserve"> </w:t>
      </w:r>
      <w:r w:rsidRPr="005F0299">
        <w:rPr>
          <w:rFonts w:ascii="Traditional Arabic" w:eastAsiaTheme="minorEastAsia" w:hAnsi="Traditional Arabic" w:cs="Traditional Arabic" w:hint="cs"/>
          <w:sz w:val="36"/>
          <w:szCs w:val="36"/>
          <w:rtl/>
        </w:rPr>
        <w:t>للمسلمين معتد في فعله ذلك فمن فعله فليخرجه الى السوق ويبعه الى أهله بما ابتاعه ولا يزداد فيه)</w:t>
      </w:r>
      <w:r w:rsidRPr="007A6A21">
        <w:rPr>
          <w:rFonts w:hint="cs"/>
          <w:sz w:val="20"/>
          <w:szCs w:val="20"/>
          <w:rtl/>
        </w:rPr>
        <w:t xml:space="preserve"> (</w:t>
      </w:r>
      <w:r w:rsidRPr="007A6A21">
        <w:rPr>
          <w:sz w:val="20"/>
          <w:szCs w:val="20"/>
          <w:rtl/>
        </w:rPr>
        <w:footnoteReference w:id="216"/>
      </w:r>
      <w:r w:rsidRPr="007A6A21">
        <w:rPr>
          <w:rFonts w:hint="cs"/>
          <w:sz w:val="20"/>
          <w:szCs w:val="20"/>
          <w:rtl/>
        </w:rPr>
        <w:t>)</w:t>
      </w:r>
      <w:r>
        <w:rPr>
          <w:rFonts w:hint="cs"/>
          <w:sz w:val="36"/>
          <w:szCs w:val="36"/>
          <w:rtl/>
        </w:rPr>
        <w:t>،</w:t>
      </w:r>
      <w:r w:rsidRPr="00D64A25">
        <w:rPr>
          <w:rFonts w:asciiTheme="majorBidi" w:hAnsiTheme="majorBidi" w:cstheme="majorBidi"/>
          <w:sz w:val="36"/>
          <w:szCs w:val="36"/>
          <w:rtl/>
        </w:rPr>
        <w:t xml:space="preserve"> </w:t>
      </w:r>
      <w:r w:rsidRPr="00EB10E7">
        <w:rPr>
          <w:rFonts w:ascii="Traditional Arabic" w:eastAsiaTheme="minorEastAsia" w:hAnsi="Traditional Arabic" w:cs="Traditional Arabic"/>
          <w:sz w:val="36"/>
          <w:szCs w:val="36"/>
          <w:rtl/>
        </w:rPr>
        <w:t>وبهذا</w:t>
      </w:r>
      <w:r w:rsidRPr="00EB10E7">
        <w:rPr>
          <w:rFonts w:ascii="Traditional Arabic" w:eastAsiaTheme="minorEastAsia" w:hAnsi="Traditional Arabic" w:cs="Traditional Arabic" w:hint="cs"/>
          <w:sz w:val="36"/>
          <w:szCs w:val="36"/>
          <w:rtl/>
        </w:rPr>
        <w:t xml:space="preserve"> </w:t>
      </w:r>
      <w:r w:rsidRPr="005F0299">
        <w:rPr>
          <w:rFonts w:ascii="Traditional Arabic" w:eastAsiaTheme="minorEastAsia" w:hAnsi="Traditional Arabic" w:cs="Traditional Arabic" w:hint="cs"/>
          <w:sz w:val="36"/>
          <w:szCs w:val="36"/>
          <w:rtl/>
        </w:rPr>
        <w:t xml:space="preserve">يحرم المحتكر من الربح عنه معاملة بنقيض قصده. </w:t>
      </w:r>
    </w:p>
    <w:p w:rsidR="009151FD" w:rsidRPr="006E4D70" w:rsidRDefault="009151FD" w:rsidP="007C1126">
      <w:pPr>
        <w:spacing w:before="100" w:beforeAutospacing="1" w:after="100" w:afterAutospacing="1"/>
        <w:ind w:firstLine="720"/>
        <w:contextualSpacing/>
        <w:jc w:val="both"/>
        <w:rPr>
          <w:sz w:val="36"/>
          <w:szCs w:val="36"/>
          <w:rtl/>
        </w:rPr>
      </w:pPr>
      <w:r w:rsidRPr="005F0299">
        <w:rPr>
          <w:rFonts w:ascii="Traditional Arabic" w:eastAsiaTheme="minorEastAsia" w:hAnsi="Traditional Arabic" w:cs="Traditional Arabic" w:hint="cs"/>
          <w:sz w:val="36"/>
          <w:szCs w:val="36"/>
          <w:rtl/>
        </w:rPr>
        <w:lastRenderedPageBreak/>
        <w:t>وعند الشافعية (إذا امتنع الناس عن بيع ما يجب بيعه يؤمرون بالواجب ويعاقبون على تركه وكذلك كل من وجب عليه أن يبيع بثمل المثل فامتنع)</w:t>
      </w:r>
      <w:r w:rsidRPr="00886601">
        <w:rPr>
          <w:rFonts w:hint="cs"/>
          <w:sz w:val="36"/>
          <w:szCs w:val="36"/>
          <w:rtl/>
        </w:rPr>
        <w:t xml:space="preserve"> </w:t>
      </w:r>
      <w:r w:rsidRPr="007A6A21">
        <w:rPr>
          <w:rFonts w:hint="cs"/>
          <w:sz w:val="20"/>
          <w:szCs w:val="20"/>
          <w:rtl/>
        </w:rPr>
        <w:t>(</w:t>
      </w:r>
      <w:r w:rsidRPr="007A6A21">
        <w:rPr>
          <w:sz w:val="20"/>
          <w:szCs w:val="20"/>
          <w:rtl/>
        </w:rPr>
        <w:footnoteReference w:id="217"/>
      </w:r>
      <w:r w:rsidRPr="007A6A21">
        <w:rPr>
          <w:rFonts w:hint="cs"/>
          <w:sz w:val="20"/>
          <w:szCs w:val="20"/>
          <w:rtl/>
        </w:rPr>
        <w:t xml:space="preserve">) </w:t>
      </w:r>
      <w:r w:rsidRPr="006E4D70">
        <w:rPr>
          <w:rFonts w:hint="cs"/>
          <w:sz w:val="36"/>
          <w:szCs w:val="36"/>
          <w:rtl/>
        </w:rPr>
        <w:t xml:space="preserve"> </w:t>
      </w:r>
    </w:p>
    <w:p w:rsidR="009151FD" w:rsidRPr="006E4D70" w:rsidRDefault="009151FD" w:rsidP="007C1126">
      <w:pPr>
        <w:spacing w:before="100" w:beforeAutospacing="1" w:after="100" w:afterAutospacing="1"/>
        <w:contextualSpacing/>
        <w:jc w:val="both"/>
        <w:rPr>
          <w:sz w:val="36"/>
          <w:szCs w:val="36"/>
          <w:rtl/>
        </w:rPr>
      </w:pPr>
      <w:r w:rsidRPr="005F0299">
        <w:rPr>
          <w:rFonts w:ascii="Traditional Arabic" w:eastAsiaTheme="minorEastAsia" w:hAnsi="Traditional Arabic" w:cs="Traditional Arabic" w:hint="cs"/>
          <w:sz w:val="36"/>
          <w:szCs w:val="36"/>
          <w:rtl/>
        </w:rPr>
        <w:t>وبهذا يجب بيع ما احتكره المحتكر وإذا اشتدت ال</w:t>
      </w:r>
      <w:r>
        <w:rPr>
          <w:rFonts w:ascii="Traditional Arabic" w:eastAsiaTheme="minorEastAsia" w:hAnsi="Traditional Arabic" w:cs="Traditional Arabic" w:hint="cs"/>
          <w:sz w:val="36"/>
          <w:szCs w:val="36"/>
          <w:rtl/>
        </w:rPr>
        <w:t>ضرورة يجبر على بيع ما عنده ولو</w:t>
      </w:r>
      <w:r w:rsidRPr="005F0299">
        <w:rPr>
          <w:rFonts w:ascii="Traditional Arabic" w:eastAsiaTheme="minorEastAsia" w:hAnsi="Traditional Arabic" w:cs="Traditional Arabic" w:hint="cs"/>
          <w:sz w:val="36"/>
          <w:szCs w:val="36"/>
          <w:rtl/>
        </w:rPr>
        <w:t xml:space="preserve"> ل</w:t>
      </w:r>
      <w:r w:rsidRPr="005F0299">
        <w:rPr>
          <w:rFonts w:ascii="Traditional Arabic" w:eastAsiaTheme="minorEastAsia" w:hAnsi="Traditional Arabic" w:cs="Traditional Arabic" w:hint="eastAsia"/>
          <w:sz w:val="36"/>
          <w:szCs w:val="36"/>
          <w:rtl/>
        </w:rPr>
        <w:t>م</w:t>
      </w:r>
      <w:r w:rsidRPr="005F0299">
        <w:rPr>
          <w:rFonts w:ascii="Traditional Arabic" w:eastAsiaTheme="minorEastAsia" w:hAnsi="Traditional Arabic" w:cs="Traditional Arabic" w:hint="cs"/>
          <w:sz w:val="36"/>
          <w:szCs w:val="36"/>
          <w:rtl/>
        </w:rPr>
        <w:t xml:space="preserve"> يبق له كفاية </w:t>
      </w:r>
      <w:r w:rsidR="007C1126" w:rsidRPr="005F0299">
        <w:rPr>
          <w:rFonts w:ascii="Traditional Arabic" w:eastAsiaTheme="minorEastAsia" w:hAnsi="Traditional Arabic" w:cs="Traditional Arabic" w:hint="cs"/>
          <w:sz w:val="36"/>
          <w:szCs w:val="36"/>
          <w:rtl/>
        </w:rPr>
        <w:t>سنه</w:t>
      </w:r>
      <w:r w:rsidR="007C1126" w:rsidRPr="007A6A21">
        <w:rPr>
          <w:rFonts w:hint="cs"/>
          <w:sz w:val="20"/>
          <w:szCs w:val="20"/>
          <w:rtl/>
        </w:rPr>
        <w:t xml:space="preserve"> </w:t>
      </w:r>
      <w:r w:rsidR="007C1126" w:rsidRPr="007A6A21">
        <w:rPr>
          <w:sz w:val="20"/>
          <w:szCs w:val="20"/>
          <w:rtl/>
        </w:rPr>
        <w:t>(</w:t>
      </w:r>
      <w:r w:rsidRPr="007A6A21">
        <w:rPr>
          <w:sz w:val="20"/>
          <w:szCs w:val="20"/>
          <w:rtl/>
        </w:rPr>
        <w:footnoteReference w:id="218"/>
      </w:r>
      <w:r w:rsidRPr="007A6A21">
        <w:rPr>
          <w:rFonts w:hint="cs"/>
          <w:sz w:val="20"/>
          <w:szCs w:val="20"/>
          <w:rtl/>
        </w:rPr>
        <w:t>)</w:t>
      </w:r>
      <w:r w:rsidR="007C1126">
        <w:rPr>
          <w:rFonts w:hint="cs"/>
          <w:sz w:val="20"/>
          <w:szCs w:val="20"/>
          <w:rtl/>
        </w:rPr>
        <w:t>.</w:t>
      </w:r>
      <w:r w:rsidRPr="006E4D70">
        <w:rPr>
          <w:rFonts w:hint="cs"/>
          <w:sz w:val="36"/>
          <w:szCs w:val="36"/>
          <w:rtl/>
        </w:rPr>
        <w:t xml:space="preserve">    </w:t>
      </w:r>
    </w:p>
    <w:p w:rsidR="009151FD" w:rsidRPr="006E4D70" w:rsidRDefault="009151FD" w:rsidP="007C1126">
      <w:pPr>
        <w:spacing w:before="100" w:beforeAutospacing="1" w:after="100" w:afterAutospacing="1"/>
        <w:ind w:firstLine="720"/>
        <w:contextualSpacing/>
        <w:jc w:val="both"/>
        <w:rPr>
          <w:sz w:val="36"/>
          <w:szCs w:val="36"/>
          <w:rtl/>
        </w:rPr>
      </w:pPr>
      <w:r w:rsidRPr="005F0299">
        <w:rPr>
          <w:rFonts w:ascii="Traditional Arabic" w:eastAsiaTheme="minorEastAsia" w:hAnsi="Traditional Arabic" w:cs="Traditional Arabic" w:hint="cs"/>
          <w:sz w:val="36"/>
          <w:szCs w:val="36"/>
          <w:rtl/>
        </w:rPr>
        <w:t>وعند الحنابلة: (يجبر المحتكر على بيع ما احتكره لعموم المصلحة ودعاة الحاجة فإن أبى وخيف التلف بحبسه فرقه الامام على المحتاجين اليه)</w:t>
      </w:r>
      <w:r w:rsidRPr="00886601">
        <w:rPr>
          <w:rFonts w:hint="cs"/>
          <w:sz w:val="36"/>
          <w:szCs w:val="36"/>
          <w:rtl/>
        </w:rPr>
        <w:t xml:space="preserve"> </w:t>
      </w:r>
      <w:r w:rsidRPr="007A6A21">
        <w:rPr>
          <w:rFonts w:hint="cs"/>
          <w:sz w:val="20"/>
          <w:szCs w:val="20"/>
          <w:rtl/>
        </w:rPr>
        <w:t>(</w:t>
      </w:r>
      <w:r w:rsidRPr="007A6A21">
        <w:rPr>
          <w:sz w:val="20"/>
          <w:szCs w:val="20"/>
          <w:rtl/>
        </w:rPr>
        <w:footnoteReference w:id="219"/>
      </w:r>
      <w:r w:rsidRPr="007A6A21">
        <w:rPr>
          <w:rFonts w:hint="cs"/>
          <w:sz w:val="20"/>
          <w:szCs w:val="20"/>
          <w:rtl/>
        </w:rPr>
        <w:t xml:space="preserve">) </w:t>
      </w:r>
      <w:r w:rsidRPr="006E4D70">
        <w:rPr>
          <w:rFonts w:hint="cs"/>
          <w:sz w:val="36"/>
          <w:szCs w:val="36"/>
          <w:rtl/>
        </w:rPr>
        <w:t xml:space="preserve"> </w:t>
      </w:r>
    </w:p>
    <w:p w:rsidR="009151FD" w:rsidRPr="005F0299" w:rsidRDefault="009151FD" w:rsidP="007C1126">
      <w:pPr>
        <w:spacing w:before="100" w:beforeAutospacing="1" w:after="100" w:afterAutospacing="1"/>
        <w:contextualSpacing/>
        <w:jc w:val="both"/>
        <w:rPr>
          <w:rFonts w:ascii="Traditional Arabic" w:eastAsiaTheme="minorEastAsia" w:hAnsi="Traditional Arabic" w:cs="Traditional Arabic"/>
          <w:sz w:val="36"/>
          <w:szCs w:val="36"/>
          <w:rtl/>
        </w:rPr>
      </w:pPr>
      <w:r w:rsidRPr="005F0299">
        <w:rPr>
          <w:rFonts w:ascii="Traditional Arabic" w:eastAsiaTheme="minorEastAsia" w:hAnsi="Traditional Arabic" w:cs="Traditional Arabic" w:hint="cs"/>
          <w:sz w:val="36"/>
          <w:szCs w:val="36"/>
          <w:rtl/>
        </w:rPr>
        <w:t>ولولي الأمر عند حاجة الناس للسلعة المحتكرة واستنادا للمصلحة العامة أن يجبر المحتكر على بيع ما احتكره، فإن امتنع عن البيع أخذه ولي الأمر وقرقه على المحتاجين له.</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F0299">
        <w:rPr>
          <w:rFonts w:ascii="Traditional Arabic" w:eastAsiaTheme="minorEastAsia" w:hAnsi="Traditional Arabic" w:cs="Traditional Arabic" w:hint="cs"/>
          <w:sz w:val="36"/>
          <w:szCs w:val="36"/>
          <w:rtl/>
        </w:rPr>
        <w:t>وتوسع متأخرو الحنابلة في جبر المحتكر على بيع ما احتكره من السلع الى الجبر على العمل</w:t>
      </w:r>
    </w:p>
    <w:p w:rsidR="009151FD" w:rsidRPr="006E4D70" w:rsidRDefault="009151FD" w:rsidP="00A17046">
      <w:pPr>
        <w:spacing w:before="100" w:beforeAutospacing="1" w:after="100" w:afterAutospacing="1"/>
        <w:ind w:firstLine="720"/>
        <w:contextualSpacing/>
        <w:jc w:val="both"/>
        <w:rPr>
          <w:sz w:val="36"/>
          <w:szCs w:val="36"/>
          <w:rtl/>
        </w:rPr>
      </w:pPr>
      <w:r w:rsidRPr="005F0299">
        <w:rPr>
          <w:rFonts w:ascii="Traditional Arabic" w:eastAsiaTheme="minorEastAsia" w:hAnsi="Traditional Arabic" w:cs="Traditional Arabic" w:hint="cs"/>
          <w:sz w:val="36"/>
          <w:szCs w:val="36"/>
          <w:rtl/>
        </w:rPr>
        <w:t xml:space="preserve"> فإذ</w:t>
      </w:r>
      <w:r w:rsidR="00A17046">
        <w:rPr>
          <w:rFonts w:ascii="Traditional Arabic" w:eastAsiaTheme="minorEastAsia" w:hAnsi="Traditional Arabic" w:cs="Traditional Arabic" w:hint="cs"/>
          <w:sz w:val="36"/>
          <w:szCs w:val="36"/>
          <w:rtl/>
        </w:rPr>
        <w:t>ا</w:t>
      </w:r>
      <w:r w:rsidRPr="005F0299">
        <w:rPr>
          <w:rFonts w:ascii="Traditional Arabic" w:eastAsiaTheme="minorEastAsia" w:hAnsi="Traditional Arabic" w:cs="Traditional Arabic" w:hint="cs"/>
          <w:sz w:val="36"/>
          <w:szCs w:val="36"/>
          <w:rtl/>
        </w:rPr>
        <w:t xml:space="preserve"> كان الناس يحتاجون الى صناعة طائفة كالفلاحة والبناء وغير ذلك فلولي الأمر أن يلزمهم بذلك بأجرة المثل فأنه لا تتم مصلحة الناس الا بذلك</w:t>
      </w:r>
      <w:r w:rsidRPr="006E4D70">
        <w:rPr>
          <w:rFonts w:hint="cs"/>
          <w:sz w:val="36"/>
          <w:szCs w:val="36"/>
          <w:rtl/>
        </w:rPr>
        <w:t xml:space="preserve"> </w:t>
      </w:r>
      <w:r w:rsidRPr="007A6A21">
        <w:rPr>
          <w:rFonts w:hint="cs"/>
          <w:sz w:val="20"/>
          <w:szCs w:val="20"/>
          <w:rtl/>
        </w:rPr>
        <w:t>(</w:t>
      </w:r>
      <w:r w:rsidRPr="007A6A21">
        <w:rPr>
          <w:sz w:val="20"/>
          <w:szCs w:val="20"/>
          <w:rtl/>
        </w:rPr>
        <w:footnoteReference w:id="220"/>
      </w:r>
      <w:r w:rsidRPr="007A6A21">
        <w:rPr>
          <w:rFonts w:hint="cs"/>
          <w:sz w:val="20"/>
          <w:szCs w:val="20"/>
          <w:rtl/>
        </w:rPr>
        <w:t>)</w:t>
      </w:r>
      <w:r w:rsidRPr="006E4D70">
        <w:rPr>
          <w:rFonts w:hint="cs"/>
          <w:sz w:val="36"/>
          <w:szCs w:val="36"/>
          <w:rtl/>
        </w:rPr>
        <w:t xml:space="preserve">    </w:t>
      </w:r>
    </w:p>
    <w:p w:rsidR="009151FD" w:rsidRPr="005F0299"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F0299">
        <w:rPr>
          <w:rFonts w:ascii="Traditional Arabic" w:eastAsiaTheme="minorEastAsia" w:hAnsi="Traditional Arabic" w:cs="Traditional Arabic" w:hint="cs"/>
          <w:sz w:val="36"/>
          <w:szCs w:val="36"/>
          <w:rtl/>
        </w:rPr>
        <w:t>وبهذا يتضح أن الحنابلة توسعوا في مكافحة الاحتكار، فبالإضافة الى جبر المحتكر على بيع ما احتكره يجبر كذلك على بيع المنفعة إذا احتكرها، فكل حبس يضر الناس يمنع.</w:t>
      </w:r>
    </w:p>
    <w:p w:rsidR="009151FD" w:rsidRPr="0047603F"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47603F">
        <w:rPr>
          <w:rFonts w:ascii="Traditional Arabic" w:eastAsiaTheme="minorEastAsia" w:hAnsi="Traditional Arabic" w:cs="Traditional Arabic" w:hint="cs"/>
          <w:sz w:val="36"/>
          <w:szCs w:val="36"/>
          <w:rtl/>
        </w:rPr>
        <w:t xml:space="preserve">خلاصة آراء الفقهاء </w:t>
      </w:r>
    </w:p>
    <w:p w:rsidR="009151FD" w:rsidRPr="005F0299"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F0299">
        <w:rPr>
          <w:rFonts w:ascii="Traditional Arabic" w:eastAsiaTheme="minorEastAsia" w:hAnsi="Traditional Arabic" w:cs="Traditional Arabic" w:hint="cs"/>
          <w:sz w:val="36"/>
          <w:szCs w:val="36"/>
          <w:rtl/>
        </w:rPr>
        <w:t>اتفقوا على اجبار المحتكر على بيع السلعة المحتكرة بالسعر الذي يبيع به الناس عقابا له على فعله ودفعا للضرر</w:t>
      </w:r>
      <w:r>
        <w:rPr>
          <w:rFonts w:ascii="Traditional Arabic" w:eastAsiaTheme="minorEastAsia" w:hAnsi="Traditional Arabic" w:cs="Traditional Arabic" w:hint="cs"/>
          <w:sz w:val="36"/>
          <w:szCs w:val="36"/>
          <w:rtl/>
        </w:rPr>
        <w:t xml:space="preserve"> </w:t>
      </w:r>
      <w:r w:rsidRPr="005F0299">
        <w:rPr>
          <w:rFonts w:ascii="Traditional Arabic" w:eastAsiaTheme="minorEastAsia" w:hAnsi="Traditional Arabic" w:cs="Traditional Arabic" w:hint="cs"/>
          <w:sz w:val="36"/>
          <w:szCs w:val="36"/>
          <w:rtl/>
        </w:rPr>
        <w:t>عن الناس، وبهذا يتم القضاء على الاحتكار.</w:t>
      </w:r>
    </w:p>
    <w:p w:rsidR="009151FD" w:rsidRPr="008757FC"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8757FC">
        <w:rPr>
          <w:rFonts w:ascii="Traditional Arabic" w:eastAsiaTheme="minorEastAsia" w:hAnsi="Traditional Arabic" w:cs="Traditional Arabic" w:hint="cs"/>
          <w:b/>
          <w:bCs/>
          <w:sz w:val="36"/>
          <w:szCs w:val="36"/>
          <w:rtl/>
        </w:rPr>
        <w:t xml:space="preserve">ثانيا: </w:t>
      </w:r>
      <w:r w:rsidRPr="00A17046">
        <w:rPr>
          <w:rFonts w:ascii="Traditional Arabic" w:eastAsiaTheme="minorEastAsia" w:hAnsi="Traditional Arabic" w:cs="Traditional Arabic" w:hint="cs"/>
          <w:b/>
          <w:bCs/>
          <w:sz w:val="36"/>
          <w:szCs w:val="36"/>
          <w:rtl/>
        </w:rPr>
        <w:t>تعزير المحتكر.</w:t>
      </w:r>
    </w:p>
    <w:p w:rsidR="009151FD" w:rsidRPr="005F0299" w:rsidRDefault="009151FD" w:rsidP="007C1126">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5F0299">
        <w:rPr>
          <w:rFonts w:ascii="Traditional Arabic" w:eastAsiaTheme="minorEastAsia" w:hAnsi="Traditional Arabic" w:cs="Traditional Arabic" w:hint="cs"/>
          <w:sz w:val="36"/>
          <w:szCs w:val="36"/>
          <w:rtl/>
        </w:rPr>
        <w:t>من المخالفات الشرعية التي لم تحدد الشريعة عقوبة محددة وترك الشارع أمر تحديدها لولي الأمر مراعاة للمصلحة العامة احتكار السلع والخدمات.</w:t>
      </w:r>
    </w:p>
    <w:p w:rsidR="009151FD" w:rsidRPr="005F0299"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F0299">
        <w:rPr>
          <w:rFonts w:ascii="Traditional Arabic" w:eastAsiaTheme="minorEastAsia" w:hAnsi="Traditional Arabic" w:cs="Traditional Arabic" w:hint="cs"/>
          <w:sz w:val="36"/>
          <w:szCs w:val="36"/>
          <w:rtl/>
        </w:rPr>
        <w:t>فكل الأفعال التي تضر المصلحة العامة منهي عنها في الشريعة الإسلامية ومنها الاحتكار.</w:t>
      </w:r>
    </w:p>
    <w:p w:rsidR="009151FD" w:rsidRPr="006E4D70" w:rsidRDefault="009151FD" w:rsidP="007C1126">
      <w:pPr>
        <w:spacing w:before="100" w:beforeAutospacing="1" w:after="100" w:afterAutospacing="1"/>
        <w:ind w:firstLine="720"/>
        <w:contextualSpacing/>
        <w:jc w:val="both"/>
        <w:rPr>
          <w:sz w:val="36"/>
          <w:szCs w:val="36"/>
          <w:rtl/>
        </w:rPr>
      </w:pPr>
      <w:r w:rsidRPr="005F0299">
        <w:rPr>
          <w:rFonts w:ascii="Traditional Arabic" w:eastAsiaTheme="minorEastAsia" w:hAnsi="Traditional Arabic" w:cs="Traditional Arabic" w:hint="cs"/>
          <w:sz w:val="36"/>
          <w:szCs w:val="36"/>
          <w:rtl/>
        </w:rPr>
        <w:lastRenderedPageBreak/>
        <w:t>أوجب الإسلام على ولي الأمر تطبيق الوسائل العلاجية لمكافحة الاحتكار ومن ذلك اجبار المحتكر</w:t>
      </w:r>
      <w:r>
        <w:rPr>
          <w:rFonts w:ascii="Traditional Arabic" w:eastAsiaTheme="minorEastAsia" w:hAnsi="Traditional Arabic" w:cs="Traditional Arabic" w:hint="cs"/>
          <w:sz w:val="36"/>
          <w:szCs w:val="36"/>
          <w:rtl/>
        </w:rPr>
        <w:t xml:space="preserve"> </w:t>
      </w:r>
      <w:r w:rsidRPr="005F0299">
        <w:rPr>
          <w:rFonts w:ascii="Traditional Arabic" w:eastAsiaTheme="minorEastAsia" w:hAnsi="Traditional Arabic" w:cs="Traditional Arabic" w:hint="cs"/>
          <w:sz w:val="36"/>
          <w:szCs w:val="36"/>
          <w:rtl/>
        </w:rPr>
        <w:t>على بيع ما احتكره وفي حالة امتناعه يعزر</w:t>
      </w:r>
      <w:r>
        <w:rPr>
          <w:rFonts w:ascii="Traditional Arabic" w:eastAsiaTheme="minorEastAsia" w:hAnsi="Traditional Arabic" w:cs="Traditional Arabic" w:hint="cs"/>
          <w:sz w:val="36"/>
          <w:szCs w:val="36"/>
          <w:rtl/>
        </w:rPr>
        <w:t xml:space="preserve"> </w:t>
      </w:r>
      <w:r w:rsidR="007E62A6" w:rsidRPr="005F0299">
        <w:rPr>
          <w:rFonts w:ascii="Traditional Arabic" w:eastAsiaTheme="minorEastAsia" w:hAnsi="Traditional Arabic" w:cs="Traditional Arabic" w:hint="cs"/>
          <w:sz w:val="36"/>
          <w:szCs w:val="36"/>
          <w:rtl/>
        </w:rPr>
        <w:t>المحتكر، وقال</w:t>
      </w:r>
      <w:r w:rsidRPr="005F0299">
        <w:rPr>
          <w:rFonts w:ascii="Traditional Arabic" w:eastAsiaTheme="minorEastAsia" w:hAnsi="Traditional Arabic" w:cs="Traditional Arabic" w:hint="cs"/>
          <w:sz w:val="36"/>
          <w:szCs w:val="36"/>
          <w:rtl/>
        </w:rPr>
        <w:t xml:space="preserve"> الزيلعي </w:t>
      </w:r>
      <w:r>
        <w:rPr>
          <w:rFonts w:ascii="Traditional Arabic" w:eastAsiaTheme="minorEastAsia" w:hAnsi="Traditional Arabic" w:cs="Traditional Arabic" w:hint="cs"/>
          <w:sz w:val="36"/>
          <w:szCs w:val="36"/>
          <w:rtl/>
        </w:rPr>
        <w:t>:</w:t>
      </w:r>
      <w:r w:rsidRPr="005F0299">
        <w:rPr>
          <w:rFonts w:ascii="Traditional Arabic" w:eastAsiaTheme="minorEastAsia" w:hAnsi="Traditional Arabic" w:cs="Traditional Arabic" w:hint="cs"/>
          <w:sz w:val="36"/>
          <w:szCs w:val="36"/>
          <w:rtl/>
        </w:rPr>
        <w:t>(إذا رفع الى القاضي أو السلطان أمر المحتكر حبسه وعزره حتى يمتنع عنه أي الاحتكار)</w:t>
      </w:r>
      <w:r w:rsidRPr="007A6A21">
        <w:rPr>
          <w:rFonts w:hint="cs"/>
          <w:sz w:val="20"/>
          <w:szCs w:val="20"/>
          <w:rtl/>
        </w:rPr>
        <w:t xml:space="preserve"> (</w:t>
      </w:r>
      <w:r w:rsidRPr="007A6A21">
        <w:rPr>
          <w:sz w:val="20"/>
          <w:szCs w:val="20"/>
          <w:rtl/>
        </w:rPr>
        <w:footnoteReference w:id="221"/>
      </w:r>
      <w:r w:rsidRPr="007A6A21">
        <w:rPr>
          <w:rFonts w:hint="cs"/>
          <w:sz w:val="20"/>
          <w:szCs w:val="20"/>
          <w:rtl/>
        </w:rPr>
        <w:t>)</w:t>
      </w:r>
      <w:r w:rsidRPr="006E4D70">
        <w:rPr>
          <w:rFonts w:hint="cs"/>
          <w:sz w:val="36"/>
          <w:szCs w:val="36"/>
          <w:rtl/>
        </w:rPr>
        <w:t xml:space="preserve">   </w:t>
      </w:r>
    </w:p>
    <w:p w:rsidR="009151FD" w:rsidRPr="005F0299" w:rsidRDefault="009151FD" w:rsidP="007C1126">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5F0299">
        <w:rPr>
          <w:rFonts w:ascii="Traditional Arabic" w:eastAsiaTheme="minorEastAsia" w:hAnsi="Traditional Arabic" w:cs="Traditional Arabic" w:hint="cs"/>
          <w:sz w:val="36"/>
          <w:szCs w:val="36"/>
          <w:rtl/>
        </w:rPr>
        <w:t>ولأهمية التعزير في الشريعة الإسلامية وفي مكافحة الاحتكار نتناول تعريف التعزير، وأدلة مشروعيته، وأنواعه، وكيفية مكافحته على الاحتكار:</w:t>
      </w:r>
    </w:p>
    <w:p w:rsidR="009151FD" w:rsidRPr="00D92E0E"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D92E0E">
        <w:rPr>
          <w:rFonts w:ascii="Traditional Arabic" w:eastAsiaTheme="minorEastAsia" w:hAnsi="Traditional Arabic" w:cs="Traditional Arabic" w:hint="cs"/>
          <w:b/>
          <w:bCs/>
          <w:sz w:val="36"/>
          <w:szCs w:val="36"/>
          <w:rtl/>
        </w:rPr>
        <w:t>تعريف التعزير:</w:t>
      </w:r>
    </w:p>
    <w:p w:rsidR="009151FD" w:rsidRPr="006E4D70" w:rsidRDefault="009151FD" w:rsidP="007C1126">
      <w:pPr>
        <w:spacing w:before="100" w:beforeAutospacing="1" w:after="100" w:afterAutospacing="1"/>
        <w:contextualSpacing/>
        <w:jc w:val="both"/>
        <w:rPr>
          <w:sz w:val="36"/>
          <w:szCs w:val="36"/>
          <w:rtl/>
        </w:rPr>
      </w:pPr>
      <w:r w:rsidRPr="0047603F">
        <w:rPr>
          <w:rFonts w:ascii="Traditional Arabic" w:eastAsiaTheme="minorEastAsia" w:hAnsi="Traditional Arabic" w:cs="Traditional Arabic" w:hint="cs"/>
          <w:b/>
          <w:bCs/>
          <w:sz w:val="36"/>
          <w:szCs w:val="36"/>
          <w:rtl/>
        </w:rPr>
        <w:t>أ</w:t>
      </w:r>
      <w:r w:rsidR="007C1126">
        <w:rPr>
          <w:rFonts w:ascii="Traditional Arabic" w:eastAsiaTheme="minorEastAsia" w:hAnsi="Traditional Arabic" w:cs="Traditional Arabic" w:hint="cs"/>
          <w:b/>
          <w:bCs/>
          <w:sz w:val="36"/>
          <w:szCs w:val="36"/>
          <w:rtl/>
        </w:rPr>
        <w:t xml:space="preserve">) </w:t>
      </w:r>
      <w:r w:rsidRPr="0047603F">
        <w:rPr>
          <w:rFonts w:ascii="Traditional Arabic" w:eastAsiaTheme="minorEastAsia" w:hAnsi="Traditional Arabic" w:cs="Traditional Arabic" w:hint="cs"/>
          <w:b/>
          <w:bCs/>
          <w:sz w:val="36"/>
          <w:szCs w:val="36"/>
          <w:rtl/>
        </w:rPr>
        <w:t>التعزير لغة</w:t>
      </w:r>
      <w:r w:rsidRPr="005F0299">
        <w:rPr>
          <w:rFonts w:ascii="Traditional Arabic" w:eastAsiaTheme="minorEastAsia" w:hAnsi="Traditional Arabic" w:cs="Traditional Arabic" w:hint="cs"/>
          <w:sz w:val="36"/>
          <w:szCs w:val="36"/>
          <w:rtl/>
        </w:rPr>
        <w:t>: جاء في لسان العرب أصل التعزير التأديب ولهذا يسمى الضرب دون الحد التأديب</w:t>
      </w:r>
      <w:r w:rsidRPr="00886601">
        <w:rPr>
          <w:rFonts w:hint="cs"/>
          <w:sz w:val="36"/>
          <w:szCs w:val="36"/>
          <w:rtl/>
        </w:rPr>
        <w:t xml:space="preserve"> </w:t>
      </w:r>
      <w:r w:rsidRPr="007A6A21">
        <w:rPr>
          <w:rFonts w:hint="cs"/>
          <w:sz w:val="20"/>
          <w:szCs w:val="20"/>
          <w:rtl/>
        </w:rPr>
        <w:t>(</w:t>
      </w:r>
      <w:r w:rsidRPr="007A6A21">
        <w:rPr>
          <w:sz w:val="20"/>
          <w:szCs w:val="20"/>
          <w:rtl/>
        </w:rPr>
        <w:footnoteReference w:id="222"/>
      </w:r>
      <w:r w:rsidRPr="007A6A21">
        <w:rPr>
          <w:rFonts w:hint="cs"/>
          <w:sz w:val="20"/>
          <w:szCs w:val="20"/>
          <w:rtl/>
        </w:rPr>
        <w:t xml:space="preserve">) </w:t>
      </w:r>
      <w:r w:rsidRPr="006E4D70">
        <w:rPr>
          <w:rFonts w:hint="cs"/>
          <w:sz w:val="36"/>
          <w:szCs w:val="36"/>
          <w:rtl/>
        </w:rPr>
        <w:t xml:space="preserve"> </w:t>
      </w:r>
    </w:p>
    <w:p w:rsidR="009151FD" w:rsidRPr="0047603F" w:rsidRDefault="009151FD" w:rsidP="007C1126">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47603F">
        <w:rPr>
          <w:rFonts w:ascii="Traditional Arabic" w:eastAsiaTheme="minorEastAsia" w:hAnsi="Traditional Arabic" w:cs="Traditional Arabic" w:hint="cs"/>
          <w:b/>
          <w:bCs/>
          <w:sz w:val="36"/>
          <w:szCs w:val="36"/>
          <w:rtl/>
        </w:rPr>
        <w:t>ب</w:t>
      </w:r>
      <w:r w:rsidR="007C1126">
        <w:rPr>
          <w:rFonts w:ascii="Traditional Arabic" w:eastAsiaTheme="minorEastAsia" w:hAnsi="Traditional Arabic" w:cs="Traditional Arabic" w:hint="cs"/>
          <w:b/>
          <w:bCs/>
          <w:sz w:val="36"/>
          <w:szCs w:val="36"/>
          <w:rtl/>
        </w:rPr>
        <w:t xml:space="preserve">) </w:t>
      </w:r>
      <w:r w:rsidRPr="0047603F">
        <w:rPr>
          <w:rFonts w:ascii="Traditional Arabic" w:eastAsiaTheme="minorEastAsia" w:hAnsi="Traditional Arabic" w:cs="Traditional Arabic" w:hint="cs"/>
          <w:b/>
          <w:bCs/>
          <w:sz w:val="36"/>
          <w:szCs w:val="36"/>
          <w:rtl/>
        </w:rPr>
        <w:t>التعزير اصطلاحا:</w:t>
      </w:r>
    </w:p>
    <w:p w:rsidR="009151FD" w:rsidRPr="005F0299"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5F0299">
        <w:rPr>
          <w:rFonts w:ascii="Traditional Arabic" w:eastAsiaTheme="minorEastAsia" w:hAnsi="Traditional Arabic" w:cs="Traditional Arabic" w:hint="cs"/>
          <w:sz w:val="36"/>
          <w:szCs w:val="36"/>
          <w:rtl/>
        </w:rPr>
        <w:t>عرف الفقهاء التعزير بتعريفات ليس فيها اختلاف كثير، وجاءت تعريفاتهم على النحو التالي:</w:t>
      </w:r>
    </w:p>
    <w:p w:rsidR="009151FD" w:rsidRPr="006E4D70" w:rsidRDefault="009151FD" w:rsidP="009151FD">
      <w:pPr>
        <w:spacing w:before="100" w:beforeAutospacing="1" w:after="100" w:afterAutospacing="1"/>
        <w:contextualSpacing/>
        <w:jc w:val="both"/>
        <w:rPr>
          <w:sz w:val="36"/>
          <w:szCs w:val="36"/>
          <w:rtl/>
        </w:rPr>
      </w:pPr>
      <w:r w:rsidRPr="00744430">
        <w:rPr>
          <w:rFonts w:ascii="Traditional Arabic" w:eastAsiaTheme="minorEastAsia" w:hAnsi="Traditional Arabic" w:cs="Traditional Arabic" w:hint="cs"/>
          <w:sz w:val="36"/>
          <w:szCs w:val="36"/>
          <w:rtl/>
        </w:rPr>
        <w:t>عند الحنفية:</w:t>
      </w:r>
      <w:r w:rsidRPr="005F0299">
        <w:rPr>
          <w:rFonts w:ascii="Traditional Arabic" w:eastAsiaTheme="minorEastAsia" w:hAnsi="Traditional Arabic" w:cs="Traditional Arabic" w:hint="cs"/>
          <w:sz w:val="36"/>
          <w:szCs w:val="36"/>
          <w:rtl/>
        </w:rPr>
        <w:t xml:space="preserve"> وهو</w:t>
      </w:r>
      <w:r>
        <w:rPr>
          <w:rFonts w:ascii="Traditional Arabic" w:eastAsiaTheme="minorEastAsia" w:hAnsi="Traditional Arabic" w:cs="Traditional Arabic" w:hint="cs"/>
          <w:sz w:val="36"/>
          <w:szCs w:val="36"/>
          <w:rtl/>
        </w:rPr>
        <w:t xml:space="preserve"> </w:t>
      </w:r>
      <w:r w:rsidRPr="005F0299">
        <w:rPr>
          <w:rFonts w:ascii="Traditional Arabic" w:eastAsiaTheme="minorEastAsia" w:hAnsi="Traditional Arabic" w:cs="Traditional Arabic" w:hint="cs"/>
          <w:sz w:val="36"/>
          <w:szCs w:val="36"/>
          <w:rtl/>
        </w:rPr>
        <w:t>عقوبة غير مقدرة تجب حقا لله ولآدمي في معصية ليس فيها حد ولا كفارة</w:t>
      </w:r>
      <w:r w:rsidRPr="00DA040E">
        <w:rPr>
          <w:rFonts w:hint="cs"/>
          <w:sz w:val="36"/>
          <w:szCs w:val="36"/>
          <w:rtl/>
        </w:rPr>
        <w:t xml:space="preserve"> </w:t>
      </w:r>
      <w:r w:rsidRPr="007A6A21">
        <w:rPr>
          <w:rFonts w:hint="cs"/>
          <w:sz w:val="20"/>
          <w:szCs w:val="20"/>
          <w:rtl/>
        </w:rPr>
        <w:t>(</w:t>
      </w:r>
      <w:r w:rsidRPr="007A6A21">
        <w:rPr>
          <w:sz w:val="20"/>
          <w:szCs w:val="20"/>
          <w:rtl/>
        </w:rPr>
        <w:footnoteReference w:id="223"/>
      </w:r>
      <w:r w:rsidRPr="007A6A21">
        <w:rPr>
          <w:rFonts w:hint="cs"/>
          <w:sz w:val="20"/>
          <w:szCs w:val="20"/>
          <w:rtl/>
        </w:rPr>
        <w:t xml:space="preserve">) </w:t>
      </w:r>
      <w:r w:rsidRPr="006E4D70">
        <w:rPr>
          <w:rFonts w:hint="cs"/>
          <w:sz w:val="36"/>
          <w:szCs w:val="36"/>
          <w:rtl/>
        </w:rPr>
        <w:t xml:space="preserve">   </w:t>
      </w:r>
    </w:p>
    <w:p w:rsidR="009151FD" w:rsidRPr="006E4D70" w:rsidRDefault="009151FD" w:rsidP="009151FD">
      <w:pPr>
        <w:spacing w:before="100" w:beforeAutospacing="1" w:after="100" w:afterAutospacing="1"/>
        <w:contextualSpacing/>
        <w:jc w:val="both"/>
        <w:rPr>
          <w:sz w:val="36"/>
          <w:szCs w:val="36"/>
          <w:rtl/>
        </w:rPr>
      </w:pPr>
      <w:r w:rsidRPr="00744430">
        <w:rPr>
          <w:rFonts w:ascii="Traditional Arabic" w:eastAsiaTheme="minorEastAsia" w:hAnsi="Traditional Arabic" w:cs="Traditional Arabic" w:hint="cs"/>
          <w:sz w:val="36"/>
          <w:szCs w:val="36"/>
          <w:rtl/>
        </w:rPr>
        <w:t>وعند المالكية</w:t>
      </w:r>
      <w:r w:rsidRPr="00F97252">
        <w:rPr>
          <w:rFonts w:ascii="Traditional Arabic" w:eastAsiaTheme="minorEastAsia" w:hAnsi="Traditional Arabic" w:cs="Traditional Arabic" w:hint="cs"/>
          <w:b/>
          <w:bCs/>
          <w:sz w:val="36"/>
          <w:szCs w:val="36"/>
          <w:rtl/>
        </w:rPr>
        <w:t>:</w:t>
      </w:r>
      <w:r w:rsidRPr="005F0299">
        <w:rPr>
          <w:rFonts w:ascii="Traditional Arabic" w:eastAsiaTheme="minorEastAsia" w:hAnsi="Traditional Arabic" w:cs="Traditional Arabic" w:hint="cs"/>
          <w:sz w:val="36"/>
          <w:szCs w:val="36"/>
          <w:rtl/>
        </w:rPr>
        <w:t xml:space="preserve"> هو تأديب وإصلاح وزجر على ذنوب لم تشرع فيها حدود ولا كفارات</w:t>
      </w:r>
      <w:r w:rsidRPr="007A6A21">
        <w:rPr>
          <w:rFonts w:hint="cs"/>
          <w:sz w:val="20"/>
          <w:szCs w:val="20"/>
          <w:rtl/>
        </w:rPr>
        <w:t xml:space="preserve"> (</w:t>
      </w:r>
      <w:r w:rsidRPr="007A6A21">
        <w:rPr>
          <w:sz w:val="20"/>
          <w:szCs w:val="20"/>
          <w:rtl/>
        </w:rPr>
        <w:footnoteReference w:id="224"/>
      </w:r>
      <w:r w:rsidRPr="007A6A21">
        <w:rPr>
          <w:rFonts w:hint="cs"/>
          <w:sz w:val="20"/>
          <w:szCs w:val="20"/>
          <w:rtl/>
        </w:rPr>
        <w:t>)</w:t>
      </w:r>
      <w:r w:rsidRPr="006E4D70">
        <w:rPr>
          <w:rFonts w:hint="cs"/>
          <w:sz w:val="36"/>
          <w:szCs w:val="36"/>
          <w:rtl/>
        </w:rPr>
        <w:t xml:space="preserve">   </w:t>
      </w:r>
    </w:p>
    <w:p w:rsidR="009151FD" w:rsidRPr="006E4D70" w:rsidRDefault="009151FD" w:rsidP="009151FD">
      <w:pPr>
        <w:spacing w:before="100" w:beforeAutospacing="1" w:after="100" w:afterAutospacing="1"/>
        <w:contextualSpacing/>
        <w:jc w:val="both"/>
        <w:rPr>
          <w:sz w:val="36"/>
          <w:szCs w:val="36"/>
          <w:rtl/>
        </w:rPr>
      </w:pPr>
      <w:r w:rsidRPr="00744430">
        <w:rPr>
          <w:rFonts w:ascii="Traditional Arabic" w:eastAsiaTheme="minorEastAsia" w:hAnsi="Traditional Arabic" w:cs="Traditional Arabic" w:hint="cs"/>
          <w:sz w:val="36"/>
          <w:szCs w:val="36"/>
          <w:rtl/>
        </w:rPr>
        <w:t>وعند الشافعية:</w:t>
      </w:r>
      <w:r w:rsidRPr="009A265B">
        <w:rPr>
          <w:rFonts w:ascii="Traditional Arabic" w:eastAsiaTheme="minorEastAsia" w:hAnsi="Traditional Arabic" w:cs="Traditional Arabic" w:hint="cs"/>
          <w:sz w:val="36"/>
          <w:szCs w:val="36"/>
          <w:rtl/>
        </w:rPr>
        <w:t xml:space="preserve"> التعزير شرعا تأديب على ذنب لاحد فيه ولا كفارة غالبا</w:t>
      </w:r>
      <w:r w:rsidRPr="007A6A21">
        <w:rPr>
          <w:rFonts w:hint="cs"/>
          <w:sz w:val="20"/>
          <w:szCs w:val="20"/>
          <w:rtl/>
        </w:rPr>
        <w:t xml:space="preserve"> (</w:t>
      </w:r>
      <w:r w:rsidRPr="007A6A21">
        <w:rPr>
          <w:sz w:val="20"/>
          <w:szCs w:val="20"/>
          <w:rtl/>
        </w:rPr>
        <w:footnoteReference w:id="225"/>
      </w:r>
      <w:r w:rsidRPr="007A6A21">
        <w:rPr>
          <w:rFonts w:hint="cs"/>
          <w:sz w:val="20"/>
          <w:szCs w:val="20"/>
          <w:rtl/>
        </w:rPr>
        <w:t>)</w:t>
      </w:r>
    </w:p>
    <w:p w:rsidR="009151FD" w:rsidRPr="006E4D70" w:rsidRDefault="009151FD" w:rsidP="009151FD">
      <w:pPr>
        <w:spacing w:before="100" w:beforeAutospacing="1" w:after="100" w:afterAutospacing="1"/>
        <w:contextualSpacing/>
        <w:jc w:val="both"/>
        <w:rPr>
          <w:sz w:val="36"/>
          <w:szCs w:val="36"/>
          <w:rtl/>
        </w:rPr>
      </w:pPr>
      <w:r w:rsidRPr="00744430">
        <w:rPr>
          <w:rFonts w:ascii="Traditional Arabic" w:eastAsiaTheme="minorEastAsia" w:hAnsi="Traditional Arabic" w:cs="Traditional Arabic" w:hint="cs"/>
          <w:sz w:val="36"/>
          <w:szCs w:val="36"/>
          <w:rtl/>
        </w:rPr>
        <w:t>وعند الحنابلة:</w:t>
      </w:r>
      <w:r w:rsidRPr="009A265B">
        <w:rPr>
          <w:rFonts w:ascii="Traditional Arabic" w:eastAsiaTheme="minorEastAsia" w:hAnsi="Traditional Arabic" w:cs="Traditional Arabic" w:hint="cs"/>
          <w:sz w:val="36"/>
          <w:szCs w:val="36"/>
          <w:rtl/>
        </w:rPr>
        <w:t xml:space="preserve"> التعزير هو العقوبة المشروعة على جناية لاحد فيها ولا كفارة</w:t>
      </w:r>
      <w:r w:rsidRPr="006E4D70">
        <w:rPr>
          <w:rFonts w:hint="cs"/>
          <w:sz w:val="36"/>
          <w:szCs w:val="36"/>
          <w:rtl/>
        </w:rPr>
        <w:t xml:space="preserve"> </w:t>
      </w:r>
      <w:r w:rsidRPr="007A6A21">
        <w:rPr>
          <w:rFonts w:hint="cs"/>
          <w:sz w:val="20"/>
          <w:szCs w:val="20"/>
          <w:rtl/>
        </w:rPr>
        <w:t>(</w:t>
      </w:r>
      <w:r w:rsidRPr="007A6A21">
        <w:rPr>
          <w:sz w:val="20"/>
          <w:szCs w:val="20"/>
          <w:rtl/>
        </w:rPr>
        <w:footnoteReference w:id="226"/>
      </w:r>
      <w:r w:rsidRPr="007A6A21">
        <w:rPr>
          <w:rFonts w:hint="cs"/>
          <w:sz w:val="20"/>
          <w:szCs w:val="20"/>
          <w:rtl/>
        </w:rPr>
        <w:t xml:space="preserve">) </w:t>
      </w:r>
      <w:r w:rsidRPr="006E4D70">
        <w:rPr>
          <w:rFonts w:hint="cs"/>
          <w:sz w:val="36"/>
          <w:szCs w:val="36"/>
          <w:rtl/>
        </w:rPr>
        <w:t xml:space="preserve"> </w:t>
      </w:r>
      <w:r w:rsidRPr="006E4D70">
        <w:rPr>
          <w:sz w:val="36"/>
          <w:szCs w:val="36"/>
        </w:rPr>
        <w:tab/>
      </w:r>
      <w:r w:rsidRPr="006E4D70">
        <w:rPr>
          <w:rFonts w:hint="cs"/>
          <w:sz w:val="36"/>
          <w:szCs w:val="36"/>
          <w:rtl/>
        </w:rPr>
        <w:t xml:space="preserve"> </w:t>
      </w:r>
    </w:p>
    <w:p w:rsidR="00D64A25" w:rsidRDefault="009151FD" w:rsidP="001D1C79">
      <w:pPr>
        <w:spacing w:before="100" w:beforeAutospacing="1" w:after="100" w:afterAutospacing="1"/>
        <w:contextualSpacing/>
        <w:jc w:val="both"/>
        <w:rPr>
          <w:rFonts w:ascii="Traditional Arabic" w:eastAsiaTheme="minorEastAsia" w:hAnsi="Traditional Arabic" w:cs="Traditional Arabic"/>
          <w:sz w:val="36"/>
          <w:szCs w:val="36"/>
          <w:rtl/>
        </w:rPr>
      </w:pPr>
      <w:r w:rsidRPr="009A265B">
        <w:rPr>
          <w:rFonts w:ascii="Traditional Arabic" w:eastAsiaTheme="minorEastAsia" w:hAnsi="Traditional Arabic" w:cs="Traditional Arabic" w:hint="cs"/>
          <w:sz w:val="36"/>
          <w:szCs w:val="36"/>
          <w:rtl/>
        </w:rPr>
        <w:t xml:space="preserve">وخلاصة تعريف الفقهاء للتعزير أنه عقوبة غير مقدرة تجب حقا لله تعالى أو لآدمي في كل معصية ليس فيها حد ولا كفارة. </w:t>
      </w:r>
    </w:p>
    <w:p w:rsidR="00F97252" w:rsidRDefault="009151FD" w:rsidP="00F97252">
      <w:pPr>
        <w:spacing w:before="100" w:beforeAutospacing="1" w:after="100" w:afterAutospacing="1"/>
        <w:contextualSpacing/>
        <w:jc w:val="both"/>
        <w:rPr>
          <w:rFonts w:ascii="Traditional Arabic" w:eastAsiaTheme="minorEastAsia" w:hAnsi="Traditional Arabic" w:cs="Traditional Arabic"/>
          <w:b/>
          <w:bCs/>
          <w:sz w:val="34"/>
          <w:szCs w:val="34"/>
          <w:rtl/>
        </w:rPr>
      </w:pPr>
      <w:r w:rsidRPr="009A265B">
        <w:rPr>
          <w:rFonts w:ascii="Traditional Arabic" w:eastAsiaTheme="minorEastAsia" w:hAnsi="Traditional Arabic" w:cs="Traditional Arabic" w:hint="cs"/>
          <w:sz w:val="36"/>
          <w:szCs w:val="36"/>
          <w:rtl/>
        </w:rPr>
        <w:t xml:space="preserve">  </w:t>
      </w:r>
      <w:r w:rsidRPr="0047603F">
        <w:rPr>
          <w:rFonts w:ascii="Traditional Arabic" w:eastAsiaTheme="minorEastAsia" w:hAnsi="Traditional Arabic" w:cs="Traditional Arabic" w:hint="cs"/>
          <w:b/>
          <w:bCs/>
          <w:sz w:val="36"/>
          <w:szCs w:val="36"/>
          <w:rtl/>
        </w:rPr>
        <w:t>أنواع التعزير للاحتكار:</w:t>
      </w:r>
    </w:p>
    <w:p w:rsidR="00F97252" w:rsidRPr="00F97252" w:rsidRDefault="00F97252" w:rsidP="00F97252">
      <w:pPr>
        <w:spacing w:before="100" w:beforeAutospacing="1" w:after="100" w:afterAutospacing="1"/>
        <w:contextualSpacing/>
        <w:jc w:val="both"/>
        <w:rPr>
          <w:rFonts w:ascii="Traditional Arabic" w:eastAsiaTheme="minorEastAsia" w:hAnsi="Traditional Arabic" w:cs="Traditional Arabic"/>
          <w:b/>
          <w:bCs/>
          <w:sz w:val="6"/>
          <w:szCs w:val="6"/>
          <w:rtl/>
        </w:rPr>
      </w:pPr>
    </w:p>
    <w:p w:rsidR="00F97252" w:rsidRPr="00F97252" w:rsidRDefault="00F97252" w:rsidP="00F97252">
      <w:pPr>
        <w:spacing w:before="100" w:beforeAutospacing="1" w:after="100" w:afterAutospacing="1"/>
        <w:contextualSpacing/>
        <w:jc w:val="both"/>
        <w:rPr>
          <w:rFonts w:ascii="Traditional Arabic" w:eastAsiaTheme="minorEastAsia" w:hAnsi="Traditional Arabic" w:cs="Traditional Arabic"/>
          <w:b/>
          <w:bCs/>
          <w:sz w:val="2"/>
          <w:szCs w:val="2"/>
          <w:rtl/>
        </w:rPr>
      </w:pPr>
      <w:r w:rsidRPr="00F97252">
        <w:rPr>
          <w:rFonts w:ascii="Traditional Arabic" w:eastAsiaTheme="minorEastAsia" w:hAnsi="Traditional Arabic" w:cs="Traditional Arabic"/>
          <w:b/>
          <w:bCs/>
          <w:sz w:val="8"/>
          <w:szCs w:val="8"/>
          <w:rtl/>
        </w:rPr>
        <w:t xml:space="preserve"> </w:t>
      </w:r>
    </w:p>
    <w:p w:rsidR="009151FD" w:rsidRPr="009A265B" w:rsidRDefault="009151FD" w:rsidP="007C1126">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9A265B">
        <w:rPr>
          <w:rFonts w:ascii="Traditional Arabic" w:eastAsiaTheme="minorEastAsia" w:hAnsi="Traditional Arabic" w:cs="Traditional Arabic" w:hint="cs"/>
          <w:sz w:val="36"/>
          <w:szCs w:val="36"/>
          <w:rtl/>
        </w:rPr>
        <w:t>فالتعزير له أنواع ومن أنواعه الضرب والحبس والعزل والحرق والاتلاف والعقوبات المالية كالغرامة والمصادرة واللوم والتهديد والتوبيخ والإخراج من السوق.</w:t>
      </w:r>
    </w:p>
    <w:p w:rsidR="009151FD" w:rsidRDefault="009151FD" w:rsidP="007C1126">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9A265B">
        <w:rPr>
          <w:rFonts w:ascii="Traditional Arabic" w:eastAsiaTheme="minorEastAsia" w:hAnsi="Traditional Arabic" w:cs="Traditional Arabic" w:hint="cs"/>
          <w:sz w:val="36"/>
          <w:szCs w:val="36"/>
          <w:rtl/>
        </w:rPr>
        <w:lastRenderedPageBreak/>
        <w:t>والعقوبات التعزيرية للاحتكار أنواع منها ما يمس المحتكر في بدنه كالضرب والحبس ومنها ما يمس ذمته المالية كالمصادرة والاتلاف والإحرا</w:t>
      </w:r>
      <w:r>
        <w:rPr>
          <w:rFonts w:ascii="Traditional Arabic" w:eastAsiaTheme="minorEastAsia" w:hAnsi="Traditional Arabic" w:cs="Traditional Arabic" w:hint="cs"/>
          <w:sz w:val="36"/>
          <w:szCs w:val="36"/>
          <w:rtl/>
        </w:rPr>
        <w:t>ق، وغيرها.</w:t>
      </w:r>
    </w:p>
    <w:p w:rsidR="009151FD" w:rsidRPr="0047603F"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47603F">
        <w:rPr>
          <w:rFonts w:ascii="Traditional Arabic" w:eastAsiaTheme="minorEastAsia" w:hAnsi="Traditional Arabic" w:cs="Traditional Arabic" w:hint="cs"/>
          <w:b/>
          <w:bCs/>
          <w:sz w:val="36"/>
          <w:szCs w:val="36"/>
          <w:rtl/>
        </w:rPr>
        <w:t>عقوبة الضرب أو الجلد:</w:t>
      </w:r>
    </w:p>
    <w:p w:rsidR="009151FD" w:rsidRPr="00EE7AB4" w:rsidRDefault="009151FD" w:rsidP="007C1126">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9A265B">
        <w:rPr>
          <w:rFonts w:ascii="Traditional Arabic" w:eastAsiaTheme="minorEastAsia" w:hAnsi="Traditional Arabic" w:cs="Traditional Arabic" w:hint="cs"/>
          <w:sz w:val="36"/>
          <w:szCs w:val="36"/>
          <w:rtl/>
        </w:rPr>
        <w:t xml:space="preserve">عقوبة الضرب أو الجلد من العقوبات التعزيرية المشروعة بالنص في الكتاب والسنة النبوية لقوله تعالى </w:t>
      </w:r>
      <w:r>
        <w:rPr>
          <w:rFonts w:ascii="Traditional Arabic" w:eastAsiaTheme="minorEastAsia" w:hAnsi="Traditional Arabic" w:cs="Traditional Arabic" w:hint="cs"/>
          <w:sz w:val="36"/>
          <w:szCs w:val="36"/>
          <w:rtl/>
        </w:rPr>
        <w:t>{</w:t>
      </w:r>
      <w:r w:rsidRPr="0062152B">
        <w:rPr>
          <w:rFonts w:ascii="Traditional Arabic" w:eastAsiaTheme="minorEastAsia" w:hAnsi="Traditional Arabic" w:cs="Traditional Arabic" w:hint="cs"/>
          <w:color w:val="000000" w:themeColor="text1"/>
          <w:sz w:val="36"/>
          <w:szCs w:val="36"/>
          <w:rtl/>
        </w:rPr>
        <w:t>وَاضْرِبُوهُنَّ فَإِنْ</w:t>
      </w:r>
      <w:r w:rsidRPr="0062152B">
        <w:rPr>
          <w:rFonts w:ascii="Traditional Arabic" w:eastAsiaTheme="minorEastAsia" w:hAnsi="Traditional Arabic" w:cs="Traditional Arabic"/>
          <w:color w:val="000000" w:themeColor="text1"/>
          <w:sz w:val="36"/>
          <w:szCs w:val="36"/>
          <w:rtl/>
        </w:rPr>
        <w:t xml:space="preserve"> </w:t>
      </w:r>
      <w:r w:rsidRPr="0062152B">
        <w:rPr>
          <w:rFonts w:ascii="Traditional Arabic" w:eastAsiaTheme="minorEastAsia" w:hAnsi="Traditional Arabic" w:cs="Traditional Arabic" w:hint="cs"/>
          <w:color w:val="000000" w:themeColor="text1"/>
          <w:sz w:val="36"/>
          <w:szCs w:val="36"/>
          <w:rtl/>
        </w:rPr>
        <w:t>أَطَعْنَكُمْ</w:t>
      </w:r>
      <w:r w:rsidRPr="0062152B">
        <w:rPr>
          <w:rFonts w:ascii="Traditional Arabic" w:eastAsiaTheme="minorEastAsia" w:hAnsi="Traditional Arabic" w:cs="Traditional Arabic"/>
          <w:color w:val="000000" w:themeColor="text1"/>
          <w:sz w:val="36"/>
          <w:szCs w:val="36"/>
          <w:rtl/>
        </w:rPr>
        <w:t xml:space="preserve"> </w:t>
      </w:r>
      <w:r w:rsidRPr="0062152B">
        <w:rPr>
          <w:rFonts w:ascii="Traditional Arabic" w:eastAsiaTheme="minorEastAsia" w:hAnsi="Traditional Arabic" w:cs="Traditional Arabic" w:hint="cs"/>
          <w:color w:val="000000" w:themeColor="text1"/>
          <w:sz w:val="36"/>
          <w:szCs w:val="36"/>
          <w:rtl/>
        </w:rPr>
        <w:t>فَلَا</w:t>
      </w:r>
      <w:r w:rsidRPr="0062152B">
        <w:rPr>
          <w:rFonts w:ascii="Traditional Arabic" w:eastAsiaTheme="minorEastAsia" w:hAnsi="Traditional Arabic" w:cs="Traditional Arabic"/>
          <w:color w:val="000000" w:themeColor="text1"/>
          <w:sz w:val="36"/>
          <w:szCs w:val="36"/>
          <w:rtl/>
        </w:rPr>
        <w:t xml:space="preserve"> </w:t>
      </w:r>
      <w:r w:rsidRPr="0062152B">
        <w:rPr>
          <w:rFonts w:ascii="Traditional Arabic" w:eastAsiaTheme="minorEastAsia" w:hAnsi="Traditional Arabic" w:cs="Traditional Arabic" w:hint="cs"/>
          <w:color w:val="000000" w:themeColor="text1"/>
          <w:sz w:val="36"/>
          <w:szCs w:val="36"/>
          <w:rtl/>
        </w:rPr>
        <w:t>تَبْغُوا</w:t>
      </w:r>
      <w:r w:rsidRPr="0062152B">
        <w:rPr>
          <w:rFonts w:ascii="Traditional Arabic" w:eastAsiaTheme="minorEastAsia" w:hAnsi="Traditional Arabic" w:cs="Traditional Arabic"/>
          <w:color w:val="000000" w:themeColor="text1"/>
          <w:sz w:val="36"/>
          <w:szCs w:val="36"/>
          <w:rtl/>
        </w:rPr>
        <w:t xml:space="preserve"> </w:t>
      </w:r>
      <w:r w:rsidRPr="0062152B">
        <w:rPr>
          <w:rFonts w:ascii="Traditional Arabic" w:eastAsiaTheme="minorEastAsia" w:hAnsi="Traditional Arabic" w:cs="Traditional Arabic" w:hint="cs"/>
          <w:color w:val="000000" w:themeColor="text1"/>
          <w:sz w:val="36"/>
          <w:szCs w:val="36"/>
          <w:rtl/>
        </w:rPr>
        <w:t>عَلَيْهِنَّ</w:t>
      </w:r>
      <w:r w:rsidRPr="0062152B">
        <w:rPr>
          <w:rFonts w:ascii="Traditional Arabic" w:eastAsiaTheme="minorEastAsia" w:hAnsi="Traditional Arabic" w:cs="Traditional Arabic"/>
          <w:color w:val="000000" w:themeColor="text1"/>
          <w:sz w:val="36"/>
          <w:szCs w:val="36"/>
          <w:rtl/>
        </w:rPr>
        <w:t xml:space="preserve"> سَبِيلًا</w:t>
      </w:r>
      <w:r>
        <w:rPr>
          <w:rFonts w:ascii="Traditional Arabic" w:eastAsiaTheme="minorEastAsia" w:hAnsi="Traditional Arabic" w:cs="Traditional Arabic" w:hint="cs"/>
          <w:color w:val="000000" w:themeColor="text1"/>
          <w:sz w:val="36"/>
          <w:szCs w:val="36"/>
          <w:rtl/>
        </w:rPr>
        <w:t>}</w:t>
      </w:r>
      <w:r>
        <w:rPr>
          <w:rFonts w:ascii="Verdana" w:hAnsi="Verdana"/>
          <w:b/>
          <w:bCs/>
          <w:color w:val="000000"/>
          <w:sz w:val="38"/>
          <w:szCs w:val="38"/>
          <w:shd w:val="clear" w:color="auto" w:fill="FFFFFF"/>
          <w:rtl/>
        </w:rPr>
        <w:t xml:space="preserve"> </w:t>
      </w:r>
      <w:r w:rsidRPr="007A6A21">
        <w:rPr>
          <w:rFonts w:hint="cs"/>
          <w:sz w:val="20"/>
          <w:szCs w:val="20"/>
          <w:rtl/>
        </w:rPr>
        <w:t>(</w:t>
      </w:r>
      <w:r w:rsidRPr="007A6A21">
        <w:rPr>
          <w:sz w:val="20"/>
          <w:szCs w:val="20"/>
          <w:rtl/>
        </w:rPr>
        <w:footnoteReference w:id="227"/>
      </w:r>
      <w:r w:rsidRPr="007A6A21">
        <w:rPr>
          <w:rFonts w:hint="cs"/>
          <w:sz w:val="20"/>
          <w:szCs w:val="20"/>
          <w:rtl/>
        </w:rPr>
        <w:t>)</w:t>
      </w:r>
      <w:r>
        <w:rPr>
          <w:rFonts w:hint="cs"/>
          <w:sz w:val="36"/>
          <w:szCs w:val="36"/>
          <w:rtl/>
        </w:rPr>
        <w:t xml:space="preserve"> </w:t>
      </w:r>
      <w:r w:rsidRPr="009A265B">
        <w:rPr>
          <w:rFonts w:ascii="Traditional Arabic" w:eastAsiaTheme="minorEastAsia" w:hAnsi="Traditional Arabic" w:cs="Traditional Arabic" w:hint="cs"/>
          <w:sz w:val="36"/>
          <w:szCs w:val="36"/>
          <w:rtl/>
        </w:rPr>
        <w:t xml:space="preserve">فالضرب عقوبة تعزيرية توقع على المرأة التي لا تطيع زوجها ولقوله صلى الله عليه وسلم </w:t>
      </w:r>
      <w:r w:rsidRPr="00482424">
        <w:rPr>
          <w:rFonts w:ascii="Traditional Arabic" w:eastAsiaTheme="minorEastAsia" w:hAnsi="Traditional Arabic" w:cs="Traditional Arabic" w:hint="cs"/>
          <w:color w:val="000000" w:themeColor="text1"/>
          <w:sz w:val="36"/>
          <w:szCs w:val="36"/>
          <w:rtl/>
        </w:rPr>
        <w:t xml:space="preserve">((لا يجلد أحد فوق عشر أسواط الافي حد من حدود الله)) </w:t>
      </w:r>
      <w:r w:rsidRPr="007A6A21">
        <w:rPr>
          <w:rFonts w:hint="cs"/>
          <w:sz w:val="20"/>
          <w:szCs w:val="20"/>
          <w:rtl/>
        </w:rPr>
        <w:t>(</w:t>
      </w:r>
      <w:r w:rsidRPr="007A6A21">
        <w:rPr>
          <w:sz w:val="20"/>
          <w:szCs w:val="20"/>
          <w:rtl/>
        </w:rPr>
        <w:footnoteReference w:id="228"/>
      </w:r>
      <w:r w:rsidRPr="007A6A21">
        <w:rPr>
          <w:rFonts w:hint="cs"/>
          <w:sz w:val="20"/>
          <w:szCs w:val="20"/>
          <w:rtl/>
        </w:rPr>
        <w:t>)</w:t>
      </w:r>
      <w:r w:rsidRPr="006E4D70">
        <w:rPr>
          <w:rFonts w:hint="cs"/>
          <w:sz w:val="36"/>
          <w:szCs w:val="36"/>
          <w:rtl/>
        </w:rPr>
        <w:t xml:space="preserve">  </w:t>
      </w:r>
    </w:p>
    <w:p w:rsidR="009151FD" w:rsidRPr="006E4D70" w:rsidRDefault="009151FD" w:rsidP="009151FD">
      <w:pPr>
        <w:spacing w:before="100" w:beforeAutospacing="1" w:after="100" w:afterAutospacing="1"/>
        <w:contextualSpacing/>
        <w:jc w:val="both"/>
        <w:rPr>
          <w:sz w:val="36"/>
          <w:szCs w:val="36"/>
          <w:rtl/>
        </w:rPr>
      </w:pPr>
      <w:r w:rsidRPr="009A265B">
        <w:rPr>
          <w:rFonts w:ascii="Traditional Arabic" w:eastAsiaTheme="minorEastAsia" w:hAnsi="Traditional Arabic" w:cs="Traditional Arabic" w:hint="cs"/>
          <w:sz w:val="36"/>
          <w:szCs w:val="36"/>
          <w:rtl/>
        </w:rPr>
        <w:t>فقد كان عمر بن الخطاب يضرب بالدرة كل مخالف لأحكام السوق وآداب التجارة عند طوافه بالأسواق لمراقبتها والتأكد من أتباع الأحكام الشرعية</w:t>
      </w:r>
      <w:r w:rsidRPr="006E4D70">
        <w:rPr>
          <w:rFonts w:hint="cs"/>
          <w:sz w:val="36"/>
          <w:szCs w:val="36"/>
          <w:rtl/>
        </w:rPr>
        <w:t xml:space="preserve"> </w:t>
      </w:r>
      <w:r w:rsidRPr="007A6A21">
        <w:rPr>
          <w:rFonts w:hint="cs"/>
          <w:sz w:val="20"/>
          <w:szCs w:val="20"/>
          <w:rtl/>
        </w:rPr>
        <w:t>(</w:t>
      </w:r>
      <w:r w:rsidRPr="007A6A21">
        <w:rPr>
          <w:sz w:val="20"/>
          <w:szCs w:val="20"/>
          <w:rtl/>
        </w:rPr>
        <w:footnoteReference w:id="229"/>
      </w:r>
      <w:r w:rsidRPr="007A6A21">
        <w:rPr>
          <w:rFonts w:hint="cs"/>
          <w:sz w:val="20"/>
          <w:szCs w:val="20"/>
          <w:rtl/>
        </w:rPr>
        <w:t>)</w:t>
      </w:r>
      <w:r w:rsidRPr="006E4D70">
        <w:rPr>
          <w:rFonts w:hint="cs"/>
          <w:sz w:val="36"/>
          <w:szCs w:val="36"/>
          <w:rtl/>
        </w:rPr>
        <w:t xml:space="preserve">   </w:t>
      </w:r>
    </w:p>
    <w:p w:rsidR="009151FD" w:rsidRPr="009A265B"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A265B">
        <w:rPr>
          <w:rFonts w:ascii="Traditional Arabic" w:eastAsiaTheme="minorEastAsia" w:hAnsi="Traditional Arabic" w:cs="Traditional Arabic" w:hint="cs"/>
          <w:sz w:val="36"/>
          <w:szCs w:val="36"/>
          <w:rtl/>
        </w:rPr>
        <w:t>فهذه الأدلة واضح الدلالة على مشروعية الجلد في غير الحدود.</w:t>
      </w:r>
    </w:p>
    <w:p w:rsidR="009151FD" w:rsidRPr="009A265B" w:rsidRDefault="009151FD" w:rsidP="00386943">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9A265B">
        <w:rPr>
          <w:rFonts w:ascii="Traditional Arabic" w:eastAsiaTheme="minorEastAsia" w:hAnsi="Traditional Arabic" w:cs="Traditional Arabic" w:hint="cs"/>
          <w:sz w:val="36"/>
          <w:szCs w:val="36"/>
          <w:rtl/>
        </w:rPr>
        <w:t xml:space="preserve">وعند مخالفة هذه الأحكام الشرعية والتعدي عليها باستغلال حاجات الناس والاضرار بهم والتضييق عليهم بحبس المحتكر للسلع مع حاجة الناس اليها يعزر المحتكر بالجلد زجرا له. </w:t>
      </w:r>
    </w:p>
    <w:p w:rsidR="009151FD" w:rsidRPr="009A265B"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9A265B">
        <w:rPr>
          <w:rFonts w:ascii="Traditional Arabic" w:eastAsiaTheme="minorEastAsia" w:hAnsi="Traditional Arabic" w:cs="Traditional Arabic" w:hint="cs"/>
          <w:b/>
          <w:bCs/>
          <w:sz w:val="36"/>
          <w:szCs w:val="36"/>
          <w:rtl/>
        </w:rPr>
        <w:t>عقوبة الحبس:</w:t>
      </w:r>
    </w:p>
    <w:p w:rsidR="009151FD" w:rsidRPr="00F04DA1" w:rsidRDefault="009151FD" w:rsidP="00386943">
      <w:pPr>
        <w:spacing w:before="100" w:beforeAutospacing="1" w:after="100" w:afterAutospacing="1"/>
        <w:ind w:firstLine="720"/>
        <w:contextualSpacing/>
        <w:jc w:val="both"/>
        <w:rPr>
          <w:sz w:val="36"/>
          <w:szCs w:val="36"/>
          <w:rtl/>
        </w:rPr>
      </w:pPr>
      <w:r w:rsidRPr="009A265B">
        <w:rPr>
          <w:rFonts w:ascii="Traditional Arabic" w:eastAsiaTheme="minorEastAsia" w:hAnsi="Traditional Arabic" w:cs="Traditional Arabic" w:hint="cs"/>
          <w:sz w:val="36"/>
          <w:szCs w:val="36"/>
          <w:rtl/>
        </w:rPr>
        <w:t xml:space="preserve">اختلف الفقهاء في مشروعية عقوبة الحبس وذهب بعضهم الى عدم مشروعيته استنادا الى أن رسول الله صلى الله عليه وسلم </w:t>
      </w:r>
      <w:r w:rsidR="00F04DA1" w:rsidRPr="009A265B">
        <w:rPr>
          <w:rFonts w:ascii="Traditional Arabic" w:eastAsiaTheme="minorEastAsia" w:hAnsi="Traditional Arabic" w:cs="Traditional Arabic" w:hint="cs"/>
          <w:sz w:val="36"/>
          <w:szCs w:val="36"/>
          <w:rtl/>
        </w:rPr>
        <w:t>و</w:t>
      </w:r>
      <w:r w:rsidR="00F04DA1">
        <w:rPr>
          <w:rFonts w:ascii="Traditional Arabic" w:eastAsiaTheme="minorEastAsia" w:hAnsi="Traditional Arabic" w:cs="Traditional Arabic" w:hint="cs"/>
          <w:sz w:val="36"/>
          <w:szCs w:val="36"/>
          <w:rtl/>
        </w:rPr>
        <w:t>ا</w:t>
      </w:r>
      <w:r w:rsidR="00F04DA1" w:rsidRPr="009A265B">
        <w:rPr>
          <w:rFonts w:ascii="Traditional Arabic" w:eastAsiaTheme="minorEastAsia" w:hAnsi="Traditional Arabic" w:cs="Traditional Arabic" w:hint="cs"/>
          <w:sz w:val="36"/>
          <w:szCs w:val="36"/>
          <w:rtl/>
        </w:rPr>
        <w:t>ب</w:t>
      </w:r>
      <w:r w:rsidR="00F04DA1">
        <w:rPr>
          <w:rFonts w:ascii="Traditional Arabic" w:eastAsiaTheme="minorEastAsia" w:hAnsi="Traditional Arabic" w:cs="Traditional Arabic" w:hint="cs"/>
          <w:sz w:val="36"/>
          <w:szCs w:val="36"/>
          <w:rtl/>
        </w:rPr>
        <w:t>اب</w:t>
      </w:r>
      <w:r w:rsidR="00F04DA1" w:rsidRPr="009A265B">
        <w:rPr>
          <w:rFonts w:ascii="Traditional Arabic" w:eastAsiaTheme="minorEastAsia" w:hAnsi="Traditional Arabic" w:cs="Traditional Arabic" w:hint="cs"/>
          <w:sz w:val="36"/>
          <w:szCs w:val="36"/>
          <w:rtl/>
        </w:rPr>
        <w:t>كر</w:t>
      </w:r>
      <w:r w:rsidRPr="009A265B">
        <w:rPr>
          <w:rFonts w:ascii="Traditional Arabic" w:eastAsiaTheme="minorEastAsia" w:hAnsi="Traditional Arabic" w:cs="Traditional Arabic" w:hint="cs"/>
          <w:sz w:val="36"/>
          <w:szCs w:val="36"/>
          <w:rtl/>
        </w:rPr>
        <w:t xml:space="preserve"> لم يتخذا سجنا ولم يسجنا أحدا</w:t>
      </w:r>
      <w:r w:rsidRPr="00DA040E">
        <w:rPr>
          <w:rFonts w:hint="cs"/>
          <w:sz w:val="36"/>
          <w:szCs w:val="36"/>
          <w:rtl/>
        </w:rPr>
        <w:t xml:space="preserve"> </w:t>
      </w:r>
      <w:r w:rsidRPr="007A6A21">
        <w:rPr>
          <w:sz w:val="20"/>
          <w:szCs w:val="20"/>
          <w:rtl/>
        </w:rPr>
        <w:t>(</w:t>
      </w:r>
      <w:r w:rsidRPr="007A6A21">
        <w:rPr>
          <w:sz w:val="20"/>
          <w:szCs w:val="20"/>
          <w:rtl/>
        </w:rPr>
        <w:footnoteReference w:id="230"/>
      </w:r>
      <w:r w:rsidRPr="007A6A21">
        <w:rPr>
          <w:rFonts w:hint="cs"/>
          <w:sz w:val="20"/>
          <w:szCs w:val="20"/>
          <w:rtl/>
        </w:rPr>
        <w:t>)</w:t>
      </w:r>
      <w:r>
        <w:rPr>
          <w:rFonts w:hint="cs"/>
          <w:sz w:val="36"/>
          <w:szCs w:val="36"/>
          <w:rtl/>
        </w:rPr>
        <w:t>.</w:t>
      </w:r>
    </w:p>
    <w:p w:rsidR="009151FD" w:rsidRPr="006E4D70" w:rsidRDefault="009151FD" w:rsidP="00386943">
      <w:pPr>
        <w:spacing w:before="100" w:beforeAutospacing="1" w:after="100" w:afterAutospacing="1"/>
        <w:ind w:firstLine="720"/>
        <w:contextualSpacing/>
        <w:jc w:val="both"/>
        <w:rPr>
          <w:sz w:val="36"/>
          <w:szCs w:val="36"/>
          <w:rtl/>
        </w:rPr>
      </w:pPr>
      <w:r w:rsidRPr="009A265B">
        <w:rPr>
          <w:rFonts w:ascii="Traditional Arabic" w:eastAsiaTheme="minorEastAsia" w:hAnsi="Traditional Arabic" w:cs="Traditional Arabic" w:hint="cs"/>
          <w:sz w:val="36"/>
          <w:szCs w:val="36"/>
          <w:rtl/>
        </w:rPr>
        <w:t>بينما يرى بعضهم الآخر مشروعية الحبس، وردوا على حجية أصحاب الرأي الأول بأن الرسول صلى الله عليه وسلم حكم بالحبس فقد روي عنه أنه حبس رجلا في تهمة ساعة من نهار ثم أخلى سبيله</w:t>
      </w:r>
      <w:r w:rsidRPr="007A6A21">
        <w:rPr>
          <w:rFonts w:hint="cs"/>
          <w:sz w:val="20"/>
          <w:szCs w:val="20"/>
          <w:rtl/>
        </w:rPr>
        <w:t xml:space="preserve"> (</w:t>
      </w:r>
      <w:r w:rsidRPr="007A6A21">
        <w:rPr>
          <w:sz w:val="20"/>
          <w:szCs w:val="20"/>
          <w:rtl/>
        </w:rPr>
        <w:footnoteReference w:id="231"/>
      </w:r>
      <w:r w:rsidRPr="007A6A21">
        <w:rPr>
          <w:rFonts w:hint="cs"/>
          <w:sz w:val="20"/>
          <w:szCs w:val="20"/>
          <w:rtl/>
        </w:rPr>
        <w:t>)</w:t>
      </w:r>
      <w:r>
        <w:rPr>
          <w:rFonts w:hint="cs"/>
          <w:sz w:val="36"/>
          <w:szCs w:val="36"/>
          <w:rtl/>
        </w:rPr>
        <w:t xml:space="preserve"> </w:t>
      </w:r>
      <w:r w:rsidRPr="009A265B">
        <w:rPr>
          <w:rFonts w:ascii="Traditional Arabic" w:eastAsiaTheme="minorEastAsia" w:hAnsi="Traditional Arabic" w:cs="Traditional Arabic" w:hint="cs"/>
          <w:sz w:val="36"/>
          <w:szCs w:val="36"/>
          <w:rtl/>
        </w:rPr>
        <w:t xml:space="preserve">وأن رسول الله صلى الله عليه وسلم سجن رجلا في تهمة في المسجد </w:t>
      </w:r>
      <w:r w:rsidRPr="007A6A21">
        <w:rPr>
          <w:rFonts w:hint="cs"/>
          <w:sz w:val="20"/>
          <w:szCs w:val="20"/>
          <w:rtl/>
        </w:rPr>
        <w:t>(</w:t>
      </w:r>
      <w:r w:rsidRPr="007A6A21">
        <w:rPr>
          <w:sz w:val="20"/>
          <w:szCs w:val="20"/>
          <w:rtl/>
        </w:rPr>
        <w:footnoteReference w:id="232"/>
      </w:r>
      <w:r w:rsidRPr="007A6A21">
        <w:rPr>
          <w:rFonts w:hint="cs"/>
          <w:sz w:val="20"/>
          <w:szCs w:val="20"/>
          <w:rtl/>
        </w:rPr>
        <w:t>)</w:t>
      </w:r>
      <w:r>
        <w:rPr>
          <w:rFonts w:hint="cs"/>
          <w:sz w:val="36"/>
          <w:szCs w:val="36"/>
          <w:rtl/>
        </w:rPr>
        <w:t>.</w:t>
      </w:r>
    </w:p>
    <w:p w:rsidR="009151FD" w:rsidRPr="009A265B" w:rsidRDefault="009151FD" w:rsidP="00386943">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9A265B">
        <w:rPr>
          <w:rFonts w:ascii="Traditional Arabic" w:eastAsiaTheme="minorEastAsia" w:hAnsi="Traditional Arabic" w:cs="Traditional Arabic" w:hint="cs"/>
          <w:sz w:val="36"/>
          <w:szCs w:val="36"/>
          <w:rtl/>
        </w:rPr>
        <w:lastRenderedPageBreak/>
        <w:t>واستدلوا على مشروعية الحبس أيضا كذلك بما فعله عمر بابن الخطاب رضي الله عنه عندما اشترى من صفوان ابن أمية دارا بأربعة آلاف درهم وجعلها سجنا</w:t>
      </w:r>
      <w:r w:rsidRPr="00DA040E">
        <w:rPr>
          <w:rFonts w:hint="cs"/>
          <w:sz w:val="36"/>
          <w:szCs w:val="36"/>
          <w:rtl/>
        </w:rPr>
        <w:t xml:space="preserve"> </w:t>
      </w:r>
      <w:r w:rsidRPr="007A6A21">
        <w:rPr>
          <w:rFonts w:hint="cs"/>
          <w:sz w:val="20"/>
          <w:szCs w:val="20"/>
          <w:rtl/>
        </w:rPr>
        <w:t>(</w:t>
      </w:r>
      <w:r w:rsidRPr="007A6A21">
        <w:rPr>
          <w:sz w:val="20"/>
          <w:szCs w:val="20"/>
          <w:rtl/>
        </w:rPr>
        <w:footnoteReference w:id="233"/>
      </w:r>
      <w:r w:rsidRPr="007A6A21">
        <w:rPr>
          <w:rFonts w:hint="cs"/>
          <w:sz w:val="20"/>
          <w:szCs w:val="20"/>
          <w:rtl/>
        </w:rPr>
        <w:t>)</w:t>
      </w:r>
      <w:r>
        <w:rPr>
          <w:rFonts w:hint="cs"/>
          <w:sz w:val="36"/>
          <w:szCs w:val="36"/>
          <w:rtl/>
        </w:rPr>
        <w:t xml:space="preserve"> </w:t>
      </w:r>
      <w:r w:rsidRPr="009A265B">
        <w:rPr>
          <w:rFonts w:ascii="Traditional Arabic" w:eastAsiaTheme="minorEastAsia" w:hAnsi="Traditional Arabic" w:cs="Traditional Arabic" w:hint="cs"/>
          <w:sz w:val="36"/>
          <w:szCs w:val="36"/>
          <w:rtl/>
        </w:rPr>
        <w:t>ولو لم يكن الحبس مشروعا لما اتخذ الحبس.</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A265B">
        <w:rPr>
          <w:rFonts w:ascii="Traditional Arabic" w:eastAsiaTheme="minorEastAsia" w:hAnsi="Traditional Arabic" w:cs="Traditional Arabic" w:hint="cs"/>
          <w:sz w:val="36"/>
          <w:szCs w:val="36"/>
          <w:rtl/>
        </w:rPr>
        <w:t>وتكون عقوبة الحبس في حالة اضرار</w:t>
      </w:r>
      <w:r>
        <w:rPr>
          <w:rFonts w:ascii="Traditional Arabic" w:eastAsiaTheme="minorEastAsia" w:hAnsi="Traditional Arabic" w:cs="Traditional Arabic" w:hint="cs"/>
          <w:sz w:val="36"/>
          <w:szCs w:val="36"/>
          <w:rtl/>
        </w:rPr>
        <w:t xml:space="preserve"> </w:t>
      </w:r>
      <w:r w:rsidRPr="009A265B">
        <w:rPr>
          <w:rFonts w:ascii="Traditional Arabic" w:eastAsiaTheme="minorEastAsia" w:hAnsi="Traditional Arabic" w:cs="Traditional Arabic" w:hint="cs"/>
          <w:sz w:val="36"/>
          <w:szCs w:val="36"/>
          <w:rtl/>
        </w:rPr>
        <w:t>المحتكر على احتكاره السلع وامتناعه عن تنفيذ أمر</w:t>
      </w:r>
      <w:r>
        <w:rPr>
          <w:rFonts w:ascii="Traditional Arabic" w:eastAsiaTheme="minorEastAsia" w:hAnsi="Traditional Arabic" w:cs="Traditional Arabic" w:hint="cs"/>
          <w:sz w:val="36"/>
          <w:szCs w:val="36"/>
          <w:rtl/>
        </w:rPr>
        <w:t xml:space="preserve"> </w:t>
      </w:r>
      <w:r w:rsidRPr="009A265B">
        <w:rPr>
          <w:rFonts w:ascii="Traditional Arabic" w:eastAsiaTheme="minorEastAsia" w:hAnsi="Traditional Arabic" w:cs="Traditional Arabic" w:hint="cs"/>
          <w:sz w:val="36"/>
          <w:szCs w:val="36"/>
          <w:rtl/>
        </w:rPr>
        <w:t>الحاكم بإخراجها وبيعها بسعر المثل.</w:t>
      </w:r>
    </w:p>
    <w:p w:rsidR="009151FD" w:rsidRPr="005B295B"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9A265B">
        <w:rPr>
          <w:rFonts w:ascii="Traditional Arabic" w:eastAsiaTheme="minorEastAsia" w:hAnsi="Traditional Arabic" w:cs="Traditional Arabic" w:hint="cs"/>
          <w:sz w:val="36"/>
          <w:szCs w:val="36"/>
          <w:rtl/>
        </w:rPr>
        <w:t xml:space="preserve"> </w:t>
      </w:r>
      <w:r w:rsidRPr="005B295B">
        <w:rPr>
          <w:rFonts w:ascii="Traditional Arabic" w:eastAsiaTheme="minorEastAsia" w:hAnsi="Traditional Arabic" w:cs="Traditional Arabic" w:hint="cs"/>
          <w:b/>
          <w:bCs/>
          <w:sz w:val="36"/>
          <w:szCs w:val="36"/>
          <w:rtl/>
        </w:rPr>
        <w:t>العقوبة المالية:</w:t>
      </w:r>
    </w:p>
    <w:p w:rsidR="009151FD" w:rsidRPr="009A265B"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A265B">
        <w:rPr>
          <w:rFonts w:ascii="Traditional Arabic" w:eastAsiaTheme="minorEastAsia" w:hAnsi="Traditional Arabic" w:cs="Traditional Arabic" w:hint="cs"/>
          <w:sz w:val="36"/>
          <w:szCs w:val="36"/>
          <w:rtl/>
        </w:rPr>
        <w:t>المقصود بالعقوبة المالية هو التعزير بأخذ المال.</w:t>
      </w:r>
    </w:p>
    <w:p w:rsidR="009151FD" w:rsidRPr="006E4D70" w:rsidRDefault="009151FD" w:rsidP="009151FD">
      <w:pPr>
        <w:spacing w:before="100" w:beforeAutospacing="1" w:after="100" w:afterAutospacing="1"/>
        <w:contextualSpacing/>
        <w:jc w:val="both"/>
        <w:rPr>
          <w:sz w:val="36"/>
          <w:szCs w:val="36"/>
          <w:rtl/>
        </w:rPr>
      </w:pPr>
      <w:r w:rsidRPr="009A265B">
        <w:rPr>
          <w:rFonts w:ascii="Traditional Arabic" w:eastAsiaTheme="minorEastAsia" w:hAnsi="Traditional Arabic" w:cs="Traditional Arabic" w:hint="cs"/>
          <w:sz w:val="36"/>
          <w:szCs w:val="36"/>
          <w:rtl/>
        </w:rPr>
        <w:t>والتعزير بأخذ المال في الإسلام معناه إمساك شيء من ماله عنه مدة لينزجر ثم يعيده الحاكم اليه لا أن يأخذه الحاكم لنفسه أو لبيت المال</w:t>
      </w:r>
      <w:r w:rsidRPr="00321217">
        <w:rPr>
          <w:rFonts w:hint="cs"/>
          <w:sz w:val="36"/>
          <w:szCs w:val="36"/>
          <w:rtl/>
        </w:rPr>
        <w:t xml:space="preserve"> </w:t>
      </w:r>
      <w:r w:rsidRPr="007A6A21">
        <w:rPr>
          <w:sz w:val="20"/>
          <w:szCs w:val="20"/>
          <w:rtl/>
        </w:rPr>
        <w:t>(</w:t>
      </w:r>
      <w:r w:rsidRPr="007A6A21">
        <w:rPr>
          <w:sz w:val="20"/>
          <w:szCs w:val="20"/>
          <w:rtl/>
        </w:rPr>
        <w:footnoteReference w:id="234"/>
      </w:r>
      <w:r w:rsidRPr="007A6A21">
        <w:rPr>
          <w:rFonts w:hint="cs"/>
          <w:sz w:val="20"/>
          <w:szCs w:val="20"/>
          <w:rtl/>
        </w:rPr>
        <w:t>)</w:t>
      </w:r>
      <w:r>
        <w:rPr>
          <w:rFonts w:hint="cs"/>
          <w:sz w:val="36"/>
          <w:szCs w:val="36"/>
          <w:rtl/>
        </w:rPr>
        <w:t>.</w:t>
      </w:r>
    </w:p>
    <w:p w:rsidR="009151FD" w:rsidRPr="009A265B"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A265B">
        <w:rPr>
          <w:rFonts w:ascii="Traditional Arabic" w:eastAsiaTheme="minorEastAsia" w:hAnsi="Traditional Arabic" w:cs="Traditional Arabic" w:hint="cs"/>
          <w:sz w:val="36"/>
          <w:szCs w:val="36"/>
          <w:rtl/>
        </w:rPr>
        <w:t xml:space="preserve">وقد اختلف الفقهاء في العقوبة المالية على رأيين:  </w:t>
      </w:r>
    </w:p>
    <w:p w:rsidR="009151FD" w:rsidRPr="009A265B"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FE0B0F">
        <w:rPr>
          <w:rFonts w:ascii="Traditional Arabic" w:eastAsiaTheme="minorEastAsia" w:hAnsi="Traditional Arabic" w:cs="Traditional Arabic" w:hint="cs"/>
          <w:b/>
          <w:bCs/>
          <w:sz w:val="36"/>
          <w:szCs w:val="36"/>
          <w:rtl/>
        </w:rPr>
        <w:t>الرأي الأول:</w:t>
      </w:r>
      <w:r w:rsidRPr="009A265B">
        <w:rPr>
          <w:rFonts w:ascii="Traditional Arabic" w:eastAsiaTheme="minorEastAsia" w:hAnsi="Traditional Arabic" w:cs="Traditional Arabic" w:hint="cs"/>
          <w:sz w:val="36"/>
          <w:szCs w:val="36"/>
          <w:rtl/>
        </w:rPr>
        <w:t xml:space="preserve"> العقوبة بأخذ المال غير جائز </w:t>
      </w:r>
    </w:p>
    <w:p w:rsidR="009151FD" w:rsidRPr="006E4D70" w:rsidRDefault="009151FD" w:rsidP="00386943">
      <w:pPr>
        <w:spacing w:before="100" w:beforeAutospacing="1" w:after="100" w:afterAutospacing="1"/>
        <w:ind w:firstLine="720"/>
        <w:contextualSpacing/>
        <w:jc w:val="both"/>
        <w:rPr>
          <w:sz w:val="36"/>
          <w:szCs w:val="36"/>
          <w:rtl/>
        </w:rPr>
      </w:pPr>
      <w:r w:rsidRPr="009A265B">
        <w:rPr>
          <w:rFonts w:ascii="Traditional Arabic" w:eastAsiaTheme="minorEastAsia" w:hAnsi="Traditional Arabic" w:cs="Traditional Arabic" w:hint="cs"/>
          <w:sz w:val="36"/>
          <w:szCs w:val="36"/>
          <w:rtl/>
        </w:rPr>
        <w:t>اتفق فقهاء الحنفية على أن التعزير بأخذ المال لا يجوز وحجتهم أن العقوبات المالية أمر كان في أول الإسلام الا أن ذلك نسخ</w:t>
      </w:r>
      <w:r w:rsidRPr="007A6A21">
        <w:rPr>
          <w:rFonts w:hint="cs"/>
          <w:sz w:val="20"/>
          <w:szCs w:val="20"/>
          <w:rtl/>
        </w:rPr>
        <w:t xml:space="preserve"> (</w:t>
      </w:r>
      <w:r w:rsidRPr="007A6A21">
        <w:rPr>
          <w:sz w:val="20"/>
          <w:szCs w:val="20"/>
          <w:rtl/>
        </w:rPr>
        <w:footnoteReference w:id="235"/>
      </w:r>
      <w:r w:rsidRPr="007A6A21">
        <w:rPr>
          <w:rFonts w:hint="cs"/>
          <w:sz w:val="20"/>
          <w:szCs w:val="20"/>
          <w:rtl/>
        </w:rPr>
        <w:t>)</w:t>
      </w:r>
      <w:r w:rsidRPr="006E4D70">
        <w:rPr>
          <w:rFonts w:hint="cs"/>
          <w:sz w:val="36"/>
          <w:szCs w:val="36"/>
          <w:rtl/>
        </w:rPr>
        <w:t>.</w:t>
      </w:r>
    </w:p>
    <w:p w:rsidR="009151FD" w:rsidRPr="006E4D70" w:rsidRDefault="009151FD" w:rsidP="00386943">
      <w:pPr>
        <w:spacing w:before="100" w:beforeAutospacing="1" w:after="100" w:afterAutospacing="1"/>
        <w:ind w:firstLine="720"/>
        <w:contextualSpacing/>
        <w:jc w:val="both"/>
        <w:rPr>
          <w:sz w:val="36"/>
          <w:szCs w:val="36"/>
          <w:rtl/>
        </w:rPr>
      </w:pPr>
      <w:r w:rsidRPr="009A265B">
        <w:rPr>
          <w:rFonts w:ascii="Traditional Arabic" w:eastAsiaTheme="minorEastAsia" w:hAnsi="Traditional Arabic" w:cs="Traditional Arabic" w:hint="cs"/>
          <w:sz w:val="36"/>
          <w:szCs w:val="36"/>
          <w:rtl/>
        </w:rPr>
        <w:t>واستدلوا على عدم جوازها بأنه لا يجوز أحد من المسلمين أخذ مال أحد بغير سبب ولا يفتى بهذا لما فيه من تسلط الظلمة على أخذ مال الناس فيأكلونه، وعلة المنع عند الحنفية الخوف من ظلم الحاكم وأخذ مال الناس لنفسه</w:t>
      </w:r>
      <w:r w:rsidRPr="006E4D70">
        <w:rPr>
          <w:rFonts w:hint="cs"/>
          <w:sz w:val="36"/>
          <w:szCs w:val="36"/>
          <w:rtl/>
        </w:rPr>
        <w:t xml:space="preserve"> </w:t>
      </w:r>
      <w:r w:rsidRPr="007A6A21">
        <w:rPr>
          <w:rFonts w:hint="cs"/>
          <w:sz w:val="20"/>
          <w:szCs w:val="20"/>
          <w:rtl/>
        </w:rPr>
        <w:t>(</w:t>
      </w:r>
      <w:r w:rsidRPr="007A6A21">
        <w:rPr>
          <w:sz w:val="20"/>
          <w:szCs w:val="20"/>
          <w:rtl/>
        </w:rPr>
        <w:footnoteReference w:id="236"/>
      </w:r>
      <w:r w:rsidRPr="007A6A21">
        <w:rPr>
          <w:rFonts w:hint="cs"/>
          <w:sz w:val="20"/>
          <w:szCs w:val="20"/>
          <w:rtl/>
        </w:rPr>
        <w:t>)</w:t>
      </w:r>
      <w:r>
        <w:rPr>
          <w:rFonts w:hint="cs"/>
          <w:sz w:val="36"/>
          <w:szCs w:val="36"/>
          <w:rtl/>
        </w:rPr>
        <w:t>.</w:t>
      </w:r>
      <w:r w:rsidRPr="006E4D70">
        <w:rPr>
          <w:rFonts w:hint="cs"/>
          <w:sz w:val="36"/>
          <w:szCs w:val="36"/>
          <w:rtl/>
        </w:rPr>
        <w:t xml:space="preserve">  </w:t>
      </w:r>
    </w:p>
    <w:p w:rsidR="009151FD" w:rsidRPr="009A265B"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FE0B0F">
        <w:rPr>
          <w:rFonts w:ascii="Traditional Arabic" w:eastAsiaTheme="minorEastAsia" w:hAnsi="Traditional Arabic" w:cs="Traditional Arabic" w:hint="cs"/>
          <w:b/>
          <w:bCs/>
          <w:sz w:val="36"/>
          <w:szCs w:val="36"/>
          <w:rtl/>
        </w:rPr>
        <w:t>الرأي الثاني:</w:t>
      </w:r>
      <w:r w:rsidRPr="009A265B">
        <w:rPr>
          <w:rFonts w:ascii="Traditional Arabic" w:eastAsiaTheme="minorEastAsia" w:hAnsi="Traditional Arabic" w:cs="Traditional Arabic" w:hint="cs"/>
          <w:sz w:val="36"/>
          <w:szCs w:val="36"/>
          <w:rtl/>
        </w:rPr>
        <w:t xml:space="preserve"> التعزير بأخذ المال جائز وهو رأي أبي يوسف من الحنفية</w:t>
      </w:r>
      <w:r w:rsidRPr="006E4D70">
        <w:rPr>
          <w:rFonts w:hint="cs"/>
          <w:sz w:val="36"/>
          <w:szCs w:val="36"/>
          <w:rtl/>
        </w:rPr>
        <w:t xml:space="preserve"> </w:t>
      </w:r>
      <w:r w:rsidRPr="007A6A21">
        <w:rPr>
          <w:rFonts w:hint="cs"/>
          <w:sz w:val="20"/>
          <w:szCs w:val="20"/>
          <w:rtl/>
        </w:rPr>
        <w:t>(</w:t>
      </w:r>
      <w:r w:rsidRPr="007A6A21">
        <w:rPr>
          <w:sz w:val="20"/>
          <w:szCs w:val="20"/>
          <w:rtl/>
        </w:rPr>
        <w:footnoteReference w:id="237"/>
      </w:r>
      <w:r w:rsidRPr="009A265B">
        <w:rPr>
          <w:rFonts w:hint="cs"/>
          <w:sz w:val="20"/>
          <w:szCs w:val="20"/>
          <w:rtl/>
        </w:rPr>
        <w:t>)</w:t>
      </w:r>
      <w:r w:rsidRPr="006E4D70">
        <w:rPr>
          <w:rFonts w:hint="cs"/>
          <w:sz w:val="36"/>
          <w:szCs w:val="36"/>
          <w:rtl/>
        </w:rPr>
        <w:t xml:space="preserve">   </w:t>
      </w:r>
      <w:r w:rsidRPr="009A265B">
        <w:rPr>
          <w:rFonts w:ascii="Traditional Arabic" w:eastAsiaTheme="minorEastAsia" w:hAnsi="Traditional Arabic" w:cs="Traditional Arabic" w:hint="cs"/>
          <w:sz w:val="36"/>
          <w:szCs w:val="36"/>
          <w:rtl/>
        </w:rPr>
        <w:t>والمالكية</w:t>
      </w:r>
      <w:r w:rsidRPr="007A6A21">
        <w:rPr>
          <w:rFonts w:hint="cs"/>
          <w:sz w:val="20"/>
          <w:szCs w:val="20"/>
          <w:rtl/>
        </w:rPr>
        <w:t>(</w:t>
      </w:r>
      <w:r w:rsidRPr="007A6A21">
        <w:rPr>
          <w:sz w:val="20"/>
          <w:szCs w:val="20"/>
          <w:rtl/>
        </w:rPr>
        <w:footnoteReference w:id="238"/>
      </w:r>
      <w:r w:rsidRPr="007A6A21">
        <w:rPr>
          <w:rFonts w:hint="cs"/>
          <w:sz w:val="20"/>
          <w:szCs w:val="20"/>
          <w:rtl/>
        </w:rPr>
        <w:t>)</w:t>
      </w:r>
      <w:r w:rsidRPr="006E4D70">
        <w:rPr>
          <w:rFonts w:hint="cs"/>
          <w:sz w:val="36"/>
          <w:szCs w:val="36"/>
          <w:rtl/>
        </w:rPr>
        <w:t xml:space="preserve">  </w:t>
      </w:r>
      <w:r w:rsidRPr="009A265B">
        <w:rPr>
          <w:rFonts w:ascii="Traditional Arabic" w:eastAsiaTheme="minorEastAsia" w:hAnsi="Traditional Arabic" w:cs="Traditional Arabic" w:hint="cs"/>
          <w:sz w:val="36"/>
          <w:szCs w:val="36"/>
          <w:rtl/>
        </w:rPr>
        <w:t>والحنابلة</w:t>
      </w:r>
      <w:r w:rsidRPr="006E4D70">
        <w:rPr>
          <w:rFonts w:hint="cs"/>
          <w:sz w:val="36"/>
          <w:szCs w:val="36"/>
          <w:rtl/>
        </w:rPr>
        <w:t xml:space="preserve"> </w:t>
      </w:r>
      <w:r w:rsidRPr="007A6A21">
        <w:rPr>
          <w:rFonts w:hint="cs"/>
          <w:sz w:val="20"/>
          <w:szCs w:val="20"/>
          <w:rtl/>
        </w:rPr>
        <w:t>(</w:t>
      </w:r>
      <w:r w:rsidRPr="007A6A21">
        <w:rPr>
          <w:sz w:val="20"/>
          <w:szCs w:val="20"/>
          <w:rtl/>
        </w:rPr>
        <w:footnoteReference w:id="239"/>
      </w:r>
      <w:r w:rsidRPr="007A6A21">
        <w:rPr>
          <w:rFonts w:hint="cs"/>
          <w:sz w:val="20"/>
          <w:szCs w:val="20"/>
          <w:rtl/>
        </w:rPr>
        <w:t>)</w:t>
      </w:r>
      <w:r w:rsidRPr="006E4D70">
        <w:rPr>
          <w:rFonts w:hint="cs"/>
          <w:sz w:val="36"/>
          <w:szCs w:val="36"/>
          <w:rtl/>
        </w:rPr>
        <w:t xml:space="preserve">  </w:t>
      </w:r>
      <w:r w:rsidRPr="009A265B">
        <w:rPr>
          <w:rFonts w:ascii="Traditional Arabic" w:eastAsiaTheme="minorEastAsia" w:hAnsi="Traditional Arabic" w:cs="Traditional Arabic" w:hint="cs"/>
          <w:sz w:val="36"/>
          <w:szCs w:val="36"/>
          <w:rtl/>
        </w:rPr>
        <w:t>وأحد قولي الشافعي</w:t>
      </w:r>
      <w:r>
        <w:rPr>
          <w:rFonts w:hint="cs"/>
          <w:sz w:val="36"/>
          <w:szCs w:val="36"/>
          <w:rtl/>
        </w:rPr>
        <w:t xml:space="preserve"> </w:t>
      </w:r>
      <w:r w:rsidRPr="007A6A21">
        <w:rPr>
          <w:rFonts w:hint="cs"/>
          <w:sz w:val="20"/>
          <w:szCs w:val="20"/>
          <w:rtl/>
        </w:rPr>
        <w:t>(</w:t>
      </w:r>
      <w:r w:rsidRPr="007A6A21">
        <w:rPr>
          <w:sz w:val="20"/>
          <w:szCs w:val="20"/>
          <w:rtl/>
        </w:rPr>
        <w:footnoteReference w:id="240"/>
      </w:r>
      <w:r w:rsidRPr="007A6A21">
        <w:rPr>
          <w:rFonts w:hint="cs"/>
          <w:sz w:val="20"/>
          <w:szCs w:val="20"/>
          <w:rtl/>
        </w:rPr>
        <w:t>)</w:t>
      </w:r>
      <w:r>
        <w:rPr>
          <w:rFonts w:hint="cs"/>
          <w:sz w:val="36"/>
          <w:szCs w:val="36"/>
          <w:rtl/>
        </w:rPr>
        <w:t xml:space="preserve"> </w:t>
      </w:r>
      <w:r w:rsidRPr="009A265B">
        <w:rPr>
          <w:rFonts w:ascii="Traditional Arabic" w:eastAsiaTheme="minorEastAsia" w:hAnsi="Traditional Arabic" w:cs="Traditional Arabic" w:hint="cs"/>
          <w:sz w:val="36"/>
          <w:szCs w:val="36"/>
          <w:rtl/>
        </w:rPr>
        <w:t xml:space="preserve">ذهب أصحاب هذا الرأي الى أن التعزير بأخذ المال جائز  وقد سئل </w:t>
      </w:r>
      <w:r w:rsidRPr="009A265B">
        <w:rPr>
          <w:rFonts w:ascii="Traditional Arabic" w:eastAsiaTheme="minorEastAsia" w:hAnsi="Traditional Arabic" w:cs="Traditional Arabic" w:hint="cs"/>
          <w:sz w:val="36"/>
          <w:szCs w:val="36"/>
          <w:rtl/>
        </w:rPr>
        <w:lastRenderedPageBreak/>
        <w:t>الامام مالك عن اللبن المغشوش أيهرق؟ قال لا ولكن أرى أن يتصدق به إذا</w:t>
      </w:r>
      <w:r>
        <w:rPr>
          <w:rFonts w:ascii="Traditional Arabic" w:eastAsiaTheme="minorEastAsia" w:hAnsi="Traditional Arabic" w:cs="Traditional Arabic" w:hint="cs"/>
          <w:sz w:val="36"/>
          <w:szCs w:val="36"/>
          <w:rtl/>
        </w:rPr>
        <w:t xml:space="preserve"> </w:t>
      </w:r>
      <w:r w:rsidRPr="009A265B">
        <w:rPr>
          <w:rFonts w:ascii="Traditional Arabic" w:eastAsiaTheme="minorEastAsia" w:hAnsi="Traditional Arabic" w:cs="Traditional Arabic" w:hint="cs"/>
          <w:sz w:val="36"/>
          <w:szCs w:val="36"/>
          <w:rtl/>
        </w:rPr>
        <w:t xml:space="preserve">كان هو الذي غشه </w:t>
      </w:r>
      <w:r w:rsidRPr="007A6A21">
        <w:rPr>
          <w:rFonts w:hint="cs"/>
          <w:sz w:val="20"/>
          <w:szCs w:val="20"/>
          <w:rtl/>
        </w:rPr>
        <w:t>(</w:t>
      </w:r>
      <w:r w:rsidRPr="007A6A21">
        <w:rPr>
          <w:sz w:val="20"/>
          <w:szCs w:val="20"/>
          <w:rtl/>
        </w:rPr>
        <w:footnoteReference w:id="241"/>
      </w:r>
      <w:r w:rsidRPr="007A6A21">
        <w:rPr>
          <w:rFonts w:hint="cs"/>
          <w:sz w:val="20"/>
          <w:szCs w:val="20"/>
          <w:rtl/>
        </w:rPr>
        <w:t>)</w:t>
      </w:r>
      <w:r>
        <w:rPr>
          <w:rFonts w:hint="cs"/>
          <w:sz w:val="20"/>
          <w:szCs w:val="20"/>
          <w:rtl/>
        </w:rPr>
        <w:t xml:space="preserve"> </w:t>
      </w:r>
      <w:r w:rsidRPr="009A265B">
        <w:rPr>
          <w:rFonts w:ascii="Traditional Arabic" w:eastAsiaTheme="minorEastAsia" w:hAnsi="Traditional Arabic" w:cs="Traditional Arabic" w:hint="cs"/>
          <w:sz w:val="36"/>
          <w:szCs w:val="36"/>
          <w:rtl/>
        </w:rPr>
        <w:t>وقد نقل الشوكاني عن النووي قوله ((الذي ادعوه من كون العقوبة كانت بالأموال في أول الإسلام ليس بثابت ولا معروف ودعوى النسخ عير مقبولة مع الجهل بالتاريخ</w:t>
      </w:r>
      <w:r>
        <w:rPr>
          <w:rFonts w:hint="cs"/>
          <w:sz w:val="36"/>
          <w:szCs w:val="36"/>
          <w:rtl/>
        </w:rPr>
        <w:t xml:space="preserve"> </w:t>
      </w:r>
      <w:r w:rsidRPr="007A6A21">
        <w:rPr>
          <w:rFonts w:hint="cs"/>
          <w:sz w:val="20"/>
          <w:szCs w:val="20"/>
          <w:rtl/>
        </w:rPr>
        <w:t>(</w:t>
      </w:r>
      <w:r w:rsidRPr="007A6A21">
        <w:rPr>
          <w:sz w:val="20"/>
          <w:szCs w:val="20"/>
          <w:rtl/>
        </w:rPr>
        <w:footnoteReference w:id="242"/>
      </w:r>
      <w:r w:rsidRPr="007A6A21">
        <w:rPr>
          <w:rFonts w:hint="cs"/>
          <w:sz w:val="20"/>
          <w:szCs w:val="20"/>
          <w:rtl/>
        </w:rPr>
        <w:t>)</w:t>
      </w:r>
      <w:r>
        <w:rPr>
          <w:rFonts w:hint="cs"/>
          <w:sz w:val="20"/>
          <w:szCs w:val="20"/>
          <w:rtl/>
        </w:rPr>
        <w:t xml:space="preserve"> </w:t>
      </w:r>
      <w:r w:rsidRPr="009A265B">
        <w:rPr>
          <w:rFonts w:ascii="Traditional Arabic" w:eastAsiaTheme="minorEastAsia" w:hAnsi="Traditional Arabic" w:cs="Traditional Arabic" w:hint="cs"/>
          <w:sz w:val="36"/>
          <w:szCs w:val="36"/>
          <w:rtl/>
        </w:rPr>
        <w:t>فالنسخ لا يكون الا بدليل من كتاب أوسنة ولا دليل في دعوى النسخ فيكون على الأصل وهو الجواز.</w:t>
      </w:r>
    </w:p>
    <w:p w:rsidR="009151FD" w:rsidRPr="006E4D70" w:rsidRDefault="009151FD" w:rsidP="00386943">
      <w:pPr>
        <w:spacing w:before="100" w:beforeAutospacing="1" w:after="100" w:afterAutospacing="1"/>
        <w:ind w:firstLine="720"/>
        <w:contextualSpacing/>
        <w:jc w:val="both"/>
        <w:rPr>
          <w:sz w:val="36"/>
          <w:szCs w:val="36"/>
          <w:rtl/>
        </w:rPr>
      </w:pPr>
      <w:r w:rsidRPr="009A265B">
        <w:rPr>
          <w:rFonts w:ascii="Traditional Arabic" w:eastAsiaTheme="minorEastAsia" w:hAnsi="Traditional Arabic" w:cs="Traditional Arabic" w:hint="cs"/>
          <w:sz w:val="36"/>
          <w:szCs w:val="36"/>
          <w:rtl/>
        </w:rPr>
        <w:t>وأكد ابن قيم الجوزية بقوله ((أما التعزير بالعقوبات المالية فمشروع أيضا في مواضع مخصوصة في مذهب مالك وأحمد وأحد قولي الشافعي)) وقد رد على القائلين بنسخ العقوبات المالية بقوله ((ومن قال العقوبات المالية منسوخة وأطلق ذلك فقد غلط على مذاهب الائمة نقلا واستدلالا ...))</w:t>
      </w:r>
      <w:r w:rsidRPr="006E4D70">
        <w:rPr>
          <w:rFonts w:hint="cs"/>
          <w:sz w:val="36"/>
          <w:szCs w:val="36"/>
          <w:rtl/>
        </w:rPr>
        <w:t xml:space="preserve"> </w:t>
      </w:r>
      <w:r w:rsidRPr="007A6A21">
        <w:rPr>
          <w:rFonts w:hint="cs"/>
          <w:sz w:val="20"/>
          <w:szCs w:val="20"/>
          <w:rtl/>
        </w:rPr>
        <w:t>(</w:t>
      </w:r>
      <w:r w:rsidRPr="007A6A21">
        <w:rPr>
          <w:sz w:val="20"/>
          <w:szCs w:val="20"/>
          <w:rtl/>
        </w:rPr>
        <w:footnoteReference w:id="243"/>
      </w:r>
      <w:r w:rsidRPr="007A6A21">
        <w:rPr>
          <w:rFonts w:hint="cs"/>
          <w:sz w:val="20"/>
          <w:szCs w:val="20"/>
          <w:rtl/>
        </w:rPr>
        <w:t>)</w:t>
      </w:r>
      <w:r w:rsidRPr="006E4D70">
        <w:rPr>
          <w:rFonts w:hint="cs"/>
          <w:sz w:val="36"/>
          <w:szCs w:val="36"/>
          <w:rtl/>
        </w:rPr>
        <w:t xml:space="preserve">   </w:t>
      </w:r>
    </w:p>
    <w:p w:rsidR="009151FD" w:rsidRPr="009A265B"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A265B">
        <w:rPr>
          <w:rFonts w:ascii="Traditional Arabic" w:eastAsiaTheme="minorEastAsia" w:hAnsi="Traditional Arabic" w:cs="Traditional Arabic" w:hint="cs"/>
          <w:sz w:val="36"/>
          <w:szCs w:val="36"/>
          <w:rtl/>
        </w:rPr>
        <w:t>واستدل المجوزون للعقوبة بالمال ببعض ما جاء في السنة النبوية ومن الآثار من الخلفاء الراشدين من بعده نذكر منها:</w:t>
      </w:r>
    </w:p>
    <w:p w:rsidR="009151FD" w:rsidRPr="006E4D70" w:rsidRDefault="009151FD" w:rsidP="009151FD">
      <w:pPr>
        <w:spacing w:before="100" w:beforeAutospacing="1" w:after="100" w:afterAutospacing="1"/>
        <w:contextualSpacing/>
        <w:jc w:val="both"/>
        <w:rPr>
          <w:sz w:val="36"/>
          <w:szCs w:val="36"/>
          <w:rtl/>
        </w:rPr>
      </w:pPr>
      <w:r w:rsidRPr="009A265B">
        <w:rPr>
          <w:rFonts w:ascii="Traditional Arabic" w:eastAsiaTheme="minorEastAsia" w:hAnsi="Traditional Arabic" w:cs="Traditional Arabic" w:hint="cs"/>
          <w:sz w:val="36"/>
          <w:szCs w:val="36"/>
          <w:rtl/>
        </w:rPr>
        <w:t>1-امررسول الله صلى الله عليه وسلم لابس خاتم الذهب بطرحه فطرحه فلم يعرض له أحد.</w:t>
      </w:r>
      <w:r w:rsidRPr="006E4D70">
        <w:rPr>
          <w:rFonts w:hint="cs"/>
          <w:sz w:val="36"/>
          <w:szCs w:val="36"/>
          <w:rtl/>
        </w:rPr>
        <w:t xml:space="preserve"> </w:t>
      </w:r>
      <w:r w:rsidRPr="007A6A21">
        <w:rPr>
          <w:rFonts w:hint="cs"/>
          <w:sz w:val="20"/>
          <w:szCs w:val="20"/>
          <w:rtl/>
        </w:rPr>
        <w:t>(</w:t>
      </w:r>
      <w:r w:rsidRPr="007A6A21">
        <w:rPr>
          <w:sz w:val="20"/>
          <w:szCs w:val="20"/>
          <w:rtl/>
        </w:rPr>
        <w:footnoteReference w:id="244"/>
      </w:r>
      <w:r w:rsidRPr="007A6A21">
        <w:rPr>
          <w:rFonts w:hint="cs"/>
          <w:sz w:val="20"/>
          <w:szCs w:val="20"/>
          <w:rtl/>
        </w:rPr>
        <w:t>)</w:t>
      </w:r>
      <w:r w:rsidRPr="006E4D70">
        <w:rPr>
          <w:rFonts w:hint="cs"/>
          <w:sz w:val="36"/>
          <w:szCs w:val="36"/>
          <w:rtl/>
        </w:rPr>
        <w:t xml:space="preserve">  </w:t>
      </w:r>
    </w:p>
    <w:p w:rsidR="009151FD" w:rsidRPr="009A265B"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hint="cs"/>
          <w:sz w:val="36"/>
          <w:szCs w:val="36"/>
          <w:rtl/>
        </w:rPr>
        <w:t>2</w:t>
      </w:r>
      <w:r w:rsidRPr="009A265B">
        <w:rPr>
          <w:rFonts w:ascii="Traditional Arabic" w:eastAsiaTheme="minorEastAsia" w:hAnsi="Traditional Arabic" w:cs="Traditional Arabic" w:hint="cs"/>
          <w:sz w:val="36"/>
          <w:szCs w:val="36"/>
          <w:rtl/>
        </w:rPr>
        <w:t>-</w:t>
      </w:r>
      <w:r w:rsidRPr="001F3F79">
        <w:rPr>
          <w:rFonts w:ascii="Traditional Arabic" w:eastAsiaTheme="minorEastAsia" w:hAnsi="Traditional Arabic" w:cs="Traditional Arabic" w:hint="cs"/>
          <w:color w:val="000000" w:themeColor="text1"/>
          <w:sz w:val="36"/>
          <w:szCs w:val="36"/>
          <w:rtl/>
        </w:rPr>
        <w:t xml:space="preserve">روى أبوداود عن عمر </w:t>
      </w:r>
      <w:r w:rsidRPr="009A265B">
        <w:rPr>
          <w:rFonts w:ascii="Traditional Arabic" w:eastAsiaTheme="minorEastAsia" w:hAnsi="Traditional Arabic" w:cs="Traditional Arabic" w:hint="cs"/>
          <w:sz w:val="36"/>
          <w:szCs w:val="36"/>
          <w:rtl/>
        </w:rPr>
        <w:t xml:space="preserve">ابن الخطاب قال:( </w:t>
      </w:r>
      <w:r w:rsidRPr="009A265B">
        <w:rPr>
          <w:rFonts w:ascii="Traditional Arabic" w:eastAsiaTheme="minorEastAsia" w:hAnsi="Traditional Arabic" w:cs="Traditional Arabic"/>
          <w:sz w:val="36"/>
          <w:szCs w:val="36"/>
          <w:rtl/>
        </w:rPr>
        <w:t>(</w:t>
      </w:r>
      <w:r w:rsidRPr="009A265B">
        <w:rPr>
          <w:rFonts w:ascii="Traditional Arabic" w:eastAsiaTheme="minorEastAsia" w:hAnsi="Traditional Arabic" w:cs="Traditional Arabic" w:hint="cs"/>
          <w:sz w:val="36"/>
          <w:szCs w:val="36"/>
          <w:rtl/>
        </w:rPr>
        <w:t xml:space="preserve">إذا وجدتم الرجل </w:t>
      </w:r>
      <w:r>
        <w:rPr>
          <w:rFonts w:ascii="Traditional Arabic" w:eastAsiaTheme="minorEastAsia" w:hAnsi="Traditional Arabic" w:cs="Traditional Arabic" w:hint="cs"/>
          <w:sz w:val="36"/>
          <w:szCs w:val="36"/>
          <w:rtl/>
        </w:rPr>
        <w:t>ق</w:t>
      </w:r>
      <w:r w:rsidRPr="009A265B">
        <w:rPr>
          <w:rFonts w:ascii="Traditional Arabic" w:eastAsiaTheme="minorEastAsia" w:hAnsi="Traditional Arabic" w:cs="Traditional Arabic" w:hint="cs"/>
          <w:sz w:val="36"/>
          <w:szCs w:val="36"/>
          <w:rtl/>
        </w:rPr>
        <w:t>د</w:t>
      </w:r>
      <w:r w:rsidR="007E62A6">
        <w:rPr>
          <w:rFonts w:ascii="Traditional Arabic" w:eastAsiaTheme="minorEastAsia" w:hAnsi="Traditional Arabic" w:cs="Traditional Arabic" w:hint="cs"/>
          <w:sz w:val="36"/>
          <w:szCs w:val="36"/>
          <w:rtl/>
        </w:rPr>
        <w:t xml:space="preserve"> </w:t>
      </w:r>
      <w:r w:rsidRPr="009A265B">
        <w:rPr>
          <w:rFonts w:ascii="Traditional Arabic" w:eastAsiaTheme="minorEastAsia" w:hAnsi="Traditional Arabic" w:cs="Traditional Arabic" w:hint="cs"/>
          <w:sz w:val="36"/>
          <w:szCs w:val="36"/>
          <w:rtl/>
        </w:rPr>
        <w:t>غل فاحرقوا متاعه واضربوه))</w:t>
      </w:r>
      <w:r w:rsidRPr="00106883">
        <w:rPr>
          <w:rFonts w:hint="cs"/>
          <w:sz w:val="36"/>
          <w:szCs w:val="36"/>
          <w:rtl/>
        </w:rPr>
        <w:t xml:space="preserve"> </w:t>
      </w:r>
      <w:r w:rsidRPr="007A6A21">
        <w:rPr>
          <w:rFonts w:hint="cs"/>
          <w:sz w:val="20"/>
          <w:szCs w:val="20"/>
          <w:rtl/>
        </w:rPr>
        <w:t>(</w:t>
      </w:r>
      <w:r w:rsidRPr="007A6A21">
        <w:rPr>
          <w:sz w:val="20"/>
          <w:szCs w:val="20"/>
          <w:rtl/>
        </w:rPr>
        <w:footnoteReference w:id="245"/>
      </w:r>
      <w:r w:rsidRPr="007A6A21">
        <w:rPr>
          <w:rFonts w:hint="cs"/>
          <w:sz w:val="20"/>
          <w:szCs w:val="20"/>
          <w:rtl/>
        </w:rPr>
        <w:t>)</w:t>
      </w:r>
      <w:r w:rsidRPr="00336FE4">
        <w:rPr>
          <w:rFonts w:hint="cs"/>
          <w:sz w:val="36"/>
          <w:szCs w:val="36"/>
          <w:rtl/>
        </w:rPr>
        <w:t xml:space="preserve"> </w:t>
      </w:r>
      <w:r w:rsidRPr="009A265B">
        <w:rPr>
          <w:rFonts w:ascii="Traditional Arabic" w:eastAsiaTheme="minorEastAsia" w:hAnsi="Traditional Arabic" w:cs="Traditional Arabic" w:hint="cs"/>
          <w:sz w:val="36"/>
          <w:szCs w:val="36"/>
          <w:rtl/>
        </w:rPr>
        <w:t>وال</w:t>
      </w:r>
      <w:r>
        <w:rPr>
          <w:rFonts w:ascii="Traditional Arabic" w:eastAsiaTheme="minorEastAsia" w:hAnsi="Traditional Arabic" w:cs="Traditional Arabic" w:hint="cs"/>
          <w:sz w:val="36"/>
          <w:szCs w:val="36"/>
          <w:rtl/>
        </w:rPr>
        <w:t>ر</w:t>
      </w:r>
      <w:r w:rsidRPr="009A265B">
        <w:rPr>
          <w:rFonts w:ascii="Traditional Arabic" w:eastAsiaTheme="minorEastAsia" w:hAnsi="Traditional Arabic" w:cs="Traditional Arabic" w:hint="cs"/>
          <w:sz w:val="36"/>
          <w:szCs w:val="36"/>
          <w:rtl/>
        </w:rPr>
        <w:t>واية تدل على مشر</w:t>
      </w:r>
      <w:r>
        <w:rPr>
          <w:rFonts w:ascii="Traditional Arabic" w:eastAsiaTheme="minorEastAsia" w:hAnsi="Traditional Arabic" w:cs="Traditional Arabic" w:hint="cs"/>
          <w:sz w:val="36"/>
          <w:szCs w:val="36"/>
          <w:rtl/>
        </w:rPr>
        <w:t>و</w:t>
      </w:r>
      <w:r w:rsidRPr="009A265B">
        <w:rPr>
          <w:rFonts w:ascii="Traditional Arabic" w:eastAsiaTheme="minorEastAsia" w:hAnsi="Traditional Arabic" w:cs="Traditional Arabic" w:hint="cs"/>
          <w:sz w:val="36"/>
          <w:szCs w:val="36"/>
          <w:rtl/>
        </w:rPr>
        <w:t xml:space="preserve">عية عقوبة الحرق والضرب.  </w:t>
      </w:r>
    </w:p>
    <w:p w:rsidR="009151FD" w:rsidRPr="006E4D70" w:rsidRDefault="009151FD" w:rsidP="009151FD">
      <w:pPr>
        <w:spacing w:before="100" w:beforeAutospacing="1" w:after="100" w:afterAutospacing="1"/>
        <w:contextualSpacing/>
        <w:jc w:val="both"/>
        <w:rPr>
          <w:sz w:val="36"/>
          <w:szCs w:val="36"/>
          <w:rtl/>
        </w:rPr>
      </w:pPr>
      <w:r w:rsidRPr="009A265B">
        <w:rPr>
          <w:rFonts w:ascii="Traditional Arabic" w:eastAsiaTheme="minorEastAsia" w:hAnsi="Traditional Arabic" w:cs="Traditional Arabic" w:hint="cs"/>
          <w:sz w:val="36"/>
          <w:szCs w:val="36"/>
          <w:rtl/>
        </w:rPr>
        <w:t>3-من آثار الخلفاء الراشدين ماوري عن احراق على ابي طالب لطعام المحتكر</w:t>
      </w:r>
      <w:r w:rsidRPr="00106883">
        <w:rPr>
          <w:rFonts w:hint="cs"/>
          <w:sz w:val="36"/>
          <w:szCs w:val="36"/>
          <w:rtl/>
        </w:rPr>
        <w:t xml:space="preserve"> </w:t>
      </w:r>
      <w:r w:rsidRPr="007A6A21">
        <w:rPr>
          <w:rFonts w:hint="cs"/>
          <w:sz w:val="20"/>
          <w:szCs w:val="20"/>
          <w:rtl/>
        </w:rPr>
        <w:t>(</w:t>
      </w:r>
      <w:r w:rsidRPr="007A6A21">
        <w:rPr>
          <w:sz w:val="20"/>
          <w:szCs w:val="20"/>
          <w:rtl/>
        </w:rPr>
        <w:footnoteReference w:id="246"/>
      </w:r>
      <w:r>
        <w:rPr>
          <w:rFonts w:hint="cs"/>
          <w:sz w:val="20"/>
          <w:szCs w:val="20"/>
          <w:rtl/>
        </w:rPr>
        <w:t>).</w:t>
      </w:r>
      <w:r w:rsidRPr="006E4D70">
        <w:rPr>
          <w:rFonts w:hint="cs"/>
          <w:sz w:val="36"/>
          <w:szCs w:val="36"/>
          <w:rtl/>
        </w:rPr>
        <w:t xml:space="preserve">  </w:t>
      </w:r>
    </w:p>
    <w:p w:rsidR="009151FD" w:rsidRPr="009A265B"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A265B">
        <w:rPr>
          <w:rFonts w:ascii="Traditional Arabic" w:eastAsiaTheme="minorEastAsia" w:hAnsi="Traditional Arabic" w:cs="Traditional Arabic" w:hint="cs"/>
          <w:sz w:val="36"/>
          <w:szCs w:val="36"/>
          <w:rtl/>
        </w:rPr>
        <w:lastRenderedPageBreak/>
        <w:t>فهذه الأحاديث والآثار دليل على مشروعية العقوبات المالية وعلى بطلان الزعم بنسخها، وبين ابن القيم خطأ من يدعي أنها منسوخة بالإجمال.</w:t>
      </w:r>
    </w:p>
    <w:p w:rsidR="009151FD" w:rsidRPr="009A265B"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9A265B">
        <w:rPr>
          <w:rFonts w:ascii="Traditional Arabic" w:eastAsiaTheme="minorEastAsia" w:hAnsi="Traditional Arabic" w:cs="Traditional Arabic" w:hint="cs"/>
          <w:sz w:val="36"/>
          <w:szCs w:val="36"/>
          <w:rtl/>
        </w:rPr>
        <w:t>وهذا الرأي هو الراجح وهو الذي يؤيده الباحث لأن الغرض من العقوبة هو ايلام المجرم ولا يتحقق هذا الإيلام في هذه الحالة لا بأخذ المال، ولأن الهدف الأساسي للمحتكر من حبس السلع هو الحصول على ربح غير مشروع فكانت العقوبة المالية هي الأنسب حتى يردع المحتكر ويحمى المجتمع من أضراره كما</w:t>
      </w:r>
      <w:r>
        <w:rPr>
          <w:rFonts w:ascii="Traditional Arabic" w:eastAsiaTheme="minorEastAsia" w:hAnsi="Traditional Arabic" w:cs="Traditional Arabic" w:hint="cs"/>
          <w:sz w:val="36"/>
          <w:szCs w:val="36"/>
          <w:rtl/>
        </w:rPr>
        <w:t xml:space="preserve"> </w:t>
      </w:r>
      <w:r w:rsidRPr="009A265B">
        <w:rPr>
          <w:rFonts w:ascii="Traditional Arabic" w:eastAsiaTheme="minorEastAsia" w:hAnsi="Traditional Arabic" w:cs="Traditional Arabic" w:hint="cs"/>
          <w:sz w:val="36"/>
          <w:szCs w:val="36"/>
          <w:rtl/>
        </w:rPr>
        <w:t>كانت العقوبات البدنية هي الأنسب في حالة الاعتداء على الأبدان.</w:t>
      </w:r>
    </w:p>
    <w:p w:rsidR="009151FD" w:rsidRPr="0047603F"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9A265B">
        <w:rPr>
          <w:rFonts w:ascii="Traditional Arabic" w:eastAsiaTheme="minorEastAsia" w:hAnsi="Traditional Arabic" w:cs="Traditional Arabic" w:hint="cs"/>
          <w:sz w:val="36"/>
          <w:szCs w:val="36"/>
          <w:rtl/>
        </w:rPr>
        <w:t xml:space="preserve"> </w:t>
      </w:r>
      <w:r w:rsidRPr="0047603F">
        <w:rPr>
          <w:rFonts w:ascii="Traditional Arabic" w:eastAsiaTheme="minorEastAsia" w:hAnsi="Traditional Arabic" w:cs="Traditional Arabic" w:hint="cs"/>
          <w:b/>
          <w:bCs/>
          <w:sz w:val="36"/>
          <w:szCs w:val="36"/>
          <w:rtl/>
        </w:rPr>
        <w:t>عقوبة الاحراق:</w:t>
      </w:r>
    </w:p>
    <w:p w:rsidR="009151FD" w:rsidRPr="006E4D70" w:rsidRDefault="009151FD" w:rsidP="00386943">
      <w:pPr>
        <w:spacing w:before="100" w:beforeAutospacing="1" w:after="100" w:afterAutospacing="1"/>
        <w:ind w:firstLine="720"/>
        <w:contextualSpacing/>
        <w:jc w:val="both"/>
        <w:rPr>
          <w:sz w:val="36"/>
          <w:szCs w:val="36"/>
          <w:rtl/>
        </w:rPr>
      </w:pPr>
      <w:r w:rsidRPr="009A265B">
        <w:rPr>
          <w:rFonts w:ascii="Traditional Arabic" w:eastAsiaTheme="minorEastAsia" w:hAnsi="Traditional Arabic" w:cs="Traditional Arabic" w:hint="cs"/>
          <w:sz w:val="36"/>
          <w:szCs w:val="36"/>
          <w:rtl/>
        </w:rPr>
        <w:t>ومن العقوبات المقررة على المحتكر عقوبة الإحراق، وهو ما ذهب اليه ابن حزم وهو ما فعله وطبقه على ابن أبي طالب عند ما أحرق طعاما احتكر بمائة ألف</w:t>
      </w:r>
      <w:r w:rsidRPr="00106883">
        <w:rPr>
          <w:rFonts w:hint="cs"/>
          <w:sz w:val="36"/>
          <w:szCs w:val="36"/>
          <w:rtl/>
        </w:rPr>
        <w:t xml:space="preserve"> </w:t>
      </w:r>
      <w:r w:rsidRPr="007A6A21">
        <w:rPr>
          <w:rFonts w:hint="cs"/>
          <w:sz w:val="20"/>
          <w:szCs w:val="20"/>
          <w:rtl/>
        </w:rPr>
        <w:t>(</w:t>
      </w:r>
      <w:r w:rsidRPr="007A6A21">
        <w:rPr>
          <w:sz w:val="20"/>
          <w:szCs w:val="20"/>
          <w:rtl/>
        </w:rPr>
        <w:footnoteReference w:id="247"/>
      </w:r>
      <w:r w:rsidRPr="007A6A21">
        <w:rPr>
          <w:rFonts w:hint="cs"/>
          <w:sz w:val="20"/>
          <w:szCs w:val="20"/>
          <w:rtl/>
        </w:rPr>
        <w:t>)</w:t>
      </w:r>
      <w:r w:rsidRPr="006E4D70">
        <w:rPr>
          <w:rFonts w:hint="cs"/>
          <w:sz w:val="36"/>
          <w:szCs w:val="36"/>
          <w:rtl/>
        </w:rPr>
        <w:t>.</w:t>
      </w:r>
    </w:p>
    <w:p w:rsidR="009151FD" w:rsidRPr="006E4D70" w:rsidRDefault="009151FD" w:rsidP="009151FD">
      <w:pPr>
        <w:spacing w:before="100" w:beforeAutospacing="1" w:after="100" w:afterAutospacing="1"/>
        <w:contextualSpacing/>
        <w:jc w:val="both"/>
        <w:rPr>
          <w:sz w:val="36"/>
          <w:szCs w:val="36"/>
          <w:rtl/>
        </w:rPr>
      </w:pPr>
      <w:r w:rsidRPr="009A265B">
        <w:rPr>
          <w:rFonts w:ascii="Traditional Arabic" w:eastAsiaTheme="minorEastAsia" w:hAnsi="Traditional Arabic" w:cs="Traditional Arabic" w:hint="cs"/>
          <w:sz w:val="36"/>
          <w:szCs w:val="36"/>
          <w:rtl/>
        </w:rPr>
        <w:t>ولتحريم الاحتكار وإزالة الضرر عن الناس وزجرا للمحتكر الخاطئ كان عقاب أمير المؤمنين على ابن طالب بحرق طعام المحتكر</w:t>
      </w:r>
      <w:r w:rsidRPr="007A6A21">
        <w:rPr>
          <w:rFonts w:hint="cs"/>
          <w:sz w:val="20"/>
          <w:szCs w:val="20"/>
          <w:rtl/>
        </w:rPr>
        <w:t xml:space="preserve"> (</w:t>
      </w:r>
      <w:r w:rsidRPr="007A6A21">
        <w:rPr>
          <w:sz w:val="20"/>
          <w:szCs w:val="20"/>
          <w:rtl/>
        </w:rPr>
        <w:footnoteReference w:id="248"/>
      </w:r>
      <w:r w:rsidRPr="007A6A21">
        <w:rPr>
          <w:rFonts w:hint="cs"/>
          <w:sz w:val="20"/>
          <w:szCs w:val="20"/>
          <w:rtl/>
        </w:rPr>
        <w:t>)</w:t>
      </w:r>
      <w:r w:rsidRPr="006E4D70">
        <w:rPr>
          <w:rFonts w:hint="cs"/>
          <w:sz w:val="36"/>
          <w:szCs w:val="36"/>
          <w:rtl/>
        </w:rPr>
        <w:t>.</w:t>
      </w:r>
    </w:p>
    <w:p w:rsidR="009151FD" w:rsidRPr="00126D8D" w:rsidRDefault="009151FD" w:rsidP="00386943">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 xml:space="preserve">يرى الباحث أن هذه العقوبة غير مناسبة لمكافحة </w:t>
      </w:r>
      <w:r w:rsidR="00735AC6" w:rsidRPr="00126D8D">
        <w:rPr>
          <w:rFonts w:ascii="Traditional Arabic" w:eastAsiaTheme="minorEastAsia" w:hAnsi="Traditional Arabic" w:cs="Traditional Arabic" w:hint="cs"/>
          <w:sz w:val="36"/>
          <w:szCs w:val="36"/>
          <w:rtl/>
        </w:rPr>
        <w:t>الاحتكار؛ لأن</w:t>
      </w:r>
      <w:r w:rsidRPr="00126D8D">
        <w:rPr>
          <w:rFonts w:ascii="Traditional Arabic" w:eastAsiaTheme="minorEastAsia" w:hAnsi="Traditional Arabic" w:cs="Traditional Arabic" w:hint="cs"/>
          <w:sz w:val="36"/>
          <w:szCs w:val="36"/>
          <w:rtl/>
        </w:rPr>
        <w:t xml:space="preserve"> فيها خسارة مادية للمحتكرين وضررا بعامة الناس وذلك بفقدانهم للسلع التي تم حرقها إذا كانت صالحة للاستعمال فالأولى الاستيلاء عليها وبيعها للناس بسعر المثل وفي ذلك عقاب للمحتكر، وردع له بحرمانه من الربح وفي</w:t>
      </w:r>
      <w:r>
        <w:rPr>
          <w:rFonts w:ascii="Traditional Arabic" w:eastAsiaTheme="minorEastAsia" w:hAnsi="Traditional Arabic" w:cs="Traditional Arabic" w:hint="cs"/>
          <w:sz w:val="36"/>
          <w:szCs w:val="36"/>
          <w:rtl/>
        </w:rPr>
        <w:t>ه</w:t>
      </w:r>
      <w:r w:rsidRPr="00126D8D">
        <w:rPr>
          <w:rFonts w:ascii="Traditional Arabic" w:eastAsiaTheme="minorEastAsia" w:hAnsi="Traditional Arabic" w:cs="Traditional Arabic" w:hint="cs"/>
          <w:sz w:val="36"/>
          <w:szCs w:val="36"/>
          <w:rtl/>
        </w:rPr>
        <w:t xml:space="preserve"> محافظة على مقصد من مقاصد الشريعة وهو حفظ المال. </w:t>
      </w:r>
    </w:p>
    <w:p w:rsidR="009151FD" w:rsidRPr="0047603F"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47603F">
        <w:rPr>
          <w:rFonts w:ascii="Traditional Arabic" w:eastAsiaTheme="minorEastAsia" w:hAnsi="Traditional Arabic" w:cs="Traditional Arabic" w:hint="cs"/>
          <w:b/>
          <w:bCs/>
          <w:sz w:val="36"/>
          <w:szCs w:val="36"/>
          <w:rtl/>
        </w:rPr>
        <w:t>عقوبة الاستيلاء على السلعة:</w:t>
      </w:r>
    </w:p>
    <w:p w:rsidR="009151FD" w:rsidRPr="00126D8D" w:rsidRDefault="009151FD" w:rsidP="00386943">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عقوبة الاستيلاء على السلعة المحتكرة تكون عند ما يمتنع المحتكر عن بيع ما احتكره، فإذا كانت السلعة المحتكرة سريعة التلف كالأطعمة فللإمام الاستيلاء عليها وتفريقها على المحتكرين وهذا ما ذهب اليه</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 xml:space="preserve"> الحنفية</w:t>
      </w:r>
      <w:r w:rsidRPr="006E4D70">
        <w:rPr>
          <w:rFonts w:hint="cs"/>
          <w:sz w:val="36"/>
          <w:szCs w:val="36"/>
          <w:rtl/>
        </w:rPr>
        <w:t xml:space="preserve"> </w:t>
      </w:r>
      <w:r w:rsidRPr="007A6A21">
        <w:rPr>
          <w:rFonts w:hint="cs"/>
          <w:sz w:val="20"/>
          <w:szCs w:val="20"/>
          <w:rtl/>
        </w:rPr>
        <w:t>(</w:t>
      </w:r>
      <w:r w:rsidRPr="007A6A21">
        <w:rPr>
          <w:sz w:val="20"/>
          <w:szCs w:val="20"/>
          <w:rtl/>
        </w:rPr>
        <w:footnoteReference w:id="249"/>
      </w:r>
      <w:r w:rsidRPr="007A6A21">
        <w:rPr>
          <w:rFonts w:hint="cs"/>
          <w:sz w:val="20"/>
          <w:szCs w:val="20"/>
          <w:rtl/>
        </w:rPr>
        <w:t>)</w:t>
      </w:r>
      <w:r>
        <w:rPr>
          <w:rFonts w:hint="cs"/>
          <w:sz w:val="36"/>
          <w:szCs w:val="36"/>
          <w:rtl/>
        </w:rPr>
        <w:t xml:space="preserve"> </w:t>
      </w:r>
      <w:r w:rsidRPr="00126D8D">
        <w:rPr>
          <w:rFonts w:ascii="Traditional Arabic" w:eastAsiaTheme="minorEastAsia" w:hAnsi="Traditional Arabic" w:cs="Traditional Arabic" w:hint="cs"/>
          <w:sz w:val="36"/>
          <w:szCs w:val="36"/>
          <w:rtl/>
        </w:rPr>
        <w:t>والمالكية</w:t>
      </w:r>
      <w:r w:rsidRPr="006E4D70">
        <w:rPr>
          <w:rFonts w:hint="cs"/>
          <w:sz w:val="36"/>
          <w:szCs w:val="36"/>
          <w:rtl/>
        </w:rPr>
        <w:t xml:space="preserve"> </w:t>
      </w:r>
      <w:r w:rsidRPr="007A6A21">
        <w:rPr>
          <w:rFonts w:hint="cs"/>
          <w:sz w:val="20"/>
          <w:szCs w:val="20"/>
          <w:rtl/>
        </w:rPr>
        <w:t>(</w:t>
      </w:r>
      <w:r w:rsidRPr="007A6A21">
        <w:rPr>
          <w:sz w:val="20"/>
          <w:szCs w:val="20"/>
          <w:rtl/>
        </w:rPr>
        <w:footnoteReference w:id="250"/>
      </w:r>
      <w:r w:rsidRPr="007A6A21">
        <w:rPr>
          <w:rFonts w:hint="cs"/>
          <w:sz w:val="20"/>
          <w:szCs w:val="20"/>
          <w:rtl/>
        </w:rPr>
        <w:t>)</w:t>
      </w:r>
      <w:r>
        <w:rPr>
          <w:rFonts w:hint="cs"/>
          <w:sz w:val="36"/>
          <w:szCs w:val="36"/>
          <w:rtl/>
        </w:rPr>
        <w:t xml:space="preserve"> </w:t>
      </w:r>
      <w:r w:rsidRPr="00126D8D">
        <w:rPr>
          <w:rFonts w:ascii="Traditional Arabic" w:eastAsiaTheme="minorEastAsia" w:hAnsi="Traditional Arabic" w:cs="Traditional Arabic" w:hint="cs"/>
          <w:sz w:val="36"/>
          <w:szCs w:val="36"/>
          <w:rtl/>
        </w:rPr>
        <w:t xml:space="preserve">والحنابلة </w:t>
      </w:r>
      <w:r w:rsidRPr="007A6A21">
        <w:rPr>
          <w:rFonts w:hint="cs"/>
          <w:sz w:val="20"/>
          <w:szCs w:val="20"/>
          <w:rtl/>
        </w:rPr>
        <w:t>(</w:t>
      </w:r>
      <w:r w:rsidRPr="007A6A21">
        <w:rPr>
          <w:sz w:val="20"/>
          <w:szCs w:val="20"/>
          <w:rtl/>
        </w:rPr>
        <w:footnoteReference w:id="251"/>
      </w:r>
      <w:r w:rsidRPr="007A6A21">
        <w:rPr>
          <w:rFonts w:hint="cs"/>
          <w:sz w:val="20"/>
          <w:szCs w:val="20"/>
          <w:rtl/>
        </w:rPr>
        <w:t>)</w:t>
      </w:r>
      <w:r>
        <w:rPr>
          <w:rFonts w:hint="cs"/>
          <w:sz w:val="36"/>
          <w:szCs w:val="36"/>
          <w:rtl/>
        </w:rPr>
        <w:t xml:space="preserve"> </w:t>
      </w:r>
      <w:r w:rsidRPr="00126D8D">
        <w:rPr>
          <w:rFonts w:ascii="Traditional Arabic" w:eastAsiaTheme="minorEastAsia" w:hAnsi="Traditional Arabic" w:cs="Traditional Arabic" w:hint="cs"/>
          <w:sz w:val="36"/>
          <w:szCs w:val="36"/>
          <w:rtl/>
        </w:rPr>
        <w:t>فهؤلاء أجازوا للإمام إذا خاف على أهل البلد من الهلاك الاستيلاء على السلعة المحتكرة وتوزيعها على المحتاجين اليها.</w:t>
      </w:r>
    </w:p>
    <w:p w:rsidR="009151FD" w:rsidRPr="00F20506" w:rsidRDefault="009151FD" w:rsidP="00386943">
      <w:pPr>
        <w:spacing w:before="100" w:beforeAutospacing="1" w:after="100" w:afterAutospacing="1"/>
        <w:ind w:firstLine="720"/>
        <w:contextualSpacing/>
        <w:jc w:val="both"/>
        <w:rPr>
          <w:sz w:val="36"/>
          <w:szCs w:val="36"/>
          <w:rtl/>
        </w:rPr>
      </w:pPr>
      <w:r w:rsidRPr="00126D8D">
        <w:rPr>
          <w:rFonts w:ascii="Traditional Arabic" w:eastAsiaTheme="minorEastAsia" w:hAnsi="Traditional Arabic" w:cs="Traditional Arabic" w:hint="cs"/>
          <w:sz w:val="36"/>
          <w:szCs w:val="36"/>
          <w:rtl/>
        </w:rPr>
        <w:lastRenderedPageBreak/>
        <w:t>وعليه يجوز توقيع المصادرة بالاستيلاء على السلعة المحتكرة وهي من العقوبات التعزيرية استنادا على الضرورة وحاجة الناس للسلع المحتكرة والاستيلاء عليها وتوزيعها، وذكر</w:t>
      </w:r>
      <w:r w:rsidR="007E62A6">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الكاساني ((إذا خاف الامام الهلاك على أهل المصر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أخذ الطعام من المحتكر وفرقه عليهم))</w:t>
      </w:r>
      <w:r w:rsidRPr="006E4D70">
        <w:rPr>
          <w:rFonts w:hint="cs"/>
          <w:sz w:val="36"/>
          <w:szCs w:val="36"/>
          <w:rtl/>
        </w:rPr>
        <w:t xml:space="preserve"> </w:t>
      </w:r>
      <w:r w:rsidRPr="007A6A21">
        <w:rPr>
          <w:rFonts w:hint="cs"/>
          <w:sz w:val="20"/>
          <w:szCs w:val="20"/>
          <w:rtl/>
        </w:rPr>
        <w:t>(</w:t>
      </w:r>
      <w:r w:rsidRPr="007A6A21">
        <w:rPr>
          <w:sz w:val="20"/>
          <w:szCs w:val="20"/>
          <w:rtl/>
        </w:rPr>
        <w:footnoteReference w:id="252"/>
      </w:r>
      <w:r w:rsidRPr="007A6A21">
        <w:rPr>
          <w:rFonts w:hint="cs"/>
          <w:sz w:val="20"/>
          <w:szCs w:val="20"/>
          <w:rtl/>
        </w:rPr>
        <w:t>)</w:t>
      </w:r>
      <w:r>
        <w:rPr>
          <w:rFonts w:hint="cs"/>
          <w:sz w:val="36"/>
          <w:szCs w:val="36"/>
          <w:rtl/>
        </w:rPr>
        <w:t>.</w:t>
      </w:r>
      <w:r w:rsidRPr="006E4D70">
        <w:rPr>
          <w:rFonts w:hint="cs"/>
          <w:sz w:val="36"/>
          <w:szCs w:val="36"/>
          <w:rtl/>
        </w:rPr>
        <w:t xml:space="preserve">   </w:t>
      </w:r>
    </w:p>
    <w:p w:rsidR="009151FD" w:rsidRPr="0047603F"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47603F">
        <w:rPr>
          <w:rFonts w:ascii="Traditional Arabic" w:eastAsiaTheme="minorEastAsia" w:hAnsi="Traditional Arabic" w:cs="Traditional Arabic" w:hint="cs"/>
          <w:b/>
          <w:bCs/>
          <w:sz w:val="36"/>
          <w:szCs w:val="36"/>
          <w:rtl/>
        </w:rPr>
        <w:t>عقوبة الإخراج من السوق:</w:t>
      </w:r>
    </w:p>
    <w:p w:rsidR="009151FD" w:rsidRPr="00F20506" w:rsidRDefault="009151FD" w:rsidP="00386943">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من العقوبات المقررة على المحتكر عقوبة الإخراج من السوق وعدم ممارسة التجارة وهذا ما فعله عمر ابن الخطاب عند ما مر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على حاطب بن أبي بلتعة وهو يبيع زبيبا له بالسوق فقال له عمر إما أن تزيد في السعر وإما أن ترفع من سوقنا</w:t>
      </w:r>
      <w:r w:rsidRPr="00106883">
        <w:rPr>
          <w:rFonts w:hint="cs"/>
          <w:sz w:val="36"/>
          <w:szCs w:val="36"/>
          <w:rtl/>
        </w:rPr>
        <w:t xml:space="preserve"> </w:t>
      </w:r>
      <w:r w:rsidRPr="007A6A21">
        <w:rPr>
          <w:rFonts w:hint="cs"/>
          <w:sz w:val="20"/>
          <w:szCs w:val="20"/>
          <w:rtl/>
        </w:rPr>
        <w:t>(</w:t>
      </w:r>
      <w:r w:rsidRPr="007A6A21">
        <w:rPr>
          <w:sz w:val="20"/>
          <w:szCs w:val="20"/>
          <w:rtl/>
        </w:rPr>
        <w:footnoteReference w:id="253"/>
      </w:r>
      <w:r w:rsidRPr="007A6A21">
        <w:rPr>
          <w:rFonts w:hint="cs"/>
          <w:sz w:val="20"/>
          <w:szCs w:val="20"/>
          <w:rtl/>
        </w:rPr>
        <w:t>)</w:t>
      </w:r>
      <w:r w:rsidRPr="006E4D70">
        <w:rPr>
          <w:rFonts w:hint="cs"/>
          <w:sz w:val="36"/>
          <w:szCs w:val="36"/>
          <w:rtl/>
        </w:rPr>
        <w:t>.</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فتهديد عمر ابن الخطاب بالإخراج من السوق دليل على مشروعية هذه العقوبة.</w:t>
      </w:r>
    </w:p>
    <w:p w:rsidR="00D64A25" w:rsidRDefault="009151FD" w:rsidP="00386943">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نلاحظ أن عقوبة الإخراج من السوق التي ذكرها عمر ابن الخطاب كانت في حالة البيع بأقل من سعر السوق وهو ما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 xml:space="preserve">رآه عمر ابن الخطاب من ضرر من هذا البيع والنهي عن البيع بأقل من سعر الأمثل نهي عن الاحتكار على المدى </w:t>
      </w:r>
      <w:r w:rsidR="00331F01" w:rsidRPr="00126D8D">
        <w:rPr>
          <w:rFonts w:ascii="Traditional Arabic" w:eastAsiaTheme="minorEastAsia" w:hAnsi="Traditional Arabic" w:cs="Traditional Arabic" w:hint="cs"/>
          <w:sz w:val="36"/>
          <w:szCs w:val="36"/>
          <w:rtl/>
        </w:rPr>
        <w:t>البعيد؛ لأن</w:t>
      </w:r>
      <w:r w:rsidRPr="00126D8D">
        <w:rPr>
          <w:rFonts w:ascii="Traditional Arabic" w:eastAsiaTheme="minorEastAsia" w:hAnsi="Traditional Arabic" w:cs="Traditional Arabic" w:hint="cs"/>
          <w:sz w:val="36"/>
          <w:szCs w:val="36"/>
          <w:rtl/>
        </w:rPr>
        <w:t xml:space="preserve"> السيطرة على الأسواق والتحكم في الأسعار وارتفاعها أو انخفاضها يتضرر من الناس وهذه هي العلة من تحريم الاحتكار.</w:t>
      </w:r>
    </w:p>
    <w:p w:rsidR="009151FD" w:rsidRPr="00325F64"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325F64">
        <w:rPr>
          <w:rFonts w:ascii="Traditional Arabic" w:eastAsiaTheme="minorEastAsia" w:hAnsi="Traditional Arabic" w:cs="Traditional Arabic" w:hint="cs"/>
          <w:b/>
          <w:bCs/>
          <w:sz w:val="36"/>
          <w:szCs w:val="36"/>
          <w:rtl/>
        </w:rPr>
        <w:t>ثالثا: التسعير.</w:t>
      </w:r>
    </w:p>
    <w:p w:rsidR="009151FD" w:rsidRPr="00386943" w:rsidRDefault="00386943"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t>أ)</w:t>
      </w:r>
      <w:r w:rsidR="009151FD" w:rsidRPr="00386943">
        <w:rPr>
          <w:rFonts w:ascii="Traditional Arabic" w:eastAsiaTheme="minorEastAsia" w:hAnsi="Traditional Arabic" w:cs="Traditional Arabic" w:hint="cs"/>
          <w:b/>
          <w:bCs/>
          <w:sz w:val="36"/>
          <w:szCs w:val="36"/>
          <w:rtl/>
        </w:rPr>
        <w:t xml:space="preserve"> تعريف التسعير</w:t>
      </w:r>
      <w:r w:rsidR="00BE26C8">
        <w:rPr>
          <w:rFonts w:ascii="Traditional Arabic" w:eastAsiaTheme="minorEastAsia" w:hAnsi="Traditional Arabic" w:cs="Traditional Arabic" w:hint="cs"/>
          <w:b/>
          <w:bCs/>
          <w:sz w:val="36"/>
          <w:szCs w:val="36"/>
          <w:rtl/>
        </w:rPr>
        <w:t>:</w:t>
      </w:r>
    </w:p>
    <w:p w:rsidR="009151FD" w:rsidRPr="006E4D70" w:rsidRDefault="009151FD" w:rsidP="00386943">
      <w:pPr>
        <w:spacing w:before="100" w:beforeAutospacing="1" w:after="100" w:afterAutospacing="1"/>
        <w:ind w:firstLine="720"/>
        <w:contextualSpacing/>
        <w:jc w:val="both"/>
        <w:rPr>
          <w:sz w:val="36"/>
          <w:szCs w:val="36"/>
          <w:rtl/>
        </w:rPr>
      </w:pPr>
      <w:r w:rsidRPr="00126D8D">
        <w:rPr>
          <w:rFonts w:ascii="Traditional Arabic" w:eastAsiaTheme="minorEastAsia" w:hAnsi="Traditional Arabic" w:cs="Traditional Arabic" w:hint="cs"/>
          <w:sz w:val="36"/>
          <w:szCs w:val="36"/>
          <w:rtl/>
        </w:rPr>
        <w:t>التسعير في اللغة: تقدير السعر، أو هو الذي يقوم عليه الثمن، وجمعه أسعار، وقد أسعروا وسعروا بمعنى واحد، أي: اتفقوا على سعر، يقال سعرت الشيء تسعيراً جعلت له سعرا معلوما</w:t>
      </w:r>
      <w:r>
        <w:rPr>
          <w:rFonts w:ascii="Traditional Arabic" w:eastAsiaTheme="minorEastAsia" w:hAnsi="Traditional Arabic" w:cs="Traditional Arabic" w:hint="cs"/>
          <w:sz w:val="36"/>
          <w:szCs w:val="36"/>
          <w:rtl/>
        </w:rPr>
        <w:t xml:space="preserve"> ينتهي إليه، و</w:t>
      </w:r>
      <w:r w:rsidRPr="00126D8D">
        <w:rPr>
          <w:rFonts w:ascii="Traditional Arabic" w:eastAsiaTheme="minorEastAsia" w:hAnsi="Traditional Arabic" w:cs="Traditional Arabic" w:hint="cs"/>
          <w:sz w:val="36"/>
          <w:szCs w:val="36"/>
          <w:rtl/>
        </w:rPr>
        <w:t>أسعرته بالألف، لغة، وله سعر</w:t>
      </w:r>
      <w:r w:rsidRPr="00126D8D">
        <w:rPr>
          <w:rFonts w:ascii="Traditional Arabic" w:eastAsiaTheme="minorEastAsia" w:hAnsi="Traditional Arabic" w:cs="Traditional Arabic"/>
          <w:sz w:val="36"/>
          <w:szCs w:val="36"/>
        </w:rPr>
        <w:t xml:space="preserve"> </w:t>
      </w:r>
      <w:r w:rsidRPr="00126D8D">
        <w:rPr>
          <w:rFonts w:ascii="Traditional Arabic" w:eastAsiaTheme="minorEastAsia" w:hAnsi="Traditional Arabic" w:cs="Traditional Arabic" w:hint="cs"/>
          <w:sz w:val="36"/>
          <w:szCs w:val="36"/>
          <w:rtl/>
        </w:rPr>
        <w:t>إذا زادت قيمته، وليس له سعر</w:t>
      </w:r>
      <w:r w:rsidRPr="00126D8D">
        <w:rPr>
          <w:rFonts w:ascii="Traditional Arabic" w:eastAsiaTheme="minorEastAsia" w:hAnsi="Traditional Arabic" w:cs="Traditional Arabic"/>
          <w:sz w:val="36"/>
          <w:szCs w:val="36"/>
        </w:rPr>
        <w:t xml:space="preserve"> </w:t>
      </w:r>
      <w:r w:rsidRPr="00126D8D">
        <w:rPr>
          <w:rFonts w:ascii="Traditional Arabic" w:eastAsiaTheme="minorEastAsia" w:hAnsi="Traditional Arabic" w:cs="Traditional Arabic" w:hint="cs"/>
          <w:sz w:val="36"/>
          <w:szCs w:val="36"/>
          <w:rtl/>
        </w:rPr>
        <w:t xml:space="preserve">إذا أفرط رخصه </w:t>
      </w:r>
      <w:r w:rsidRPr="007A6A21">
        <w:rPr>
          <w:rFonts w:hint="cs"/>
          <w:sz w:val="20"/>
          <w:szCs w:val="20"/>
          <w:rtl/>
        </w:rPr>
        <w:t>(</w:t>
      </w:r>
      <w:r w:rsidRPr="007A6A21">
        <w:rPr>
          <w:sz w:val="20"/>
          <w:szCs w:val="20"/>
          <w:rtl/>
        </w:rPr>
        <w:footnoteReference w:id="254"/>
      </w:r>
      <w:r w:rsidRPr="007A6A21">
        <w:rPr>
          <w:rFonts w:hint="cs"/>
          <w:sz w:val="20"/>
          <w:szCs w:val="20"/>
          <w:rtl/>
        </w:rPr>
        <w:t>)</w:t>
      </w:r>
      <w:r w:rsidRPr="006E4D70">
        <w:rPr>
          <w:rFonts w:hint="cs"/>
          <w:sz w:val="36"/>
          <w:szCs w:val="36"/>
          <w:rtl/>
        </w:rPr>
        <w:t>. </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أما التسعير في الاصطلاح الفقهي: فقد اختلفت عبارات الفقهاء في تعريفه</w:t>
      </w:r>
    </w:p>
    <w:p w:rsidR="009151FD" w:rsidRPr="006E4D70" w:rsidRDefault="009151FD" w:rsidP="009151FD">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1-عند المالكية: التسعير هو: تحديد حاكم السوق لبائع المأكول فيه قدراً للمبيع بدرهم معلوم، قال الباجي: التسعير هو أن يحد</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لأهل السوق سعرا يبيعون عليه فلا يتجاوزونه</w:t>
      </w:r>
      <w:r w:rsidRPr="006E4D70">
        <w:rPr>
          <w:rFonts w:hint="cs"/>
          <w:sz w:val="36"/>
          <w:szCs w:val="36"/>
          <w:rtl/>
        </w:rPr>
        <w:t xml:space="preserve"> </w:t>
      </w:r>
      <w:r w:rsidRPr="007A6A21">
        <w:rPr>
          <w:rFonts w:hint="cs"/>
          <w:sz w:val="20"/>
          <w:szCs w:val="20"/>
          <w:rtl/>
        </w:rPr>
        <w:t>(</w:t>
      </w:r>
      <w:r w:rsidRPr="007A6A21">
        <w:rPr>
          <w:sz w:val="20"/>
          <w:szCs w:val="20"/>
          <w:rtl/>
        </w:rPr>
        <w:footnoteReference w:id="255"/>
      </w:r>
      <w:r w:rsidRPr="007A6A21">
        <w:rPr>
          <w:rFonts w:hint="cs"/>
          <w:sz w:val="20"/>
          <w:szCs w:val="20"/>
          <w:rtl/>
        </w:rPr>
        <w:t>)</w:t>
      </w:r>
      <w:r w:rsidRPr="006E4D70">
        <w:rPr>
          <w:rFonts w:hint="cs"/>
          <w:sz w:val="36"/>
          <w:szCs w:val="36"/>
          <w:rtl/>
        </w:rPr>
        <w:t>.</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ويظهر من تعريف المالكية حصر التسعير في الأشياء المأكولة (الأطعمة) فقط.</w:t>
      </w:r>
    </w:p>
    <w:p w:rsidR="009151FD" w:rsidRPr="006E4D70" w:rsidRDefault="009151FD" w:rsidP="009151FD">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lastRenderedPageBreak/>
        <w:t>2-وعند الشافعية: هو أن يأمر الوالي السوقة أن لا يبيعوا أمتعتهم إلا بسعر كذا</w:t>
      </w:r>
      <w:r w:rsidRPr="00106883">
        <w:rPr>
          <w:rFonts w:hint="cs"/>
          <w:sz w:val="36"/>
          <w:szCs w:val="36"/>
          <w:rtl/>
        </w:rPr>
        <w:t xml:space="preserve"> </w:t>
      </w:r>
      <w:r w:rsidRPr="007A6A21">
        <w:rPr>
          <w:rFonts w:hint="cs"/>
          <w:sz w:val="20"/>
          <w:szCs w:val="20"/>
          <w:rtl/>
        </w:rPr>
        <w:t>(</w:t>
      </w:r>
      <w:r w:rsidRPr="007A6A21">
        <w:rPr>
          <w:sz w:val="20"/>
          <w:szCs w:val="20"/>
          <w:rtl/>
        </w:rPr>
        <w:footnoteReference w:id="256"/>
      </w:r>
      <w:r>
        <w:rPr>
          <w:rFonts w:hint="cs"/>
          <w:sz w:val="20"/>
          <w:szCs w:val="20"/>
          <w:rtl/>
        </w:rPr>
        <w:t>)</w:t>
      </w:r>
      <w:r w:rsidRPr="006E4D70">
        <w:rPr>
          <w:rFonts w:hint="cs"/>
          <w:sz w:val="36"/>
          <w:szCs w:val="36"/>
          <w:rtl/>
        </w:rPr>
        <w:t>.</w:t>
      </w:r>
    </w:p>
    <w:p w:rsidR="009151FD" w:rsidRPr="006E4D70" w:rsidRDefault="009151FD" w:rsidP="009151FD">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3-وعند الحنابلة: التسعير هو: تقدير السلطان أو نائبه للناس سعراً، ويجبرهم على التبايع به</w:t>
      </w:r>
      <w:r>
        <w:rPr>
          <w:rFonts w:hint="cs"/>
          <w:sz w:val="36"/>
          <w:szCs w:val="36"/>
          <w:rtl/>
        </w:rPr>
        <w:t xml:space="preserve"> </w:t>
      </w:r>
      <w:r w:rsidRPr="007A6A21">
        <w:rPr>
          <w:rFonts w:hint="cs"/>
          <w:sz w:val="20"/>
          <w:szCs w:val="20"/>
          <w:rtl/>
        </w:rPr>
        <w:t>(</w:t>
      </w:r>
      <w:r w:rsidRPr="007A6A21">
        <w:rPr>
          <w:sz w:val="20"/>
          <w:szCs w:val="20"/>
          <w:rtl/>
        </w:rPr>
        <w:footnoteReference w:id="257"/>
      </w:r>
      <w:r w:rsidRPr="007A6A21">
        <w:rPr>
          <w:rFonts w:hint="cs"/>
          <w:sz w:val="20"/>
          <w:szCs w:val="20"/>
          <w:rtl/>
        </w:rPr>
        <w:t>)</w:t>
      </w:r>
      <w:r w:rsidRPr="006E4D70">
        <w:rPr>
          <w:rFonts w:hint="cs"/>
          <w:sz w:val="36"/>
          <w:szCs w:val="36"/>
          <w:rtl/>
        </w:rPr>
        <w:t>.</w:t>
      </w:r>
    </w:p>
    <w:p w:rsidR="009151FD" w:rsidRPr="006E4D70" w:rsidRDefault="009151FD" w:rsidP="009151FD">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قال ابن القيم: التسعير حقيقته إلزام البائعين بالعدل ومنعهم من الظلم</w:t>
      </w:r>
      <w:r w:rsidRPr="006E4D70">
        <w:rPr>
          <w:rFonts w:hint="cs"/>
          <w:sz w:val="36"/>
          <w:szCs w:val="36"/>
          <w:rtl/>
        </w:rPr>
        <w:t xml:space="preserve"> </w:t>
      </w:r>
      <w:r w:rsidRPr="007A6A21">
        <w:rPr>
          <w:rFonts w:hint="cs"/>
          <w:sz w:val="20"/>
          <w:szCs w:val="20"/>
          <w:rtl/>
        </w:rPr>
        <w:t>(</w:t>
      </w:r>
      <w:r w:rsidRPr="007A6A21">
        <w:rPr>
          <w:sz w:val="20"/>
          <w:szCs w:val="20"/>
          <w:rtl/>
        </w:rPr>
        <w:footnoteReference w:id="258"/>
      </w:r>
      <w:r w:rsidRPr="007A6A21">
        <w:rPr>
          <w:rFonts w:hint="cs"/>
          <w:sz w:val="20"/>
          <w:szCs w:val="20"/>
          <w:rtl/>
        </w:rPr>
        <w:t>)</w:t>
      </w:r>
      <w:r w:rsidRPr="006E4D70">
        <w:rPr>
          <w:rFonts w:hint="cs"/>
          <w:sz w:val="36"/>
          <w:szCs w:val="36"/>
          <w:rtl/>
        </w:rPr>
        <w:t xml:space="preserve">. </w:t>
      </w:r>
    </w:p>
    <w:p w:rsidR="009151FD" w:rsidRPr="006E4D70" w:rsidRDefault="009151FD" w:rsidP="009151FD">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 xml:space="preserve">وقال الشوكاني هو: أن يأمر السلطان ونوابه أو كل من ولي من أمور المسلمين أمراً أهل السوق ألا يبيعوا أمتعتهم إلا بسعر كذا، فيمنع من الزيادة عليه </w:t>
      </w:r>
      <w:bookmarkStart w:id="1" w:name="_ftnref6"/>
      <w:r w:rsidRPr="00126D8D">
        <w:rPr>
          <w:rFonts w:ascii="Traditional Arabic" w:eastAsiaTheme="minorEastAsia" w:hAnsi="Traditional Arabic" w:cs="Traditional Arabic" w:hint="cs"/>
          <w:sz w:val="36"/>
          <w:szCs w:val="36"/>
          <w:rtl/>
        </w:rPr>
        <w:t xml:space="preserve">والنقصان للمصلحة </w:t>
      </w:r>
      <w:bookmarkEnd w:id="1"/>
      <w:r w:rsidRPr="00126D8D">
        <w:rPr>
          <w:rFonts w:ascii="Traditional Arabic" w:eastAsiaTheme="minorEastAsia" w:hAnsi="Traditional Arabic" w:cs="Traditional Arabic" w:hint="cs"/>
          <w:sz w:val="36"/>
          <w:szCs w:val="36"/>
          <w:rtl/>
        </w:rPr>
        <w:t>العامة)</w:t>
      </w:r>
      <w:r w:rsidRPr="006E4D70">
        <w:rPr>
          <w:rFonts w:hint="cs"/>
          <w:sz w:val="36"/>
          <w:szCs w:val="36"/>
          <w:rtl/>
        </w:rPr>
        <w:t xml:space="preserve"> </w:t>
      </w:r>
      <w:r w:rsidRPr="007A6A21">
        <w:rPr>
          <w:rFonts w:hint="cs"/>
          <w:sz w:val="20"/>
          <w:szCs w:val="20"/>
          <w:rtl/>
        </w:rPr>
        <w:t>(</w:t>
      </w:r>
      <w:r w:rsidRPr="007A6A21">
        <w:rPr>
          <w:sz w:val="20"/>
          <w:szCs w:val="20"/>
          <w:rtl/>
        </w:rPr>
        <w:footnoteReference w:id="259"/>
      </w:r>
      <w:r w:rsidRPr="007A6A21">
        <w:rPr>
          <w:rFonts w:hint="cs"/>
          <w:sz w:val="20"/>
          <w:szCs w:val="20"/>
          <w:rtl/>
        </w:rPr>
        <w:t>)</w:t>
      </w:r>
      <w:r w:rsidRPr="006E4D70">
        <w:rPr>
          <w:rFonts w:hint="cs"/>
          <w:sz w:val="36"/>
          <w:szCs w:val="36"/>
          <w:rtl/>
        </w:rPr>
        <w:t xml:space="preserve">.  </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 xml:space="preserve">وخلاصة هذه التعريفات يتبين أن تعريفات الفقهاء للتسعير متقاربة، كما يتبين قرب التعريف اللغوي للتعريف الاصطلاحي. </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التسعير: هو</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تحديد الأسعار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لبعض السلع والخدمات، من قبل جهات السلطة المختصة، وإلزام أهل الأسواق بتلك الأسعار، تحقيقاً للمصلحة.</w:t>
      </w:r>
    </w:p>
    <w:p w:rsidR="009151FD" w:rsidRPr="00E85055" w:rsidRDefault="00386943" w:rsidP="00BE26C8">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t xml:space="preserve">ب) </w:t>
      </w:r>
      <w:r w:rsidR="009151FD" w:rsidRPr="00E85055">
        <w:rPr>
          <w:rFonts w:ascii="Traditional Arabic" w:eastAsiaTheme="minorEastAsia" w:hAnsi="Traditional Arabic" w:cs="Traditional Arabic" w:hint="cs"/>
          <w:b/>
          <w:bCs/>
          <w:sz w:val="36"/>
          <w:szCs w:val="36"/>
          <w:rtl/>
        </w:rPr>
        <w:t>حكم التسعير</w:t>
      </w:r>
      <w:r w:rsidR="00BE26C8">
        <w:rPr>
          <w:rFonts w:ascii="Traditional Arabic" w:eastAsiaTheme="minorEastAsia" w:hAnsi="Traditional Arabic" w:cs="Traditional Arabic" w:hint="cs"/>
          <w:b/>
          <w:bCs/>
          <w:sz w:val="36"/>
          <w:szCs w:val="36"/>
          <w:rtl/>
        </w:rPr>
        <w:t>:</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اختلف الفقهاء في حكم التسعير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هل هو</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جائز أم لا على قولين:</w:t>
      </w:r>
    </w:p>
    <w:p w:rsidR="009151FD" w:rsidRDefault="009151FD" w:rsidP="009151FD">
      <w:pPr>
        <w:spacing w:before="100" w:beforeAutospacing="1" w:after="100" w:afterAutospacing="1"/>
        <w:contextualSpacing/>
        <w:jc w:val="both"/>
        <w:rPr>
          <w:sz w:val="36"/>
          <w:szCs w:val="36"/>
          <w:rtl/>
        </w:rPr>
      </w:pPr>
      <w:r w:rsidRPr="0047603F">
        <w:rPr>
          <w:rFonts w:ascii="Traditional Arabic" w:eastAsiaTheme="minorEastAsia" w:hAnsi="Traditional Arabic" w:cs="Traditional Arabic" w:hint="cs"/>
          <w:b/>
          <w:bCs/>
          <w:sz w:val="36"/>
          <w:szCs w:val="36"/>
          <w:rtl/>
        </w:rPr>
        <w:t>القول الأول:</w:t>
      </w:r>
      <w:r w:rsidRPr="00126D8D">
        <w:rPr>
          <w:rFonts w:ascii="Traditional Arabic" w:eastAsiaTheme="minorEastAsia" w:hAnsi="Traditional Arabic" w:cs="Traditional Arabic" w:hint="cs"/>
          <w:sz w:val="36"/>
          <w:szCs w:val="36"/>
          <w:rtl/>
        </w:rPr>
        <w:t xml:space="preserve"> تحريم التسعير فلا يجوز لولي الأمر أن يفرض على التجار سعرا محددا للسلع ولو اقتضى ذلك مصلحة عامة</w:t>
      </w:r>
      <w:r w:rsidR="00331F01">
        <w:rPr>
          <w:rFonts w:ascii="Traditional Arabic" w:eastAsiaTheme="minorEastAsia" w:hAnsi="Traditional Arabic" w:cs="Traditional Arabic" w:hint="cs"/>
          <w:sz w:val="36"/>
          <w:szCs w:val="36"/>
          <w:rtl/>
        </w:rPr>
        <w:t>؛</w:t>
      </w:r>
      <w:r w:rsidRPr="00126D8D">
        <w:rPr>
          <w:rFonts w:ascii="Traditional Arabic" w:eastAsiaTheme="minorEastAsia" w:hAnsi="Traditional Arabic" w:cs="Traditional Arabic" w:hint="cs"/>
          <w:sz w:val="36"/>
          <w:szCs w:val="36"/>
          <w:rtl/>
        </w:rPr>
        <w:t xml:space="preserve"> لأن اجبار الناس على البيع بسعر محدد فيه ظلم لهم وفيه تقييد لحرية التعاقد والتراضي</w:t>
      </w:r>
      <w:r>
        <w:rPr>
          <w:rFonts w:hint="cs"/>
          <w:sz w:val="36"/>
          <w:szCs w:val="36"/>
          <w:rtl/>
        </w:rPr>
        <w:t>.</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وهذا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هو</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مذهب الشافعية والحنابلة والظاهرية، واستدلوا بالكتاب والسنة والمأثور والمعقول:</w:t>
      </w:r>
    </w:p>
    <w:p w:rsidR="00BE26C8" w:rsidRDefault="00E85055"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b/>
          <w:bCs/>
          <w:sz w:val="36"/>
          <w:szCs w:val="36"/>
          <w:rtl/>
        </w:rPr>
        <w:t>دليل</w:t>
      </w:r>
      <w:r w:rsidR="009151FD" w:rsidRPr="008757FC">
        <w:rPr>
          <w:rFonts w:ascii="Traditional Arabic" w:eastAsiaTheme="minorEastAsia" w:hAnsi="Traditional Arabic" w:cs="Traditional Arabic" w:hint="cs"/>
          <w:b/>
          <w:bCs/>
          <w:sz w:val="36"/>
          <w:szCs w:val="36"/>
          <w:rtl/>
        </w:rPr>
        <w:t xml:space="preserve"> </w:t>
      </w:r>
      <w:r w:rsidR="00744430" w:rsidRPr="008757FC">
        <w:rPr>
          <w:rFonts w:ascii="Traditional Arabic" w:eastAsiaTheme="minorEastAsia" w:hAnsi="Traditional Arabic" w:cs="Traditional Arabic" w:hint="cs"/>
          <w:b/>
          <w:bCs/>
          <w:sz w:val="36"/>
          <w:szCs w:val="36"/>
          <w:rtl/>
        </w:rPr>
        <w:t>الكتاب</w:t>
      </w:r>
      <w:r w:rsidR="00744430" w:rsidRPr="00126D8D">
        <w:rPr>
          <w:rFonts w:ascii="Traditional Arabic" w:eastAsiaTheme="minorEastAsia" w:hAnsi="Traditional Arabic" w:cs="Traditional Arabic" w:hint="cs"/>
          <w:sz w:val="36"/>
          <w:szCs w:val="36"/>
          <w:rtl/>
        </w:rPr>
        <w:t>:</w:t>
      </w:r>
    </w:p>
    <w:p w:rsidR="009151FD" w:rsidRDefault="009151FD" w:rsidP="009151FD">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 xml:space="preserve">قال تعالى:( </w:t>
      </w:r>
      <w:r w:rsidRPr="00126D8D">
        <w:rPr>
          <w:rFonts w:ascii="Traditional Arabic" w:eastAsiaTheme="minorEastAsia" w:hAnsi="Traditional Arabic" w:cs="Traditional Arabic"/>
          <w:sz w:val="36"/>
          <w:szCs w:val="36"/>
          <w:rtl/>
        </w:rPr>
        <w:t>(</w:t>
      </w:r>
      <w:r w:rsidRPr="00126D8D">
        <w:rPr>
          <w:rFonts w:ascii="Traditional Arabic" w:eastAsiaTheme="minorEastAsia" w:hAnsi="Traditional Arabic" w:cs="Traditional Arabic" w:hint="cs"/>
          <w:sz w:val="36"/>
          <w:szCs w:val="36"/>
          <w:rtl/>
        </w:rPr>
        <w:t>يأيها الذين آمنوا لا تأكلوا أموالكم بينكم بالباطل الا ان تكون تجارة عن تراض منكم)</w:t>
      </w:r>
      <w:r w:rsidRPr="007A6A21">
        <w:rPr>
          <w:rFonts w:hint="cs"/>
          <w:sz w:val="20"/>
          <w:szCs w:val="20"/>
          <w:rtl/>
        </w:rPr>
        <w:t xml:space="preserve"> (</w:t>
      </w:r>
      <w:r w:rsidRPr="007A6A21">
        <w:rPr>
          <w:sz w:val="20"/>
          <w:szCs w:val="20"/>
          <w:rtl/>
        </w:rPr>
        <w:footnoteReference w:id="260"/>
      </w:r>
      <w:r w:rsidRPr="007A6A21">
        <w:rPr>
          <w:rFonts w:hint="cs"/>
          <w:sz w:val="20"/>
          <w:szCs w:val="20"/>
          <w:rtl/>
        </w:rPr>
        <w:t>)</w:t>
      </w:r>
      <w:r w:rsidRPr="006E4D70">
        <w:rPr>
          <w:rFonts w:hint="cs"/>
          <w:sz w:val="36"/>
          <w:szCs w:val="36"/>
          <w:rtl/>
        </w:rPr>
        <w:t>.</w:t>
      </w:r>
    </w:p>
    <w:p w:rsidR="00F4253C" w:rsidRDefault="00F4253C" w:rsidP="009151FD">
      <w:pPr>
        <w:spacing w:before="100" w:beforeAutospacing="1" w:after="100" w:afterAutospacing="1"/>
        <w:contextualSpacing/>
        <w:jc w:val="both"/>
        <w:rPr>
          <w:sz w:val="36"/>
          <w:szCs w:val="36"/>
          <w:rtl/>
        </w:rPr>
      </w:pPr>
    </w:p>
    <w:p w:rsidR="00F4253C" w:rsidRDefault="00F4253C" w:rsidP="009151FD">
      <w:pPr>
        <w:spacing w:before="100" w:beforeAutospacing="1" w:after="100" w:afterAutospacing="1"/>
        <w:contextualSpacing/>
        <w:jc w:val="both"/>
        <w:rPr>
          <w:sz w:val="36"/>
          <w:szCs w:val="36"/>
          <w:rtl/>
        </w:rPr>
      </w:pPr>
    </w:p>
    <w:p w:rsidR="00F4253C" w:rsidRDefault="00F4253C" w:rsidP="009151FD">
      <w:pPr>
        <w:spacing w:before="100" w:beforeAutospacing="1" w:after="100" w:afterAutospacing="1"/>
        <w:contextualSpacing/>
        <w:jc w:val="both"/>
        <w:rPr>
          <w:sz w:val="36"/>
          <w:szCs w:val="36"/>
          <w:rtl/>
        </w:rPr>
      </w:pPr>
    </w:p>
    <w:p w:rsidR="009151FD" w:rsidRPr="00D7253C"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D7253C">
        <w:rPr>
          <w:rFonts w:ascii="Traditional Arabic" w:eastAsiaTheme="minorEastAsia" w:hAnsi="Traditional Arabic" w:cs="Traditional Arabic" w:hint="cs"/>
          <w:b/>
          <w:bCs/>
          <w:sz w:val="36"/>
          <w:szCs w:val="36"/>
          <w:rtl/>
        </w:rPr>
        <w:lastRenderedPageBreak/>
        <w:t>وجه الدلالة من الآية:</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 xml:space="preserve">في هذه الآية اشتراط التراضي بين البائع والمشتري لصحة البيع </w:t>
      </w:r>
      <w:r w:rsidR="00331F01">
        <w:rPr>
          <w:rFonts w:ascii="Traditional Arabic" w:eastAsiaTheme="minorEastAsia" w:hAnsi="Traditional Arabic" w:cs="Traditional Arabic" w:hint="cs"/>
          <w:sz w:val="36"/>
          <w:szCs w:val="36"/>
          <w:rtl/>
        </w:rPr>
        <w:t>؛</w:t>
      </w:r>
      <w:r w:rsidRPr="00126D8D">
        <w:rPr>
          <w:rFonts w:ascii="Traditional Arabic" w:eastAsiaTheme="minorEastAsia" w:hAnsi="Traditional Arabic" w:cs="Traditional Arabic" w:hint="cs"/>
          <w:sz w:val="36"/>
          <w:szCs w:val="36"/>
          <w:rtl/>
        </w:rPr>
        <w:t>لأن الله تعالى جعل التراضي شرطا لإباحة التجارات والتسعير يفوت ذلك فدلت الآية على عدم جواز التسعير.</w:t>
      </w:r>
    </w:p>
    <w:p w:rsidR="009151FD" w:rsidRPr="006E4D70" w:rsidRDefault="009151FD" w:rsidP="009151FD">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 xml:space="preserve">ومن هذه الآية احتج الشافعي رحمه الله على أنه لا يصح البيع الا بالقبول لأنه يدل على التراضي </w:t>
      </w:r>
      <w:r w:rsidRPr="007A6A21">
        <w:rPr>
          <w:rFonts w:hint="cs"/>
          <w:sz w:val="20"/>
          <w:szCs w:val="20"/>
          <w:rtl/>
        </w:rPr>
        <w:t>(</w:t>
      </w:r>
      <w:r w:rsidRPr="007A6A21">
        <w:rPr>
          <w:sz w:val="20"/>
          <w:szCs w:val="20"/>
          <w:rtl/>
        </w:rPr>
        <w:footnoteReference w:id="261"/>
      </w:r>
      <w:r w:rsidRPr="007A6A21">
        <w:rPr>
          <w:rFonts w:hint="cs"/>
          <w:sz w:val="20"/>
          <w:szCs w:val="20"/>
          <w:rtl/>
        </w:rPr>
        <w:t>)</w:t>
      </w:r>
      <w:r w:rsidRPr="006E4D70">
        <w:rPr>
          <w:rFonts w:hint="cs"/>
          <w:sz w:val="36"/>
          <w:szCs w:val="36"/>
          <w:rtl/>
        </w:rPr>
        <w:t>.</w:t>
      </w:r>
    </w:p>
    <w:p w:rsidR="009151FD" w:rsidRPr="00325F64" w:rsidRDefault="00E85055" w:rsidP="00BE26C8">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t>دليل</w:t>
      </w:r>
      <w:r w:rsidR="009151FD" w:rsidRPr="00325F64">
        <w:rPr>
          <w:rFonts w:ascii="Traditional Arabic" w:eastAsiaTheme="minorEastAsia" w:hAnsi="Traditional Arabic" w:cs="Traditional Arabic" w:hint="cs"/>
          <w:b/>
          <w:bCs/>
          <w:sz w:val="36"/>
          <w:szCs w:val="36"/>
          <w:rtl/>
        </w:rPr>
        <w:t xml:space="preserve"> السنة النبوية</w:t>
      </w:r>
      <w:r w:rsidR="00BE26C8">
        <w:rPr>
          <w:rFonts w:ascii="Traditional Arabic" w:eastAsiaTheme="minorEastAsia" w:hAnsi="Traditional Arabic" w:cs="Traditional Arabic" w:hint="cs"/>
          <w:b/>
          <w:bCs/>
          <w:sz w:val="36"/>
          <w:szCs w:val="36"/>
          <w:rtl/>
        </w:rPr>
        <w:t>:</w:t>
      </w:r>
    </w:p>
    <w:p w:rsidR="004658E7"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 xml:space="preserve">1-حديث أنس بن مالك رضي الله عنه قال:( </w:t>
      </w:r>
      <w:r w:rsidRPr="00126D8D">
        <w:rPr>
          <w:rFonts w:ascii="Traditional Arabic" w:eastAsiaTheme="minorEastAsia" w:hAnsi="Traditional Arabic" w:cs="Traditional Arabic"/>
          <w:sz w:val="36"/>
          <w:szCs w:val="36"/>
          <w:rtl/>
        </w:rPr>
        <w:t>(</w:t>
      </w:r>
      <w:r w:rsidRPr="00126D8D">
        <w:rPr>
          <w:rFonts w:ascii="Traditional Arabic" w:eastAsiaTheme="minorEastAsia" w:hAnsi="Traditional Arabic" w:cs="Traditional Arabic" w:hint="cs"/>
          <w:sz w:val="36"/>
          <w:szCs w:val="36"/>
          <w:rtl/>
        </w:rPr>
        <w:t xml:space="preserve">غلا السعر </w:t>
      </w:r>
    </w:p>
    <w:p w:rsidR="009151FD" w:rsidRPr="006E4D70" w:rsidRDefault="009151FD" w:rsidP="009151FD">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على عهد رسول الله صلى الله عليه وسلم، فقالو: يا رسول الله سعر لنا فقال: إن الله هو المسعر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القابض الرازق، وإني لأرجو أن القى ربي وليس أحد منكم يطلبني بظلمة في دم ولا مال))</w:t>
      </w:r>
      <w:r w:rsidRPr="006E4D70">
        <w:rPr>
          <w:rFonts w:hint="cs"/>
          <w:sz w:val="36"/>
          <w:szCs w:val="36"/>
          <w:rtl/>
        </w:rPr>
        <w:t xml:space="preserve"> </w:t>
      </w:r>
      <w:r w:rsidRPr="007A6A21">
        <w:rPr>
          <w:rFonts w:hint="cs"/>
          <w:sz w:val="20"/>
          <w:szCs w:val="20"/>
          <w:rtl/>
        </w:rPr>
        <w:t>(</w:t>
      </w:r>
      <w:r w:rsidRPr="007A6A21">
        <w:rPr>
          <w:sz w:val="20"/>
          <w:szCs w:val="20"/>
          <w:rtl/>
        </w:rPr>
        <w:footnoteReference w:id="262"/>
      </w:r>
      <w:r w:rsidRPr="007A6A21">
        <w:rPr>
          <w:rFonts w:hint="cs"/>
          <w:sz w:val="20"/>
          <w:szCs w:val="20"/>
          <w:rtl/>
        </w:rPr>
        <w:t>)</w:t>
      </w:r>
      <w:r w:rsidRPr="006E4D70">
        <w:rPr>
          <w:rFonts w:hint="cs"/>
          <w:sz w:val="36"/>
          <w:szCs w:val="36"/>
          <w:rtl/>
        </w:rPr>
        <w:t>.</w:t>
      </w:r>
    </w:p>
    <w:p w:rsidR="009151FD" w:rsidRPr="001E7401" w:rsidRDefault="009151FD" w:rsidP="009151FD">
      <w:pPr>
        <w:spacing w:before="100" w:beforeAutospacing="1" w:after="100" w:afterAutospacing="1"/>
        <w:contextualSpacing/>
        <w:jc w:val="both"/>
        <w:rPr>
          <w:sz w:val="36"/>
          <w:szCs w:val="36"/>
        </w:rPr>
      </w:pPr>
      <w:r>
        <w:rPr>
          <w:rFonts w:hint="cs"/>
          <w:sz w:val="36"/>
          <w:szCs w:val="36"/>
          <w:rtl/>
        </w:rPr>
        <w:t>2</w:t>
      </w:r>
      <w:r w:rsidRPr="00126D8D">
        <w:rPr>
          <w:rFonts w:ascii="Traditional Arabic" w:eastAsiaTheme="minorEastAsia" w:hAnsi="Traditional Arabic" w:cs="Traditional Arabic" w:hint="cs"/>
          <w:sz w:val="36"/>
          <w:szCs w:val="36"/>
          <w:rtl/>
        </w:rPr>
        <w:t xml:space="preserve">-حديث أبو هريرة رضي الله عنه أن رجلا جاء فقال يا رسول الله سعر فقال </w:t>
      </w:r>
      <w:r w:rsidRPr="00126D8D">
        <w:rPr>
          <w:rFonts w:ascii="Traditional Arabic" w:eastAsiaTheme="minorEastAsia" w:hAnsi="Traditional Arabic" w:cs="Traditional Arabic"/>
          <w:sz w:val="36"/>
          <w:szCs w:val="36"/>
          <w:rtl/>
        </w:rPr>
        <w:t>(</w:t>
      </w:r>
      <w:r w:rsidRPr="00126D8D">
        <w:rPr>
          <w:rFonts w:ascii="Traditional Arabic" w:eastAsiaTheme="minorEastAsia" w:hAnsi="Traditional Arabic" w:cs="Traditional Arabic" w:hint="cs"/>
          <w:sz w:val="36"/>
          <w:szCs w:val="36"/>
          <w:rtl/>
        </w:rPr>
        <w:t>(بل أدعوا)) ث</w:t>
      </w:r>
      <w:r w:rsidRPr="00126D8D">
        <w:rPr>
          <w:rFonts w:ascii="Traditional Arabic" w:eastAsiaTheme="minorEastAsia" w:hAnsi="Traditional Arabic" w:cs="Traditional Arabic" w:hint="eastAsia"/>
          <w:sz w:val="36"/>
          <w:szCs w:val="36"/>
          <w:rtl/>
        </w:rPr>
        <w:t>م</w:t>
      </w:r>
      <w:r w:rsidRPr="00126D8D">
        <w:rPr>
          <w:rFonts w:ascii="Traditional Arabic" w:eastAsiaTheme="minorEastAsia" w:hAnsi="Traditional Arabic" w:cs="Traditional Arabic" w:hint="cs"/>
          <w:sz w:val="36"/>
          <w:szCs w:val="36"/>
          <w:rtl/>
        </w:rPr>
        <w:t xml:space="preserve"> جاءه رجل فقال يا رسول الله سعر فقال </w:t>
      </w:r>
      <w:r w:rsidRPr="00126D8D">
        <w:rPr>
          <w:rFonts w:ascii="Traditional Arabic" w:eastAsiaTheme="minorEastAsia" w:hAnsi="Traditional Arabic" w:cs="Traditional Arabic"/>
          <w:sz w:val="36"/>
          <w:szCs w:val="36"/>
          <w:rtl/>
        </w:rPr>
        <w:t>(</w:t>
      </w:r>
      <w:r w:rsidRPr="00126D8D">
        <w:rPr>
          <w:rFonts w:ascii="Traditional Arabic" w:eastAsiaTheme="minorEastAsia" w:hAnsi="Traditional Arabic" w:cs="Traditional Arabic" w:hint="cs"/>
          <w:sz w:val="36"/>
          <w:szCs w:val="36"/>
          <w:rtl/>
        </w:rPr>
        <w:t>(بل الله يخفض ويرفع وإني لأرجو أن ألقي الله وليس لأحد عندي مظلمة))</w:t>
      </w:r>
      <w:r w:rsidRPr="001E7401">
        <w:rPr>
          <w:rFonts w:hint="cs"/>
          <w:sz w:val="36"/>
          <w:szCs w:val="36"/>
          <w:rtl/>
        </w:rPr>
        <w:t xml:space="preserve"> </w:t>
      </w:r>
      <w:r w:rsidRPr="007A6A21">
        <w:rPr>
          <w:rFonts w:hint="cs"/>
          <w:sz w:val="20"/>
          <w:szCs w:val="20"/>
          <w:rtl/>
        </w:rPr>
        <w:t>(</w:t>
      </w:r>
      <w:r w:rsidRPr="007A6A21">
        <w:rPr>
          <w:sz w:val="20"/>
          <w:szCs w:val="20"/>
          <w:rtl/>
        </w:rPr>
        <w:footnoteReference w:id="263"/>
      </w:r>
      <w:r w:rsidRPr="007A6A21">
        <w:rPr>
          <w:rFonts w:hint="cs"/>
          <w:sz w:val="20"/>
          <w:szCs w:val="20"/>
          <w:rtl/>
        </w:rPr>
        <w:t>)</w:t>
      </w:r>
      <w:r w:rsidRPr="006E4D70">
        <w:rPr>
          <w:rFonts w:hint="cs"/>
          <w:sz w:val="36"/>
          <w:szCs w:val="36"/>
          <w:rtl/>
        </w:rPr>
        <w:t>.</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وجه الدلالة من هذين الحدثين أن النبي صلى الله عليه وسلم لم يسعر رغم طلب الصحابة منه ولوجاز</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التسعير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لأجابهم الى ما طلبوا</w:t>
      </w:r>
      <w:r w:rsidRPr="00126D8D">
        <w:rPr>
          <w:rFonts w:ascii="Traditional Arabic" w:eastAsiaTheme="minorEastAsia" w:hAnsi="Traditional Arabic" w:cs="Traditional Arabic"/>
          <w:sz w:val="36"/>
          <w:szCs w:val="36"/>
        </w:rPr>
        <w:t xml:space="preserve"> </w:t>
      </w:r>
      <w:r w:rsidRPr="00126D8D">
        <w:rPr>
          <w:rFonts w:ascii="Traditional Arabic" w:eastAsiaTheme="minorEastAsia" w:hAnsi="Traditional Arabic" w:cs="Traditional Arabic" w:hint="cs"/>
          <w:sz w:val="36"/>
          <w:szCs w:val="36"/>
          <w:rtl/>
        </w:rPr>
        <w:t>منه.</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وفي قوله صلى الله عليه وسلم إن الله هو المسعر جواب على سبيل التعليل للامتناع عن التسعير لكونه مظلمة والظلم حرام.</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325F64">
        <w:rPr>
          <w:rFonts w:ascii="Traditional Arabic" w:eastAsiaTheme="minorEastAsia" w:hAnsi="Traditional Arabic" w:cs="Traditional Arabic" w:hint="cs"/>
          <w:b/>
          <w:bCs/>
          <w:sz w:val="36"/>
          <w:szCs w:val="36"/>
          <w:rtl/>
        </w:rPr>
        <w:t>مناقشة الأدلة:</w:t>
      </w:r>
      <w:r w:rsidRPr="00126D8D">
        <w:rPr>
          <w:rFonts w:ascii="Traditional Arabic" w:eastAsiaTheme="minorEastAsia" w:hAnsi="Traditional Arabic" w:cs="Traditional Arabic" w:hint="cs"/>
          <w:sz w:val="36"/>
          <w:szCs w:val="36"/>
          <w:rtl/>
        </w:rPr>
        <w:t xml:space="preserve"> </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وقد ناقش المجوزون عن هذين الحديث</w:t>
      </w:r>
      <w:r>
        <w:rPr>
          <w:rFonts w:ascii="Traditional Arabic" w:eastAsiaTheme="minorEastAsia" w:hAnsi="Traditional Arabic" w:cs="Traditional Arabic" w:hint="cs"/>
          <w:sz w:val="36"/>
          <w:szCs w:val="36"/>
          <w:rtl/>
        </w:rPr>
        <w:t>ي</w:t>
      </w:r>
      <w:r w:rsidRPr="00126D8D">
        <w:rPr>
          <w:rFonts w:ascii="Traditional Arabic" w:eastAsiaTheme="minorEastAsia" w:hAnsi="Traditional Arabic" w:cs="Traditional Arabic" w:hint="cs"/>
          <w:sz w:val="36"/>
          <w:szCs w:val="36"/>
          <w:rtl/>
        </w:rPr>
        <w:t>ن بالآتي:</w:t>
      </w:r>
    </w:p>
    <w:p w:rsidR="009151FD" w:rsidRDefault="009151FD" w:rsidP="009151FD">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 xml:space="preserve">أ-أن المانعين بالتسعير أخذوا بظاهر الحديث ((وهو امتناع الرسول صلى الله عليه وسلم عن التسعير الا أن هذا الامتناع لا يعني بالضرورة التحريم </w:t>
      </w:r>
      <w:r w:rsidR="00331F01">
        <w:rPr>
          <w:rFonts w:ascii="Traditional Arabic" w:eastAsiaTheme="minorEastAsia" w:hAnsi="Traditional Arabic" w:cs="Traditional Arabic" w:hint="cs"/>
          <w:sz w:val="36"/>
          <w:szCs w:val="36"/>
          <w:rtl/>
        </w:rPr>
        <w:t>؛</w:t>
      </w:r>
      <w:r w:rsidRPr="00126D8D">
        <w:rPr>
          <w:rFonts w:ascii="Traditional Arabic" w:eastAsiaTheme="minorEastAsia" w:hAnsi="Traditional Arabic" w:cs="Traditional Arabic" w:hint="cs"/>
          <w:sz w:val="36"/>
          <w:szCs w:val="36"/>
          <w:rtl/>
        </w:rPr>
        <w:t xml:space="preserve">لأن الرسول صلى الله عليه وسلم لو قصد </w:t>
      </w:r>
      <w:r w:rsidRPr="00126D8D">
        <w:rPr>
          <w:rFonts w:ascii="Traditional Arabic" w:eastAsiaTheme="minorEastAsia" w:hAnsi="Traditional Arabic" w:cs="Traditional Arabic" w:hint="cs"/>
          <w:sz w:val="36"/>
          <w:szCs w:val="36"/>
          <w:rtl/>
        </w:rPr>
        <w:lastRenderedPageBreak/>
        <w:t xml:space="preserve">التحريم لأخبر بذلك صراحة </w:t>
      </w:r>
      <w:r w:rsidR="00331F01">
        <w:rPr>
          <w:rFonts w:ascii="Traditional Arabic" w:eastAsiaTheme="minorEastAsia" w:hAnsi="Traditional Arabic" w:cs="Traditional Arabic" w:hint="cs"/>
          <w:sz w:val="36"/>
          <w:szCs w:val="36"/>
          <w:rtl/>
        </w:rPr>
        <w:t>؛</w:t>
      </w:r>
      <w:r w:rsidRPr="00126D8D">
        <w:rPr>
          <w:rFonts w:ascii="Traditional Arabic" w:eastAsiaTheme="minorEastAsia" w:hAnsi="Traditional Arabic" w:cs="Traditional Arabic" w:hint="cs"/>
          <w:sz w:val="36"/>
          <w:szCs w:val="36"/>
          <w:rtl/>
        </w:rPr>
        <w:t>لأن عبارة الحديث لا تدل على التحريم إذ ليس فيها نهي صريح منه صلى الله عليه وسلم كنهيه عن كل حرام فلم يقل الرسول التسعير حرام أولا يجوز</w:t>
      </w:r>
      <w:r>
        <w:rPr>
          <w:rFonts w:hint="cs"/>
          <w:sz w:val="36"/>
          <w:szCs w:val="36"/>
          <w:rtl/>
        </w:rPr>
        <w:t xml:space="preserve"> </w:t>
      </w:r>
      <w:r w:rsidRPr="007A6A21">
        <w:rPr>
          <w:rFonts w:hint="cs"/>
          <w:sz w:val="20"/>
          <w:szCs w:val="20"/>
          <w:rtl/>
        </w:rPr>
        <w:t>(</w:t>
      </w:r>
      <w:r w:rsidRPr="007A6A21">
        <w:rPr>
          <w:sz w:val="20"/>
          <w:szCs w:val="20"/>
          <w:rtl/>
        </w:rPr>
        <w:footnoteReference w:id="264"/>
      </w:r>
      <w:r w:rsidRPr="007A6A21">
        <w:rPr>
          <w:rFonts w:hint="cs"/>
          <w:sz w:val="20"/>
          <w:szCs w:val="20"/>
          <w:rtl/>
        </w:rPr>
        <w:t>)</w:t>
      </w:r>
      <w:r>
        <w:rPr>
          <w:rFonts w:hint="cs"/>
          <w:sz w:val="36"/>
          <w:szCs w:val="36"/>
          <w:rtl/>
        </w:rPr>
        <w:t>.</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 xml:space="preserve">ويجاب عن ذلك بأن </w:t>
      </w:r>
      <w:r>
        <w:rPr>
          <w:rFonts w:ascii="Traditional Arabic" w:eastAsiaTheme="minorEastAsia" w:hAnsi="Traditional Arabic" w:cs="Traditional Arabic" w:hint="cs"/>
          <w:sz w:val="36"/>
          <w:szCs w:val="36"/>
          <w:rtl/>
        </w:rPr>
        <w:t>أ</w:t>
      </w:r>
      <w:r w:rsidRPr="00126D8D">
        <w:rPr>
          <w:rFonts w:ascii="Traditional Arabic" w:eastAsiaTheme="minorEastAsia" w:hAnsi="Traditional Arabic" w:cs="Traditional Arabic" w:hint="cs"/>
          <w:sz w:val="36"/>
          <w:szCs w:val="36"/>
          <w:rtl/>
        </w:rPr>
        <w:t xml:space="preserve">خبار النبي صلى الله عليه وسلم بأنه يريد أن يلقي الله عز وجل وليس لأحد عنده مظلمة يدل على أن التسعير ظلم محرم شرعا ويكون النهي موجودا ضمنا في الحديث إذ لا يجهل أحد أن الظلم منهي عنه. </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ب-وعللوا امتناع النبي صلى الله عليه وسلم عن التسعير هنا قضية معينة وليس لفظا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عاما.</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ويجاب عن ذلك: بأنه لو</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كانت قضية معينة لبين النبي صلى الله عليه وسلم ذلك في حينه، وأنه ظلم في هذه الحالة فقط، ولكن النبي صلى الله عليه وسلم علل امتناعه عن التسعير بلفظ عام كقوله (إن الله هو المسعر القابض الباسط الرازق)) فدل هذا على أن المنع من التسعير بصفة عامة.</w:t>
      </w:r>
    </w:p>
    <w:p w:rsidR="009151FD" w:rsidRPr="00126D8D" w:rsidRDefault="00E85055"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b/>
          <w:bCs/>
          <w:sz w:val="36"/>
          <w:szCs w:val="36"/>
          <w:rtl/>
        </w:rPr>
        <w:t>دليل</w:t>
      </w:r>
      <w:r w:rsidR="009151FD" w:rsidRPr="00325F64">
        <w:rPr>
          <w:rFonts w:ascii="Traditional Arabic" w:eastAsiaTheme="minorEastAsia" w:hAnsi="Traditional Arabic" w:cs="Traditional Arabic" w:hint="cs"/>
          <w:b/>
          <w:bCs/>
          <w:sz w:val="36"/>
          <w:szCs w:val="36"/>
          <w:rtl/>
        </w:rPr>
        <w:t xml:space="preserve"> المعقول</w:t>
      </w:r>
      <w:r w:rsidR="009151FD" w:rsidRPr="00126D8D">
        <w:rPr>
          <w:rFonts w:ascii="Traditional Arabic" w:eastAsiaTheme="minorEastAsia" w:hAnsi="Traditional Arabic" w:cs="Traditional Arabic" w:hint="cs"/>
          <w:sz w:val="36"/>
          <w:szCs w:val="36"/>
          <w:rtl/>
        </w:rPr>
        <w:t>:</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1-أن الناس لهم حرية التصرف في أموالهم التي يمتلكونها، والتسعير حجر عليهم، وهو أمر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لا يجوز.</w:t>
      </w:r>
    </w:p>
    <w:p w:rsidR="009151FD" w:rsidRPr="00F42EBC" w:rsidRDefault="009151FD" w:rsidP="009151FD">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قال الإمام الشوكاني ((إن الناس مسلطون على أموالهم والتسعير حجر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عليهم، والأمام مأمور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برعاية مصلحة الناس وليس نظره في مصلحة المشتري برخص الثمن أولى من نظره في مصلحة البائع بتوفر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الثمن))</w:t>
      </w:r>
      <w:r w:rsidRPr="007A6A21">
        <w:rPr>
          <w:rFonts w:hint="cs"/>
          <w:sz w:val="20"/>
          <w:szCs w:val="20"/>
          <w:rtl/>
        </w:rPr>
        <w:t xml:space="preserve"> (</w:t>
      </w:r>
      <w:r w:rsidRPr="007A6A21">
        <w:rPr>
          <w:sz w:val="20"/>
          <w:szCs w:val="20"/>
          <w:rtl/>
        </w:rPr>
        <w:footnoteReference w:id="265"/>
      </w:r>
      <w:r w:rsidRPr="007A6A21">
        <w:rPr>
          <w:rFonts w:hint="cs"/>
          <w:sz w:val="20"/>
          <w:szCs w:val="20"/>
          <w:rtl/>
        </w:rPr>
        <w:t>)</w:t>
      </w:r>
      <w:r w:rsidRPr="006E4D70">
        <w:rPr>
          <w:rFonts w:hint="cs"/>
          <w:sz w:val="36"/>
          <w:szCs w:val="36"/>
          <w:rtl/>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2-التسعير يسبب الغلاء لأن التجار إذا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علموا بتحديد السعر</w:t>
      </w:r>
      <w:r>
        <w:rPr>
          <w:rFonts w:ascii="Traditional Arabic" w:eastAsiaTheme="minorEastAsia" w:hAnsi="Traditional Arabic" w:cs="Traditional Arabic" w:hint="cs"/>
          <w:sz w:val="36"/>
          <w:szCs w:val="36"/>
          <w:rtl/>
        </w:rPr>
        <w:t xml:space="preserve"> لا </w:t>
      </w:r>
      <w:r w:rsidRPr="00126D8D">
        <w:rPr>
          <w:rFonts w:ascii="Traditional Arabic" w:eastAsiaTheme="minorEastAsia" w:hAnsi="Traditional Arabic" w:cs="Traditional Arabic" w:hint="cs"/>
          <w:sz w:val="36"/>
          <w:szCs w:val="36"/>
          <w:rtl/>
        </w:rPr>
        <w:t xml:space="preserve">يقومون بشراء السلع التي يحتاج الناس </w:t>
      </w:r>
    </w:p>
    <w:p w:rsidR="009151FD" w:rsidRDefault="009151FD" w:rsidP="009151FD">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اليها</w:t>
      </w:r>
      <w:r>
        <w:rPr>
          <w:rFonts w:hint="cs"/>
          <w:sz w:val="36"/>
          <w:szCs w:val="36"/>
          <w:rtl/>
        </w:rPr>
        <w:t xml:space="preserve"> </w:t>
      </w:r>
      <w:r w:rsidRPr="007A6A21">
        <w:rPr>
          <w:rFonts w:hint="cs"/>
          <w:sz w:val="20"/>
          <w:szCs w:val="20"/>
          <w:rtl/>
        </w:rPr>
        <w:t>(</w:t>
      </w:r>
      <w:r w:rsidRPr="007A6A21">
        <w:rPr>
          <w:sz w:val="20"/>
          <w:szCs w:val="20"/>
          <w:rtl/>
        </w:rPr>
        <w:footnoteReference w:id="266"/>
      </w:r>
      <w:r w:rsidRPr="007A6A21">
        <w:rPr>
          <w:rFonts w:hint="cs"/>
          <w:sz w:val="20"/>
          <w:szCs w:val="20"/>
          <w:rtl/>
        </w:rPr>
        <w:t>)</w:t>
      </w:r>
      <w:r>
        <w:rPr>
          <w:rFonts w:hint="cs"/>
          <w:sz w:val="36"/>
          <w:szCs w:val="36"/>
          <w:rtl/>
        </w:rPr>
        <w:t>.</w:t>
      </w:r>
    </w:p>
    <w:p w:rsidR="009151FD" w:rsidRDefault="009151FD" w:rsidP="009151FD">
      <w:pPr>
        <w:spacing w:before="100" w:beforeAutospacing="1" w:after="100" w:afterAutospacing="1"/>
        <w:contextualSpacing/>
        <w:jc w:val="both"/>
        <w:rPr>
          <w:sz w:val="36"/>
          <w:szCs w:val="36"/>
          <w:rtl/>
        </w:rPr>
      </w:pPr>
      <w:r>
        <w:rPr>
          <w:rFonts w:ascii="Traditional Arabic" w:eastAsiaTheme="minorEastAsia" w:hAnsi="Traditional Arabic" w:cs="Traditional Arabic" w:hint="cs"/>
          <w:sz w:val="36"/>
          <w:szCs w:val="36"/>
          <w:rtl/>
        </w:rPr>
        <w:t>3-</w:t>
      </w:r>
      <w:r w:rsidRPr="00126D8D">
        <w:rPr>
          <w:rFonts w:ascii="Traditional Arabic" w:eastAsiaTheme="minorEastAsia" w:hAnsi="Traditional Arabic" w:cs="Traditional Arabic" w:hint="cs"/>
          <w:sz w:val="36"/>
          <w:szCs w:val="36"/>
          <w:rtl/>
        </w:rPr>
        <w:t xml:space="preserve">أن الإسلام نص على حماية الملكية الفردية ومن مظاهرها حق تصرف المال في بيع ما يملك بما يريد </w:t>
      </w:r>
      <w:r w:rsidRPr="007A6A21">
        <w:rPr>
          <w:rFonts w:hint="cs"/>
          <w:sz w:val="20"/>
          <w:szCs w:val="20"/>
          <w:rtl/>
        </w:rPr>
        <w:t>(</w:t>
      </w:r>
      <w:r w:rsidRPr="007A6A21">
        <w:rPr>
          <w:sz w:val="20"/>
          <w:szCs w:val="20"/>
          <w:rtl/>
        </w:rPr>
        <w:footnoteReference w:id="267"/>
      </w:r>
      <w:r>
        <w:rPr>
          <w:rFonts w:hint="cs"/>
          <w:sz w:val="20"/>
          <w:szCs w:val="20"/>
          <w:rtl/>
        </w:rPr>
        <w:t>)</w:t>
      </w:r>
      <w:r w:rsidRPr="006E4D70">
        <w:rPr>
          <w:rFonts w:hint="cs"/>
          <w:sz w:val="36"/>
          <w:szCs w:val="36"/>
          <w:rtl/>
        </w:rPr>
        <w:t>.</w:t>
      </w:r>
    </w:p>
    <w:p w:rsidR="00F4253C" w:rsidRDefault="00F4253C" w:rsidP="009151FD">
      <w:pPr>
        <w:spacing w:before="100" w:beforeAutospacing="1" w:after="100" w:afterAutospacing="1"/>
        <w:contextualSpacing/>
        <w:jc w:val="both"/>
        <w:rPr>
          <w:sz w:val="36"/>
          <w:szCs w:val="36"/>
          <w:rtl/>
        </w:rPr>
      </w:pPr>
    </w:p>
    <w:p w:rsidR="00F4253C" w:rsidRDefault="00F4253C" w:rsidP="009151FD">
      <w:pPr>
        <w:spacing w:before="100" w:beforeAutospacing="1" w:after="100" w:afterAutospacing="1"/>
        <w:contextualSpacing/>
        <w:jc w:val="both"/>
        <w:rPr>
          <w:sz w:val="36"/>
          <w:szCs w:val="36"/>
          <w:rtl/>
        </w:rPr>
      </w:pPr>
    </w:p>
    <w:p w:rsidR="00F4253C" w:rsidRPr="00F42EBC" w:rsidRDefault="00F4253C" w:rsidP="009151FD">
      <w:pPr>
        <w:spacing w:before="100" w:beforeAutospacing="1" w:after="100" w:afterAutospacing="1"/>
        <w:contextualSpacing/>
        <w:jc w:val="both"/>
        <w:rPr>
          <w:sz w:val="36"/>
          <w:szCs w:val="36"/>
          <w:rtl/>
        </w:rPr>
      </w:pPr>
    </w:p>
    <w:p w:rsidR="00BC495E"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126D8D">
        <w:rPr>
          <w:rFonts w:ascii="Traditional Arabic" w:eastAsiaTheme="minorEastAsia" w:hAnsi="Traditional Arabic" w:cs="Traditional Arabic" w:hint="cs"/>
          <w:b/>
          <w:bCs/>
          <w:sz w:val="36"/>
          <w:szCs w:val="36"/>
          <w:rtl/>
        </w:rPr>
        <w:lastRenderedPageBreak/>
        <w:t xml:space="preserve">المناقشة: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846A3E">
        <w:rPr>
          <w:rFonts w:ascii="Traditional Arabic" w:eastAsiaTheme="minorEastAsia" w:hAnsi="Traditional Arabic" w:cs="Traditional Arabic" w:hint="cs"/>
          <w:sz w:val="36"/>
          <w:szCs w:val="36"/>
          <w:rtl/>
        </w:rPr>
        <w:t>ناقش المجوزون عن هذ</w:t>
      </w:r>
      <w:r>
        <w:rPr>
          <w:rFonts w:ascii="Traditional Arabic" w:eastAsiaTheme="minorEastAsia" w:hAnsi="Traditional Arabic" w:cs="Traditional Arabic" w:hint="cs"/>
          <w:sz w:val="36"/>
          <w:szCs w:val="36"/>
          <w:rtl/>
        </w:rPr>
        <w:t xml:space="preserve"> </w:t>
      </w:r>
      <w:r w:rsidRPr="00846A3E">
        <w:rPr>
          <w:rFonts w:ascii="Traditional Arabic" w:eastAsiaTheme="minorEastAsia" w:hAnsi="Traditional Arabic" w:cs="Traditional Arabic" w:hint="cs"/>
          <w:sz w:val="36"/>
          <w:szCs w:val="36"/>
          <w:rtl/>
        </w:rPr>
        <w:t>ال</w:t>
      </w:r>
      <w:r>
        <w:rPr>
          <w:rFonts w:ascii="Traditional Arabic" w:eastAsiaTheme="minorEastAsia" w:hAnsi="Traditional Arabic" w:cs="Traditional Arabic" w:hint="cs"/>
          <w:sz w:val="36"/>
          <w:szCs w:val="36"/>
          <w:rtl/>
        </w:rPr>
        <w:t>ا</w:t>
      </w:r>
      <w:r w:rsidRPr="00846A3E">
        <w:rPr>
          <w:rFonts w:ascii="Traditional Arabic" w:eastAsiaTheme="minorEastAsia" w:hAnsi="Traditional Arabic" w:cs="Traditional Arabic" w:hint="cs"/>
          <w:sz w:val="36"/>
          <w:szCs w:val="36"/>
          <w:rtl/>
        </w:rPr>
        <w:t>ستدلال، وقالوا</w:t>
      </w:r>
      <w:r w:rsidRPr="00126D8D">
        <w:rPr>
          <w:rFonts w:ascii="Traditional Arabic" w:eastAsiaTheme="minorEastAsia" w:hAnsi="Traditional Arabic" w:cs="Traditional Arabic" w:hint="cs"/>
          <w:sz w:val="36"/>
          <w:szCs w:val="36"/>
          <w:rtl/>
        </w:rPr>
        <w:t xml:space="preserve"> بأن ال</w:t>
      </w:r>
      <w:r>
        <w:rPr>
          <w:rFonts w:ascii="Traditional Arabic" w:eastAsiaTheme="minorEastAsia" w:hAnsi="Traditional Arabic" w:cs="Traditional Arabic" w:hint="cs"/>
          <w:sz w:val="36"/>
          <w:szCs w:val="36"/>
          <w:rtl/>
        </w:rPr>
        <w:t>ا</w:t>
      </w:r>
      <w:r w:rsidRPr="00126D8D">
        <w:rPr>
          <w:rFonts w:ascii="Traditional Arabic" w:eastAsiaTheme="minorEastAsia" w:hAnsi="Traditional Arabic" w:cs="Traditional Arabic" w:hint="cs"/>
          <w:sz w:val="36"/>
          <w:szCs w:val="36"/>
          <w:rtl/>
        </w:rPr>
        <w:t>ستدلال بهذا المعقول لا يصلح دليلا على عدم التسعير إذ أن الحاكم مأمور برعاية مصالح الأمة، وليس نظره في مصلحة المشتري بأولى من نظره في مصلحة البائع</w:t>
      </w:r>
      <w:r>
        <w:rPr>
          <w:rFonts w:ascii="Traditional Arabic" w:eastAsiaTheme="minorEastAsia" w:hAnsi="Traditional Arabic" w:cs="Traditional Arabic" w:hint="cs"/>
          <w:sz w:val="36"/>
          <w:szCs w:val="36"/>
          <w:rtl/>
        </w:rPr>
        <w:t>.</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ويجاب عنهم بأن التسعير فيه ظلم وضرر للناس، وهو محرم لأنه لا يخلو عن الظلم للبائعين أو المشترين غالبا.</w:t>
      </w:r>
      <w:r w:rsidRPr="00833C65">
        <w:rPr>
          <w:rFonts w:hint="cs"/>
          <w:sz w:val="20"/>
          <w:szCs w:val="20"/>
          <w:rtl/>
        </w:rPr>
        <w:t xml:space="preserve"> </w:t>
      </w:r>
      <w:r w:rsidRPr="00126D8D">
        <w:rPr>
          <w:rFonts w:hint="cs"/>
          <w:sz w:val="20"/>
          <w:szCs w:val="20"/>
          <w:rtl/>
        </w:rPr>
        <w:t>(</w:t>
      </w:r>
      <w:r w:rsidRPr="00126D8D">
        <w:rPr>
          <w:sz w:val="20"/>
          <w:szCs w:val="20"/>
          <w:rtl/>
        </w:rPr>
        <w:footnoteReference w:id="268"/>
      </w:r>
      <w:r w:rsidRPr="00126D8D">
        <w:rPr>
          <w:rFonts w:hint="cs"/>
          <w:sz w:val="20"/>
          <w:szCs w:val="20"/>
          <w:rtl/>
        </w:rPr>
        <w:t>)</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b/>
          <w:bCs/>
          <w:sz w:val="36"/>
          <w:szCs w:val="36"/>
          <w:rtl/>
        </w:rPr>
        <w:t>القول الثاني:</w:t>
      </w:r>
      <w:r w:rsidRPr="00126D8D">
        <w:rPr>
          <w:rFonts w:ascii="Traditional Arabic" w:eastAsiaTheme="minorEastAsia" w:hAnsi="Traditional Arabic" w:cs="Traditional Arabic" w:hint="cs"/>
          <w:sz w:val="36"/>
          <w:szCs w:val="36"/>
          <w:rtl/>
        </w:rPr>
        <w:t xml:space="preserve"> يجور التسعير </w:t>
      </w:r>
      <w:r>
        <w:rPr>
          <w:rFonts w:ascii="Traditional Arabic" w:eastAsiaTheme="minorEastAsia" w:hAnsi="Traditional Arabic" w:cs="Traditional Arabic" w:hint="cs"/>
          <w:sz w:val="36"/>
          <w:szCs w:val="36"/>
          <w:rtl/>
        </w:rPr>
        <w:t>وهذا الجواز ليس على اطلاقه</w:t>
      </w:r>
      <w:r w:rsidRPr="00126D8D">
        <w:rPr>
          <w:rFonts w:ascii="Traditional Arabic" w:eastAsiaTheme="minorEastAsia" w:hAnsi="Traditional Arabic" w:cs="Traditional Arabic" w:hint="cs"/>
          <w:sz w:val="36"/>
          <w:szCs w:val="36"/>
          <w:rtl/>
        </w:rPr>
        <w:t>.</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ذهب أصحاب هذا القول الي أن التسعير في حالة</w:t>
      </w:r>
      <w:r>
        <w:rPr>
          <w:rFonts w:ascii="Traditional Arabic" w:eastAsiaTheme="minorEastAsia" w:hAnsi="Traditional Arabic" w:cs="Traditional Arabic" w:hint="cs"/>
          <w:sz w:val="36"/>
          <w:szCs w:val="36"/>
          <w:rtl/>
        </w:rPr>
        <w:t xml:space="preserve"> الغلاء</w:t>
      </w:r>
      <w:r w:rsidRPr="00126D8D">
        <w:rPr>
          <w:rFonts w:ascii="Traditional Arabic" w:eastAsiaTheme="minorEastAsia" w:hAnsi="Traditional Arabic" w:cs="Traditional Arabic" w:hint="cs"/>
          <w:sz w:val="36"/>
          <w:szCs w:val="36"/>
          <w:rtl/>
        </w:rPr>
        <w:t xml:space="preserve"> جائز بل قد يكون واجبا إذا كان الناس في حالة ضرورة، وفي حاجة للطعام، وخاف الأمام عن هلاك الناس، وتعدى أرباب الطعام على القيمة تعديا فاحشا جاز للإمام أخذ ما بأيديهم وبيعه بالثمن الذي يكون عادلا في قيمته، ويكون التسعير في هذه الحالة من المصالح العامة التي يجب مراعاتها من ولي الأمر.</w:t>
      </w:r>
    </w:p>
    <w:p w:rsidR="009151FD" w:rsidRPr="006E4D70" w:rsidRDefault="009151FD" w:rsidP="009151FD">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وهذا راي الحنفية، ورأي أشهب من المالكية، وقول عند الشافعية، ومتأخرو</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الحنابلة</w:t>
      </w:r>
      <w:r w:rsidRPr="006E4D70">
        <w:rPr>
          <w:rFonts w:hint="cs"/>
          <w:sz w:val="36"/>
          <w:szCs w:val="36"/>
          <w:rtl/>
        </w:rPr>
        <w:t xml:space="preserve"> </w:t>
      </w:r>
      <w:r w:rsidRPr="00126D8D">
        <w:rPr>
          <w:rFonts w:hint="cs"/>
          <w:sz w:val="20"/>
          <w:szCs w:val="20"/>
          <w:rtl/>
        </w:rPr>
        <w:t>(</w:t>
      </w:r>
      <w:r w:rsidRPr="00126D8D">
        <w:rPr>
          <w:sz w:val="20"/>
          <w:szCs w:val="20"/>
          <w:rtl/>
        </w:rPr>
        <w:footnoteReference w:id="269"/>
      </w:r>
      <w:r w:rsidRPr="00126D8D">
        <w:rPr>
          <w:rFonts w:hint="cs"/>
          <w:sz w:val="20"/>
          <w:szCs w:val="20"/>
          <w:rtl/>
        </w:rPr>
        <w:t xml:space="preserve">) </w:t>
      </w:r>
      <w:r w:rsidRPr="006E4D70">
        <w:rPr>
          <w:rFonts w:hint="cs"/>
          <w:sz w:val="36"/>
          <w:szCs w:val="36"/>
          <w:rtl/>
        </w:rPr>
        <w:t xml:space="preserve"> </w:t>
      </w:r>
    </w:p>
    <w:p w:rsidR="009151FD" w:rsidRPr="00126D8D" w:rsidRDefault="009151FD" w:rsidP="00E85055">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 xml:space="preserve">واستدل أصحاب هذا القول على جواز التسعير بالسنة والأثر </w:t>
      </w:r>
      <w:r w:rsidR="00E85055">
        <w:rPr>
          <w:rFonts w:ascii="Traditional Arabic" w:eastAsiaTheme="minorEastAsia" w:hAnsi="Traditional Arabic" w:cs="Traditional Arabic" w:hint="cs"/>
          <w:sz w:val="36"/>
          <w:szCs w:val="36"/>
          <w:rtl/>
        </w:rPr>
        <w:t>وسد الذرائع</w:t>
      </w:r>
      <w:r w:rsidRPr="00126D8D">
        <w:rPr>
          <w:rFonts w:ascii="Traditional Arabic" w:eastAsiaTheme="minorEastAsia" w:hAnsi="Traditional Arabic" w:cs="Traditional Arabic" w:hint="cs"/>
          <w:sz w:val="36"/>
          <w:szCs w:val="36"/>
          <w:rtl/>
        </w:rPr>
        <w:t>.</w:t>
      </w:r>
    </w:p>
    <w:p w:rsidR="009151FD" w:rsidRPr="001D1C79" w:rsidRDefault="009151FD" w:rsidP="00AB162A">
      <w:pPr>
        <w:spacing w:before="100" w:beforeAutospacing="1" w:after="100" w:afterAutospacing="1"/>
        <w:contextualSpacing/>
        <w:jc w:val="both"/>
        <w:rPr>
          <w:rFonts w:ascii="Traditional Arabic" w:eastAsiaTheme="minorEastAsia" w:hAnsi="Traditional Arabic" w:cs="Traditional Arabic"/>
          <w:sz w:val="36"/>
          <w:szCs w:val="36"/>
          <w:rtl/>
        </w:rPr>
      </w:pPr>
      <w:r w:rsidRPr="008757FC">
        <w:rPr>
          <w:rFonts w:ascii="Traditional Arabic" w:eastAsiaTheme="minorEastAsia" w:hAnsi="Traditional Arabic" w:cs="Traditional Arabic" w:hint="cs"/>
          <w:b/>
          <w:bCs/>
          <w:sz w:val="36"/>
          <w:szCs w:val="36"/>
          <w:rtl/>
        </w:rPr>
        <w:t>أولا:</w:t>
      </w:r>
      <w:r w:rsidRPr="00126D8D">
        <w:rPr>
          <w:rFonts w:ascii="Traditional Arabic" w:eastAsiaTheme="minorEastAsia" w:hAnsi="Traditional Arabic" w:cs="Traditional Arabic" w:hint="cs"/>
          <w:sz w:val="36"/>
          <w:szCs w:val="36"/>
          <w:rtl/>
        </w:rPr>
        <w:t xml:space="preserve"> </w:t>
      </w:r>
      <w:r w:rsidR="00A17046" w:rsidRPr="00AB162A">
        <w:rPr>
          <w:rFonts w:ascii="Traditional Arabic" w:eastAsiaTheme="minorEastAsia" w:hAnsi="Traditional Arabic" w:cs="Traditional Arabic" w:hint="cs"/>
          <w:b/>
          <w:bCs/>
          <w:sz w:val="36"/>
          <w:szCs w:val="36"/>
          <w:rtl/>
        </w:rPr>
        <w:t>الاستدلال ب</w:t>
      </w:r>
      <w:r w:rsidRPr="00AB162A">
        <w:rPr>
          <w:rFonts w:ascii="Traditional Arabic" w:eastAsiaTheme="minorEastAsia" w:hAnsi="Traditional Arabic" w:cs="Traditional Arabic" w:hint="cs"/>
          <w:b/>
          <w:bCs/>
          <w:sz w:val="36"/>
          <w:szCs w:val="36"/>
          <w:rtl/>
        </w:rPr>
        <w:t>السنة النبوية</w:t>
      </w:r>
      <w:r w:rsidR="00F97252">
        <w:rPr>
          <w:rFonts w:ascii="Traditional Arabic" w:eastAsiaTheme="minorEastAsia" w:hAnsi="Traditional Arabic" w:cs="Traditional Arabic" w:hint="cs"/>
          <w:b/>
          <w:bCs/>
          <w:sz w:val="36"/>
          <w:szCs w:val="36"/>
          <w:rtl/>
        </w:rPr>
        <w:t>.</w:t>
      </w:r>
    </w:p>
    <w:p w:rsidR="009151FD" w:rsidRPr="006E4D70" w:rsidRDefault="009151FD" w:rsidP="009151FD">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1-حديث عبد الل</w:t>
      </w:r>
      <w:r w:rsidRPr="00126D8D">
        <w:rPr>
          <w:rFonts w:ascii="Traditional Arabic" w:eastAsiaTheme="minorEastAsia" w:hAnsi="Traditional Arabic" w:cs="Traditional Arabic" w:hint="eastAsia"/>
          <w:sz w:val="36"/>
          <w:szCs w:val="36"/>
          <w:rtl/>
        </w:rPr>
        <w:t>ه</w:t>
      </w:r>
      <w:r w:rsidRPr="00126D8D">
        <w:rPr>
          <w:rFonts w:ascii="Traditional Arabic" w:eastAsiaTheme="minorEastAsia" w:hAnsi="Traditional Arabic" w:cs="Traditional Arabic" w:hint="cs"/>
          <w:sz w:val="36"/>
          <w:szCs w:val="36"/>
          <w:rtl/>
        </w:rPr>
        <w:t xml:space="preserve"> ابن عمر رضي الله عنهما قال: قال رسول الله صلى الله عليه وسلم ((من أعتق شركا له في عبد فكان له مال يبلغ ثمن العبد قوم عليه قيمة العدل فأعطي شرك</w:t>
      </w:r>
      <w:r>
        <w:rPr>
          <w:rFonts w:ascii="Traditional Arabic" w:eastAsiaTheme="minorEastAsia" w:hAnsi="Traditional Arabic" w:cs="Traditional Arabic" w:hint="cs"/>
          <w:sz w:val="36"/>
          <w:szCs w:val="36"/>
          <w:rtl/>
        </w:rPr>
        <w:t>ائه</w:t>
      </w:r>
      <w:r w:rsidRPr="00126D8D">
        <w:rPr>
          <w:rFonts w:ascii="Traditional Arabic" w:eastAsiaTheme="minorEastAsia" w:hAnsi="Traditional Arabic" w:cs="Traditional Arabic" w:hint="cs"/>
          <w:sz w:val="36"/>
          <w:szCs w:val="36"/>
          <w:rtl/>
        </w:rPr>
        <w:t xml:space="preserve"> حصصهم وعتق عليه العبد، والا فقد عتق منه ما عتق))</w:t>
      </w:r>
      <w:r w:rsidRPr="007A6A21">
        <w:rPr>
          <w:rFonts w:hint="cs"/>
          <w:sz w:val="20"/>
          <w:szCs w:val="20"/>
          <w:rtl/>
        </w:rPr>
        <w:t xml:space="preserve"> (</w:t>
      </w:r>
      <w:r w:rsidRPr="007A6A21">
        <w:rPr>
          <w:sz w:val="20"/>
          <w:szCs w:val="20"/>
          <w:rtl/>
        </w:rPr>
        <w:footnoteReference w:id="270"/>
      </w:r>
      <w:r w:rsidRPr="007A6A21">
        <w:rPr>
          <w:rFonts w:hint="cs"/>
          <w:sz w:val="20"/>
          <w:szCs w:val="20"/>
          <w:rtl/>
        </w:rPr>
        <w:t>)</w:t>
      </w:r>
      <w:r>
        <w:rPr>
          <w:rFonts w:hint="cs"/>
          <w:sz w:val="36"/>
          <w:szCs w:val="36"/>
          <w:rtl/>
        </w:rPr>
        <w:t>.</w:t>
      </w:r>
      <w:r w:rsidRPr="006E4D70">
        <w:rPr>
          <w:rFonts w:hint="cs"/>
          <w:sz w:val="36"/>
          <w:szCs w:val="36"/>
          <w:rtl/>
        </w:rPr>
        <w:t xml:space="preserve">  </w:t>
      </w:r>
    </w:p>
    <w:p w:rsidR="009151FD" w:rsidRPr="00D7253C"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D7253C">
        <w:rPr>
          <w:rFonts w:ascii="Traditional Arabic" w:eastAsiaTheme="minorEastAsia" w:hAnsi="Traditional Arabic" w:cs="Traditional Arabic" w:hint="cs"/>
          <w:b/>
          <w:bCs/>
          <w:sz w:val="36"/>
          <w:szCs w:val="36"/>
          <w:rtl/>
        </w:rPr>
        <w:t>وجه الدلالة من الحديث</w:t>
      </w:r>
      <w:r>
        <w:rPr>
          <w:rFonts w:ascii="Traditional Arabic" w:eastAsiaTheme="minorEastAsia" w:hAnsi="Traditional Arabic" w:cs="Traditional Arabic" w:hint="cs"/>
          <w:b/>
          <w:bCs/>
          <w:sz w:val="36"/>
          <w:szCs w:val="36"/>
          <w:rtl/>
        </w:rPr>
        <w:t>:</w:t>
      </w:r>
    </w:p>
    <w:p w:rsidR="009151FD" w:rsidRPr="00126D8D" w:rsidRDefault="009151FD" w:rsidP="00386943">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فالحديث يدل على جواز التسعير حيث أمر النبي صلى الله عليه وسلم بتقويم العبد بقيمة المثل مع اجبار الشريك على قبول نصيبه من الثمن المحدد.</w:t>
      </w:r>
    </w:p>
    <w:p w:rsidR="009151FD" w:rsidRPr="006E4D70" w:rsidRDefault="009151FD" w:rsidP="00386943">
      <w:pPr>
        <w:spacing w:before="100" w:beforeAutospacing="1" w:after="100" w:afterAutospacing="1"/>
        <w:ind w:firstLine="720"/>
        <w:contextualSpacing/>
        <w:jc w:val="both"/>
        <w:rPr>
          <w:sz w:val="36"/>
          <w:szCs w:val="36"/>
          <w:rtl/>
        </w:rPr>
      </w:pPr>
      <w:r w:rsidRPr="00126D8D">
        <w:rPr>
          <w:rFonts w:ascii="Traditional Arabic" w:eastAsiaTheme="minorEastAsia" w:hAnsi="Traditional Arabic" w:cs="Traditional Arabic" w:hint="cs"/>
          <w:sz w:val="36"/>
          <w:szCs w:val="36"/>
          <w:rtl/>
        </w:rPr>
        <w:lastRenderedPageBreak/>
        <w:t>وإذا كان الشارع يوجب إخراج الشيء من ملك مالكه بعوض المثل لمصلحة تكميل العتق ولم يكن المالك من الطالبة بالزيادة على القيمة، فكيف إذا كانت الحاجة بالناس الى التملك أعظم وهم اليها أضر؟ مثل حاجة المضطر الى الطعام والشراب واللباس، وهذا الذي أمر به النبي صلى الله عليه وسلم من تقديم الجميع قيمة المثل هو حقيقة التسعير</w:t>
      </w:r>
      <w:r w:rsidRPr="006E4D70">
        <w:rPr>
          <w:rFonts w:hint="cs"/>
          <w:sz w:val="36"/>
          <w:szCs w:val="36"/>
          <w:rtl/>
        </w:rPr>
        <w:t xml:space="preserve"> </w:t>
      </w:r>
      <w:r w:rsidRPr="007A6A21">
        <w:rPr>
          <w:rFonts w:hint="cs"/>
          <w:sz w:val="20"/>
          <w:szCs w:val="20"/>
          <w:rtl/>
        </w:rPr>
        <w:t>(</w:t>
      </w:r>
      <w:r w:rsidRPr="007A6A21">
        <w:rPr>
          <w:sz w:val="20"/>
          <w:szCs w:val="20"/>
          <w:rtl/>
        </w:rPr>
        <w:footnoteReference w:id="271"/>
      </w:r>
      <w:r w:rsidRPr="007A6A21">
        <w:rPr>
          <w:rFonts w:hint="cs"/>
          <w:sz w:val="20"/>
          <w:szCs w:val="20"/>
          <w:rtl/>
        </w:rPr>
        <w:t>)</w:t>
      </w:r>
      <w:r w:rsidRPr="006E4D70">
        <w:rPr>
          <w:rFonts w:hint="cs"/>
          <w:sz w:val="36"/>
          <w:szCs w:val="36"/>
          <w:rtl/>
        </w:rPr>
        <w:t>.</w:t>
      </w:r>
    </w:p>
    <w:p w:rsidR="009151FD" w:rsidRPr="0052440F"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52440F">
        <w:rPr>
          <w:rFonts w:ascii="Traditional Arabic" w:eastAsiaTheme="minorEastAsia" w:hAnsi="Traditional Arabic" w:cs="Traditional Arabic" w:hint="cs"/>
          <w:b/>
          <w:bCs/>
          <w:sz w:val="36"/>
          <w:szCs w:val="36"/>
          <w:rtl/>
        </w:rPr>
        <w:t>المناقشة:</w:t>
      </w:r>
    </w:p>
    <w:p w:rsidR="009151FD" w:rsidRPr="00126D8D" w:rsidRDefault="009151FD" w:rsidP="00386943">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 xml:space="preserve"> ناقش المانعون عن هذا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الحديث بأن الحديث 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 xml:space="preserve">دلالة فيه على جواز التسعير، وانما أمر النبي صلى الله عليه وسلم بتقويم العبد بثمن المثل وذلك للضرورة من أجل تكميل الحرية للعبد وهي حق لله تعالى. </w:t>
      </w:r>
    </w:p>
    <w:p w:rsidR="009151FD" w:rsidRPr="006E4D70" w:rsidRDefault="009151FD" w:rsidP="009151FD">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2-ما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روي عن جابر رضي الله عنه أن رسول الله صلى الله عليه وسلم قال:(لا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يبع حاضر لباد دعوا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الناس يرزق الله بعضهم من بعض)</w:t>
      </w:r>
      <w:r w:rsidRPr="007A6A21">
        <w:rPr>
          <w:rFonts w:hint="cs"/>
          <w:sz w:val="20"/>
          <w:szCs w:val="20"/>
          <w:rtl/>
        </w:rPr>
        <w:t xml:space="preserve"> (</w:t>
      </w:r>
      <w:r w:rsidRPr="007A6A21">
        <w:rPr>
          <w:sz w:val="20"/>
          <w:szCs w:val="20"/>
          <w:rtl/>
        </w:rPr>
        <w:footnoteReference w:id="272"/>
      </w:r>
      <w:r w:rsidRPr="007A6A21">
        <w:rPr>
          <w:rFonts w:hint="cs"/>
          <w:sz w:val="20"/>
          <w:szCs w:val="20"/>
          <w:rtl/>
        </w:rPr>
        <w:t>)</w:t>
      </w:r>
      <w:r w:rsidRPr="006E4D70">
        <w:rPr>
          <w:rFonts w:hint="cs"/>
          <w:sz w:val="36"/>
          <w:szCs w:val="36"/>
          <w:rtl/>
        </w:rPr>
        <w:t xml:space="preserve">   </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وجه الدلالة من هذا الحديث أن رسول الله صلى الله عليه وسلم نهى الحاضر العالم بالسعر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أن يبيع للبادي الجالب للسلعة الجاهل بالسعر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لأن هذا يؤدي الى غلاء الأسعار.</w:t>
      </w:r>
    </w:p>
    <w:p w:rsidR="009151FD" w:rsidRDefault="009151FD" w:rsidP="002F0D62">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3-أحاديث الاحتكار الواردة في النهي عن الاحتكار والتي ذكرناها في تحريم الاحتكار</w:t>
      </w:r>
      <w:r w:rsidRPr="006E4D70">
        <w:rPr>
          <w:rFonts w:hint="cs"/>
          <w:sz w:val="36"/>
          <w:szCs w:val="36"/>
          <w:rtl/>
        </w:rPr>
        <w:t xml:space="preserve"> </w:t>
      </w:r>
      <w:r w:rsidRPr="007A6A21">
        <w:rPr>
          <w:rFonts w:hint="cs"/>
          <w:sz w:val="20"/>
          <w:szCs w:val="20"/>
          <w:rtl/>
        </w:rPr>
        <w:t>(</w:t>
      </w:r>
      <w:r w:rsidRPr="007A6A21">
        <w:rPr>
          <w:sz w:val="20"/>
          <w:szCs w:val="20"/>
          <w:rtl/>
        </w:rPr>
        <w:footnoteReference w:id="273"/>
      </w:r>
      <w:r w:rsidRPr="007A6A21">
        <w:rPr>
          <w:rFonts w:hint="cs"/>
          <w:sz w:val="20"/>
          <w:szCs w:val="20"/>
          <w:rtl/>
        </w:rPr>
        <w:t>)</w:t>
      </w:r>
      <w:r w:rsidRPr="006E4D70">
        <w:rPr>
          <w:rFonts w:hint="cs"/>
          <w:sz w:val="36"/>
          <w:szCs w:val="36"/>
          <w:rtl/>
        </w:rPr>
        <w:t xml:space="preserve">                                                                                                                                                                                                                                                                                                                                                                                                                                                                          </w:t>
      </w:r>
      <w:r w:rsidRPr="00126D8D">
        <w:rPr>
          <w:rFonts w:ascii="Traditional Arabic" w:eastAsiaTheme="minorEastAsia" w:hAnsi="Traditional Arabic" w:cs="Traditional Arabic" w:hint="cs"/>
          <w:sz w:val="36"/>
          <w:szCs w:val="36"/>
          <w:rtl/>
        </w:rPr>
        <w:t>لأن علة النهي عن الاحتكار هي ظلم الناس والتضيق عليهم بمنعهم من شراء ما يحتاجون اليه ويقاس على هذه العلة حالة رفع الأسعار حيث لا يستطيع الناس شراء ما يحتاجون اليه بسب الغلاء</w:t>
      </w:r>
      <w:r w:rsidRPr="006E4D70">
        <w:rPr>
          <w:rFonts w:hint="cs"/>
          <w:sz w:val="36"/>
          <w:szCs w:val="36"/>
          <w:rtl/>
        </w:rPr>
        <w:t xml:space="preserve"> </w:t>
      </w:r>
      <w:r w:rsidRPr="007A6A21">
        <w:rPr>
          <w:rFonts w:hint="cs"/>
          <w:sz w:val="20"/>
          <w:szCs w:val="20"/>
          <w:rtl/>
        </w:rPr>
        <w:t>(</w:t>
      </w:r>
      <w:r w:rsidRPr="007A6A21">
        <w:rPr>
          <w:sz w:val="20"/>
          <w:szCs w:val="20"/>
          <w:rtl/>
        </w:rPr>
        <w:footnoteReference w:id="274"/>
      </w:r>
      <w:r w:rsidRPr="007A6A21">
        <w:rPr>
          <w:rFonts w:hint="cs"/>
          <w:sz w:val="20"/>
          <w:szCs w:val="20"/>
          <w:rtl/>
        </w:rPr>
        <w:t xml:space="preserve">) </w:t>
      </w:r>
      <w:r w:rsidRPr="006E4D70">
        <w:rPr>
          <w:rFonts w:hint="cs"/>
          <w:sz w:val="36"/>
          <w:szCs w:val="36"/>
          <w:rtl/>
        </w:rPr>
        <w:t xml:space="preserve"> </w:t>
      </w:r>
      <w:r>
        <w:rPr>
          <w:rFonts w:hint="cs"/>
          <w:sz w:val="36"/>
          <w:szCs w:val="36"/>
          <w:rtl/>
        </w:rPr>
        <w:t xml:space="preserve"> </w:t>
      </w:r>
    </w:p>
    <w:p w:rsidR="003C5D66" w:rsidRDefault="009151FD" w:rsidP="001D1C79">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فالتسعير في هذه الحالة لازم قياسا على منع الاحتكار لوجود العلة في كل، وهي الحاق الضرر والظلم بالناس وحبس الأشياء عنهم، ففي الاحتكار بإخفا</w:t>
      </w:r>
      <w:r>
        <w:rPr>
          <w:rFonts w:ascii="Traditional Arabic" w:eastAsiaTheme="minorEastAsia" w:hAnsi="Traditional Arabic" w:cs="Traditional Arabic" w:hint="cs"/>
          <w:sz w:val="36"/>
          <w:szCs w:val="36"/>
          <w:rtl/>
        </w:rPr>
        <w:t>ئ</w:t>
      </w:r>
      <w:r w:rsidRPr="00126D8D">
        <w:rPr>
          <w:rFonts w:ascii="Traditional Arabic" w:eastAsiaTheme="minorEastAsia" w:hAnsi="Traditional Arabic" w:cs="Traditional Arabic" w:hint="cs"/>
          <w:sz w:val="36"/>
          <w:szCs w:val="36"/>
          <w:rtl/>
        </w:rPr>
        <w:t>ها عنهم وقت الحاجة اليها، وفي المغالاة في أسعار السلع يكون حبسها عنهم بارتفاع أسعارها فوق طاقتهم، فالاحتكار محرم بالاتفاق والتسعير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لازم لمقاومة الاحتكار وعلاجه.</w:t>
      </w:r>
    </w:p>
    <w:p w:rsidR="00F4253C" w:rsidRPr="00126D8D" w:rsidRDefault="00F4253C" w:rsidP="001D1C79">
      <w:pPr>
        <w:spacing w:before="100" w:beforeAutospacing="1" w:after="100" w:afterAutospacing="1"/>
        <w:contextualSpacing/>
        <w:jc w:val="both"/>
        <w:rPr>
          <w:rFonts w:ascii="Traditional Arabic" w:eastAsiaTheme="minorEastAsia" w:hAnsi="Traditional Arabic" w:cs="Traditional Arabic"/>
          <w:sz w:val="36"/>
          <w:szCs w:val="36"/>
          <w:rtl/>
        </w:rPr>
      </w:pPr>
    </w:p>
    <w:p w:rsidR="009151FD" w:rsidRPr="00325F64" w:rsidRDefault="008A07BA"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lastRenderedPageBreak/>
        <w:t>ثانيا:</w:t>
      </w:r>
      <w:r w:rsidR="009151FD" w:rsidRPr="00325F64">
        <w:rPr>
          <w:rFonts w:ascii="Traditional Arabic" w:eastAsiaTheme="minorEastAsia" w:hAnsi="Traditional Arabic" w:cs="Traditional Arabic" w:hint="cs"/>
          <w:b/>
          <w:bCs/>
          <w:sz w:val="36"/>
          <w:szCs w:val="36"/>
          <w:rtl/>
        </w:rPr>
        <w:t xml:space="preserve"> الاستدلال بالأثر.</w:t>
      </w:r>
    </w:p>
    <w:p w:rsidR="009151FD" w:rsidRDefault="009151FD" w:rsidP="00386943">
      <w:pPr>
        <w:spacing w:before="100" w:beforeAutospacing="1" w:after="100" w:afterAutospacing="1"/>
        <w:ind w:firstLine="720"/>
        <w:contextualSpacing/>
        <w:jc w:val="both"/>
        <w:rPr>
          <w:sz w:val="36"/>
          <w:szCs w:val="36"/>
          <w:rtl/>
        </w:rPr>
      </w:pPr>
      <w:r w:rsidRPr="00126D8D">
        <w:rPr>
          <w:rFonts w:ascii="Traditional Arabic" w:eastAsiaTheme="minorEastAsia" w:hAnsi="Traditional Arabic" w:cs="Traditional Arabic" w:hint="cs"/>
          <w:sz w:val="36"/>
          <w:szCs w:val="36"/>
          <w:rtl/>
        </w:rPr>
        <w:t>ما روي عن سعيد ابن المسيب رضي الله عنه أن عمر ابن الخطاب رضي الله عنه مر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على حاطب بن أبي بلتعة وهو يبيع زبيبا له بالسوق فقال له عمر إما أن تزيد في السعر وإما أن ترفع من سوقنا))</w:t>
      </w:r>
      <w:r>
        <w:rPr>
          <w:rFonts w:hint="cs"/>
          <w:sz w:val="36"/>
          <w:szCs w:val="36"/>
          <w:rtl/>
        </w:rPr>
        <w:t xml:space="preserve"> </w:t>
      </w:r>
      <w:r w:rsidRPr="007A6A21">
        <w:rPr>
          <w:rFonts w:hint="cs"/>
          <w:sz w:val="20"/>
          <w:szCs w:val="20"/>
          <w:rtl/>
        </w:rPr>
        <w:t>(</w:t>
      </w:r>
      <w:r w:rsidRPr="007A6A21">
        <w:rPr>
          <w:sz w:val="20"/>
          <w:szCs w:val="20"/>
          <w:rtl/>
        </w:rPr>
        <w:footnoteReference w:id="275"/>
      </w:r>
      <w:r w:rsidRPr="007A6A21">
        <w:rPr>
          <w:rFonts w:hint="cs"/>
          <w:sz w:val="20"/>
          <w:szCs w:val="20"/>
          <w:rtl/>
        </w:rPr>
        <w:t>)</w:t>
      </w:r>
      <w:r w:rsidRPr="006E4D70">
        <w:rPr>
          <w:rFonts w:hint="cs"/>
          <w:sz w:val="36"/>
          <w:szCs w:val="36"/>
          <w:rtl/>
        </w:rPr>
        <w:t>.</w:t>
      </w:r>
    </w:p>
    <w:p w:rsidR="009151FD" w:rsidRPr="00D7253C"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D7253C">
        <w:rPr>
          <w:rFonts w:ascii="Traditional Arabic" w:eastAsiaTheme="minorEastAsia" w:hAnsi="Traditional Arabic" w:cs="Traditional Arabic" w:hint="cs"/>
          <w:b/>
          <w:bCs/>
          <w:sz w:val="36"/>
          <w:szCs w:val="36"/>
          <w:rtl/>
        </w:rPr>
        <w:t>وجه الدلالة من الأثر:</w:t>
      </w:r>
    </w:p>
    <w:p w:rsidR="009151FD" w:rsidRDefault="009151FD" w:rsidP="00386943">
      <w:pPr>
        <w:spacing w:before="100" w:beforeAutospacing="1" w:after="100" w:afterAutospacing="1"/>
        <w:ind w:firstLine="720"/>
        <w:contextualSpacing/>
        <w:jc w:val="both"/>
        <w:rPr>
          <w:sz w:val="36"/>
          <w:szCs w:val="36"/>
          <w:rtl/>
        </w:rPr>
      </w:pPr>
      <w:r w:rsidRPr="00126D8D">
        <w:rPr>
          <w:rFonts w:ascii="Traditional Arabic" w:eastAsiaTheme="minorEastAsia" w:hAnsi="Traditional Arabic" w:cs="Traditional Arabic" w:hint="cs"/>
          <w:sz w:val="36"/>
          <w:szCs w:val="36"/>
          <w:rtl/>
        </w:rPr>
        <w:t>أنه يدل على التسعير لأن حاطب بن أبي بلتعة كان يبيع في السوق دون سعر فأمره عمر رضي الله عنه أن يلحق بسعر الناس أو</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يقوم من السوق حتى لا يسبب في خسارة عامة أهل السوق هذا نقص، وكذا إذا زاد تبعه أهل السوق وفي ذلك ضرر بالناس</w:t>
      </w:r>
      <w:r w:rsidRPr="001926DE">
        <w:rPr>
          <w:rFonts w:hint="cs"/>
          <w:sz w:val="20"/>
          <w:szCs w:val="20"/>
          <w:rtl/>
        </w:rPr>
        <w:t xml:space="preserve"> (</w:t>
      </w:r>
      <w:r w:rsidRPr="001926DE">
        <w:rPr>
          <w:sz w:val="20"/>
          <w:szCs w:val="20"/>
          <w:rtl/>
        </w:rPr>
        <w:footnoteReference w:id="276"/>
      </w:r>
      <w:r w:rsidRPr="001926DE">
        <w:rPr>
          <w:rFonts w:hint="cs"/>
          <w:sz w:val="20"/>
          <w:szCs w:val="20"/>
          <w:rtl/>
        </w:rPr>
        <w:t>)</w:t>
      </w:r>
      <w:r>
        <w:rPr>
          <w:rFonts w:hint="cs"/>
          <w:sz w:val="36"/>
          <w:szCs w:val="36"/>
          <w:rtl/>
        </w:rPr>
        <w:t>.</w:t>
      </w:r>
      <w:r w:rsidRPr="006E4D70">
        <w:rPr>
          <w:rFonts w:hint="cs"/>
          <w:sz w:val="36"/>
          <w:szCs w:val="36"/>
          <w:rtl/>
        </w:rPr>
        <w:t xml:space="preserve"> </w:t>
      </w:r>
      <w:r>
        <w:rPr>
          <w:rFonts w:hint="cs"/>
          <w:sz w:val="36"/>
          <w:szCs w:val="36"/>
          <w:rtl/>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D7253C">
        <w:rPr>
          <w:rFonts w:ascii="Traditional Arabic" w:eastAsiaTheme="minorEastAsia" w:hAnsi="Traditional Arabic" w:cs="Traditional Arabic" w:hint="cs"/>
          <w:b/>
          <w:bCs/>
          <w:sz w:val="36"/>
          <w:szCs w:val="36"/>
          <w:rtl/>
        </w:rPr>
        <w:t>المناقشة:</w:t>
      </w:r>
      <w:r w:rsidRPr="00126D8D">
        <w:rPr>
          <w:rFonts w:ascii="Traditional Arabic" w:eastAsiaTheme="minorEastAsia" w:hAnsi="Traditional Arabic" w:cs="Traditional Arabic" w:hint="cs"/>
          <w:sz w:val="36"/>
          <w:szCs w:val="36"/>
          <w:rtl/>
        </w:rPr>
        <w:t xml:space="preserve"> </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ناقش المانعون عن هذا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الأثر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من ثلاثة وجوه:</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الوجه الأول: أ</w:t>
      </w:r>
      <w:r w:rsidRPr="00126D8D">
        <w:rPr>
          <w:rFonts w:ascii="Traditional Arabic" w:eastAsiaTheme="minorEastAsia" w:hAnsi="Traditional Arabic" w:cs="Traditional Arabic" w:hint="eastAsia"/>
          <w:sz w:val="36"/>
          <w:szCs w:val="36"/>
          <w:rtl/>
        </w:rPr>
        <w:t>ن</w:t>
      </w:r>
      <w:r w:rsidRPr="00126D8D">
        <w:rPr>
          <w:rFonts w:ascii="Traditional Arabic" w:eastAsiaTheme="minorEastAsia" w:hAnsi="Traditional Arabic" w:cs="Traditional Arabic" w:hint="cs"/>
          <w:sz w:val="36"/>
          <w:szCs w:val="36"/>
          <w:rtl/>
        </w:rPr>
        <w:t xml:space="preserve"> هذا الأثر ليس فيه تسعير فلا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يكون حجة على جواز التسعير حيث أن عمر رضي الله عنه لم يحدد</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سعرا.</w:t>
      </w:r>
    </w:p>
    <w:p w:rsidR="009151FD" w:rsidRPr="006E4D70" w:rsidRDefault="009151FD" w:rsidP="004B0005">
      <w:pPr>
        <w:spacing w:before="100" w:beforeAutospacing="1" w:after="100" w:afterAutospacing="1"/>
        <w:contextualSpacing/>
        <w:rPr>
          <w:sz w:val="36"/>
          <w:szCs w:val="36"/>
          <w:rtl/>
        </w:rPr>
      </w:pPr>
      <w:r w:rsidRPr="00126D8D">
        <w:rPr>
          <w:rFonts w:ascii="Traditional Arabic" w:eastAsiaTheme="minorEastAsia" w:hAnsi="Traditional Arabic" w:cs="Traditional Arabic" w:hint="cs"/>
          <w:sz w:val="36"/>
          <w:szCs w:val="36"/>
          <w:rtl/>
        </w:rPr>
        <w:t>الوجه الثاني: لو</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فرضنا أن الأثر يدل على التسعير فقد</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روي عن عمر رضي الله عنه رجع عن ذلك، قال الشافعي بعد ذكره للأثر (فلما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رجع عمر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حاسب نفسه ثم أتى حاطبا في داره فقال له إن الذي قلت ليس بعزيمة مني ولا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قضاء فإنما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هو أردت به الخير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لأهل البلد فحيث شئت فبع وكيف شئت فبع</w:t>
      </w:r>
      <w:r w:rsidRPr="006E4D70">
        <w:rPr>
          <w:rFonts w:hint="cs"/>
          <w:sz w:val="36"/>
          <w:szCs w:val="36"/>
          <w:rtl/>
        </w:rPr>
        <w:t xml:space="preserve"> </w:t>
      </w:r>
      <w:r w:rsidRPr="001926DE">
        <w:rPr>
          <w:rFonts w:hint="cs"/>
          <w:sz w:val="20"/>
          <w:szCs w:val="20"/>
          <w:rtl/>
        </w:rPr>
        <w:t>(</w:t>
      </w:r>
      <w:r w:rsidRPr="001926DE">
        <w:rPr>
          <w:sz w:val="20"/>
          <w:szCs w:val="20"/>
          <w:rtl/>
        </w:rPr>
        <w:footnoteReference w:id="277"/>
      </w:r>
      <w:r w:rsidRPr="001926DE">
        <w:rPr>
          <w:rFonts w:hint="cs"/>
          <w:sz w:val="20"/>
          <w:szCs w:val="20"/>
          <w:rtl/>
        </w:rPr>
        <w:t>)</w:t>
      </w:r>
      <w:r>
        <w:rPr>
          <w:rFonts w:hint="cs"/>
          <w:sz w:val="36"/>
          <w:szCs w:val="36"/>
          <w:rtl/>
        </w:rPr>
        <w:t>.</w:t>
      </w:r>
    </w:p>
    <w:p w:rsidR="00FF1BDA" w:rsidRPr="00D64A25" w:rsidRDefault="009151FD" w:rsidP="00D64A25">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الوجه الثالث: ما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قال</w:t>
      </w:r>
      <w:r w:rsidRPr="00126D8D">
        <w:rPr>
          <w:rFonts w:ascii="Traditional Arabic" w:eastAsiaTheme="minorEastAsia" w:hAnsi="Traditional Arabic" w:cs="Traditional Arabic" w:hint="eastAsia"/>
          <w:sz w:val="36"/>
          <w:szCs w:val="36"/>
          <w:rtl/>
        </w:rPr>
        <w:t>ه</w:t>
      </w:r>
      <w:r w:rsidRPr="00126D8D">
        <w:rPr>
          <w:rFonts w:ascii="Traditional Arabic" w:eastAsiaTheme="minorEastAsia" w:hAnsi="Traditional Arabic" w:cs="Traditional Arabic" w:hint="cs"/>
          <w:sz w:val="36"/>
          <w:szCs w:val="36"/>
          <w:rtl/>
        </w:rPr>
        <w:t xml:space="preserve"> ابن قدامة وما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ذكروه من الضرر موجود فيما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إذا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باع في بيته ولا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يمنع منه</w:t>
      </w:r>
      <w:r w:rsidRPr="006E4D70">
        <w:rPr>
          <w:rFonts w:hint="cs"/>
          <w:sz w:val="36"/>
          <w:szCs w:val="36"/>
          <w:rtl/>
        </w:rPr>
        <w:t xml:space="preserve"> </w:t>
      </w:r>
      <w:r w:rsidRPr="001926DE">
        <w:rPr>
          <w:rFonts w:hint="cs"/>
          <w:sz w:val="20"/>
          <w:szCs w:val="20"/>
          <w:rtl/>
        </w:rPr>
        <w:t>(</w:t>
      </w:r>
      <w:r w:rsidRPr="001926DE">
        <w:rPr>
          <w:sz w:val="20"/>
          <w:szCs w:val="20"/>
          <w:rtl/>
        </w:rPr>
        <w:footnoteReference w:id="278"/>
      </w:r>
      <w:r w:rsidRPr="001926DE">
        <w:rPr>
          <w:rFonts w:hint="cs"/>
          <w:sz w:val="20"/>
          <w:szCs w:val="20"/>
          <w:rtl/>
        </w:rPr>
        <w:t>)</w:t>
      </w:r>
      <w:r w:rsidRPr="006E4D70">
        <w:rPr>
          <w:rFonts w:hint="cs"/>
          <w:sz w:val="36"/>
          <w:szCs w:val="36"/>
          <w:rtl/>
        </w:rPr>
        <w:t xml:space="preserve">. </w:t>
      </w:r>
    </w:p>
    <w:p w:rsidR="009151FD" w:rsidRPr="00325F64"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325F64">
        <w:rPr>
          <w:rFonts w:ascii="Traditional Arabic" w:eastAsiaTheme="minorEastAsia" w:hAnsi="Traditional Arabic" w:cs="Traditional Arabic" w:hint="cs"/>
          <w:b/>
          <w:bCs/>
          <w:sz w:val="36"/>
          <w:szCs w:val="36"/>
          <w:rtl/>
        </w:rPr>
        <w:t>ثالثا: الاستدلال بسد الذرائع</w:t>
      </w:r>
      <w:r>
        <w:rPr>
          <w:rFonts w:ascii="Traditional Arabic" w:eastAsiaTheme="minorEastAsia" w:hAnsi="Traditional Arabic" w:cs="Traditional Arabic" w:hint="cs"/>
          <w:b/>
          <w:bCs/>
          <w:sz w:val="36"/>
          <w:szCs w:val="36"/>
          <w:rtl/>
        </w:rPr>
        <w:t>.</w:t>
      </w:r>
    </w:p>
    <w:p w:rsidR="009151FD" w:rsidRDefault="009151FD" w:rsidP="00386943">
      <w:pPr>
        <w:spacing w:before="100" w:beforeAutospacing="1" w:after="100" w:afterAutospacing="1"/>
        <w:ind w:firstLine="720"/>
        <w:contextualSpacing/>
        <w:jc w:val="both"/>
        <w:rPr>
          <w:sz w:val="36"/>
          <w:szCs w:val="36"/>
          <w:rtl/>
        </w:rPr>
      </w:pPr>
      <w:r w:rsidRPr="00126D8D">
        <w:rPr>
          <w:rFonts w:ascii="Traditional Arabic" w:eastAsiaTheme="minorEastAsia" w:hAnsi="Traditional Arabic" w:cs="Traditional Arabic" w:hint="cs"/>
          <w:sz w:val="36"/>
          <w:szCs w:val="36"/>
          <w:rtl/>
        </w:rPr>
        <w:t xml:space="preserve">وقد استدل أصحاب هذا المذهب القائلون بجواز التسعير بسد الذرائع </w:t>
      </w:r>
      <w:r w:rsidRPr="0061652D">
        <w:rPr>
          <w:rFonts w:ascii="Traditional Arabic" w:eastAsiaTheme="minorEastAsia" w:hAnsi="Traditional Arabic" w:cs="Traditional Arabic" w:hint="cs"/>
          <w:sz w:val="36"/>
          <w:szCs w:val="36"/>
          <w:rtl/>
        </w:rPr>
        <w:t>والذ</w:t>
      </w:r>
      <w:r>
        <w:rPr>
          <w:rFonts w:ascii="Traditional Arabic" w:eastAsiaTheme="minorEastAsia" w:hAnsi="Traditional Arabic" w:cs="Traditional Arabic" w:hint="cs"/>
          <w:sz w:val="36"/>
          <w:szCs w:val="36"/>
          <w:rtl/>
        </w:rPr>
        <w:t>ر</w:t>
      </w:r>
      <w:r w:rsidRPr="0061652D">
        <w:rPr>
          <w:rFonts w:ascii="Traditional Arabic" w:eastAsiaTheme="minorEastAsia" w:hAnsi="Traditional Arabic" w:cs="Traditional Arabic" w:hint="cs"/>
          <w:sz w:val="36"/>
          <w:szCs w:val="36"/>
          <w:rtl/>
        </w:rPr>
        <w:t>يعة</w:t>
      </w:r>
      <w:r w:rsidRPr="00126D8D">
        <w:rPr>
          <w:rFonts w:ascii="Traditional Arabic" w:eastAsiaTheme="minorEastAsia" w:hAnsi="Traditional Arabic" w:cs="Traditional Arabic" w:hint="cs"/>
          <w:sz w:val="36"/>
          <w:szCs w:val="36"/>
          <w:rtl/>
        </w:rPr>
        <w:t xml:space="preserve"> الوسيلة الى الشي</w:t>
      </w:r>
      <w:r>
        <w:rPr>
          <w:rFonts w:ascii="Traditional Arabic" w:eastAsiaTheme="minorEastAsia" w:hAnsi="Traditional Arabic" w:cs="Traditional Arabic" w:hint="cs"/>
          <w:sz w:val="36"/>
          <w:szCs w:val="36"/>
          <w:rtl/>
        </w:rPr>
        <w:t>ء</w:t>
      </w:r>
      <w:r w:rsidRPr="00126D8D">
        <w:rPr>
          <w:rFonts w:ascii="Traditional Arabic" w:eastAsiaTheme="minorEastAsia" w:hAnsi="Traditional Arabic" w:cs="Traditional Arabic" w:hint="cs"/>
          <w:sz w:val="36"/>
          <w:szCs w:val="36"/>
          <w:rtl/>
        </w:rPr>
        <w:t xml:space="preserve"> ومتى كان الفعل المباح وسيلة الى مفسدة منع ذلك الفعل (</w:t>
      </w:r>
      <w:r w:rsidRPr="001926DE">
        <w:rPr>
          <w:sz w:val="20"/>
          <w:szCs w:val="20"/>
          <w:rtl/>
        </w:rPr>
        <w:footnoteReference w:id="279"/>
      </w:r>
      <w:r w:rsidRPr="001926DE">
        <w:rPr>
          <w:rFonts w:hint="cs"/>
          <w:sz w:val="20"/>
          <w:szCs w:val="20"/>
          <w:rtl/>
        </w:rPr>
        <w:t>)</w:t>
      </w:r>
    </w:p>
    <w:p w:rsidR="009151FD" w:rsidRDefault="009151FD" w:rsidP="00386943">
      <w:pPr>
        <w:spacing w:before="100" w:beforeAutospacing="1" w:after="100" w:afterAutospacing="1"/>
        <w:ind w:firstLine="720"/>
        <w:contextualSpacing/>
        <w:jc w:val="both"/>
        <w:rPr>
          <w:sz w:val="36"/>
          <w:szCs w:val="36"/>
          <w:rtl/>
        </w:rPr>
      </w:pPr>
      <w:r w:rsidRPr="00126D8D">
        <w:rPr>
          <w:rFonts w:ascii="Traditional Arabic" w:eastAsiaTheme="minorEastAsia" w:hAnsi="Traditional Arabic" w:cs="Traditional Arabic" w:hint="cs"/>
          <w:sz w:val="36"/>
          <w:szCs w:val="36"/>
          <w:rtl/>
        </w:rPr>
        <w:lastRenderedPageBreak/>
        <w:t>ومن تطبيقات قاعدة سد الذرائع في موضوع الاحتكار شراء الطعام وتخزينه للبيع بسعر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أغلى رجاء الربح أمر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جائز، وتجارة مشروعة لما يترتب عليها من مصالح كسب الرزق التي نادى بها الإسلام، ولكن إذا ترتب على الحبس أضرار بمصالح الجماعة والتحكم في أقواتهم برفع الأسعار منع ذلك سدا للذريعة</w:t>
      </w:r>
      <w:r w:rsidRPr="001926DE">
        <w:rPr>
          <w:rFonts w:hint="cs"/>
          <w:sz w:val="20"/>
          <w:szCs w:val="20"/>
          <w:rtl/>
        </w:rPr>
        <w:t xml:space="preserve"> (</w:t>
      </w:r>
      <w:r w:rsidRPr="001926DE">
        <w:rPr>
          <w:sz w:val="20"/>
          <w:szCs w:val="20"/>
          <w:rtl/>
        </w:rPr>
        <w:footnoteReference w:id="280"/>
      </w:r>
      <w:r w:rsidRPr="001926DE">
        <w:rPr>
          <w:rFonts w:hint="cs"/>
          <w:sz w:val="20"/>
          <w:szCs w:val="20"/>
          <w:rtl/>
        </w:rPr>
        <w:t>)</w:t>
      </w:r>
      <w:r w:rsidRPr="006E4D70">
        <w:rPr>
          <w:rFonts w:hint="cs"/>
          <w:sz w:val="36"/>
          <w:szCs w:val="36"/>
          <w:rtl/>
        </w:rPr>
        <w:t xml:space="preserve">  </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Pr>
      </w:pPr>
      <w:r w:rsidRPr="00126D8D">
        <w:rPr>
          <w:rFonts w:ascii="Traditional Arabic" w:eastAsiaTheme="minorEastAsia" w:hAnsi="Traditional Arabic" w:cs="Traditional Arabic" w:hint="cs"/>
          <w:sz w:val="36"/>
          <w:szCs w:val="36"/>
          <w:rtl/>
        </w:rPr>
        <w:t>لذا نهى الشارع عن الاحتكار لقوله صلى الله عليه وسلم (لا يحتكر الا خاطي) لأنه ذريعة الى مفسدة التضييق على الناس في أقواتهم.</w:t>
      </w:r>
    </w:p>
    <w:p w:rsidR="009151FD" w:rsidRPr="00946E68" w:rsidRDefault="009151FD" w:rsidP="009151FD">
      <w:pPr>
        <w:spacing w:before="100" w:beforeAutospacing="1" w:after="100" w:afterAutospacing="1"/>
        <w:contextualSpacing/>
        <w:jc w:val="both"/>
        <w:rPr>
          <w:rFonts w:ascii="Traditional Arabic" w:eastAsiaTheme="minorEastAsia" w:hAnsi="Traditional Arabic" w:cs="Traditional Arabic"/>
          <w:b/>
          <w:bCs/>
          <w:color w:val="000000" w:themeColor="text1"/>
          <w:sz w:val="36"/>
          <w:szCs w:val="36"/>
          <w:rtl/>
        </w:rPr>
      </w:pPr>
      <w:r w:rsidRPr="00946E68">
        <w:rPr>
          <w:rFonts w:ascii="Traditional Arabic" w:eastAsiaTheme="minorEastAsia" w:hAnsi="Traditional Arabic" w:cs="Traditional Arabic" w:hint="cs"/>
          <w:b/>
          <w:bCs/>
          <w:color w:val="000000" w:themeColor="text1"/>
          <w:sz w:val="36"/>
          <w:szCs w:val="36"/>
          <w:rtl/>
        </w:rPr>
        <w:t>المناقشة:</w:t>
      </w:r>
    </w:p>
    <w:p w:rsidR="009151FD" w:rsidRDefault="009151FD" w:rsidP="00386943">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 وبعد النظر في أدلة المذهبين نجد أن كلا منهما لا يخلوا عن المناقشة وعلى هذا فالمسألة تحتاج الى تفصيل:</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 فنقول إن من التسعير ما هو ظلم محرم ومنه ما هو جائز عدل فإباحته مطلقا لا يجوز ومنعه مطلقا لا يجوز.</w:t>
      </w:r>
    </w:p>
    <w:p w:rsidR="009151FD" w:rsidRDefault="009151FD" w:rsidP="00F97252">
      <w:pPr>
        <w:spacing w:before="100" w:beforeAutospacing="1" w:after="100" w:afterAutospacing="1"/>
        <w:contextualSpacing/>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 فإذ</w:t>
      </w:r>
      <w:r>
        <w:rPr>
          <w:rFonts w:ascii="Traditional Arabic" w:eastAsiaTheme="minorEastAsia" w:hAnsi="Traditional Arabic" w:cs="Traditional Arabic" w:hint="eastAsia"/>
          <w:sz w:val="36"/>
          <w:szCs w:val="36"/>
          <w:rtl/>
        </w:rPr>
        <w:t>ا</w:t>
      </w:r>
      <w:r>
        <w:rPr>
          <w:rFonts w:ascii="Traditional Arabic" w:eastAsiaTheme="minorEastAsia" w:hAnsi="Traditional Arabic" w:cs="Traditional Arabic" w:hint="cs"/>
          <w:sz w:val="36"/>
          <w:szCs w:val="36"/>
          <w:rtl/>
        </w:rPr>
        <w:t xml:space="preserve"> تضمن ظلم الناس واكراههم بغير حق على البيع فهو حرام، وإذ</w:t>
      </w:r>
      <w:r>
        <w:rPr>
          <w:rFonts w:ascii="Traditional Arabic" w:eastAsiaTheme="minorEastAsia" w:hAnsi="Traditional Arabic" w:cs="Traditional Arabic" w:hint="eastAsia"/>
          <w:sz w:val="36"/>
          <w:szCs w:val="36"/>
          <w:rtl/>
        </w:rPr>
        <w:t>ا</w:t>
      </w:r>
      <w:r>
        <w:rPr>
          <w:rFonts w:ascii="Traditional Arabic" w:eastAsiaTheme="minorEastAsia" w:hAnsi="Traditional Arabic" w:cs="Traditional Arabic" w:hint="cs"/>
          <w:sz w:val="36"/>
          <w:szCs w:val="36"/>
          <w:rtl/>
        </w:rPr>
        <w:t xml:space="preserve"> تضمن العدل بين الناس ك</w:t>
      </w:r>
      <w:r w:rsidR="003C5D66">
        <w:rPr>
          <w:rFonts w:ascii="Traditional Arabic" w:eastAsiaTheme="minorEastAsia" w:hAnsi="Traditional Arabic" w:cs="Traditional Arabic" w:hint="cs"/>
          <w:sz w:val="36"/>
          <w:szCs w:val="36"/>
          <w:rtl/>
        </w:rPr>
        <w:t>إ</w:t>
      </w:r>
      <w:r>
        <w:rPr>
          <w:rFonts w:ascii="Traditional Arabic" w:eastAsiaTheme="minorEastAsia" w:hAnsi="Traditional Arabic" w:cs="Traditional Arabic" w:hint="cs"/>
          <w:sz w:val="36"/>
          <w:szCs w:val="36"/>
          <w:rtl/>
        </w:rPr>
        <w:t>كراه الباعة على البيع بثمن المثل عند الجشع جائز.</w:t>
      </w:r>
    </w:p>
    <w:p w:rsidR="009151FD" w:rsidRDefault="009151FD" w:rsidP="00386943">
      <w:pPr>
        <w:spacing w:before="100" w:beforeAutospacing="1" w:after="100" w:afterAutospacing="1"/>
        <w:ind w:firstLine="720"/>
        <w:contextualSpacing/>
        <w:jc w:val="both"/>
        <w:rPr>
          <w:sz w:val="32"/>
          <w:szCs w:val="32"/>
          <w:rtl/>
        </w:rPr>
      </w:pP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وفي هذا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المعنى يقول ابن القيم رحمه الله: (وأما التسع</w:t>
      </w:r>
      <w:r>
        <w:rPr>
          <w:rFonts w:ascii="Traditional Arabic" w:eastAsiaTheme="minorEastAsia" w:hAnsi="Traditional Arabic" w:cs="Traditional Arabic" w:hint="cs"/>
          <w:sz w:val="36"/>
          <w:szCs w:val="36"/>
          <w:rtl/>
        </w:rPr>
        <w:t>ي</w:t>
      </w:r>
      <w:r w:rsidRPr="00126D8D">
        <w:rPr>
          <w:rFonts w:ascii="Traditional Arabic" w:eastAsiaTheme="minorEastAsia" w:hAnsi="Traditional Arabic" w:cs="Traditional Arabic" w:hint="cs"/>
          <w:sz w:val="36"/>
          <w:szCs w:val="36"/>
          <w:rtl/>
        </w:rPr>
        <w:t>ر فمنه ما هو ظلم محرم، ومنه ما هو عدل جائز، فإذا تضمن ظلم الناس وإكراههم بغير حق على البيع بثمن لا يرضونه، أو منعهم مما أباحه الله لهم فهو حرام. وإذا تضمن العدل بين الناس مثل إكراههم على ما يجب عليهم من المعاوضة بثمن المثل، ومنعهم مما يحرم عليهم من أخذ زيادة على عوض المثل فهو جائز، بل واجب)</w:t>
      </w:r>
      <w:r>
        <w:rPr>
          <w:rFonts w:ascii="Traditional Arabic" w:eastAsiaTheme="minorEastAsia" w:hAnsi="Traditional Arabic" w:cs="Traditional Arabic" w:hint="cs"/>
          <w:sz w:val="36"/>
          <w:szCs w:val="36"/>
          <w:rtl/>
        </w:rPr>
        <w:t>.</w:t>
      </w:r>
      <w:r w:rsidRPr="001926DE">
        <w:rPr>
          <w:rFonts w:hint="cs"/>
          <w:sz w:val="20"/>
          <w:szCs w:val="20"/>
          <w:rtl/>
        </w:rPr>
        <w:t xml:space="preserve"> (</w:t>
      </w:r>
      <w:r w:rsidRPr="001926DE">
        <w:rPr>
          <w:sz w:val="20"/>
          <w:szCs w:val="20"/>
          <w:rtl/>
        </w:rPr>
        <w:footnoteReference w:id="281"/>
      </w:r>
      <w:r w:rsidRPr="001926DE">
        <w:rPr>
          <w:rFonts w:hint="cs"/>
          <w:sz w:val="20"/>
          <w:szCs w:val="20"/>
          <w:rtl/>
        </w:rPr>
        <w:t>)</w:t>
      </w:r>
    </w:p>
    <w:p w:rsidR="009151FD" w:rsidRDefault="009151FD" w:rsidP="00386943">
      <w:pPr>
        <w:spacing w:before="100" w:beforeAutospacing="1" w:after="100" w:afterAutospacing="1"/>
        <w:ind w:firstLine="720"/>
        <w:contextualSpacing/>
        <w:jc w:val="both"/>
        <w:rPr>
          <w:sz w:val="36"/>
          <w:szCs w:val="36"/>
        </w:rPr>
      </w:pPr>
      <w:r w:rsidRPr="00E41BF4">
        <w:rPr>
          <w:rFonts w:ascii="Traditional Arabic" w:eastAsiaTheme="minorEastAsia" w:hAnsi="Traditional Arabic" w:cs="Traditional Arabic" w:hint="cs"/>
          <w:color w:val="000000" w:themeColor="text1"/>
          <w:sz w:val="36"/>
          <w:szCs w:val="36"/>
          <w:rtl/>
        </w:rPr>
        <w:lastRenderedPageBreak/>
        <w:t xml:space="preserve">ويقول ابن العربي المالكي في عارضة </w:t>
      </w:r>
      <w:r w:rsidRPr="00126D8D">
        <w:rPr>
          <w:rFonts w:ascii="Traditional Arabic" w:eastAsiaTheme="minorEastAsia" w:hAnsi="Traditional Arabic" w:cs="Traditional Arabic" w:hint="cs"/>
          <w:sz w:val="36"/>
          <w:szCs w:val="36"/>
          <w:rtl/>
        </w:rPr>
        <w:t>الأحوذي بعد ذكره حديث أنس:(والتسعير على الناس إذا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خيف على أهل السوق أن يفسدوا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أموال المسلمين ....</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وما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قاله النبي حق وما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فعله حكم، لك</w:t>
      </w:r>
      <w:r w:rsidRPr="00126D8D">
        <w:rPr>
          <w:rFonts w:ascii="Traditional Arabic" w:eastAsiaTheme="minorEastAsia" w:hAnsi="Traditional Arabic" w:cs="Traditional Arabic" w:hint="eastAsia"/>
          <w:sz w:val="36"/>
          <w:szCs w:val="36"/>
          <w:rtl/>
        </w:rPr>
        <w:t>ن</w:t>
      </w:r>
      <w:r w:rsidRPr="00126D8D">
        <w:rPr>
          <w:rFonts w:ascii="Traditional Arabic" w:eastAsiaTheme="minorEastAsia" w:hAnsi="Traditional Arabic" w:cs="Traditional Arabic" w:hint="cs"/>
          <w:sz w:val="36"/>
          <w:szCs w:val="36"/>
          <w:rtl/>
        </w:rPr>
        <w:t xml:space="preserve"> على قوم صح ثباتهم واستسلموا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الى ربهم.</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أما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قوم قصدوا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 xml:space="preserve">أكل أموال الناس بالباطل والتضييق عليهم فباب الله أوسع وحكمه أمضى) </w:t>
      </w:r>
      <w:r w:rsidRPr="001926DE">
        <w:rPr>
          <w:rFonts w:hint="cs"/>
          <w:sz w:val="20"/>
          <w:szCs w:val="20"/>
          <w:rtl/>
        </w:rPr>
        <w:t>(</w:t>
      </w:r>
      <w:r w:rsidRPr="001926DE">
        <w:rPr>
          <w:sz w:val="20"/>
          <w:szCs w:val="20"/>
          <w:rtl/>
        </w:rPr>
        <w:footnoteReference w:id="282"/>
      </w:r>
      <w:r w:rsidRPr="001926DE">
        <w:rPr>
          <w:rFonts w:hint="cs"/>
          <w:sz w:val="20"/>
          <w:szCs w:val="20"/>
          <w:rtl/>
        </w:rPr>
        <w:t xml:space="preserve">) </w:t>
      </w:r>
      <w:r w:rsidRPr="006E4D70">
        <w:rPr>
          <w:rFonts w:hint="cs"/>
          <w:sz w:val="36"/>
          <w:szCs w:val="36"/>
          <w:rtl/>
        </w:rPr>
        <w:t>.</w:t>
      </w:r>
    </w:p>
    <w:p w:rsidR="009151FD" w:rsidRPr="00495DEE" w:rsidRDefault="009151FD" w:rsidP="009151FD">
      <w:pPr>
        <w:spacing w:before="100" w:beforeAutospacing="1" w:after="100" w:afterAutospacing="1"/>
        <w:contextualSpacing/>
        <w:jc w:val="both"/>
        <w:rPr>
          <w:rFonts w:ascii="Traditional Arabic" w:eastAsiaTheme="minorEastAsia" w:hAnsi="Traditional Arabic" w:cs="Traditional Arabic"/>
          <w:sz w:val="40"/>
          <w:szCs w:val="40"/>
          <w:rtl/>
        </w:rPr>
      </w:pPr>
      <w:r w:rsidRPr="00495DEE">
        <w:rPr>
          <w:rFonts w:ascii="Traditional Arabic" w:eastAsiaTheme="minorEastAsia" w:hAnsi="Traditional Arabic" w:cs="Traditional Arabic"/>
          <w:sz w:val="40"/>
          <w:szCs w:val="40"/>
          <w:rtl/>
        </w:rPr>
        <w:t>راي الباحث:</w:t>
      </w:r>
    </w:p>
    <w:p w:rsidR="009151FD" w:rsidRPr="00126D8D" w:rsidRDefault="009151FD" w:rsidP="00386943">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DF6656">
        <w:rPr>
          <w:rFonts w:ascii="Traditional Arabic" w:eastAsiaTheme="minorEastAsia" w:hAnsi="Traditional Arabic" w:cs="Traditional Arabic" w:hint="cs"/>
          <w:sz w:val="36"/>
          <w:szCs w:val="36"/>
          <w:rtl/>
        </w:rPr>
        <w:t xml:space="preserve">بعد عرض القولين في هذه المسألة والنظر في أدلة كل قول، </w:t>
      </w:r>
      <w:r>
        <w:rPr>
          <w:rFonts w:ascii="Traditional Arabic" w:eastAsiaTheme="minorEastAsia" w:hAnsi="Traditional Arabic" w:cs="Traditional Arabic" w:hint="cs"/>
          <w:sz w:val="36"/>
          <w:szCs w:val="36"/>
          <w:rtl/>
        </w:rPr>
        <w:t xml:space="preserve">يرى الباحث </w:t>
      </w:r>
      <w:r w:rsidRPr="00DF6656">
        <w:rPr>
          <w:rFonts w:ascii="Traditional Arabic" w:eastAsiaTheme="minorEastAsia" w:hAnsi="Traditional Arabic" w:cs="Traditional Arabic" w:hint="cs"/>
          <w:sz w:val="36"/>
          <w:szCs w:val="36"/>
          <w:rtl/>
        </w:rPr>
        <w:t>أن الراجح في المسألة هو جواز التسعير عند تحقق المصلحة،</w:t>
      </w:r>
      <w:r>
        <w:rPr>
          <w:rFonts w:ascii="Traditional Arabic" w:eastAsiaTheme="minorEastAsia" w:hAnsi="Traditional Arabic" w:cs="Traditional Arabic" w:hint="cs"/>
          <w:sz w:val="36"/>
          <w:szCs w:val="36"/>
          <w:rtl/>
        </w:rPr>
        <w:t xml:space="preserve"> وه</w:t>
      </w:r>
      <w:r>
        <w:rPr>
          <w:rFonts w:ascii="Traditional Arabic" w:eastAsiaTheme="minorEastAsia" w:hAnsi="Traditional Arabic" w:cs="Traditional Arabic" w:hint="eastAsia"/>
          <w:sz w:val="36"/>
          <w:szCs w:val="36"/>
          <w:rtl/>
        </w:rPr>
        <w:t>و</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الأولى بالأخذ لما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فيه من تحقيق المصلحة العامة، ورفع الضرر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عن الناس، ولأن</w:t>
      </w:r>
      <w:r w:rsidRPr="00126D8D">
        <w:rPr>
          <w:rFonts w:ascii="Traditional Arabic" w:eastAsiaTheme="minorEastAsia" w:hAnsi="Traditional Arabic" w:cs="Traditional Arabic" w:hint="eastAsia"/>
          <w:sz w:val="36"/>
          <w:szCs w:val="36"/>
          <w:rtl/>
        </w:rPr>
        <w:t>ه</w:t>
      </w:r>
      <w:r w:rsidRPr="00126D8D">
        <w:rPr>
          <w:rFonts w:ascii="Traditional Arabic" w:eastAsiaTheme="minorEastAsia" w:hAnsi="Traditional Arabic" w:cs="Traditional Arabic" w:hint="cs"/>
          <w:sz w:val="36"/>
          <w:szCs w:val="36"/>
          <w:rtl/>
        </w:rPr>
        <w:t xml:space="preserve"> يوافق روح الشريعة التي تقوم أصلا على مراعات الصالح العام، وإذا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كان</w:t>
      </w:r>
      <w:r w:rsidRPr="00126D8D">
        <w:rPr>
          <w:rFonts w:ascii="Traditional Arabic" w:eastAsiaTheme="minorEastAsia" w:hAnsi="Traditional Arabic" w:cs="Traditional Arabic" w:hint="eastAsia"/>
          <w:sz w:val="36"/>
          <w:szCs w:val="36"/>
          <w:rtl/>
        </w:rPr>
        <w:t>ت</w:t>
      </w:r>
      <w:r w:rsidRPr="00126D8D">
        <w:rPr>
          <w:rFonts w:ascii="Traditional Arabic" w:eastAsiaTheme="minorEastAsia" w:hAnsi="Traditional Arabic" w:cs="Traditional Arabic" w:hint="cs"/>
          <w:sz w:val="36"/>
          <w:szCs w:val="36"/>
          <w:rtl/>
        </w:rPr>
        <w:t xml:space="preserve"> المصلحة الفردية قد</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روعيت في كثير من الأحاديث والوقائع فأن مراعاة المصلحة العامة تكون من باب أولى.</w:t>
      </w:r>
    </w:p>
    <w:p w:rsidR="009151FD" w:rsidRDefault="009151FD" w:rsidP="00386943">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ويمكن حمل ال</w:t>
      </w:r>
      <w:r>
        <w:rPr>
          <w:rFonts w:ascii="Traditional Arabic" w:eastAsiaTheme="minorEastAsia" w:hAnsi="Traditional Arabic" w:cs="Traditional Arabic" w:hint="cs"/>
          <w:sz w:val="36"/>
          <w:szCs w:val="36"/>
          <w:rtl/>
        </w:rPr>
        <w:t>أ</w:t>
      </w:r>
      <w:r w:rsidRPr="00126D8D">
        <w:rPr>
          <w:rFonts w:ascii="Traditional Arabic" w:eastAsiaTheme="minorEastAsia" w:hAnsi="Traditional Arabic" w:cs="Traditional Arabic" w:hint="cs"/>
          <w:sz w:val="36"/>
          <w:szCs w:val="36"/>
          <w:rtl/>
        </w:rPr>
        <w:t>حاديث المانعة من التسعير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رغم غلاء الأسعار على أن يكون في الأحوال العادية التي يخضع فيها السعر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لما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يعرف بقانون العرض والطلب والتي 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دخل فيها ل</w:t>
      </w:r>
      <w:r>
        <w:rPr>
          <w:rFonts w:ascii="Traditional Arabic" w:eastAsiaTheme="minorEastAsia" w:hAnsi="Traditional Arabic" w:cs="Traditional Arabic" w:hint="cs"/>
          <w:sz w:val="36"/>
          <w:szCs w:val="36"/>
          <w:rtl/>
        </w:rPr>
        <w:t>إ</w:t>
      </w:r>
      <w:r w:rsidRPr="00126D8D">
        <w:rPr>
          <w:rFonts w:ascii="Traditional Arabic" w:eastAsiaTheme="minorEastAsia" w:hAnsi="Traditional Arabic" w:cs="Traditional Arabic" w:hint="cs"/>
          <w:sz w:val="36"/>
          <w:szCs w:val="36"/>
          <w:rtl/>
        </w:rPr>
        <w:t>رادة الانسان، ولا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تكون بسب الرغبة في زيادة الثمن من قبل أرباب السلع أما حينما تستبين الرغبة في الظلم الناتج عن تعمد زيادة</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الثمن ووضع المشتري تحت الأمر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الواقع فهذا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مغاير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لمفهوم الشريعة</w:t>
      </w:r>
      <w:r>
        <w:rPr>
          <w:rFonts w:ascii="Traditional Arabic" w:eastAsiaTheme="minorEastAsia" w:hAnsi="Traditional Arabic" w:cs="Traditional Arabic" w:hint="cs"/>
          <w:sz w:val="36"/>
          <w:szCs w:val="36"/>
          <w:rtl/>
        </w:rPr>
        <w:t>.</w:t>
      </w:r>
    </w:p>
    <w:p w:rsidR="009151FD" w:rsidRPr="00FE0B0F" w:rsidRDefault="009151FD" w:rsidP="00386943">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وخلاصة القول إن التسعير في حالة الضرورة جائز فهو السبيل الوحيد والأمثل للقضاء على الاحتكار المحرم وتحقيق العدل في المعاملات التجارية وإقرار مبدأ المنافسة المشروعة خاصة إذا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لم تنجح الوسائل الأخرى هذا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بالإضافة الى أن عدم التسعير فيه ضرر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على المشتري والضرر منهي عنه لقوله صلى الله عليه وسلم</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((لاضرر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ولاضرار))</w:t>
      </w:r>
      <w:r>
        <w:rPr>
          <w:rFonts w:ascii="Traditional Arabic" w:eastAsiaTheme="minorEastAsia" w:hAnsi="Traditional Arabic" w:cs="Traditional Arabic" w:hint="cs"/>
          <w:sz w:val="36"/>
          <w:szCs w:val="36"/>
          <w:rtl/>
        </w:rPr>
        <w:t>.</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325F64">
        <w:rPr>
          <w:rFonts w:ascii="Traditional Arabic" w:eastAsiaTheme="minorEastAsia" w:hAnsi="Traditional Arabic" w:cs="Traditional Arabic" w:hint="cs"/>
          <w:b/>
          <w:bCs/>
          <w:sz w:val="36"/>
          <w:szCs w:val="36"/>
          <w:rtl/>
        </w:rPr>
        <w:t>الحالات التي يجوز</w:t>
      </w:r>
      <w:r>
        <w:rPr>
          <w:rFonts w:ascii="Traditional Arabic" w:eastAsiaTheme="minorEastAsia" w:hAnsi="Traditional Arabic" w:cs="Traditional Arabic" w:hint="cs"/>
          <w:b/>
          <w:bCs/>
          <w:sz w:val="36"/>
          <w:szCs w:val="36"/>
          <w:rtl/>
        </w:rPr>
        <w:t xml:space="preserve"> </w:t>
      </w:r>
      <w:r w:rsidRPr="00325F64">
        <w:rPr>
          <w:rFonts w:ascii="Traditional Arabic" w:eastAsiaTheme="minorEastAsia" w:hAnsi="Traditional Arabic" w:cs="Traditional Arabic" w:hint="cs"/>
          <w:b/>
          <w:bCs/>
          <w:sz w:val="36"/>
          <w:szCs w:val="36"/>
          <w:rtl/>
        </w:rPr>
        <w:t>فيها التسعير</w:t>
      </w:r>
      <w:r w:rsidRPr="00126D8D">
        <w:rPr>
          <w:rFonts w:ascii="Traditional Arabic" w:eastAsiaTheme="minorEastAsia" w:hAnsi="Traditional Arabic" w:cs="Traditional Arabic" w:hint="cs"/>
          <w:sz w:val="36"/>
          <w:szCs w:val="36"/>
          <w:rtl/>
        </w:rPr>
        <w:t>:</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فالحالات التي يجوز فيها التسعير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 xml:space="preserve">ليست محصورة </w:t>
      </w:r>
      <w:r>
        <w:rPr>
          <w:rFonts w:ascii="Traditional Arabic" w:eastAsiaTheme="minorEastAsia" w:hAnsi="Traditional Arabic" w:cs="Traditional Arabic" w:hint="cs"/>
          <w:sz w:val="36"/>
          <w:szCs w:val="36"/>
          <w:rtl/>
        </w:rPr>
        <w:t>بل تنطبق جميع صور الاحتكار المتعددة</w:t>
      </w:r>
      <w:r w:rsidRPr="00126D8D">
        <w:rPr>
          <w:rFonts w:ascii="Traditional Arabic" w:eastAsiaTheme="minorEastAsia" w:hAnsi="Traditional Arabic" w:cs="Traditional Arabic" w:hint="cs"/>
          <w:sz w:val="36"/>
          <w:szCs w:val="36"/>
          <w:rtl/>
        </w:rPr>
        <w:t>.</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lastRenderedPageBreak/>
        <w:t>و</w:t>
      </w:r>
      <w:r w:rsidRPr="00126D8D">
        <w:rPr>
          <w:rFonts w:ascii="Traditional Arabic" w:eastAsiaTheme="minorEastAsia" w:hAnsi="Traditional Arabic" w:cs="Traditional Arabic" w:hint="cs"/>
          <w:sz w:val="36"/>
          <w:szCs w:val="36"/>
          <w:rtl/>
        </w:rPr>
        <w:t>متى ما وجدت المصلحة لأي سبب وتحت أي ظرف فلولي الأمر أحق ب</w:t>
      </w:r>
      <w:r>
        <w:rPr>
          <w:rFonts w:ascii="Traditional Arabic" w:eastAsiaTheme="minorEastAsia" w:hAnsi="Traditional Arabic" w:cs="Traditional Arabic" w:hint="cs"/>
          <w:sz w:val="36"/>
          <w:szCs w:val="36"/>
          <w:rtl/>
        </w:rPr>
        <w:t>إ</w:t>
      </w:r>
      <w:r w:rsidRPr="00126D8D">
        <w:rPr>
          <w:rFonts w:ascii="Traditional Arabic" w:eastAsiaTheme="minorEastAsia" w:hAnsi="Traditional Arabic" w:cs="Traditional Arabic" w:hint="cs"/>
          <w:sz w:val="36"/>
          <w:szCs w:val="36"/>
          <w:rtl/>
        </w:rPr>
        <w:t>جبار الناس على سعر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معين يلتزمون به ولعل من أوضح هذه الحالات ما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يلي:</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1-وجود الغلاء الفاحش مع الحاجة الماسة لعموم الناس.</w:t>
      </w:r>
    </w:p>
    <w:p w:rsidR="009151FD" w:rsidRPr="006E4D70" w:rsidRDefault="009151FD" w:rsidP="009151FD">
      <w:pPr>
        <w:spacing w:before="100" w:beforeAutospacing="1" w:after="100" w:afterAutospacing="1"/>
        <w:contextualSpacing/>
        <w:jc w:val="both"/>
        <w:rPr>
          <w:sz w:val="36"/>
          <w:szCs w:val="36"/>
          <w:rtl/>
        </w:rPr>
      </w:pPr>
      <w:r w:rsidRPr="006E4D70">
        <w:rPr>
          <w:rFonts w:hint="cs"/>
          <w:sz w:val="36"/>
          <w:szCs w:val="36"/>
          <w:rtl/>
        </w:rPr>
        <w:t xml:space="preserve"> </w:t>
      </w:r>
      <w:r w:rsidRPr="00126D8D">
        <w:rPr>
          <w:rFonts w:ascii="Traditional Arabic" w:eastAsiaTheme="minorEastAsia" w:hAnsi="Traditional Arabic" w:cs="Traditional Arabic" w:hint="cs"/>
          <w:sz w:val="36"/>
          <w:szCs w:val="36"/>
          <w:rtl/>
        </w:rPr>
        <w:t>فإذا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كان بالناس حاجة الى سلع معينة 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غنى لهم عنها وهي مرتفعة ارتفاعا فاحشا فيجب على ولي الأمر التدخل لدفع الضرر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عن عموم الناس وصيانة أرواحهم وأموالهم.</w:t>
      </w:r>
      <w:r w:rsidRPr="006E4D70">
        <w:rPr>
          <w:rFonts w:hint="cs"/>
          <w:sz w:val="36"/>
          <w:szCs w:val="36"/>
          <w:rtl/>
        </w:rPr>
        <w:t xml:space="preserve"> </w:t>
      </w:r>
      <w:r w:rsidRPr="001926DE">
        <w:rPr>
          <w:rFonts w:hint="cs"/>
          <w:sz w:val="20"/>
          <w:szCs w:val="20"/>
          <w:rtl/>
        </w:rPr>
        <w:t>(</w:t>
      </w:r>
      <w:r w:rsidRPr="001926DE">
        <w:rPr>
          <w:sz w:val="20"/>
          <w:szCs w:val="20"/>
          <w:rtl/>
        </w:rPr>
        <w:footnoteReference w:id="283"/>
      </w:r>
      <w:r w:rsidRPr="001926DE">
        <w:rPr>
          <w:rFonts w:hint="cs"/>
          <w:sz w:val="20"/>
          <w:szCs w:val="20"/>
          <w:rtl/>
        </w:rPr>
        <w:t>)</w:t>
      </w:r>
      <w:r w:rsidRPr="006E4D70">
        <w:rPr>
          <w:rFonts w:hint="cs"/>
          <w:sz w:val="36"/>
          <w:szCs w:val="36"/>
          <w:rtl/>
        </w:rPr>
        <w:t xml:space="preserve">   </w:t>
      </w:r>
    </w:p>
    <w:p w:rsidR="009151FD" w:rsidRDefault="009151FD" w:rsidP="00744430">
      <w:pPr>
        <w:spacing w:before="100" w:beforeAutospacing="1" w:after="100" w:afterAutospacing="1"/>
        <w:contextualSpacing/>
        <w:jc w:val="both"/>
        <w:rPr>
          <w:sz w:val="36"/>
          <w:szCs w:val="36"/>
        </w:rPr>
      </w:pPr>
      <w:r w:rsidRPr="00126D8D">
        <w:rPr>
          <w:rFonts w:ascii="Traditional Arabic" w:eastAsiaTheme="minorEastAsia" w:hAnsi="Traditional Arabic" w:cs="Traditional Arabic" w:hint="cs"/>
          <w:sz w:val="36"/>
          <w:szCs w:val="36"/>
          <w:rtl/>
        </w:rPr>
        <w:t>وقد قيد بعض الفقهاء تلك الحاجة الحاجة الى الأقوات والطعام وفي هذا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يقول فقهاء ال</w:t>
      </w:r>
      <w:r w:rsidR="00744430">
        <w:rPr>
          <w:rFonts w:ascii="Traditional Arabic" w:eastAsiaTheme="minorEastAsia" w:hAnsi="Traditional Arabic" w:cs="Traditional Arabic" w:hint="cs"/>
          <w:sz w:val="36"/>
          <w:szCs w:val="36"/>
          <w:rtl/>
        </w:rPr>
        <w:t>أ</w:t>
      </w:r>
      <w:r w:rsidR="00BC6D83">
        <w:rPr>
          <w:rFonts w:ascii="Traditional Arabic" w:eastAsiaTheme="minorEastAsia" w:hAnsi="Traditional Arabic" w:cs="Traditional Arabic" w:hint="cs"/>
          <w:sz w:val="36"/>
          <w:szCs w:val="36"/>
          <w:rtl/>
        </w:rPr>
        <w:t>ح</w:t>
      </w:r>
      <w:r w:rsidRPr="00126D8D">
        <w:rPr>
          <w:rFonts w:ascii="Traditional Arabic" w:eastAsiaTheme="minorEastAsia" w:hAnsi="Traditional Arabic" w:cs="Traditional Arabic" w:hint="cs"/>
          <w:sz w:val="36"/>
          <w:szCs w:val="36"/>
          <w:rtl/>
        </w:rPr>
        <w:t xml:space="preserve">ناف </w:t>
      </w:r>
      <w:r w:rsidRPr="00126D8D">
        <w:rPr>
          <w:rFonts w:ascii="Traditional Arabic" w:eastAsiaTheme="minorEastAsia" w:hAnsi="Traditional Arabic" w:cs="Traditional Arabic"/>
          <w:sz w:val="36"/>
          <w:szCs w:val="36"/>
          <w:rtl/>
        </w:rPr>
        <w:t>(</w:t>
      </w:r>
      <w:r w:rsidRPr="00126D8D">
        <w:rPr>
          <w:rFonts w:ascii="Traditional Arabic" w:eastAsiaTheme="minorEastAsia" w:hAnsi="Traditional Arabic" w:cs="Traditional Arabic" w:hint="cs"/>
          <w:sz w:val="36"/>
          <w:szCs w:val="36"/>
          <w:rtl/>
        </w:rPr>
        <w:t>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ينبغي للسلطان أن يسعر على الناس الا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إذ</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اتعلق به دفع ضرر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العامة كأن يتعدى أرباب الطعام عن القيمة تعديا فاحشا)</w:t>
      </w:r>
      <w:r w:rsidRPr="001926DE">
        <w:rPr>
          <w:rFonts w:hint="cs"/>
          <w:sz w:val="20"/>
          <w:szCs w:val="20"/>
          <w:rtl/>
        </w:rPr>
        <w:t xml:space="preserve"> (</w:t>
      </w:r>
      <w:r w:rsidRPr="001926DE">
        <w:rPr>
          <w:sz w:val="20"/>
          <w:szCs w:val="20"/>
          <w:rtl/>
        </w:rPr>
        <w:footnoteReference w:id="284"/>
      </w:r>
      <w:r w:rsidRPr="001926DE">
        <w:rPr>
          <w:rFonts w:hint="cs"/>
          <w:sz w:val="20"/>
          <w:szCs w:val="20"/>
          <w:rtl/>
        </w:rPr>
        <w:t>)</w:t>
      </w:r>
      <w:r w:rsidRPr="006E4D70">
        <w:rPr>
          <w:rFonts w:hint="cs"/>
          <w:sz w:val="36"/>
          <w:szCs w:val="36"/>
          <w:rtl/>
        </w:rPr>
        <w:t xml:space="preserve">   </w:t>
      </w:r>
    </w:p>
    <w:p w:rsidR="004B0005" w:rsidRPr="006E4D70" w:rsidRDefault="004B0005" w:rsidP="00744430">
      <w:pPr>
        <w:spacing w:before="100" w:beforeAutospacing="1" w:after="100" w:afterAutospacing="1"/>
        <w:contextualSpacing/>
        <w:jc w:val="both"/>
        <w:rPr>
          <w:sz w:val="36"/>
          <w:szCs w:val="36"/>
          <w:rtl/>
        </w:rPr>
      </w:pP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E4D70">
        <w:rPr>
          <w:rFonts w:hint="cs"/>
          <w:sz w:val="36"/>
          <w:szCs w:val="36"/>
          <w:rtl/>
        </w:rPr>
        <w:t>2</w:t>
      </w:r>
      <w:r>
        <w:rPr>
          <w:rFonts w:ascii="Traditional Arabic" w:eastAsiaTheme="minorEastAsia" w:hAnsi="Traditional Arabic" w:cs="Traditional Arabic" w:hint="cs"/>
          <w:sz w:val="36"/>
          <w:szCs w:val="36"/>
          <w:rtl/>
        </w:rPr>
        <w:t>-</w:t>
      </w:r>
      <w:r w:rsidRPr="00126D8D">
        <w:rPr>
          <w:rFonts w:ascii="Traditional Arabic" w:eastAsiaTheme="minorEastAsia" w:hAnsi="Traditional Arabic" w:cs="Traditional Arabic" w:hint="cs"/>
          <w:sz w:val="36"/>
          <w:szCs w:val="36"/>
          <w:rtl/>
        </w:rPr>
        <w:t>حالة وجود</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الاحتكار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من التجار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والمنتجين:</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خلاف بين الفقهاء أن الاحتكار</w:t>
      </w:r>
      <w:r>
        <w:rPr>
          <w:rFonts w:ascii="Traditional Arabic" w:eastAsiaTheme="minorEastAsia" w:hAnsi="Traditional Arabic" w:cs="Traditional Arabic"/>
          <w:sz w:val="36"/>
          <w:szCs w:val="36"/>
        </w:rPr>
        <w:t xml:space="preserve"> </w:t>
      </w:r>
      <w:r w:rsidRPr="00126D8D">
        <w:rPr>
          <w:rFonts w:ascii="Traditional Arabic" w:eastAsiaTheme="minorEastAsia" w:hAnsi="Traditional Arabic" w:cs="Traditional Arabic" w:hint="cs"/>
          <w:sz w:val="36"/>
          <w:szCs w:val="36"/>
          <w:rtl/>
        </w:rPr>
        <w:t>هو حبس الأقوات وبيعها وقت الغلاء حرام واختلفوا في غير الأقوات والظاهر من النصوص عموم تحريم الاحتكار لكل السلع التي يحتاجها الناس لقول النبي صلى الله عليه وسلم</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يحتكر الا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خاطئ))</w:t>
      </w:r>
      <w:r w:rsidRPr="006E4D70">
        <w:rPr>
          <w:rFonts w:hint="cs"/>
          <w:sz w:val="36"/>
          <w:szCs w:val="36"/>
          <w:rtl/>
        </w:rPr>
        <w:t xml:space="preserve"> </w:t>
      </w:r>
      <w:r w:rsidRPr="001926DE">
        <w:rPr>
          <w:rFonts w:hint="cs"/>
          <w:sz w:val="20"/>
          <w:szCs w:val="20"/>
          <w:rtl/>
        </w:rPr>
        <w:t>(</w:t>
      </w:r>
      <w:r w:rsidRPr="001926DE">
        <w:rPr>
          <w:sz w:val="20"/>
          <w:szCs w:val="20"/>
          <w:rtl/>
        </w:rPr>
        <w:footnoteReference w:id="285"/>
      </w:r>
      <w:r w:rsidRPr="001926DE">
        <w:rPr>
          <w:rFonts w:hint="cs"/>
          <w:sz w:val="20"/>
          <w:szCs w:val="20"/>
          <w:rtl/>
        </w:rPr>
        <w:t>)</w:t>
      </w:r>
      <w:r>
        <w:rPr>
          <w:rFonts w:hint="cs"/>
          <w:sz w:val="36"/>
          <w:szCs w:val="36"/>
          <w:rtl/>
        </w:rPr>
        <w:t xml:space="preserve">، </w:t>
      </w:r>
      <w:r w:rsidRPr="00444BD7">
        <w:rPr>
          <w:rFonts w:ascii="Traditional Arabic" w:eastAsiaTheme="minorEastAsia" w:hAnsi="Traditional Arabic" w:cs="Traditional Arabic" w:hint="cs"/>
          <w:sz w:val="36"/>
          <w:szCs w:val="36"/>
          <w:rtl/>
        </w:rPr>
        <w:t>ولأن</w:t>
      </w:r>
      <w:r w:rsidRPr="00126D8D">
        <w:rPr>
          <w:rFonts w:ascii="Traditional Arabic" w:eastAsiaTheme="minorEastAsia" w:hAnsi="Traditional Arabic" w:cs="Traditional Arabic" w:hint="cs"/>
          <w:sz w:val="36"/>
          <w:szCs w:val="36"/>
          <w:rtl/>
        </w:rPr>
        <w:t xml:space="preserve"> قواعد</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الشريعة قد جاءت بالعدل والتيسير على الناس ودفع الحرج والمشقة ورفع الضرر عنهم والاحتكار ظلم وغش للمسلمين.</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ولهذا كان لولي الأمر أن يكره الناس على بيع ما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عندهم بقيمة المثل والإكراه على البيع بقيمة المثل هو</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التسعير.</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3-حالة</w:t>
      </w:r>
      <w:r w:rsidRPr="00126D8D">
        <w:rPr>
          <w:rFonts w:ascii="Traditional Arabic" w:eastAsiaTheme="minorEastAsia" w:hAnsi="Traditional Arabic" w:cs="Traditional Arabic"/>
          <w:sz w:val="36"/>
          <w:szCs w:val="36"/>
          <w:rtl/>
        </w:rPr>
        <w:t xml:space="preserve"> </w:t>
      </w:r>
      <w:r w:rsidRPr="00126D8D">
        <w:rPr>
          <w:rFonts w:ascii="Traditional Arabic" w:eastAsiaTheme="minorEastAsia" w:hAnsi="Traditional Arabic" w:cs="Traditional Arabic" w:hint="cs"/>
          <w:sz w:val="36"/>
          <w:szCs w:val="36"/>
          <w:rtl/>
        </w:rPr>
        <w:t>التواطؤ من التجار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ضد المستهلكين:</w:t>
      </w:r>
    </w:p>
    <w:p w:rsidR="009151FD" w:rsidRPr="006E4D70" w:rsidRDefault="009151FD" w:rsidP="009151FD">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فإذا تواطأ التجار</w:t>
      </w:r>
      <w:r>
        <w:rPr>
          <w:rFonts w:ascii="Traditional Arabic" w:eastAsiaTheme="minorEastAsia" w:hAnsi="Traditional Arabic" w:cs="Traditional Arabic" w:hint="cs"/>
          <w:sz w:val="36"/>
          <w:szCs w:val="36"/>
          <w:rtl/>
        </w:rPr>
        <w:t>،</w:t>
      </w:r>
      <w:r w:rsidRPr="00126D8D">
        <w:rPr>
          <w:rFonts w:ascii="Traditional Arabic" w:eastAsiaTheme="minorEastAsia" w:hAnsi="Traditional Arabic" w:cs="Traditional Arabic" w:hint="cs"/>
          <w:sz w:val="36"/>
          <w:szCs w:val="36"/>
          <w:rtl/>
        </w:rPr>
        <w:t xml:space="preserve"> أ</w:t>
      </w:r>
      <w:r w:rsidRPr="00126D8D">
        <w:rPr>
          <w:rFonts w:ascii="Traditional Arabic" w:eastAsiaTheme="minorEastAsia" w:hAnsi="Traditional Arabic" w:cs="Traditional Arabic" w:hint="eastAsia"/>
          <w:sz w:val="36"/>
          <w:szCs w:val="36"/>
          <w:rtl/>
        </w:rPr>
        <w:t>و</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أربا</w:t>
      </w:r>
      <w:r w:rsidRPr="00126D8D">
        <w:rPr>
          <w:rFonts w:ascii="Traditional Arabic" w:eastAsiaTheme="minorEastAsia" w:hAnsi="Traditional Arabic" w:cs="Traditional Arabic" w:hint="eastAsia"/>
          <w:sz w:val="36"/>
          <w:szCs w:val="36"/>
          <w:rtl/>
        </w:rPr>
        <w:t>ب</w:t>
      </w:r>
      <w:r w:rsidRPr="00126D8D">
        <w:rPr>
          <w:rFonts w:ascii="Traditional Arabic" w:eastAsiaTheme="minorEastAsia" w:hAnsi="Traditional Arabic" w:cs="Traditional Arabic" w:hint="cs"/>
          <w:sz w:val="36"/>
          <w:szCs w:val="36"/>
          <w:rtl/>
        </w:rPr>
        <w:t xml:space="preserve"> السلع على سعر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يحقق لهم ربحا فاحشا، أو</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تواطأ المشترون على أن يشتركوا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 xml:space="preserve">فيما يشتري به أحدهم حتى يهضموا سلع الناس فإن التسعير حينئذ يكون واجبا </w:t>
      </w:r>
      <w:r w:rsidRPr="001926DE">
        <w:rPr>
          <w:rFonts w:hint="cs"/>
          <w:sz w:val="20"/>
          <w:szCs w:val="20"/>
          <w:rtl/>
        </w:rPr>
        <w:t>(</w:t>
      </w:r>
      <w:r w:rsidRPr="001926DE">
        <w:rPr>
          <w:sz w:val="20"/>
          <w:szCs w:val="20"/>
          <w:rtl/>
        </w:rPr>
        <w:footnoteReference w:id="286"/>
      </w:r>
      <w:r w:rsidRPr="001926DE">
        <w:rPr>
          <w:rFonts w:hint="cs"/>
          <w:sz w:val="20"/>
          <w:szCs w:val="20"/>
          <w:rtl/>
        </w:rPr>
        <w:t>)</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6E4D70">
        <w:rPr>
          <w:rFonts w:hint="cs"/>
          <w:sz w:val="36"/>
          <w:szCs w:val="36"/>
          <w:rtl/>
        </w:rPr>
        <w:t>4</w:t>
      </w:r>
      <w:r w:rsidRPr="00126D8D">
        <w:rPr>
          <w:rFonts w:ascii="Traditional Arabic" w:eastAsiaTheme="minorEastAsia" w:hAnsi="Traditional Arabic" w:cs="Traditional Arabic" w:hint="cs"/>
          <w:sz w:val="36"/>
          <w:szCs w:val="36"/>
          <w:rtl/>
        </w:rPr>
        <w:t>-حالة حصر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 xml:space="preserve">البيع لأناس معينين:     </w:t>
      </w:r>
    </w:p>
    <w:p w:rsidR="009151FD" w:rsidRPr="006E4D70" w:rsidRDefault="009151FD" w:rsidP="009151FD">
      <w:pPr>
        <w:spacing w:before="100" w:beforeAutospacing="1" w:after="100" w:afterAutospacing="1"/>
        <w:contextualSpacing/>
        <w:jc w:val="both"/>
        <w:rPr>
          <w:sz w:val="36"/>
          <w:szCs w:val="36"/>
          <w:rtl/>
        </w:rPr>
      </w:pPr>
      <w:r w:rsidRPr="00126D8D">
        <w:rPr>
          <w:rFonts w:ascii="Traditional Arabic" w:eastAsiaTheme="minorEastAsia" w:hAnsi="Traditional Arabic" w:cs="Traditional Arabic" w:hint="cs"/>
          <w:sz w:val="36"/>
          <w:szCs w:val="36"/>
          <w:rtl/>
        </w:rPr>
        <w:t xml:space="preserve"> صرح ابن تيمية بأنه 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تردد عند أحد من العلماء في وجوب فرض التسعير في حالة إلزام الناس ألا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يبيع الطعام أو</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غيره الا أناس معروفون فهنا يجب التسعير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عليهم بحيث 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يبيعون الا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 xml:space="preserve">بقيمة المثل </w:t>
      </w:r>
      <w:r w:rsidRPr="00126D8D">
        <w:rPr>
          <w:rFonts w:ascii="Traditional Arabic" w:eastAsiaTheme="minorEastAsia" w:hAnsi="Traditional Arabic" w:cs="Traditional Arabic" w:hint="cs"/>
          <w:sz w:val="36"/>
          <w:szCs w:val="36"/>
          <w:rtl/>
        </w:rPr>
        <w:lastRenderedPageBreak/>
        <w:t>ولا يشترون الا</w:t>
      </w:r>
      <w:r w:rsidR="00744430">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بقيمة المثل فلو</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سوغ</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لهم أن يبيعوا ما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اختاروا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أو</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يشتروا بما اختاروا لكان ذلك ظلما لغيرهم من البائعين الذين يريدون بيع تلك الأموال وظلما للمشترين منهم فالتسعير في مثل هذه الحالة واجب بلا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نزاع</w:t>
      </w:r>
      <w:r w:rsidRPr="006E4D70">
        <w:rPr>
          <w:rFonts w:hint="cs"/>
          <w:sz w:val="36"/>
          <w:szCs w:val="36"/>
          <w:rtl/>
        </w:rPr>
        <w:t xml:space="preserve"> </w:t>
      </w:r>
      <w:r w:rsidRPr="00770CC8">
        <w:rPr>
          <w:rFonts w:hint="cs"/>
          <w:sz w:val="16"/>
          <w:szCs w:val="16"/>
          <w:rtl/>
        </w:rPr>
        <w:t>(</w:t>
      </w:r>
      <w:r w:rsidRPr="00770CC8">
        <w:rPr>
          <w:sz w:val="16"/>
          <w:szCs w:val="16"/>
          <w:rtl/>
        </w:rPr>
        <w:footnoteReference w:id="287"/>
      </w:r>
      <w:r w:rsidRPr="00770CC8">
        <w:rPr>
          <w:rFonts w:hint="cs"/>
          <w:sz w:val="16"/>
          <w:szCs w:val="16"/>
          <w:rtl/>
        </w:rPr>
        <w:t>)</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 xml:space="preserve"> ولعل من أوضح الأمثلة من هذه الحالة ما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يعرف اليوم بوكالات التوريد</w:t>
      </w:r>
      <w:r>
        <w:rPr>
          <w:rFonts w:ascii="Traditional Arabic" w:eastAsiaTheme="minorEastAsia" w:hAnsi="Traditional Arabic" w:cs="Traditional Arabic" w:hint="cs"/>
          <w:sz w:val="36"/>
          <w:szCs w:val="36"/>
          <w:rtl/>
        </w:rPr>
        <w:t>،</w:t>
      </w:r>
      <w:r w:rsidRPr="00126D8D">
        <w:rPr>
          <w:rFonts w:ascii="Traditional Arabic" w:eastAsiaTheme="minorEastAsia" w:hAnsi="Traditional Arabic" w:cs="Traditional Arabic" w:hint="cs"/>
          <w:sz w:val="36"/>
          <w:szCs w:val="36"/>
          <w:rtl/>
        </w:rPr>
        <w:t xml:space="preserve"> أو</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الوكلاء المعتمدين كوكلاء السيارات مثلا ‘ذا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كانت السيارات من أنواع معينة 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يبيعها الا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فئة معينة من التجار في هذه الحالة للحاكم أن يتدخل في الأسعار ومن ذلك أيضا احتكار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 xml:space="preserve">الخدمات على </w:t>
      </w:r>
      <w:r w:rsidRPr="00C8270B">
        <w:rPr>
          <w:rFonts w:ascii="Traditional Arabic" w:eastAsiaTheme="minorEastAsia" w:hAnsi="Traditional Arabic" w:cs="Traditional Arabic" w:hint="cs"/>
          <w:color w:val="000000" w:themeColor="text1"/>
          <w:sz w:val="36"/>
          <w:szCs w:val="36"/>
          <w:rtl/>
        </w:rPr>
        <w:t xml:space="preserve">فئة معينة </w:t>
      </w:r>
      <w:r w:rsidRPr="00494D2B">
        <w:rPr>
          <w:rFonts w:ascii="Traditional Arabic" w:eastAsiaTheme="minorEastAsia" w:hAnsi="Traditional Arabic" w:cs="Traditional Arabic" w:hint="cs"/>
          <w:color w:val="000000" w:themeColor="text1"/>
          <w:sz w:val="36"/>
          <w:szCs w:val="36"/>
          <w:rtl/>
        </w:rPr>
        <w:t>أو</w:t>
      </w:r>
      <w:r>
        <w:rPr>
          <w:rFonts w:ascii="Traditional Arabic" w:eastAsiaTheme="minorEastAsia" w:hAnsi="Traditional Arabic" w:cs="Traditional Arabic" w:hint="cs"/>
          <w:color w:val="000000" w:themeColor="text1"/>
          <w:sz w:val="36"/>
          <w:szCs w:val="36"/>
          <w:rtl/>
        </w:rPr>
        <w:t xml:space="preserve"> </w:t>
      </w:r>
      <w:r w:rsidRPr="00494D2B">
        <w:rPr>
          <w:rFonts w:ascii="Traditional Arabic" w:eastAsiaTheme="minorEastAsia" w:hAnsi="Traditional Arabic" w:cs="Traditional Arabic" w:hint="cs"/>
          <w:color w:val="000000" w:themeColor="text1"/>
          <w:sz w:val="36"/>
          <w:szCs w:val="36"/>
          <w:rtl/>
        </w:rPr>
        <w:t>شركة معينة.</w:t>
      </w:r>
    </w:p>
    <w:p w:rsidR="009151FD" w:rsidRPr="00DF6656" w:rsidRDefault="009151FD" w:rsidP="00386943">
      <w:pPr>
        <w:spacing w:before="100" w:beforeAutospacing="1" w:after="100" w:afterAutospacing="1"/>
        <w:ind w:firstLine="720"/>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القاعدة العامة في الحالات التي يجب فيها التسعير انه كلما استولى على التجار جشع وتمكن من نفوسهم الطمع وسيطر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عليهم الأنانية، وعمدوا الى الاحتكار والاستغلال تعين على ولي الأمر التدخل بتحديد الأسعار</w:t>
      </w:r>
      <w:r w:rsidRPr="003C7DC8">
        <w:rPr>
          <w:rFonts w:ascii="Traditional Arabic" w:eastAsiaTheme="minorEastAsia" w:hAnsi="Traditional Arabic" w:cs="Traditional Arabic" w:hint="cs"/>
          <w:sz w:val="36"/>
          <w:szCs w:val="36"/>
          <w:rtl/>
        </w:rPr>
        <w:t xml:space="preserve"> </w:t>
      </w:r>
      <w:r w:rsidRPr="00DF6656">
        <w:rPr>
          <w:rFonts w:ascii="Traditional Arabic" w:eastAsiaTheme="minorEastAsia" w:hAnsi="Traditional Arabic" w:cs="Traditional Arabic" w:hint="cs"/>
          <w:sz w:val="36"/>
          <w:szCs w:val="36"/>
          <w:rtl/>
        </w:rPr>
        <w:t>وفق ضوابط معينة يجمعها ضابطان:</w:t>
      </w:r>
      <w:r>
        <w:rPr>
          <w:rFonts w:ascii="Traditional Arabic" w:eastAsiaTheme="minorEastAsia" w:hAnsi="Traditional Arabic" w:cs="Traditional Arabic" w:hint="cs"/>
          <w:sz w:val="36"/>
          <w:szCs w:val="36"/>
          <w:rtl/>
        </w:rPr>
        <w:t xml:space="preserve"> </w:t>
      </w:r>
    </w:p>
    <w:p w:rsidR="009151FD" w:rsidRPr="00DF665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47603F">
        <w:rPr>
          <w:rFonts w:ascii="Traditional Arabic" w:eastAsiaTheme="minorEastAsia" w:hAnsi="Traditional Arabic" w:cs="Traditional Arabic" w:hint="cs"/>
          <w:b/>
          <w:bCs/>
          <w:sz w:val="36"/>
          <w:szCs w:val="36"/>
          <w:rtl/>
        </w:rPr>
        <w:t>الأول:</w:t>
      </w:r>
      <w:r w:rsidRPr="00DF6656">
        <w:rPr>
          <w:rFonts w:ascii="Traditional Arabic" w:eastAsiaTheme="minorEastAsia" w:hAnsi="Traditional Arabic" w:cs="Traditional Arabic" w:hint="cs"/>
          <w:sz w:val="36"/>
          <w:szCs w:val="36"/>
          <w:rtl/>
        </w:rPr>
        <w:t xml:space="preserve"> وجود الحاجة العامة للناس لتلك السلع.</w:t>
      </w:r>
    </w:p>
    <w:p w:rsidR="009151FD" w:rsidRPr="00DF6656"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47603F">
        <w:rPr>
          <w:rFonts w:ascii="Traditional Arabic" w:eastAsiaTheme="minorEastAsia" w:hAnsi="Traditional Arabic" w:cs="Traditional Arabic" w:hint="cs"/>
          <w:b/>
          <w:bCs/>
          <w:sz w:val="36"/>
          <w:szCs w:val="36"/>
          <w:rtl/>
        </w:rPr>
        <w:t>الثاني</w:t>
      </w:r>
      <w:r w:rsidRPr="00DF6656">
        <w:rPr>
          <w:rFonts w:ascii="Traditional Arabic" w:eastAsiaTheme="minorEastAsia" w:hAnsi="Traditional Arabic" w:cs="Traditional Arabic" w:hint="cs"/>
          <w:sz w:val="36"/>
          <w:szCs w:val="36"/>
          <w:rtl/>
        </w:rPr>
        <w:t>: ألا يكون سبب الغلاء قلة العرض أو كثرة الطلب.</w:t>
      </w:r>
    </w:p>
    <w:p w:rsidR="009151FD" w:rsidRPr="00126D8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126D8D">
        <w:rPr>
          <w:rFonts w:ascii="Traditional Arabic" w:eastAsiaTheme="minorEastAsia" w:hAnsi="Traditional Arabic" w:cs="Traditional Arabic" w:hint="cs"/>
          <w:sz w:val="36"/>
          <w:szCs w:val="36"/>
          <w:rtl/>
        </w:rPr>
        <w:t>أما في الأحوال العادية فلا</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يجوز التدخل بتحديد الأسعار لأن أمر التسعير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منوط بالمصلحة ودفع الضرر، فمتى وجدت المصلحة في التسعير جاز.</w:t>
      </w:r>
      <w:r w:rsidRPr="00FA1ABC">
        <w:rPr>
          <w:rFonts w:hint="cs"/>
          <w:sz w:val="20"/>
          <w:szCs w:val="20"/>
          <w:rtl/>
        </w:rPr>
        <w:t xml:space="preserve"> </w:t>
      </w:r>
      <w:r w:rsidRPr="001926DE">
        <w:rPr>
          <w:rFonts w:hint="cs"/>
          <w:sz w:val="20"/>
          <w:szCs w:val="20"/>
          <w:rtl/>
        </w:rPr>
        <w:t>(</w:t>
      </w:r>
      <w:r w:rsidRPr="001926DE">
        <w:rPr>
          <w:sz w:val="20"/>
          <w:szCs w:val="20"/>
          <w:rtl/>
        </w:rPr>
        <w:footnoteReference w:id="288"/>
      </w:r>
      <w:r w:rsidRPr="001926DE">
        <w:rPr>
          <w:rFonts w:hint="cs"/>
          <w:sz w:val="20"/>
          <w:szCs w:val="20"/>
          <w:rtl/>
        </w:rPr>
        <w:t>)</w:t>
      </w:r>
    </w:p>
    <w:p w:rsidR="009151FD" w:rsidRDefault="009151FD" w:rsidP="00386943">
      <w:pPr>
        <w:spacing w:before="100" w:beforeAutospacing="1" w:after="100" w:afterAutospacing="1"/>
        <w:ind w:firstLine="720"/>
        <w:contextualSpacing/>
        <w:jc w:val="both"/>
        <w:rPr>
          <w:color w:val="000000" w:themeColor="text1"/>
          <w:sz w:val="36"/>
          <w:szCs w:val="36"/>
        </w:rPr>
      </w:pPr>
      <w:r w:rsidRPr="00126D8D">
        <w:rPr>
          <w:rFonts w:ascii="Traditional Arabic" w:eastAsiaTheme="minorEastAsia" w:hAnsi="Traditional Arabic" w:cs="Traditional Arabic" w:hint="cs"/>
          <w:sz w:val="36"/>
          <w:szCs w:val="36"/>
          <w:rtl/>
        </w:rPr>
        <w:t>وخلاصة القول التسعير يعد من أفضل الوسائل للقضاء على الاحتكار ومن الوسائل العلاجية التي تكافح الاحتكار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عند حدوثه على أن يلتزم الحاكم بالضوابط في تحديد السعر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العادل مستعينا بأهل الخبرة والرأي والمعرفة</w:t>
      </w:r>
      <w:r>
        <w:rPr>
          <w:rFonts w:ascii="Traditional Arabic" w:eastAsiaTheme="minorEastAsia" w:hAnsi="Traditional Arabic" w:cs="Traditional Arabic" w:hint="cs"/>
          <w:sz w:val="36"/>
          <w:szCs w:val="36"/>
          <w:rtl/>
        </w:rPr>
        <w:t>، ول</w:t>
      </w:r>
      <w:r>
        <w:rPr>
          <w:rFonts w:ascii="Traditional Arabic" w:eastAsiaTheme="minorEastAsia" w:hAnsi="Traditional Arabic" w:cs="Traditional Arabic" w:hint="eastAsia"/>
          <w:sz w:val="36"/>
          <w:szCs w:val="36"/>
          <w:rtl/>
        </w:rPr>
        <w:t>ا</w:t>
      </w:r>
      <w:r>
        <w:rPr>
          <w:rFonts w:ascii="Traditional Arabic" w:eastAsiaTheme="minorEastAsia" w:hAnsi="Traditional Arabic" w:cs="Traditional Arabic" w:hint="cs"/>
          <w:sz w:val="36"/>
          <w:szCs w:val="36"/>
          <w:rtl/>
        </w:rPr>
        <w:t xml:space="preserve"> يجوز </w:t>
      </w:r>
      <w:r w:rsidRPr="000C34AC">
        <w:rPr>
          <w:rFonts w:ascii="Traditional Arabic" w:eastAsiaTheme="minorEastAsia" w:hAnsi="Traditional Arabic" w:cs="Traditional Arabic" w:hint="cs"/>
          <w:sz w:val="36"/>
          <w:szCs w:val="36"/>
          <w:rtl/>
        </w:rPr>
        <w:t>لأحد غير ولي الأمر ومن ينيبه من أهل الاختصاص أن يسعر على أحد سلعته</w:t>
      </w:r>
      <w:r>
        <w:rPr>
          <w:rFonts w:ascii="Traditional Arabic" w:eastAsiaTheme="minorEastAsia" w:hAnsi="Traditional Arabic" w:cs="Traditional Arabic" w:hint="cs"/>
          <w:sz w:val="36"/>
          <w:szCs w:val="36"/>
          <w:rtl/>
        </w:rPr>
        <w:t>.</w:t>
      </w:r>
    </w:p>
    <w:p w:rsidR="009151FD" w:rsidRDefault="009151FD" w:rsidP="009151FD">
      <w:pPr>
        <w:spacing w:before="100" w:beforeAutospacing="1" w:after="100" w:afterAutospacing="1"/>
        <w:contextualSpacing/>
        <w:jc w:val="both"/>
        <w:rPr>
          <w:color w:val="000000" w:themeColor="text1"/>
          <w:sz w:val="36"/>
          <w:szCs w:val="36"/>
        </w:rPr>
      </w:pPr>
    </w:p>
    <w:p w:rsidR="009151FD" w:rsidRDefault="009151FD" w:rsidP="009151FD">
      <w:pPr>
        <w:spacing w:before="100" w:beforeAutospacing="1" w:after="100" w:afterAutospacing="1"/>
        <w:contextualSpacing/>
        <w:jc w:val="both"/>
        <w:rPr>
          <w:rFonts w:ascii="Simplified Arabic" w:hAnsi="Simplified Arabic" w:cs="PT Bold Heading"/>
          <w:sz w:val="38"/>
          <w:szCs w:val="38"/>
          <w:rtl/>
        </w:rPr>
      </w:pPr>
    </w:p>
    <w:p w:rsidR="009151FD" w:rsidRDefault="009151FD" w:rsidP="009151FD">
      <w:pPr>
        <w:spacing w:before="100" w:beforeAutospacing="1" w:after="100" w:afterAutospacing="1"/>
        <w:contextualSpacing/>
        <w:jc w:val="both"/>
        <w:rPr>
          <w:rFonts w:ascii="Simplified Arabic" w:hAnsi="Simplified Arabic" w:cs="PT Bold Heading"/>
          <w:sz w:val="38"/>
          <w:szCs w:val="38"/>
          <w:rtl/>
        </w:rPr>
      </w:pPr>
    </w:p>
    <w:p w:rsidR="00946E68" w:rsidRDefault="00946E68" w:rsidP="00AE69D5">
      <w:pPr>
        <w:spacing w:before="100" w:beforeAutospacing="1" w:after="100" w:afterAutospacing="1"/>
        <w:contextualSpacing/>
        <w:jc w:val="both"/>
        <w:rPr>
          <w:rFonts w:ascii="Traditional Arabic" w:hAnsi="Traditional Arabic" w:cs="Traditional Arabic"/>
          <w:b/>
          <w:bCs/>
          <w:sz w:val="36"/>
          <w:szCs w:val="36"/>
          <w:rtl/>
        </w:rPr>
      </w:pPr>
    </w:p>
    <w:p w:rsidR="009151FD" w:rsidRDefault="009151FD" w:rsidP="009151FD">
      <w:pPr>
        <w:spacing w:before="100" w:beforeAutospacing="1" w:after="100" w:afterAutospacing="1"/>
        <w:contextualSpacing/>
        <w:jc w:val="both"/>
        <w:rPr>
          <w:rFonts w:ascii="Traditional Arabic" w:hAnsi="Traditional Arabic" w:cs="Traditional Arabic"/>
          <w:b/>
          <w:bCs/>
          <w:sz w:val="36"/>
          <w:szCs w:val="36"/>
          <w:rtl/>
        </w:rPr>
      </w:pPr>
    </w:p>
    <w:p w:rsidR="00495DEE" w:rsidRDefault="00495DEE" w:rsidP="009151FD">
      <w:pPr>
        <w:spacing w:before="100" w:beforeAutospacing="1" w:after="100" w:afterAutospacing="1"/>
        <w:contextualSpacing/>
        <w:jc w:val="both"/>
        <w:rPr>
          <w:rFonts w:ascii="Traditional Arabic" w:hAnsi="Traditional Arabic" w:cs="Traditional Arabic"/>
          <w:b/>
          <w:bCs/>
          <w:sz w:val="36"/>
          <w:szCs w:val="36"/>
          <w:rtl/>
        </w:rPr>
      </w:pPr>
    </w:p>
    <w:p w:rsidR="00495DEE" w:rsidRDefault="00495DEE" w:rsidP="009151FD">
      <w:pPr>
        <w:spacing w:before="100" w:beforeAutospacing="1" w:after="100" w:afterAutospacing="1"/>
        <w:contextualSpacing/>
        <w:jc w:val="both"/>
        <w:rPr>
          <w:rFonts w:ascii="Traditional Arabic" w:hAnsi="Traditional Arabic" w:cs="Traditional Arabic"/>
          <w:b/>
          <w:bCs/>
          <w:sz w:val="36"/>
          <w:szCs w:val="36"/>
          <w:rtl/>
        </w:rPr>
      </w:pPr>
    </w:p>
    <w:p w:rsidR="00495DEE" w:rsidRDefault="00495DEE" w:rsidP="009151FD">
      <w:pPr>
        <w:spacing w:before="100" w:beforeAutospacing="1" w:after="100" w:afterAutospacing="1"/>
        <w:contextualSpacing/>
        <w:jc w:val="both"/>
        <w:rPr>
          <w:rFonts w:ascii="Traditional Arabic" w:hAnsi="Traditional Arabic" w:cs="Traditional Arabic"/>
          <w:b/>
          <w:bCs/>
          <w:sz w:val="36"/>
          <w:szCs w:val="36"/>
          <w:rtl/>
        </w:rPr>
      </w:pPr>
    </w:p>
    <w:p w:rsidR="00495DEE" w:rsidRDefault="00495DEE" w:rsidP="009151FD">
      <w:pPr>
        <w:spacing w:before="100" w:beforeAutospacing="1" w:after="100" w:afterAutospacing="1"/>
        <w:contextualSpacing/>
        <w:jc w:val="both"/>
        <w:rPr>
          <w:rFonts w:ascii="Traditional Arabic" w:hAnsi="Traditional Arabic" w:cs="Traditional Arabic"/>
          <w:b/>
          <w:bCs/>
          <w:sz w:val="36"/>
          <w:szCs w:val="36"/>
          <w:rtl/>
        </w:rPr>
      </w:pPr>
    </w:p>
    <w:p w:rsidR="00495DEE" w:rsidRDefault="00495DEE" w:rsidP="009151FD">
      <w:pPr>
        <w:spacing w:before="100" w:beforeAutospacing="1" w:after="100" w:afterAutospacing="1"/>
        <w:contextualSpacing/>
        <w:jc w:val="both"/>
        <w:rPr>
          <w:rFonts w:ascii="Traditional Arabic" w:hAnsi="Traditional Arabic" w:cs="Traditional Arabic"/>
          <w:b/>
          <w:bCs/>
          <w:sz w:val="36"/>
          <w:szCs w:val="36"/>
          <w:rtl/>
        </w:rPr>
      </w:pPr>
    </w:p>
    <w:p w:rsidR="00495DEE" w:rsidRDefault="00495DEE" w:rsidP="009151FD">
      <w:pPr>
        <w:spacing w:before="100" w:beforeAutospacing="1" w:after="100" w:afterAutospacing="1"/>
        <w:contextualSpacing/>
        <w:jc w:val="both"/>
        <w:rPr>
          <w:rFonts w:ascii="Traditional Arabic" w:hAnsi="Traditional Arabic" w:cs="Traditional Arabic"/>
          <w:b/>
          <w:bCs/>
          <w:sz w:val="36"/>
          <w:szCs w:val="36"/>
        </w:rPr>
      </w:pPr>
    </w:p>
    <w:p w:rsidR="009151FD" w:rsidRPr="0086363C" w:rsidRDefault="00F97252" w:rsidP="009151FD">
      <w:pPr>
        <w:spacing w:before="100" w:beforeAutospacing="1" w:after="100" w:afterAutospacing="1"/>
        <w:ind w:firstLine="720"/>
        <w:contextualSpacing/>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الفصل الرابع</w:t>
      </w:r>
      <w:r w:rsidR="009151FD" w:rsidRPr="0086363C">
        <w:rPr>
          <w:rFonts w:ascii="Traditional Arabic" w:hAnsi="Traditional Arabic" w:cs="Traditional Arabic"/>
          <w:b/>
          <w:bCs/>
          <w:sz w:val="36"/>
          <w:szCs w:val="36"/>
        </w:rPr>
        <w:t>:</w:t>
      </w:r>
      <w:r w:rsidR="009151FD" w:rsidRPr="0086363C">
        <w:rPr>
          <w:rFonts w:ascii="Traditional Arabic" w:hAnsi="Traditional Arabic" w:cs="Traditional Arabic" w:hint="cs"/>
          <w:b/>
          <w:bCs/>
          <w:sz w:val="36"/>
          <w:szCs w:val="36"/>
          <w:rtl/>
        </w:rPr>
        <w:t xml:space="preserve"> تطبيقا</w:t>
      </w:r>
      <w:r w:rsidR="009151FD" w:rsidRPr="0086363C">
        <w:rPr>
          <w:rFonts w:ascii="Traditional Arabic" w:hAnsi="Traditional Arabic" w:cs="Traditional Arabic" w:hint="eastAsia"/>
          <w:b/>
          <w:bCs/>
          <w:sz w:val="36"/>
          <w:szCs w:val="36"/>
          <w:rtl/>
        </w:rPr>
        <w:t>ت</w:t>
      </w:r>
      <w:r w:rsidR="009151FD" w:rsidRPr="0086363C">
        <w:rPr>
          <w:rFonts w:ascii="Traditional Arabic" w:hAnsi="Traditional Arabic" w:cs="Traditional Arabic" w:hint="cs"/>
          <w:b/>
          <w:bCs/>
          <w:sz w:val="36"/>
          <w:szCs w:val="36"/>
          <w:rtl/>
        </w:rPr>
        <w:t xml:space="preserve"> معاصرة للاحتكار</w:t>
      </w:r>
    </w:p>
    <w:p w:rsidR="009151FD" w:rsidRDefault="009151FD" w:rsidP="009151FD">
      <w:pPr>
        <w:spacing w:before="100" w:beforeAutospacing="1" w:after="100" w:afterAutospacing="1"/>
        <w:ind w:firstLine="720"/>
        <w:contextualSpacing/>
        <w:jc w:val="center"/>
        <w:rPr>
          <w:rFonts w:ascii="Traditional Arabic" w:hAnsi="Traditional Arabic" w:cs="Traditional Arabic"/>
          <w:b/>
          <w:bCs/>
          <w:sz w:val="36"/>
          <w:szCs w:val="36"/>
        </w:rPr>
      </w:pPr>
    </w:p>
    <w:p w:rsidR="009151FD" w:rsidRPr="00386943" w:rsidRDefault="009151FD" w:rsidP="004C4FAD">
      <w:pPr>
        <w:spacing w:before="100" w:beforeAutospacing="1" w:after="100" w:afterAutospacing="1"/>
        <w:ind w:firstLine="720"/>
        <w:contextualSpacing/>
        <w:rPr>
          <w:rFonts w:ascii="Traditional Arabic" w:hAnsi="Traditional Arabic" w:cs="Traditional Arabic"/>
          <w:b/>
          <w:bCs/>
          <w:sz w:val="36"/>
          <w:szCs w:val="36"/>
          <w:rtl/>
        </w:rPr>
      </w:pPr>
      <w:r w:rsidRPr="00386943">
        <w:rPr>
          <w:rFonts w:ascii="Traditional Arabic" w:hAnsi="Traditional Arabic" w:cs="Traditional Arabic" w:hint="cs"/>
          <w:b/>
          <w:bCs/>
          <w:sz w:val="36"/>
          <w:szCs w:val="36"/>
          <w:rtl/>
        </w:rPr>
        <w:t xml:space="preserve">وفيه أربعة </w:t>
      </w:r>
      <w:r w:rsidR="00386943" w:rsidRPr="00386943">
        <w:rPr>
          <w:rFonts w:ascii="Traditional Arabic" w:hAnsi="Traditional Arabic" w:cs="Traditional Arabic" w:hint="cs"/>
          <w:b/>
          <w:bCs/>
          <w:sz w:val="36"/>
          <w:szCs w:val="36"/>
          <w:rtl/>
        </w:rPr>
        <w:t>مباحث:</w:t>
      </w:r>
    </w:p>
    <w:p w:rsidR="009151FD" w:rsidRPr="00386943" w:rsidRDefault="009151FD" w:rsidP="004C4FAD">
      <w:pPr>
        <w:pStyle w:val="ListParagraph"/>
        <w:spacing w:before="100" w:beforeAutospacing="1" w:after="100" w:afterAutospacing="1"/>
        <w:jc w:val="both"/>
        <w:rPr>
          <w:rFonts w:ascii="Traditional Arabic" w:hAnsi="Traditional Arabic" w:cs="Traditional Arabic"/>
          <w:b/>
          <w:bCs/>
          <w:sz w:val="36"/>
          <w:szCs w:val="36"/>
          <w:rtl/>
        </w:rPr>
      </w:pPr>
      <w:r w:rsidRPr="00386943">
        <w:rPr>
          <w:rFonts w:ascii="Traditional Arabic" w:hAnsi="Traditional Arabic" w:cs="Traditional Arabic" w:hint="cs"/>
          <w:b/>
          <w:bCs/>
          <w:sz w:val="36"/>
          <w:szCs w:val="36"/>
          <w:rtl/>
        </w:rPr>
        <w:t xml:space="preserve"> الم</w:t>
      </w:r>
      <w:r w:rsidR="004C4FAD" w:rsidRPr="00386943">
        <w:rPr>
          <w:rFonts w:ascii="Traditional Arabic" w:hAnsi="Traditional Arabic" w:cs="Traditional Arabic" w:hint="cs"/>
          <w:b/>
          <w:bCs/>
          <w:sz w:val="36"/>
          <w:szCs w:val="36"/>
          <w:rtl/>
        </w:rPr>
        <w:t>بحث</w:t>
      </w:r>
      <w:r w:rsidRPr="00386943">
        <w:rPr>
          <w:rFonts w:ascii="Traditional Arabic" w:hAnsi="Traditional Arabic" w:cs="Traditional Arabic" w:hint="cs"/>
          <w:b/>
          <w:bCs/>
          <w:sz w:val="36"/>
          <w:szCs w:val="36"/>
          <w:rtl/>
        </w:rPr>
        <w:t xml:space="preserve"> الأول: احتكار السلع الأساسية في حياة المجتمع (الدقيق-السكر-الزيت-الأرز).</w:t>
      </w:r>
    </w:p>
    <w:p w:rsidR="009151FD" w:rsidRPr="00386943" w:rsidRDefault="009151FD" w:rsidP="004C4FAD">
      <w:pPr>
        <w:pStyle w:val="ListParagraph"/>
        <w:spacing w:before="100" w:beforeAutospacing="1" w:after="100" w:afterAutospacing="1"/>
        <w:jc w:val="both"/>
        <w:rPr>
          <w:rFonts w:ascii="Traditional Arabic" w:hAnsi="Traditional Arabic" w:cs="Traditional Arabic"/>
          <w:b/>
          <w:bCs/>
          <w:sz w:val="36"/>
          <w:szCs w:val="36"/>
          <w:rtl/>
        </w:rPr>
      </w:pPr>
      <w:r w:rsidRPr="00386943">
        <w:rPr>
          <w:rFonts w:ascii="Traditional Arabic" w:hAnsi="Traditional Arabic" w:cs="Traditional Arabic" w:hint="cs"/>
          <w:b/>
          <w:bCs/>
          <w:sz w:val="36"/>
          <w:szCs w:val="36"/>
          <w:rtl/>
        </w:rPr>
        <w:t>الم</w:t>
      </w:r>
      <w:r w:rsidR="004C4FAD" w:rsidRPr="00386943">
        <w:rPr>
          <w:rFonts w:ascii="Traditional Arabic" w:hAnsi="Traditional Arabic" w:cs="Traditional Arabic" w:hint="cs"/>
          <w:b/>
          <w:bCs/>
          <w:sz w:val="36"/>
          <w:szCs w:val="36"/>
          <w:rtl/>
        </w:rPr>
        <w:t>بحث</w:t>
      </w:r>
      <w:r w:rsidRPr="00386943">
        <w:rPr>
          <w:rFonts w:ascii="Traditional Arabic" w:hAnsi="Traditional Arabic" w:cs="Traditional Arabic" w:hint="cs"/>
          <w:b/>
          <w:bCs/>
          <w:sz w:val="36"/>
          <w:szCs w:val="36"/>
          <w:rtl/>
        </w:rPr>
        <w:t xml:space="preserve"> الثاني: احتكار السلع المؤثرة في المجتمع (الحديد-الأسمنت-الملابس-الأدوية-البترول).</w:t>
      </w:r>
    </w:p>
    <w:p w:rsidR="009151FD" w:rsidRPr="00386943" w:rsidRDefault="009151FD" w:rsidP="004C4FAD">
      <w:pPr>
        <w:pStyle w:val="ListParagraph"/>
        <w:spacing w:before="100" w:beforeAutospacing="1" w:after="100" w:afterAutospacing="1"/>
        <w:jc w:val="both"/>
        <w:rPr>
          <w:rFonts w:ascii="Traditional Arabic" w:hAnsi="Traditional Arabic" w:cs="Traditional Arabic"/>
          <w:b/>
          <w:bCs/>
          <w:sz w:val="36"/>
          <w:szCs w:val="36"/>
          <w:rtl/>
        </w:rPr>
      </w:pPr>
      <w:r w:rsidRPr="00386943">
        <w:rPr>
          <w:rFonts w:ascii="Traditional Arabic" w:hAnsi="Traditional Arabic" w:cs="Traditional Arabic" w:hint="cs"/>
          <w:b/>
          <w:bCs/>
          <w:sz w:val="36"/>
          <w:szCs w:val="36"/>
          <w:rtl/>
        </w:rPr>
        <w:t>الم</w:t>
      </w:r>
      <w:r w:rsidR="004C4FAD" w:rsidRPr="00386943">
        <w:rPr>
          <w:rFonts w:ascii="Traditional Arabic" w:hAnsi="Traditional Arabic" w:cs="Traditional Arabic" w:hint="cs"/>
          <w:b/>
          <w:bCs/>
          <w:sz w:val="36"/>
          <w:szCs w:val="36"/>
          <w:rtl/>
        </w:rPr>
        <w:t>بحث</w:t>
      </w:r>
      <w:r w:rsidRPr="00386943">
        <w:rPr>
          <w:rFonts w:ascii="Traditional Arabic" w:hAnsi="Traditional Arabic" w:cs="Traditional Arabic" w:hint="cs"/>
          <w:b/>
          <w:bCs/>
          <w:sz w:val="36"/>
          <w:szCs w:val="36"/>
          <w:rtl/>
        </w:rPr>
        <w:t xml:space="preserve"> الثالث: احتكار الخدمات العامة (كهرباء-مياه-الغاز الطبيعي).</w:t>
      </w:r>
    </w:p>
    <w:p w:rsidR="00FF1BDA" w:rsidRPr="00386943" w:rsidRDefault="009151FD" w:rsidP="00052937">
      <w:pPr>
        <w:pStyle w:val="ListParagraph"/>
        <w:spacing w:before="100" w:beforeAutospacing="1" w:after="100" w:afterAutospacing="1"/>
        <w:jc w:val="both"/>
        <w:rPr>
          <w:rFonts w:ascii="Traditional Arabic" w:hAnsi="Traditional Arabic" w:cs="Traditional Arabic"/>
          <w:b/>
          <w:bCs/>
          <w:sz w:val="36"/>
          <w:szCs w:val="36"/>
          <w:rtl/>
        </w:rPr>
      </w:pPr>
      <w:r w:rsidRPr="00386943">
        <w:rPr>
          <w:rFonts w:ascii="Traditional Arabic" w:hAnsi="Traditional Arabic" w:cs="Traditional Arabic" w:hint="cs"/>
          <w:b/>
          <w:bCs/>
          <w:sz w:val="36"/>
          <w:szCs w:val="36"/>
          <w:rtl/>
        </w:rPr>
        <w:t>الم</w:t>
      </w:r>
      <w:r w:rsidR="004C4FAD" w:rsidRPr="00386943">
        <w:rPr>
          <w:rFonts w:ascii="Traditional Arabic" w:hAnsi="Traditional Arabic" w:cs="Traditional Arabic" w:hint="cs"/>
          <w:b/>
          <w:bCs/>
          <w:sz w:val="36"/>
          <w:szCs w:val="36"/>
          <w:rtl/>
        </w:rPr>
        <w:t>بحث</w:t>
      </w:r>
      <w:r w:rsidRPr="00386943">
        <w:rPr>
          <w:rFonts w:ascii="Traditional Arabic" w:hAnsi="Traditional Arabic" w:cs="Traditional Arabic" w:hint="cs"/>
          <w:b/>
          <w:bCs/>
          <w:sz w:val="36"/>
          <w:szCs w:val="36"/>
          <w:rtl/>
        </w:rPr>
        <w:t xml:space="preserve"> الرابع: احتكار التقنية الحديثة في الدولة (الاتصالات).</w:t>
      </w:r>
    </w:p>
    <w:p w:rsidR="00AE69D5" w:rsidRDefault="00AE69D5" w:rsidP="00052937">
      <w:pPr>
        <w:pStyle w:val="ListParagraph"/>
        <w:spacing w:before="100" w:beforeAutospacing="1" w:after="100" w:afterAutospacing="1"/>
        <w:jc w:val="both"/>
        <w:rPr>
          <w:rFonts w:ascii="Traditional Arabic" w:hAnsi="Traditional Arabic" w:cs="Traditional Arabic"/>
          <w:sz w:val="36"/>
          <w:szCs w:val="36"/>
          <w:rtl/>
        </w:rPr>
      </w:pPr>
    </w:p>
    <w:p w:rsidR="00AE69D5" w:rsidRDefault="00AE69D5" w:rsidP="00052937">
      <w:pPr>
        <w:pStyle w:val="ListParagraph"/>
        <w:spacing w:before="100" w:beforeAutospacing="1" w:after="100" w:afterAutospacing="1"/>
        <w:jc w:val="both"/>
        <w:rPr>
          <w:rFonts w:ascii="Traditional Arabic" w:hAnsi="Traditional Arabic" w:cs="Traditional Arabic"/>
          <w:sz w:val="36"/>
          <w:szCs w:val="36"/>
          <w:rtl/>
        </w:rPr>
      </w:pPr>
    </w:p>
    <w:p w:rsidR="00AE69D5" w:rsidRDefault="00AE69D5" w:rsidP="00052937">
      <w:pPr>
        <w:pStyle w:val="ListParagraph"/>
        <w:spacing w:before="100" w:beforeAutospacing="1" w:after="100" w:afterAutospacing="1"/>
        <w:jc w:val="both"/>
        <w:rPr>
          <w:rFonts w:ascii="Traditional Arabic" w:hAnsi="Traditional Arabic" w:cs="Traditional Arabic"/>
          <w:sz w:val="36"/>
          <w:szCs w:val="36"/>
          <w:rtl/>
        </w:rPr>
      </w:pPr>
    </w:p>
    <w:p w:rsidR="00AE69D5" w:rsidRDefault="00AE69D5" w:rsidP="00052937">
      <w:pPr>
        <w:pStyle w:val="ListParagraph"/>
        <w:spacing w:before="100" w:beforeAutospacing="1" w:after="100" w:afterAutospacing="1"/>
        <w:jc w:val="both"/>
        <w:rPr>
          <w:rFonts w:ascii="Traditional Arabic" w:hAnsi="Traditional Arabic" w:cs="Traditional Arabic"/>
          <w:sz w:val="36"/>
          <w:szCs w:val="36"/>
          <w:rtl/>
        </w:rPr>
      </w:pPr>
    </w:p>
    <w:p w:rsidR="00AE69D5" w:rsidRDefault="00AE69D5" w:rsidP="00052937">
      <w:pPr>
        <w:pStyle w:val="ListParagraph"/>
        <w:spacing w:before="100" w:beforeAutospacing="1" w:after="100" w:afterAutospacing="1"/>
        <w:jc w:val="both"/>
        <w:rPr>
          <w:rFonts w:ascii="Traditional Arabic" w:hAnsi="Traditional Arabic" w:cs="Traditional Arabic"/>
          <w:sz w:val="36"/>
          <w:szCs w:val="36"/>
          <w:rtl/>
        </w:rPr>
      </w:pPr>
    </w:p>
    <w:p w:rsidR="00AE69D5" w:rsidRDefault="00AE69D5" w:rsidP="00052937">
      <w:pPr>
        <w:pStyle w:val="ListParagraph"/>
        <w:spacing w:before="100" w:beforeAutospacing="1" w:after="100" w:afterAutospacing="1"/>
        <w:jc w:val="both"/>
        <w:rPr>
          <w:rFonts w:ascii="Traditional Arabic" w:hAnsi="Traditional Arabic" w:cs="Traditional Arabic"/>
          <w:sz w:val="36"/>
          <w:szCs w:val="36"/>
          <w:rtl/>
        </w:rPr>
      </w:pPr>
    </w:p>
    <w:p w:rsidR="009151FD" w:rsidRDefault="009151FD" w:rsidP="004C4FAD">
      <w:pPr>
        <w:spacing w:before="100" w:beforeAutospacing="1" w:after="100" w:afterAutospacing="1"/>
        <w:contextualSpacing/>
        <w:jc w:val="both"/>
        <w:rPr>
          <w:rFonts w:ascii="Traditional Arabic" w:hAnsi="Traditional Arabic" w:cs="Traditional Arabic"/>
          <w:b/>
          <w:bCs/>
          <w:sz w:val="36"/>
          <w:szCs w:val="36"/>
          <w:rtl/>
        </w:rPr>
      </w:pPr>
      <w:r w:rsidRPr="00E178A4">
        <w:rPr>
          <w:rFonts w:ascii="Traditional Arabic" w:hAnsi="Traditional Arabic" w:cs="Traditional Arabic" w:hint="cs"/>
          <w:b/>
          <w:bCs/>
          <w:sz w:val="36"/>
          <w:szCs w:val="36"/>
          <w:rtl/>
        </w:rPr>
        <w:lastRenderedPageBreak/>
        <w:t>الم</w:t>
      </w:r>
      <w:r w:rsidR="004C4FAD">
        <w:rPr>
          <w:rFonts w:ascii="Traditional Arabic" w:hAnsi="Traditional Arabic" w:cs="Traditional Arabic" w:hint="cs"/>
          <w:b/>
          <w:bCs/>
          <w:sz w:val="36"/>
          <w:szCs w:val="36"/>
          <w:rtl/>
        </w:rPr>
        <w:t xml:space="preserve">بحث </w:t>
      </w:r>
      <w:r w:rsidRPr="00E178A4">
        <w:rPr>
          <w:rFonts w:ascii="Traditional Arabic" w:hAnsi="Traditional Arabic" w:cs="Traditional Arabic" w:hint="cs"/>
          <w:b/>
          <w:bCs/>
          <w:sz w:val="36"/>
          <w:szCs w:val="36"/>
          <w:rtl/>
        </w:rPr>
        <w:t>الأول</w:t>
      </w:r>
      <w:r>
        <w:rPr>
          <w:rFonts w:ascii="Traditional Arabic" w:hAnsi="Traditional Arabic" w:cs="Traditional Arabic"/>
          <w:b/>
          <w:bCs/>
          <w:sz w:val="36"/>
          <w:szCs w:val="36"/>
        </w:rPr>
        <w:t xml:space="preserve">: </w:t>
      </w:r>
      <w:r w:rsidRPr="00E178A4">
        <w:rPr>
          <w:rFonts w:ascii="Traditional Arabic" w:hAnsi="Traditional Arabic" w:cs="Traditional Arabic" w:hint="cs"/>
          <w:b/>
          <w:bCs/>
          <w:sz w:val="36"/>
          <w:szCs w:val="36"/>
          <w:rtl/>
        </w:rPr>
        <w:t>احتكار السلع الأساسية في حياة المجتمع</w:t>
      </w:r>
      <w:r>
        <w:rPr>
          <w:rFonts w:ascii="Traditional Arabic" w:hAnsi="Traditional Arabic" w:cs="Traditional Arabic" w:hint="cs"/>
          <w:b/>
          <w:bCs/>
          <w:sz w:val="36"/>
          <w:szCs w:val="36"/>
          <w:rtl/>
        </w:rPr>
        <w:t xml:space="preserve"> </w:t>
      </w:r>
    </w:p>
    <w:p w:rsidR="009151FD" w:rsidRDefault="009151FD" w:rsidP="009151FD">
      <w:pPr>
        <w:spacing w:before="100" w:beforeAutospacing="1" w:after="100" w:afterAutospacing="1"/>
        <w:contextualSpacing/>
        <w:jc w:val="both"/>
        <w:rPr>
          <w:rFonts w:ascii="Traditional Arabic" w:hAnsi="Traditional Arabic" w:cs="Traditional Arabic"/>
          <w:b/>
          <w:bCs/>
          <w:sz w:val="36"/>
          <w:szCs w:val="36"/>
          <w:rtl/>
        </w:rPr>
      </w:pPr>
      <w:r w:rsidRPr="00E178A4">
        <w:rPr>
          <w:rFonts w:ascii="Traditional Arabic" w:hAnsi="Traditional Arabic" w:cs="Traditional Arabic" w:hint="cs"/>
          <w:b/>
          <w:bCs/>
          <w:sz w:val="36"/>
          <w:szCs w:val="36"/>
          <w:rtl/>
        </w:rPr>
        <w:t>(الدقيق-السكر-الزيت-الأرز)</w:t>
      </w:r>
    </w:p>
    <w:p w:rsidR="00AB162A" w:rsidRPr="00AB162A" w:rsidRDefault="00AB162A" w:rsidP="009151FD">
      <w:pPr>
        <w:spacing w:before="100" w:beforeAutospacing="1" w:after="100" w:afterAutospacing="1"/>
        <w:contextualSpacing/>
        <w:jc w:val="both"/>
        <w:rPr>
          <w:rFonts w:ascii="Traditional Arabic" w:hAnsi="Traditional Arabic" w:cs="Traditional Arabic"/>
          <w:b/>
          <w:bCs/>
          <w:sz w:val="14"/>
          <w:szCs w:val="14"/>
          <w:rtl/>
        </w:rPr>
      </w:pPr>
    </w:p>
    <w:p w:rsidR="009151FD" w:rsidRPr="00F26CAD" w:rsidRDefault="009151FD" w:rsidP="00386943">
      <w:pPr>
        <w:spacing w:before="100" w:beforeAutospacing="1" w:after="100" w:afterAutospacing="1"/>
        <w:ind w:firstLine="720"/>
        <w:contextualSpacing/>
        <w:jc w:val="both"/>
        <w:rPr>
          <w:rFonts w:ascii="Simplified Arabic" w:hAnsi="Simplified Arabic" w:cs="Simplified Arabic"/>
          <w:sz w:val="28"/>
          <w:szCs w:val="28"/>
          <w:rtl/>
        </w:rPr>
      </w:pPr>
      <w:r w:rsidRPr="00E178A4">
        <w:rPr>
          <w:rFonts w:ascii="Traditional Arabic" w:hAnsi="Traditional Arabic" w:cs="Traditional Arabic" w:hint="cs"/>
          <w:sz w:val="36"/>
          <w:szCs w:val="36"/>
          <w:rtl/>
        </w:rPr>
        <w:t>يتمثل هذا الأمر في احتكار السلع الأساسية من خلال التجار الذي</w:t>
      </w:r>
      <w:r w:rsidRPr="00E178A4">
        <w:rPr>
          <w:rFonts w:ascii="Traditional Arabic" w:hAnsi="Traditional Arabic" w:cs="Traditional Arabic"/>
          <w:sz w:val="36"/>
          <w:szCs w:val="36"/>
          <w:rtl/>
        </w:rPr>
        <w:t>ن</w:t>
      </w:r>
      <w:r w:rsidRPr="00E178A4">
        <w:rPr>
          <w:rFonts w:ascii="Traditional Arabic" w:hAnsi="Traditional Arabic" w:cs="Traditional Arabic" w:hint="cs"/>
          <w:sz w:val="36"/>
          <w:szCs w:val="36"/>
          <w:rtl/>
        </w:rPr>
        <w:t xml:space="preserve"> يلجؤون إلى ذلك للمغالاة على الناس والتطبيق عليهم في أرزاقهم، وهذا الأمر كما تحدث عنه الفقهاء من الأمور المحرمة حيث اشترط الفقهاء لتحريم الاحتكار وهذه الشروط محل اتفاق بين الفقهاء كما سبق بيانها.</w:t>
      </w:r>
    </w:p>
    <w:p w:rsidR="009151FD" w:rsidRPr="00F26CAD" w:rsidRDefault="009151FD" w:rsidP="00386943">
      <w:pPr>
        <w:spacing w:before="100" w:beforeAutospacing="1" w:after="100" w:afterAutospacing="1"/>
        <w:ind w:firstLine="720"/>
        <w:contextualSpacing/>
        <w:jc w:val="both"/>
        <w:rPr>
          <w:rFonts w:ascii="Simplified Arabic" w:hAnsi="Simplified Arabic" w:cs="Simplified Arabic"/>
          <w:sz w:val="28"/>
          <w:szCs w:val="28"/>
          <w:rtl/>
        </w:rPr>
      </w:pPr>
      <w:r w:rsidRPr="00E178A4">
        <w:rPr>
          <w:rFonts w:ascii="Traditional Arabic" w:hAnsi="Traditional Arabic" w:cs="Traditional Arabic" w:hint="cs"/>
          <w:sz w:val="36"/>
          <w:szCs w:val="36"/>
          <w:rtl/>
        </w:rPr>
        <w:t xml:space="preserve">وبالتالي فإن احتكار أي سلعة من هذه السلع التي تتعلق بأقوات الآدميين هي من صور الاحتكار المحرم شرعاً، وهذا باتفاق الفقهاء وقد حكي هذا الاتفاق الأئمة </w:t>
      </w:r>
      <w:r w:rsidRPr="00943BA5">
        <w:rPr>
          <w:rFonts w:ascii="Traditional Arabic" w:hAnsi="Traditional Arabic" w:cs="Traditional Arabic" w:hint="cs"/>
          <w:color w:val="000000" w:themeColor="text1"/>
          <w:sz w:val="36"/>
          <w:szCs w:val="36"/>
          <w:rtl/>
        </w:rPr>
        <w:t xml:space="preserve">الباجي، والمواق، وعليش، فقد ورد </w:t>
      </w:r>
      <w:r>
        <w:rPr>
          <w:rFonts w:ascii="Traditional Arabic" w:hAnsi="Traditional Arabic" w:cs="Traditional Arabic" w:hint="cs"/>
          <w:sz w:val="36"/>
          <w:szCs w:val="36"/>
          <w:rtl/>
        </w:rPr>
        <w:t>في المنتقى:</w:t>
      </w:r>
      <w:r w:rsidRPr="00E178A4">
        <w:rPr>
          <w:rFonts w:ascii="Traditional Arabic" w:hAnsi="Traditional Arabic" w:cs="Traditional Arabic" w:hint="cs"/>
          <w:sz w:val="36"/>
          <w:szCs w:val="36"/>
          <w:rtl/>
        </w:rPr>
        <w:t xml:space="preserve"> (وفي حال الضرورة والضيق يمنع أي الشخص-من الاحتكار ولا خلاف نعلمه في ذلك).</w:t>
      </w:r>
      <w:r w:rsidRPr="00E178A4">
        <w:rPr>
          <w:rFonts w:ascii="Traditional Arabic" w:hAnsi="Traditional Arabic" w:cs="Traditional Arabic"/>
          <w:sz w:val="36"/>
          <w:szCs w:val="36"/>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289"/>
      </w:r>
      <w:r w:rsidRPr="00F26CAD">
        <w:rPr>
          <w:rFonts w:cs="Simplified Arabic"/>
          <w:sz w:val="26"/>
          <w:szCs w:val="26"/>
          <w:vertAlign w:val="superscript"/>
          <w:rtl/>
        </w:rPr>
        <w:t>)</w:t>
      </w:r>
    </w:p>
    <w:p w:rsidR="009151FD" w:rsidRPr="00F26CAD" w:rsidRDefault="009151FD" w:rsidP="009151FD">
      <w:pPr>
        <w:spacing w:before="100" w:beforeAutospacing="1" w:after="100" w:afterAutospacing="1"/>
        <w:contextualSpacing/>
        <w:jc w:val="both"/>
        <w:rPr>
          <w:rFonts w:ascii="Simplified Arabic" w:hAnsi="Simplified Arabic" w:cs="Simplified Arabic"/>
          <w:sz w:val="28"/>
          <w:szCs w:val="28"/>
          <w:rtl/>
        </w:rPr>
      </w:pPr>
      <w:r w:rsidRPr="00E178A4">
        <w:rPr>
          <w:rFonts w:ascii="Traditional Arabic" w:hAnsi="Traditional Arabic" w:cs="Traditional Arabic" w:hint="cs"/>
          <w:sz w:val="36"/>
          <w:szCs w:val="36"/>
          <w:rtl/>
        </w:rPr>
        <w:t>وفي التاج والإكليل: (لا خلاف أنه لا يجوز احتكار شيء من الطعام ولا غيره في وقت يضر احتكاره فيه بالناس من طعام وغيره).</w:t>
      </w:r>
      <w:r w:rsidRPr="00F26CAD">
        <w:rPr>
          <w:rFonts w:cs="Simplified Arabic"/>
          <w:sz w:val="26"/>
          <w:szCs w:val="26"/>
          <w:vertAlign w:val="superscript"/>
          <w:rtl/>
        </w:rPr>
        <w:t xml:space="preserve"> (</w:t>
      </w:r>
      <w:r w:rsidRPr="00F26CAD">
        <w:rPr>
          <w:rStyle w:val="FootnoteReference"/>
          <w:rFonts w:cs="Simplified Arabic"/>
          <w:sz w:val="26"/>
          <w:szCs w:val="26"/>
          <w:rtl/>
        </w:rPr>
        <w:footnoteReference w:id="290"/>
      </w:r>
      <w:r w:rsidRPr="00F26CAD">
        <w:rPr>
          <w:rFonts w:cs="Simplified Arabic"/>
          <w:sz w:val="26"/>
          <w:szCs w:val="26"/>
          <w:vertAlign w:val="superscript"/>
          <w:rtl/>
        </w:rPr>
        <w:t>)</w:t>
      </w:r>
      <w:r w:rsidRPr="00F26CAD">
        <w:rPr>
          <w:rFonts w:cs="Simplified Arabic" w:hint="cs"/>
          <w:sz w:val="26"/>
          <w:szCs w:val="26"/>
          <w:vertAlign w:val="superscript"/>
          <w:rtl/>
        </w:rPr>
        <w:t xml:space="preserve"> </w:t>
      </w:r>
    </w:p>
    <w:p w:rsidR="00744430" w:rsidRPr="00744430" w:rsidRDefault="00744430" w:rsidP="00386943">
      <w:pPr>
        <w:spacing w:before="100" w:beforeAutospacing="1" w:after="100" w:afterAutospacing="1"/>
        <w:ind w:firstLine="720"/>
        <w:contextualSpacing/>
        <w:jc w:val="both"/>
        <w:rPr>
          <w:rFonts w:ascii="Traditional Arabic" w:hAnsi="Traditional Arabic" w:cs="Traditional Arabic"/>
          <w:sz w:val="2"/>
          <w:szCs w:val="2"/>
          <w:rtl/>
        </w:rPr>
      </w:pPr>
    </w:p>
    <w:p w:rsidR="009151FD" w:rsidRPr="00205618" w:rsidRDefault="009151FD" w:rsidP="00386943">
      <w:pPr>
        <w:spacing w:before="100" w:beforeAutospacing="1" w:after="100" w:afterAutospacing="1"/>
        <w:ind w:firstLine="720"/>
        <w:contextualSpacing/>
        <w:jc w:val="both"/>
        <w:rPr>
          <w:rFonts w:ascii="Simplified Arabic" w:hAnsi="Simplified Arabic" w:cs="Simplified Arabic"/>
          <w:sz w:val="28"/>
          <w:szCs w:val="28"/>
          <w:rtl/>
        </w:rPr>
      </w:pPr>
      <w:r w:rsidRPr="00E178A4">
        <w:rPr>
          <w:rFonts w:ascii="Traditional Arabic" w:hAnsi="Traditional Arabic" w:cs="Traditional Arabic" w:hint="cs"/>
          <w:sz w:val="36"/>
          <w:szCs w:val="36"/>
          <w:rtl/>
        </w:rPr>
        <w:t>وفي فتح العلي المالك: (لا خلاف في أنه لا يجوز احتكار شيء من الأ</w:t>
      </w:r>
      <w:r>
        <w:rPr>
          <w:rFonts w:ascii="Traditional Arabic" w:hAnsi="Traditional Arabic" w:cs="Traditional Arabic" w:hint="cs"/>
          <w:sz w:val="36"/>
          <w:szCs w:val="36"/>
          <w:rtl/>
        </w:rPr>
        <w:t>طعمة في وقت يضر احتكاره بالناس)</w:t>
      </w:r>
      <w:r w:rsidRPr="00F26CAD">
        <w:rPr>
          <w:rFonts w:cs="Simplified Arabic"/>
          <w:sz w:val="26"/>
          <w:szCs w:val="26"/>
          <w:vertAlign w:val="superscript"/>
          <w:rtl/>
        </w:rPr>
        <w:t>(</w:t>
      </w:r>
      <w:r w:rsidRPr="00F26CAD">
        <w:rPr>
          <w:rStyle w:val="FootnoteReference"/>
          <w:rFonts w:cs="Simplified Arabic"/>
          <w:sz w:val="26"/>
          <w:szCs w:val="26"/>
          <w:rtl/>
        </w:rPr>
        <w:footnoteReference w:id="291"/>
      </w:r>
      <w:r w:rsidRPr="00F26CAD">
        <w:rPr>
          <w:rFonts w:cs="Simplified Arabic"/>
          <w:sz w:val="26"/>
          <w:szCs w:val="26"/>
          <w:vertAlign w:val="superscript"/>
          <w:rtl/>
        </w:rPr>
        <w:t>)</w:t>
      </w:r>
      <w:r>
        <w:rPr>
          <w:rFonts w:cs="Simplified Arabic" w:hint="cs"/>
          <w:sz w:val="26"/>
          <w:szCs w:val="26"/>
          <w:vertAlign w:val="superscript"/>
          <w:rtl/>
        </w:rPr>
        <w:t>.</w:t>
      </w:r>
      <w:r w:rsidRPr="00F26CAD">
        <w:rPr>
          <w:rFonts w:cs="Simplified Arabic" w:hint="cs"/>
          <w:sz w:val="26"/>
          <w:szCs w:val="26"/>
          <w:vertAlign w:val="superscript"/>
          <w:rtl/>
        </w:rPr>
        <w:t xml:space="preserve"> </w:t>
      </w:r>
      <w:r w:rsidRPr="00E178A4">
        <w:rPr>
          <w:rFonts w:ascii="Traditional Arabic" w:hAnsi="Traditional Arabic" w:cs="Traditional Arabic" w:hint="cs"/>
          <w:sz w:val="36"/>
          <w:szCs w:val="36"/>
          <w:rtl/>
        </w:rPr>
        <w:t>هذا وقد ذهب الفقهاء إلى الاحتكار بالشراء من أجل التضييق على الناس يحصل بأمور ثلاثة:</w:t>
      </w:r>
    </w:p>
    <w:p w:rsidR="009151FD" w:rsidRPr="00F26CAD" w:rsidRDefault="009151FD" w:rsidP="009151FD">
      <w:pPr>
        <w:spacing w:before="100" w:beforeAutospacing="1" w:after="100" w:afterAutospacing="1"/>
        <w:contextualSpacing/>
        <w:jc w:val="both"/>
        <w:rPr>
          <w:rFonts w:ascii="Simplified Arabic" w:hAnsi="Simplified Arabic" w:cs="Simplified Arabic"/>
          <w:sz w:val="28"/>
          <w:szCs w:val="28"/>
          <w:rtl/>
        </w:rPr>
      </w:pPr>
      <w:r w:rsidRPr="00E178A4">
        <w:rPr>
          <w:rFonts w:ascii="Traditional Arabic" w:hAnsi="Traditional Arabic" w:cs="Traditional Arabic" w:hint="cs"/>
          <w:sz w:val="36"/>
          <w:szCs w:val="36"/>
          <w:rtl/>
        </w:rPr>
        <w:lastRenderedPageBreak/>
        <w:t>أحدهما: أن يكون في بلد يضيق بأهله الاحتكار كالحرمين مثلاً، أما البلاد الواسعة الكثيرة المرافق والجلب كبغداد والبصرة ومصر مثلا فلا يحرم فيها الاحتكار</w:t>
      </w:r>
      <w:r w:rsidRPr="00F26CAD">
        <w:rPr>
          <w:rFonts w:cs="Simplified Arabic"/>
          <w:sz w:val="26"/>
          <w:szCs w:val="26"/>
          <w:vertAlign w:val="superscript"/>
          <w:rtl/>
        </w:rPr>
        <w:t xml:space="preserve"> (</w:t>
      </w:r>
      <w:r w:rsidRPr="00F26CAD">
        <w:rPr>
          <w:rStyle w:val="FootnoteReference"/>
          <w:rFonts w:cs="Simplified Arabic"/>
          <w:sz w:val="26"/>
          <w:szCs w:val="26"/>
          <w:rtl/>
        </w:rPr>
        <w:footnoteReference w:id="292"/>
      </w:r>
      <w:r w:rsidRPr="00F26CAD">
        <w:rPr>
          <w:rFonts w:cs="Simplified Arabic"/>
          <w:sz w:val="26"/>
          <w:szCs w:val="26"/>
          <w:vertAlign w:val="superscript"/>
          <w:rtl/>
        </w:rPr>
        <w:t>)</w:t>
      </w:r>
      <w:r w:rsidRPr="00E178A4">
        <w:rPr>
          <w:rFonts w:ascii="Traditional Arabic" w:hAnsi="Traditional Arabic" w:cs="Traditional Arabic" w:hint="cs"/>
          <w:sz w:val="36"/>
          <w:szCs w:val="36"/>
          <w:rtl/>
        </w:rPr>
        <w:t>.</w:t>
      </w:r>
    </w:p>
    <w:p w:rsidR="009151FD" w:rsidRPr="00F26CAD" w:rsidRDefault="009151FD" w:rsidP="009151FD">
      <w:pPr>
        <w:spacing w:before="100" w:beforeAutospacing="1" w:after="100" w:afterAutospacing="1"/>
        <w:contextualSpacing/>
        <w:jc w:val="both"/>
        <w:rPr>
          <w:rFonts w:ascii="Simplified Arabic" w:hAnsi="Simplified Arabic" w:cs="Simplified Arabic"/>
          <w:sz w:val="28"/>
          <w:szCs w:val="28"/>
          <w:rtl/>
        </w:rPr>
      </w:pPr>
      <w:r w:rsidRPr="00E178A4">
        <w:rPr>
          <w:rFonts w:ascii="Traditional Arabic" w:hAnsi="Traditional Arabic" w:cs="Traditional Arabic" w:hint="cs"/>
          <w:sz w:val="36"/>
          <w:szCs w:val="36"/>
          <w:rtl/>
        </w:rPr>
        <w:t>ثانيهما: أن يكون في حال الضيق، بأن يدخل البلد قافلة فيتبادر ذو الأموال فيشترونها ويضيقون على الناس.</w:t>
      </w:r>
      <w:r w:rsidRPr="00F26CAD">
        <w:rPr>
          <w:rFonts w:cs="Simplified Arabic"/>
          <w:sz w:val="26"/>
          <w:szCs w:val="26"/>
          <w:vertAlign w:val="superscript"/>
          <w:rtl/>
        </w:rPr>
        <w:t xml:space="preserve"> (</w:t>
      </w:r>
      <w:r w:rsidRPr="00F26CAD">
        <w:rPr>
          <w:rStyle w:val="FootnoteReference"/>
          <w:rFonts w:cs="Simplified Arabic"/>
          <w:sz w:val="26"/>
          <w:szCs w:val="26"/>
          <w:rtl/>
        </w:rPr>
        <w:footnoteReference w:id="293"/>
      </w:r>
      <w:r w:rsidRPr="00F26CAD">
        <w:rPr>
          <w:rFonts w:cs="Simplified Arabic"/>
          <w:sz w:val="26"/>
          <w:szCs w:val="26"/>
          <w:vertAlign w:val="superscript"/>
          <w:rtl/>
        </w:rPr>
        <w:t>)</w:t>
      </w:r>
      <w:r w:rsidRPr="00F26CAD">
        <w:rPr>
          <w:rFonts w:cs="Simplified Arabic" w:hint="cs"/>
          <w:sz w:val="26"/>
          <w:szCs w:val="26"/>
          <w:vertAlign w:val="superscript"/>
          <w:rtl/>
        </w:rPr>
        <w:t xml:space="preserve"> </w:t>
      </w:r>
    </w:p>
    <w:p w:rsidR="009151FD" w:rsidRPr="00F26CAD" w:rsidRDefault="009151FD" w:rsidP="00386943">
      <w:pPr>
        <w:spacing w:before="100" w:beforeAutospacing="1" w:after="100" w:afterAutospacing="1"/>
        <w:ind w:firstLine="720"/>
        <w:contextualSpacing/>
        <w:jc w:val="both"/>
        <w:rPr>
          <w:rFonts w:ascii="Simplified Arabic" w:hAnsi="Simplified Arabic" w:cs="Simplified Arabic"/>
          <w:sz w:val="28"/>
          <w:szCs w:val="28"/>
          <w:rtl/>
        </w:rPr>
      </w:pPr>
      <w:r w:rsidRPr="00E178A4">
        <w:rPr>
          <w:rFonts w:ascii="Traditional Arabic" w:hAnsi="Traditional Arabic" w:cs="Traditional Arabic" w:hint="cs"/>
          <w:sz w:val="36"/>
          <w:szCs w:val="36"/>
          <w:rtl/>
        </w:rPr>
        <w:t>فإن كان الاحتكار في وقت سعة وكثرة واختيار فلا بأس حينئذ، يقول الإمام ابن قدامة: (فأما إن اشتراه-أي الشيء محل الشراء-في حال الاتساع والرخص على وجه لا يضيق على أحد فليس بمحرم)</w:t>
      </w:r>
      <w:r w:rsidRPr="00F26CAD">
        <w:rPr>
          <w:rFonts w:cs="Simplified Arabic"/>
          <w:sz w:val="26"/>
          <w:szCs w:val="26"/>
          <w:vertAlign w:val="superscript"/>
          <w:rtl/>
        </w:rPr>
        <w:t xml:space="preserve"> (</w:t>
      </w:r>
      <w:r w:rsidRPr="00F26CAD">
        <w:rPr>
          <w:rStyle w:val="FootnoteReference"/>
          <w:rFonts w:cs="Simplified Arabic"/>
          <w:sz w:val="26"/>
          <w:szCs w:val="26"/>
          <w:rtl/>
        </w:rPr>
        <w:footnoteReference w:id="294"/>
      </w:r>
      <w:r w:rsidRPr="00F26CAD">
        <w:rPr>
          <w:rFonts w:cs="Simplified Arabic"/>
          <w:sz w:val="26"/>
          <w:szCs w:val="26"/>
          <w:vertAlign w:val="superscript"/>
          <w:rtl/>
        </w:rPr>
        <w:t>)</w:t>
      </w:r>
      <w:r w:rsidRPr="00F26CAD">
        <w:rPr>
          <w:rFonts w:cs="Simplified Arabic" w:hint="cs"/>
          <w:sz w:val="26"/>
          <w:szCs w:val="26"/>
          <w:vertAlign w:val="superscript"/>
          <w:rtl/>
        </w:rPr>
        <w:t xml:space="preserve"> </w:t>
      </w:r>
      <w:r w:rsidRPr="00E178A4">
        <w:rPr>
          <w:rFonts w:ascii="Traditional Arabic" w:hAnsi="Traditional Arabic" w:cs="Traditional Arabic" w:hint="cs"/>
          <w:sz w:val="36"/>
          <w:szCs w:val="36"/>
          <w:rtl/>
        </w:rPr>
        <w:t>بل واعتبره بعض الفقهاء من باب الإحسان فقد ورد (ويكره الاحتكار في أقوات الآدميين والبهائم إذا كان ذلك في بلد يضر الاحتكار بأهله.. فأما إذا</w:t>
      </w:r>
      <w:r>
        <w:rPr>
          <w:rFonts w:ascii="Traditional Arabic" w:hAnsi="Traditional Arabic" w:cs="Traditional Arabic" w:hint="cs"/>
          <w:sz w:val="36"/>
          <w:szCs w:val="36"/>
          <w:rtl/>
        </w:rPr>
        <w:t xml:space="preserve"> كان </w:t>
      </w:r>
      <w:r w:rsidRPr="00E178A4">
        <w:rPr>
          <w:rFonts w:ascii="Traditional Arabic" w:hAnsi="Traditional Arabic" w:cs="Traditional Arabic" w:hint="cs"/>
          <w:sz w:val="36"/>
          <w:szCs w:val="36"/>
          <w:rtl/>
        </w:rPr>
        <w:t>لا يضر فلا بأس).</w:t>
      </w:r>
      <w:r w:rsidRPr="00F26CAD">
        <w:rPr>
          <w:rFonts w:cs="Simplified Arabic"/>
          <w:sz w:val="26"/>
          <w:szCs w:val="26"/>
          <w:vertAlign w:val="superscript"/>
          <w:rtl/>
        </w:rPr>
        <w:t xml:space="preserve"> (</w:t>
      </w:r>
      <w:r w:rsidRPr="00F26CAD">
        <w:rPr>
          <w:rStyle w:val="FootnoteReference"/>
          <w:rFonts w:cs="Simplified Arabic"/>
          <w:sz w:val="26"/>
          <w:szCs w:val="26"/>
          <w:rtl/>
        </w:rPr>
        <w:footnoteReference w:id="295"/>
      </w:r>
      <w:r w:rsidRPr="00F26CAD">
        <w:rPr>
          <w:rFonts w:cs="Simplified Arabic"/>
          <w:sz w:val="26"/>
          <w:szCs w:val="26"/>
          <w:vertAlign w:val="superscript"/>
          <w:rtl/>
        </w:rPr>
        <w:t>)</w:t>
      </w:r>
      <w:r w:rsidRPr="00F26CAD">
        <w:rPr>
          <w:rFonts w:cs="Simplified Arabic" w:hint="cs"/>
          <w:sz w:val="26"/>
          <w:szCs w:val="26"/>
          <w:vertAlign w:val="superscript"/>
          <w:rtl/>
        </w:rPr>
        <w:t xml:space="preserve"> </w:t>
      </w:r>
    </w:p>
    <w:p w:rsidR="009151FD" w:rsidRPr="00F26CAD" w:rsidRDefault="009151FD" w:rsidP="00386943">
      <w:pPr>
        <w:spacing w:before="100" w:beforeAutospacing="1" w:after="100" w:afterAutospacing="1"/>
        <w:ind w:firstLine="720"/>
        <w:contextualSpacing/>
        <w:jc w:val="both"/>
        <w:rPr>
          <w:rFonts w:ascii="Simplified Arabic" w:hAnsi="Simplified Arabic" w:cs="Simplified Arabic"/>
          <w:sz w:val="28"/>
          <w:szCs w:val="28"/>
          <w:rtl/>
        </w:rPr>
      </w:pPr>
      <w:r w:rsidRPr="00E178A4">
        <w:rPr>
          <w:rFonts w:ascii="Traditional Arabic" w:hAnsi="Traditional Arabic" w:cs="Traditional Arabic" w:hint="cs"/>
          <w:sz w:val="36"/>
          <w:szCs w:val="36"/>
          <w:rtl/>
        </w:rPr>
        <w:t>وورد</w:t>
      </w:r>
      <w:r>
        <w:rPr>
          <w:rFonts w:ascii="Traditional Arabic" w:hAnsi="Traditional Arabic" w:cs="Traditional Arabic" w:hint="cs"/>
          <w:sz w:val="36"/>
          <w:szCs w:val="36"/>
          <w:rtl/>
        </w:rPr>
        <w:t xml:space="preserve"> </w:t>
      </w:r>
      <w:r w:rsidRPr="00E178A4">
        <w:rPr>
          <w:rFonts w:ascii="Traditional Arabic" w:hAnsi="Traditional Arabic" w:cs="Traditional Arabic" w:hint="cs"/>
          <w:sz w:val="36"/>
          <w:szCs w:val="36"/>
          <w:rtl/>
        </w:rPr>
        <w:t>في المحلى: (والمحتكر في وقت رخاء ليس آثما، بل هو محسن، لأن الجلاب</w:t>
      </w:r>
      <w:r w:rsidRPr="00F26CAD">
        <w:rPr>
          <w:rFonts w:cs="Simplified Arabic" w:hint="cs"/>
          <w:sz w:val="26"/>
          <w:szCs w:val="26"/>
          <w:vertAlign w:val="superscript"/>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296"/>
      </w:r>
      <w:r w:rsidRPr="00F26CAD">
        <w:rPr>
          <w:rFonts w:cs="Simplified Arabic"/>
          <w:sz w:val="26"/>
          <w:szCs w:val="26"/>
          <w:vertAlign w:val="superscript"/>
          <w:rtl/>
        </w:rPr>
        <w:t>)</w:t>
      </w:r>
      <w:r w:rsidRPr="00F26CAD">
        <w:rPr>
          <w:rFonts w:cs="Simplified Arabic" w:hint="cs"/>
          <w:sz w:val="26"/>
          <w:szCs w:val="26"/>
          <w:vertAlign w:val="superscript"/>
          <w:rtl/>
        </w:rPr>
        <w:t xml:space="preserve"> </w:t>
      </w:r>
      <w:r w:rsidRPr="00E178A4">
        <w:rPr>
          <w:rFonts w:ascii="Traditional Arabic" w:hAnsi="Traditional Arabic" w:cs="Traditional Arabic" w:hint="cs"/>
          <w:sz w:val="36"/>
          <w:szCs w:val="36"/>
          <w:rtl/>
        </w:rPr>
        <w:t>إذا أسرعوا أكثروا الجلب، وإذا بارت سلعتهم ولم</w:t>
      </w:r>
      <w:r>
        <w:rPr>
          <w:rFonts w:ascii="Traditional Arabic" w:hAnsi="Traditional Arabic" w:cs="Traditional Arabic" w:hint="cs"/>
          <w:sz w:val="36"/>
          <w:szCs w:val="36"/>
          <w:rtl/>
        </w:rPr>
        <w:t xml:space="preserve"> يجدوا لها مبا</w:t>
      </w:r>
      <w:r w:rsidRPr="00E178A4">
        <w:rPr>
          <w:rFonts w:ascii="Traditional Arabic" w:hAnsi="Traditional Arabic" w:cs="Traditional Arabic" w:hint="cs"/>
          <w:sz w:val="36"/>
          <w:szCs w:val="36"/>
          <w:rtl/>
        </w:rPr>
        <w:t>عاً تركوا الجلب، فأضر ذلك بالمسلمين)</w:t>
      </w:r>
      <w:r w:rsidRPr="00F26CAD">
        <w:rPr>
          <w:rFonts w:cs="Simplified Arabic"/>
          <w:sz w:val="26"/>
          <w:szCs w:val="26"/>
          <w:vertAlign w:val="superscript"/>
          <w:rtl/>
        </w:rPr>
        <w:t xml:space="preserve"> (</w:t>
      </w:r>
      <w:r w:rsidRPr="00F26CAD">
        <w:rPr>
          <w:rStyle w:val="FootnoteReference"/>
          <w:rFonts w:cs="Simplified Arabic"/>
          <w:sz w:val="26"/>
          <w:szCs w:val="26"/>
          <w:rtl/>
        </w:rPr>
        <w:footnoteReference w:id="297"/>
      </w:r>
      <w:r w:rsidRPr="00F26CAD">
        <w:rPr>
          <w:rFonts w:cs="Simplified Arabic"/>
          <w:sz w:val="26"/>
          <w:szCs w:val="26"/>
          <w:vertAlign w:val="superscript"/>
          <w:rtl/>
        </w:rPr>
        <w:t>)</w:t>
      </w:r>
      <w:r w:rsidRPr="00F26CAD">
        <w:rPr>
          <w:rFonts w:cs="Simplified Arabic" w:hint="cs"/>
          <w:sz w:val="26"/>
          <w:szCs w:val="26"/>
          <w:vertAlign w:val="superscript"/>
          <w:rtl/>
        </w:rPr>
        <w:t xml:space="preserve"> </w:t>
      </w:r>
      <w:r w:rsidRPr="00E178A4">
        <w:rPr>
          <w:rFonts w:ascii="Traditional Arabic" w:hAnsi="Traditional Arabic" w:cs="Traditional Arabic" w:hint="cs"/>
          <w:sz w:val="36"/>
          <w:szCs w:val="36"/>
          <w:rtl/>
        </w:rPr>
        <w:t>قال الله تعالي: (</w:t>
      </w:r>
      <w:r w:rsidRPr="00E178A4">
        <w:rPr>
          <w:rFonts w:ascii="Traditional Arabic" w:hAnsi="Traditional Arabic" w:cs="Traditional Arabic"/>
          <w:sz w:val="36"/>
          <w:szCs w:val="36"/>
          <w:rtl/>
        </w:rPr>
        <w:t>و</w:t>
      </w:r>
      <w:r w:rsidRPr="00E178A4">
        <w:rPr>
          <w:rFonts w:ascii="Traditional Arabic" w:hAnsi="Traditional Arabic" w:cs="Traditional Arabic" w:hint="cs"/>
          <w:sz w:val="36"/>
          <w:szCs w:val="36"/>
          <w:rtl/>
        </w:rPr>
        <w:t>َتَعَاوَنُوا عَلَى البِرِّ</w:t>
      </w:r>
      <w:r w:rsidRPr="00E178A4">
        <w:rPr>
          <w:rFonts w:ascii="Traditional Arabic" w:hAnsi="Traditional Arabic" w:cs="Traditional Arabic"/>
          <w:sz w:val="36"/>
          <w:szCs w:val="36"/>
        </w:rPr>
        <w:t xml:space="preserve"> </w:t>
      </w:r>
      <w:r w:rsidRPr="00E178A4">
        <w:rPr>
          <w:rFonts w:ascii="Traditional Arabic" w:hAnsi="Traditional Arabic" w:cs="Traditional Arabic"/>
          <w:sz w:val="36"/>
          <w:szCs w:val="36"/>
          <w:rtl/>
        </w:rPr>
        <w:t>و</w:t>
      </w:r>
      <w:r w:rsidRPr="00E178A4">
        <w:rPr>
          <w:rFonts w:ascii="Traditional Arabic" w:hAnsi="Traditional Arabic" w:cs="Traditional Arabic" w:hint="cs"/>
          <w:sz w:val="36"/>
          <w:szCs w:val="36"/>
          <w:rtl/>
        </w:rPr>
        <w:t>َالتَّقْوَى</w:t>
      </w:r>
      <w:r w:rsidRPr="00E178A4">
        <w:rPr>
          <w:rFonts w:ascii="Traditional Arabic" w:hAnsi="Traditional Arabic" w:cs="Traditional Arabic"/>
          <w:sz w:val="36"/>
          <w:szCs w:val="36"/>
        </w:rPr>
        <w:t xml:space="preserve"> </w:t>
      </w:r>
      <w:r w:rsidRPr="00E178A4">
        <w:rPr>
          <w:rFonts w:ascii="Traditional Arabic" w:hAnsi="Traditional Arabic" w:cs="Traditional Arabic"/>
          <w:sz w:val="36"/>
          <w:szCs w:val="36"/>
          <w:rtl/>
        </w:rPr>
        <w:t>و</w:t>
      </w:r>
      <w:r w:rsidRPr="00E178A4">
        <w:rPr>
          <w:rFonts w:ascii="Traditional Arabic" w:hAnsi="Traditional Arabic" w:cs="Traditional Arabic" w:hint="cs"/>
          <w:sz w:val="36"/>
          <w:szCs w:val="36"/>
          <w:rtl/>
        </w:rPr>
        <w:t>َلاَ</w:t>
      </w:r>
      <w:r w:rsidRPr="00E178A4">
        <w:rPr>
          <w:rFonts w:ascii="Traditional Arabic" w:hAnsi="Traditional Arabic" w:cs="Traditional Arabic"/>
          <w:sz w:val="36"/>
          <w:szCs w:val="36"/>
        </w:rPr>
        <w:t xml:space="preserve"> </w:t>
      </w:r>
      <w:r w:rsidRPr="00E178A4">
        <w:rPr>
          <w:rFonts w:ascii="Traditional Arabic" w:hAnsi="Traditional Arabic" w:cs="Traditional Arabic"/>
          <w:sz w:val="36"/>
          <w:szCs w:val="36"/>
          <w:rtl/>
        </w:rPr>
        <w:t>ت</w:t>
      </w:r>
      <w:r w:rsidRPr="00E178A4">
        <w:rPr>
          <w:rFonts w:ascii="Traditional Arabic" w:hAnsi="Traditional Arabic" w:cs="Traditional Arabic" w:hint="cs"/>
          <w:sz w:val="36"/>
          <w:szCs w:val="36"/>
          <w:rtl/>
        </w:rPr>
        <w:t>َعَاوَنُوا عَلَى الإِثْمِ</w:t>
      </w:r>
      <w:r w:rsidRPr="00E178A4">
        <w:rPr>
          <w:rFonts w:ascii="Traditional Arabic" w:hAnsi="Traditional Arabic" w:cs="Traditional Arabic"/>
          <w:sz w:val="36"/>
          <w:szCs w:val="36"/>
        </w:rPr>
        <w:t xml:space="preserve"> </w:t>
      </w:r>
      <w:r w:rsidRPr="00E178A4">
        <w:rPr>
          <w:rFonts w:ascii="Traditional Arabic" w:hAnsi="Traditional Arabic" w:cs="Traditional Arabic"/>
          <w:sz w:val="36"/>
          <w:szCs w:val="36"/>
          <w:rtl/>
        </w:rPr>
        <w:t>و</w:t>
      </w:r>
      <w:r w:rsidRPr="00E178A4">
        <w:rPr>
          <w:rFonts w:ascii="Traditional Arabic" w:hAnsi="Traditional Arabic" w:cs="Traditional Arabic" w:hint="cs"/>
          <w:sz w:val="36"/>
          <w:szCs w:val="36"/>
          <w:rtl/>
        </w:rPr>
        <w:t>َالْعُدْوَانِ)</w:t>
      </w:r>
      <w:r w:rsidRPr="00F26CAD">
        <w:rPr>
          <w:rFonts w:cs="Simplified Arabic"/>
          <w:sz w:val="26"/>
          <w:szCs w:val="26"/>
          <w:vertAlign w:val="superscript"/>
          <w:rtl/>
        </w:rPr>
        <w:t xml:space="preserve"> (</w:t>
      </w:r>
      <w:r w:rsidRPr="00F26CAD">
        <w:rPr>
          <w:rStyle w:val="FootnoteReference"/>
          <w:rFonts w:cs="Simplified Arabic"/>
          <w:sz w:val="26"/>
          <w:szCs w:val="26"/>
          <w:rtl/>
        </w:rPr>
        <w:footnoteReference w:id="298"/>
      </w:r>
      <w:r w:rsidRPr="00F26CAD">
        <w:rPr>
          <w:rFonts w:cs="Simplified Arabic"/>
          <w:sz w:val="26"/>
          <w:szCs w:val="26"/>
          <w:vertAlign w:val="superscript"/>
          <w:rtl/>
        </w:rPr>
        <w:t>)</w:t>
      </w:r>
      <w:r w:rsidRPr="00E178A4">
        <w:rPr>
          <w:rFonts w:ascii="Traditional Arabic" w:hAnsi="Traditional Arabic" w:cs="Traditional Arabic" w:hint="cs"/>
          <w:sz w:val="36"/>
          <w:szCs w:val="36"/>
          <w:rtl/>
        </w:rPr>
        <w:t>.</w:t>
      </w:r>
    </w:p>
    <w:p w:rsidR="009151FD" w:rsidRPr="00E178A4" w:rsidRDefault="009151FD" w:rsidP="009151FD">
      <w:pPr>
        <w:spacing w:before="100" w:beforeAutospacing="1" w:after="100" w:afterAutospacing="1"/>
        <w:contextualSpacing/>
        <w:jc w:val="both"/>
        <w:rPr>
          <w:rFonts w:ascii="Traditional Arabic" w:hAnsi="Traditional Arabic" w:cs="Traditional Arabic"/>
          <w:sz w:val="36"/>
          <w:szCs w:val="36"/>
          <w:rtl/>
        </w:rPr>
      </w:pPr>
      <w:r w:rsidRPr="00E178A4">
        <w:rPr>
          <w:rFonts w:ascii="Traditional Arabic" w:hAnsi="Traditional Arabic" w:cs="Traditional Arabic" w:hint="cs"/>
          <w:sz w:val="36"/>
          <w:szCs w:val="36"/>
          <w:rtl/>
        </w:rPr>
        <w:t>ثالثهما:</w:t>
      </w:r>
      <w:r w:rsidRPr="003E272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أن</w:t>
      </w:r>
      <w:r w:rsidRPr="00E178A4">
        <w:rPr>
          <w:rFonts w:ascii="Traditional Arabic" w:hAnsi="Traditional Arabic" w:cs="Traditional Arabic" w:hint="cs"/>
          <w:sz w:val="36"/>
          <w:szCs w:val="36"/>
          <w:rtl/>
        </w:rPr>
        <w:t xml:space="preserve"> يكون الهدف من احتكار هذه السلع الضرورية هو تحقيق الربح وارتفاع أسعار السلعة على جمهور المستهلكين، وهذا هو الغالب الذي يسعى إليه التجار دون مراعاة لأحوال الناس الاقتصادية وظروفهم المعيشية وهذا أيضاً من الأمور المحرمة شرعاً.</w:t>
      </w:r>
    </w:p>
    <w:p w:rsidR="009151FD" w:rsidRPr="001F21C6" w:rsidRDefault="009151FD" w:rsidP="00386943">
      <w:pPr>
        <w:spacing w:before="100" w:beforeAutospacing="1" w:after="100" w:afterAutospacing="1"/>
        <w:ind w:firstLine="720"/>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وذلك مثل: أن</w:t>
      </w:r>
      <w:r w:rsidRPr="00D00A8E">
        <w:rPr>
          <w:rFonts w:ascii="Traditional Arabic" w:hAnsi="Traditional Arabic" w:cs="Traditional Arabic" w:hint="cs"/>
          <w:sz w:val="36"/>
          <w:szCs w:val="36"/>
          <w:rtl/>
        </w:rPr>
        <w:t xml:space="preserve"> تشترى هذا الطعام (الزيت-السكر-الأرز-الدقيق) في وقت غلاء لا رخ</w:t>
      </w:r>
      <w:r>
        <w:rPr>
          <w:rFonts w:ascii="Traditional Arabic" w:hAnsi="Traditional Arabic" w:cs="Traditional Arabic" w:hint="cs"/>
          <w:sz w:val="36"/>
          <w:szCs w:val="36"/>
          <w:rtl/>
        </w:rPr>
        <w:t>ص</w:t>
      </w:r>
      <w:r w:rsidRPr="00E178A4">
        <w:rPr>
          <w:rFonts w:ascii="Traditional Arabic" w:hAnsi="Traditional Arabic" w:cs="Traditional Arabic" w:hint="cs"/>
          <w:sz w:val="36"/>
          <w:szCs w:val="36"/>
          <w:rtl/>
        </w:rPr>
        <w:t xml:space="preserve"> وأن يكون في بلد يضيق بأهله الاحتكار كالحرمين مثلاً</w:t>
      </w:r>
      <w:r>
        <w:rPr>
          <w:rFonts w:ascii="Traditional Arabic" w:hAnsi="Traditional Arabic" w:cs="Traditional Arabic" w:hint="cs"/>
          <w:sz w:val="36"/>
          <w:szCs w:val="36"/>
          <w:rtl/>
        </w:rPr>
        <w:t>،</w:t>
      </w:r>
      <w:r w:rsidRPr="00E178A4">
        <w:rPr>
          <w:rFonts w:ascii="Traditional Arabic" w:hAnsi="Traditional Arabic" w:cs="Traditional Arabic" w:hint="cs"/>
          <w:sz w:val="36"/>
          <w:szCs w:val="36"/>
          <w:rtl/>
        </w:rPr>
        <w:t xml:space="preserve"> وفي حال الضيق، بأن يدخل البلد قافلة فيتبادر ذو الأموال فيشترونها ويضيقون على الناس، وأن يكون الهدف من احتكار هذه السلع </w:t>
      </w:r>
      <w:r w:rsidRPr="00E178A4">
        <w:rPr>
          <w:rFonts w:ascii="Traditional Arabic" w:hAnsi="Traditional Arabic" w:cs="Traditional Arabic" w:hint="cs"/>
          <w:sz w:val="36"/>
          <w:szCs w:val="36"/>
          <w:rtl/>
        </w:rPr>
        <w:lastRenderedPageBreak/>
        <w:t>الضرورية هو تحقيق الربح وارتفاع أسعار السلعة على جمهور المستهلكين،</w:t>
      </w:r>
      <w:r>
        <w:rPr>
          <w:rFonts w:ascii="Traditional Arabic" w:hAnsi="Traditional Arabic" w:cs="Traditional Arabic" w:hint="cs"/>
          <w:sz w:val="36"/>
          <w:szCs w:val="36"/>
          <w:rtl/>
        </w:rPr>
        <w:t xml:space="preserve"> </w:t>
      </w:r>
      <w:r w:rsidRPr="00E178A4">
        <w:rPr>
          <w:rFonts w:ascii="Traditional Arabic" w:hAnsi="Traditional Arabic" w:cs="Traditional Arabic" w:hint="cs"/>
          <w:sz w:val="36"/>
          <w:szCs w:val="36"/>
          <w:rtl/>
        </w:rPr>
        <w:t>وهذه الشروط محل اتفاق بين الفقهاء كما سبق بيانها</w:t>
      </w:r>
      <w:r w:rsidRPr="00F8497B">
        <w:rPr>
          <w:rFonts w:ascii="Traditional Arabic" w:hAnsi="Traditional Arabic" w:cs="Traditional Arabic" w:hint="cs"/>
          <w:sz w:val="36"/>
          <w:szCs w:val="36"/>
          <w:rtl/>
        </w:rPr>
        <w:t xml:space="preserve"> </w:t>
      </w:r>
      <w:r w:rsidRPr="00D00A8E">
        <w:rPr>
          <w:rFonts w:ascii="Traditional Arabic" w:hAnsi="Traditional Arabic" w:cs="Traditional Arabic" w:hint="cs"/>
          <w:sz w:val="36"/>
          <w:szCs w:val="36"/>
          <w:rtl/>
        </w:rPr>
        <w:t xml:space="preserve">في المبحث </w:t>
      </w:r>
      <w:r>
        <w:rPr>
          <w:rFonts w:ascii="Traditional Arabic" w:hAnsi="Traditional Arabic" w:cs="Traditional Arabic" w:hint="cs"/>
          <w:sz w:val="36"/>
          <w:szCs w:val="36"/>
          <w:rtl/>
        </w:rPr>
        <w:t>الثاني</w:t>
      </w:r>
      <w:r w:rsidRPr="00E178A4">
        <w:rPr>
          <w:rFonts w:ascii="Traditional Arabic" w:hAnsi="Traditional Arabic" w:cs="Traditional Arabic" w:hint="cs"/>
          <w:sz w:val="36"/>
          <w:szCs w:val="36"/>
          <w:rtl/>
        </w:rPr>
        <w:t>.</w:t>
      </w:r>
    </w:p>
    <w:p w:rsidR="009151FD" w:rsidRPr="002E563E" w:rsidRDefault="009151FD" w:rsidP="009151FD">
      <w:pPr>
        <w:spacing w:before="100" w:beforeAutospacing="1" w:after="100" w:afterAutospacing="1"/>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ومن النماذج الاحتكارية في الفقه الإسلامي</w:t>
      </w:r>
      <w:r>
        <w:rPr>
          <w:rFonts w:ascii="Traditional Arabic" w:hAnsi="Traditional Arabic" w:cs="Traditional Arabic" w:hint="cs"/>
          <w:sz w:val="36"/>
          <w:szCs w:val="36"/>
          <w:rtl/>
        </w:rPr>
        <w:t xml:space="preserve"> </w:t>
      </w:r>
      <w:r w:rsidRPr="00D00A8E">
        <w:rPr>
          <w:rFonts w:ascii="Traditional Arabic" w:hAnsi="Traditional Arabic" w:cs="Traditional Arabic" w:hint="cs"/>
          <w:sz w:val="36"/>
          <w:szCs w:val="36"/>
          <w:rtl/>
        </w:rPr>
        <w:t>ما حكاه الجبرتي بقوله</w:t>
      </w:r>
      <w:r w:rsidRPr="00212663">
        <w:rPr>
          <w:rFonts w:cs="Simplified Arabic" w:hint="cs"/>
          <w:b/>
          <w:bCs/>
          <w:sz w:val="26"/>
          <w:szCs w:val="26"/>
          <w:vertAlign w:val="superscript"/>
          <w:rtl/>
        </w:rPr>
        <w:t xml:space="preserve"> </w:t>
      </w:r>
      <w:r w:rsidRPr="00212663">
        <w:rPr>
          <w:rFonts w:cs="Simplified Arabic"/>
          <w:b/>
          <w:bCs/>
          <w:sz w:val="26"/>
          <w:szCs w:val="26"/>
          <w:vertAlign w:val="superscript"/>
          <w:rtl/>
        </w:rPr>
        <w:t>(</w:t>
      </w:r>
      <w:r w:rsidRPr="00212663">
        <w:rPr>
          <w:rStyle w:val="FootnoteReference"/>
          <w:rFonts w:cs="Simplified Arabic"/>
          <w:b/>
          <w:bCs/>
          <w:sz w:val="26"/>
          <w:szCs w:val="26"/>
          <w:rtl/>
        </w:rPr>
        <w:footnoteReference w:id="299"/>
      </w:r>
      <w:r w:rsidRPr="00212663">
        <w:rPr>
          <w:rFonts w:cs="Simplified Arabic"/>
          <w:b/>
          <w:bCs/>
          <w:sz w:val="26"/>
          <w:szCs w:val="26"/>
          <w:vertAlign w:val="superscript"/>
          <w:rtl/>
        </w:rPr>
        <w:t>)</w:t>
      </w:r>
      <w:r w:rsidRPr="00212663">
        <w:rPr>
          <w:rFonts w:ascii="Simplified Arabic" w:hAnsi="Simplified Arabic" w:cs="Simplified Arabic" w:hint="cs"/>
          <w:b/>
          <w:bCs/>
          <w:sz w:val="28"/>
          <w:szCs w:val="28"/>
          <w:rtl/>
        </w:rPr>
        <w:t>:</w:t>
      </w:r>
    </w:p>
    <w:p w:rsidR="009151FD" w:rsidRPr="00D00A8E" w:rsidRDefault="009151FD" w:rsidP="00386943">
      <w:pPr>
        <w:spacing w:before="100" w:beforeAutospacing="1" w:after="100" w:afterAutospacing="1"/>
        <w:ind w:firstLine="720"/>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وفي عام 1232هـ سومحت أرباب الحرف والباعة والزياتون والجزارون والخضرية والخبازون ونحوهم من المسنهات والمشاهرات واليوميات الموظفة عليهم للمحتسب ونودي برفعها أمام المحتسب في الأسواق وعوض المحتسب عنها خمسة أكياس كل شهر يستوفيها برفعها أمام المحتسب في الأسواق وعوض المحتسب عنها خمسة أكياس كل شهر يستوفيها من الخزينة وعملوا تسعيراً بترخيص أسعار المبيعات بدلاً عما كانوا يعرفونه للمحتسب من غير مراعاة النسبة والمعادلة في غالب الأصناف فإن العادة عند إقبال وجود الفاكهة أو الخضروات تباع بأغلى ثمن لعزتها حينئذ وشهوة الطباع واشتياق النفوس لجديد الأشياء وزهدها في القديم الذي تكرر استعماله وتعاطيه كما "يقال لكل جديد لذة" فلم يراعوا ذلك ولم ينظروا في أصول الأشياء أيضاً فإن غالب الأصناف داخل في المحتكرات وزيادة المكوس الحادثة في هذه السنين وما يضاف إلى ذلك من طمع الباعة والسوقة وغشهم وقبحهم وعدم ديانتهم وخبث طباعهم فلما نودي بذلك وسمع الناس رخص المبيعات ظنوا بغفلتهم ح</w:t>
      </w:r>
      <w:r>
        <w:rPr>
          <w:rFonts w:ascii="Traditional Arabic" w:hAnsi="Traditional Arabic" w:cs="Traditional Arabic" w:hint="cs"/>
          <w:sz w:val="36"/>
          <w:szCs w:val="36"/>
          <w:rtl/>
        </w:rPr>
        <w:t>صول الرخاء ونزلوا على المبيعات...</w:t>
      </w:r>
    </w:p>
    <w:p w:rsidR="009151FD" w:rsidRPr="00205618" w:rsidRDefault="009151FD" w:rsidP="00386943">
      <w:pPr>
        <w:spacing w:before="100" w:beforeAutospacing="1" w:after="100" w:afterAutospacing="1"/>
        <w:ind w:firstLine="720"/>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ومما حكاه الجبرتي أيضاً</w:t>
      </w:r>
      <w:r w:rsidRPr="00F26CAD">
        <w:rPr>
          <w:rFonts w:cs="Simplified Arabic" w:hint="cs"/>
          <w:sz w:val="26"/>
          <w:szCs w:val="26"/>
          <w:vertAlign w:val="superscript"/>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300"/>
      </w:r>
      <w:r w:rsidRPr="00F26CAD">
        <w:rPr>
          <w:rFonts w:cs="Simplified Arabic"/>
          <w:sz w:val="26"/>
          <w:szCs w:val="26"/>
          <w:vertAlign w:val="superscript"/>
          <w:rtl/>
        </w:rPr>
        <w:t>)</w:t>
      </w:r>
      <w:r>
        <w:rPr>
          <w:rFonts w:cs="Simplified Arabic" w:hint="cs"/>
          <w:sz w:val="26"/>
          <w:szCs w:val="26"/>
          <w:vertAlign w:val="superscript"/>
          <w:rtl/>
        </w:rPr>
        <w:t xml:space="preserve"> </w:t>
      </w:r>
      <w:r w:rsidRPr="00D00A8E">
        <w:rPr>
          <w:rFonts w:ascii="Traditional Arabic" w:hAnsi="Traditional Arabic" w:cs="Traditional Arabic" w:hint="cs"/>
          <w:sz w:val="36"/>
          <w:szCs w:val="36"/>
          <w:rtl/>
        </w:rPr>
        <w:t xml:space="preserve">أنه في عام </w:t>
      </w:r>
      <w:r w:rsidRPr="00D1405A">
        <w:rPr>
          <w:rFonts w:ascii="Traditional Arabic" w:hAnsi="Traditional Arabic" w:cs="Traditional Arabic" w:hint="cs"/>
          <w:sz w:val="36"/>
          <w:szCs w:val="36"/>
          <w:rtl/>
        </w:rPr>
        <w:t>1232 خزم</w:t>
      </w:r>
      <w:r w:rsidRPr="00D1405A">
        <w:rPr>
          <w:rFonts w:cs="Simplified Arabic" w:hint="cs"/>
          <w:sz w:val="26"/>
          <w:szCs w:val="26"/>
          <w:vertAlign w:val="superscript"/>
          <w:rtl/>
        </w:rPr>
        <w:t xml:space="preserve"> </w:t>
      </w:r>
      <w:r w:rsidRPr="00D1405A">
        <w:rPr>
          <w:rFonts w:cs="Simplified Arabic"/>
          <w:sz w:val="26"/>
          <w:szCs w:val="26"/>
          <w:vertAlign w:val="superscript"/>
          <w:rtl/>
        </w:rPr>
        <w:t>(</w:t>
      </w:r>
      <w:r w:rsidRPr="00D1405A">
        <w:rPr>
          <w:rStyle w:val="FootnoteReference"/>
          <w:rFonts w:cs="Simplified Arabic"/>
          <w:sz w:val="26"/>
          <w:szCs w:val="26"/>
          <w:rtl/>
        </w:rPr>
        <w:footnoteReference w:id="301"/>
      </w:r>
      <w:r w:rsidRPr="00D1405A">
        <w:rPr>
          <w:rFonts w:cs="Simplified Arabic"/>
          <w:sz w:val="26"/>
          <w:szCs w:val="26"/>
          <w:vertAlign w:val="superscript"/>
          <w:rtl/>
        </w:rPr>
        <w:t>)</w:t>
      </w:r>
      <w:r w:rsidRPr="00D1405A">
        <w:rPr>
          <w:rFonts w:cs="Simplified Arabic" w:hint="cs"/>
          <w:sz w:val="26"/>
          <w:szCs w:val="26"/>
          <w:vertAlign w:val="superscript"/>
          <w:rtl/>
        </w:rPr>
        <w:t xml:space="preserve"> </w:t>
      </w:r>
      <w:r w:rsidRPr="00D1405A">
        <w:rPr>
          <w:rFonts w:ascii="Traditional Arabic" w:hAnsi="Traditional Arabic" w:cs="Traditional Arabic" w:hint="cs"/>
          <w:sz w:val="36"/>
          <w:szCs w:val="36"/>
          <w:rtl/>
        </w:rPr>
        <w:t xml:space="preserve">المحتسب </w:t>
      </w:r>
      <w:r w:rsidRPr="00D00A8E">
        <w:rPr>
          <w:rFonts w:ascii="Traditional Arabic" w:hAnsi="Traditional Arabic" w:cs="Traditional Arabic" w:hint="cs"/>
          <w:sz w:val="36"/>
          <w:szCs w:val="36"/>
          <w:rtl/>
        </w:rPr>
        <w:t>آ</w:t>
      </w:r>
      <w:r>
        <w:rPr>
          <w:rFonts w:ascii="Traditional Arabic" w:hAnsi="Traditional Arabic" w:cs="Traditional Arabic" w:hint="cs"/>
          <w:sz w:val="36"/>
          <w:szCs w:val="36"/>
          <w:rtl/>
        </w:rPr>
        <w:t>ل</w:t>
      </w:r>
      <w:r w:rsidRPr="00D00A8E">
        <w:rPr>
          <w:rFonts w:ascii="Traditional Arabic" w:hAnsi="Traditional Arabic" w:cs="Traditional Arabic" w:hint="cs"/>
          <w:sz w:val="36"/>
          <w:szCs w:val="36"/>
          <w:rtl/>
        </w:rPr>
        <w:t>اف أشخاص من الجزارين في نواح وجهات متفرقة وعلق في آنافهم قطعاً من اللحم وذلك بسبب الزيادة في ثمن اللحم وبيعهم له بما أحبوه من الثمن في بعض الأماكن خفية.</w:t>
      </w:r>
    </w:p>
    <w:p w:rsidR="009151FD" w:rsidRDefault="009151FD" w:rsidP="00386943">
      <w:pPr>
        <w:spacing w:before="100" w:beforeAutospacing="1" w:after="100" w:afterAutospacing="1"/>
        <w:ind w:firstLine="720"/>
        <w:contextualSpacing/>
        <w:jc w:val="both"/>
        <w:rPr>
          <w:rFonts w:ascii="Simplified Arabic" w:hAnsi="Simplified Arabic" w:cs="Simplified Arabic"/>
          <w:sz w:val="28"/>
          <w:szCs w:val="28"/>
          <w:rtl/>
        </w:rPr>
      </w:pPr>
      <w:r w:rsidRPr="00D00A8E">
        <w:rPr>
          <w:rFonts w:ascii="Traditional Arabic" w:hAnsi="Traditional Arabic" w:cs="Traditional Arabic" w:hint="cs"/>
          <w:sz w:val="36"/>
          <w:szCs w:val="36"/>
          <w:rtl/>
        </w:rPr>
        <w:t>كما حكي الجبرتي عن محتسب اسمه مصطفي كاشف أنه كان يتفحص على السمن والجبن ونحوه المخزن في الحواصل ويخرجه ويدفع ثمنه لأربابه بالسعر المفروض ويوزعه لأرباب الحوانيت ليبيعوه على الناس بزيادة نصف أو نصفين في كل رطل.</w:t>
      </w:r>
      <w:r w:rsidRPr="00212663">
        <w:rPr>
          <w:rFonts w:cs="Simplified Arabic"/>
          <w:sz w:val="26"/>
          <w:szCs w:val="26"/>
          <w:vertAlign w:val="superscript"/>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302"/>
      </w:r>
      <w:r w:rsidRPr="00F26CAD">
        <w:rPr>
          <w:rFonts w:cs="Simplified Arabic"/>
          <w:sz w:val="26"/>
          <w:szCs w:val="26"/>
          <w:vertAlign w:val="superscript"/>
          <w:rtl/>
        </w:rPr>
        <w:t>)</w:t>
      </w:r>
      <w:r>
        <w:rPr>
          <w:rFonts w:cs="Simplified Arabic" w:hint="cs"/>
          <w:sz w:val="26"/>
          <w:szCs w:val="26"/>
          <w:vertAlign w:val="superscript"/>
          <w:rtl/>
        </w:rPr>
        <w:t xml:space="preserve"> </w:t>
      </w:r>
    </w:p>
    <w:p w:rsidR="009151FD" w:rsidRPr="00D00A8E" w:rsidRDefault="009151FD" w:rsidP="00386943">
      <w:pPr>
        <w:spacing w:before="100" w:beforeAutospacing="1" w:after="100" w:afterAutospacing="1"/>
        <w:ind w:firstLine="720"/>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lastRenderedPageBreak/>
        <w:t>قد يلجأ ولي الأمر إلى ما يسمى بإغراق السوق بالسلع المخزونة عنده وبيعها بسعر أقل مما يبيع به المحتكرون وذلك إذا لم تكن الوسائل الأخرى فعالة في إرجاع وردع المحتكرين عن جرائمهم بشرط أن يكون لدى ولي الأمر سلع مخزونة مما يحتاج لها الناس وتكفي لحاجتهم.</w:t>
      </w:r>
    </w:p>
    <w:p w:rsidR="009151FD" w:rsidRPr="00D00A8E" w:rsidRDefault="009151FD" w:rsidP="00386943">
      <w:pPr>
        <w:spacing w:before="100" w:beforeAutospacing="1" w:after="100" w:afterAutospacing="1"/>
        <w:ind w:firstLine="720"/>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ومثال ذلك ما نقله الأبي المتوفى سنة 827 في شرحه على صحيح مسلم</w:t>
      </w:r>
      <w:r w:rsidRPr="00F26CAD">
        <w:rPr>
          <w:rFonts w:cs="Simplified Arabic" w:hint="cs"/>
          <w:sz w:val="26"/>
          <w:szCs w:val="26"/>
          <w:vertAlign w:val="superscript"/>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303"/>
      </w:r>
      <w:r w:rsidRPr="00F26CAD">
        <w:rPr>
          <w:rFonts w:cs="Simplified Arabic"/>
          <w:sz w:val="26"/>
          <w:szCs w:val="26"/>
          <w:vertAlign w:val="superscript"/>
          <w:rtl/>
        </w:rPr>
        <w:t>)</w:t>
      </w:r>
      <w:r>
        <w:rPr>
          <w:rFonts w:cs="Simplified Arabic" w:hint="cs"/>
          <w:sz w:val="26"/>
          <w:szCs w:val="26"/>
          <w:vertAlign w:val="superscript"/>
          <w:rtl/>
        </w:rPr>
        <w:t xml:space="preserve"> </w:t>
      </w:r>
      <w:r w:rsidRPr="00D00A8E">
        <w:rPr>
          <w:rFonts w:ascii="Traditional Arabic" w:hAnsi="Traditional Arabic" w:cs="Traditional Arabic" w:hint="cs"/>
          <w:sz w:val="36"/>
          <w:szCs w:val="36"/>
          <w:rtl/>
        </w:rPr>
        <w:t>عن الخليفة أنه كان إذا غلا السعر ترفق بالمسلمين فأمر بفتح مخازنه</w:t>
      </w:r>
      <w:r>
        <w:rPr>
          <w:rFonts w:ascii="Traditional Arabic" w:hAnsi="Traditional Arabic" w:cs="Traditional Arabic" w:hint="cs"/>
          <w:sz w:val="36"/>
          <w:szCs w:val="36"/>
          <w:rtl/>
        </w:rPr>
        <w:t>،</w:t>
      </w:r>
      <w:r w:rsidRPr="00D00A8E">
        <w:rPr>
          <w:rFonts w:ascii="Traditional Arabic" w:hAnsi="Traditional Arabic" w:cs="Traditional Arabic" w:hint="cs"/>
          <w:sz w:val="36"/>
          <w:szCs w:val="36"/>
          <w:rtl/>
        </w:rPr>
        <w:t xml:space="preserve"> وأن يباع بأقل مما يبيع الناس حتى يرجع الناس عن غلوهم في الأثمان: ثم يأمر مرة أخرى أن يباع بأقل من ذلك حتى يرجع السعر إلى أوله، أو القدر الذي يصلح بالناس حتى يغلب الجالبين والمحتكرين بهذا الفعل، وكان ذلك من حسن نظره.</w:t>
      </w:r>
    </w:p>
    <w:p w:rsidR="009151FD" w:rsidRDefault="009151FD" w:rsidP="000B52B8">
      <w:pPr>
        <w:spacing w:before="100" w:beforeAutospacing="1" w:after="100" w:afterAutospacing="1"/>
        <w:ind w:firstLine="720"/>
        <w:contextualSpacing/>
        <w:jc w:val="both"/>
        <w:rPr>
          <w:rFonts w:ascii="Traditional Arabic" w:hAnsi="Traditional Arabic" w:cs="Traditional Arabic"/>
          <w:sz w:val="36"/>
          <w:szCs w:val="36"/>
        </w:rPr>
      </w:pPr>
      <w:r w:rsidRPr="00D00A8E">
        <w:rPr>
          <w:rFonts w:ascii="Traditional Arabic" w:hAnsi="Traditional Arabic" w:cs="Traditional Arabic" w:hint="cs"/>
          <w:sz w:val="36"/>
          <w:szCs w:val="36"/>
          <w:rtl/>
        </w:rPr>
        <w:t>ويقول الأستاذ الدكتور يوسف قاسم</w:t>
      </w:r>
      <w:r w:rsidRPr="00F26CAD">
        <w:rPr>
          <w:rFonts w:cs="Simplified Arabic" w:hint="cs"/>
          <w:sz w:val="26"/>
          <w:szCs w:val="26"/>
          <w:vertAlign w:val="superscript"/>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304"/>
      </w:r>
      <w:r w:rsidRPr="00F26CAD">
        <w:rPr>
          <w:rFonts w:cs="Simplified Arabic"/>
          <w:sz w:val="26"/>
          <w:szCs w:val="26"/>
          <w:vertAlign w:val="superscript"/>
          <w:rtl/>
        </w:rPr>
        <w:t>)</w:t>
      </w:r>
      <w:r>
        <w:rPr>
          <w:rFonts w:cs="Simplified Arabic" w:hint="cs"/>
          <w:sz w:val="26"/>
          <w:szCs w:val="26"/>
          <w:vertAlign w:val="superscript"/>
          <w:rtl/>
        </w:rPr>
        <w:t xml:space="preserve"> </w:t>
      </w:r>
      <w:r w:rsidRPr="00D00A8E">
        <w:rPr>
          <w:rFonts w:ascii="Traditional Arabic" w:hAnsi="Traditional Arabic" w:cs="Traditional Arabic" w:hint="cs"/>
          <w:sz w:val="36"/>
          <w:szCs w:val="36"/>
          <w:rtl/>
        </w:rPr>
        <w:t xml:space="preserve">بأن هذا الإجراء لا يمكن أن يؤدى إلى النجاح المطلوب إلا إذا قامت على تنفيذه الأيدي الأمينة المخلصة التي تقوم على حفظ المال العام وصيانته ووضعه في المكان الطبيعي ألا وهو خدمة الجمهور وقضاء مصالحهم وسداد حاجياتهم بدون محاباة أحد لجاهه أو سلطانه أو مركزه، ويضيف سيادته قائلاً بأن هذا الإجراء هو الأمثل وبخاصة إذا كثرت حالات </w:t>
      </w:r>
      <w:r>
        <w:rPr>
          <w:rFonts w:ascii="Traditional Arabic" w:hAnsi="Traditional Arabic" w:cs="Traditional Arabic" w:hint="cs"/>
          <w:sz w:val="36"/>
          <w:szCs w:val="36"/>
          <w:rtl/>
        </w:rPr>
        <w:t>ا</w:t>
      </w:r>
      <w:r w:rsidRPr="00D00A8E">
        <w:rPr>
          <w:rFonts w:ascii="Traditional Arabic" w:hAnsi="Traditional Arabic" w:cs="Traditional Arabic" w:hint="cs"/>
          <w:sz w:val="36"/>
          <w:szCs w:val="36"/>
          <w:rtl/>
        </w:rPr>
        <w:t xml:space="preserve">حتكار </w:t>
      </w:r>
      <w:r>
        <w:rPr>
          <w:rFonts w:ascii="Traditional Arabic" w:hAnsi="Traditional Arabic" w:cs="Traditional Arabic" w:hint="cs"/>
          <w:sz w:val="36"/>
          <w:szCs w:val="36"/>
          <w:rtl/>
        </w:rPr>
        <w:t xml:space="preserve">السلع الضرورية والأساسية </w:t>
      </w:r>
      <w:r w:rsidRPr="00D00A8E">
        <w:rPr>
          <w:rFonts w:ascii="Traditional Arabic" w:hAnsi="Traditional Arabic" w:cs="Traditional Arabic" w:hint="cs"/>
          <w:sz w:val="36"/>
          <w:szCs w:val="36"/>
          <w:rtl/>
        </w:rPr>
        <w:t>وتشعبت.</w:t>
      </w:r>
    </w:p>
    <w:p w:rsidR="009151FD" w:rsidRDefault="009151FD" w:rsidP="009F3155">
      <w:pPr>
        <w:spacing w:before="100" w:beforeAutospacing="1" w:after="100" w:afterAutospacing="1"/>
        <w:contextualSpacing/>
        <w:jc w:val="both"/>
        <w:rPr>
          <w:rFonts w:ascii="Simplified Arabic" w:hAnsi="Simplified Arabic" w:cs="Simplified Arabic"/>
          <w:b/>
          <w:bCs/>
          <w:sz w:val="28"/>
          <w:szCs w:val="28"/>
          <w:rtl/>
        </w:rPr>
      </w:pPr>
      <w:r w:rsidRPr="007E2201">
        <w:rPr>
          <w:rFonts w:ascii="Simplified Arabic" w:hAnsi="Simplified Arabic" w:cs="Simplified Arabic" w:hint="cs"/>
          <w:sz w:val="28"/>
          <w:szCs w:val="28"/>
          <w:rtl/>
        </w:rPr>
        <w:t xml:space="preserve"> </w:t>
      </w:r>
      <w:r w:rsidR="006513F6">
        <w:rPr>
          <w:rFonts w:ascii="Simplified Arabic" w:hAnsi="Simplified Arabic" w:cs="Simplified Arabic"/>
          <w:sz w:val="28"/>
          <w:szCs w:val="28"/>
          <w:rtl/>
        </w:rPr>
        <w:tab/>
      </w:r>
      <w:r w:rsidRPr="007E2201">
        <w:rPr>
          <w:rFonts w:ascii="Traditional Arabic" w:hAnsi="Traditional Arabic" w:cs="Traditional Arabic" w:hint="cs"/>
          <w:sz w:val="36"/>
          <w:szCs w:val="36"/>
          <w:rtl/>
        </w:rPr>
        <w:t xml:space="preserve">ومن </w:t>
      </w:r>
      <w:r>
        <w:rPr>
          <w:rFonts w:ascii="Traditional Arabic" w:hAnsi="Traditional Arabic" w:cs="Traditional Arabic" w:hint="cs"/>
          <w:sz w:val="36"/>
          <w:szCs w:val="36"/>
          <w:rtl/>
        </w:rPr>
        <w:t>نماذج احتكار السلع الأساسية</w:t>
      </w:r>
      <w:r w:rsidRPr="00EF6889">
        <w:rPr>
          <w:rFonts w:ascii="Traditional Arabic" w:hAnsi="Traditional Arabic" w:cs="Traditional Arabic" w:hint="cs"/>
          <w:sz w:val="36"/>
          <w:szCs w:val="36"/>
          <w:rtl/>
        </w:rPr>
        <w:t xml:space="preserve"> ما </w:t>
      </w:r>
      <w:r w:rsidRPr="00CA3782">
        <w:rPr>
          <w:rFonts w:ascii="Traditional Arabic" w:hAnsi="Traditional Arabic" w:cs="Traditional Arabic" w:hint="cs"/>
          <w:color w:val="000000" w:themeColor="text1"/>
          <w:sz w:val="36"/>
          <w:szCs w:val="36"/>
          <w:rtl/>
        </w:rPr>
        <w:t>وق</w:t>
      </w:r>
      <w:r w:rsidRPr="00CA3782">
        <w:rPr>
          <w:rFonts w:ascii="Traditional Arabic" w:hAnsi="Traditional Arabic" w:cs="Traditional Arabic"/>
          <w:color w:val="000000" w:themeColor="text1"/>
          <w:sz w:val="36"/>
          <w:szCs w:val="36"/>
          <w:rtl/>
        </w:rPr>
        <w:t>ع</w:t>
      </w:r>
      <w:r w:rsidRPr="00CA3782">
        <w:rPr>
          <w:rFonts w:ascii="Traditional Arabic" w:hAnsi="Traditional Arabic" w:cs="Traditional Arabic" w:hint="cs"/>
          <w:color w:val="000000" w:themeColor="text1"/>
          <w:sz w:val="36"/>
          <w:szCs w:val="36"/>
          <w:rtl/>
        </w:rPr>
        <w:t xml:space="preserve"> </w:t>
      </w:r>
      <w:r w:rsidRPr="00CA3782">
        <w:rPr>
          <w:rFonts w:ascii="Traditional Arabic" w:hAnsi="Traditional Arabic" w:cs="Traditional Arabic"/>
          <w:color w:val="000000" w:themeColor="text1"/>
          <w:sz w:val="36"/>
          <w:szCs w:val="36"/>
          <w:rtl/>
        </w:rPr>
        <w:t>في عهد الدولة السعدية</w:t>
      </w:r>
      <w:r w:rsidRPr="00CA3782">
        <w:rPr>
          <w:rFonts w:ascii="Traditional Arabic" w:hAnsi="Traditional Arabic" w:cs="Traditional Arabic" w:hint="cs"/>
          <w:color w:val="000000" w:themeColor="text1"/>
          <w:sz w:val="36"/>
          <w:szCs w:val="36"/>
          <w:rtl/>
        </w:rPr>
        <w:t xml:space="preserve"> من </w:t>
      </w:r>
      <w:r w:rsidRPr="00EF6889">
        <w:rPr>
          <w:rFonts w:ascii="Traditional Arabic" w:hAnsi="Traditional Arabic" w:cs="Traditional Arabic"/>
          <w:sz w:val="36"/>
          <w:szCs w:val="36"/>
          <w:rtl/>
        </w:rPr>
        <w:t>صناعة</w:t>
      </w:r>
      <w:r w:rsidRPr="00BA34E9">
        <w:rPr>
          <w:rFonts w:ascii="Traditional Arabic" w:hAnsi="Traditional Arabic" w:cs="Traditional Arabic"/>
          <w:sz w:val="36"/>
          <w:szCs w:val="36"/>
          <w:rtl/>
        </w:rPr>
        <w:t xml:space="preserve"> السكر </w:t>
      </w:r>
      <w:r w:rsidRPr="00BA34E9">
        <w:rPr>
          <w:rFonts w:ascii="Traditional Arabic" w:hAnsi="Traditional Arabic" w:cs="Traditional Arabic" w:hint="cs"/>
          <w:sz w:val="36"/>
          <w:szCs w:val="36"/>
          <w:rtl/>
        </w:rPr>
        <w:t>واحتكاراتها.</w:t>
      </w:r>
    </w:p>
    <w:p w:rsidR="00D76E91" w:rsidRPr="003D20C4" w:rsidRDefault="009151FD" w:rsidP="00C8780B">
      <w:pPr>
        <w:spacing w:before="100" w:beforeAutospacing="1" w:after="100" w:afterAutospacing="1"/>
        <w:contextualSpacing/>
        <w:jc w:val="both"/>
        <w:rPr>
          <w:rFonts w:ascii="Traditional Arabic" w:hAnsi="Traditional Arabic" w:cs="Traditional Arabic"/>
          <w:sz w:val="36"/>
          <w:szCs w:val="36"/>
          <w:rtl/>
        </w:rPr>
      </w:pPr>
      <w:r w:rsidRPr="004E0FA3">
        <w:rPr>
          <w:rFonts w:ascii="Traditional Arabic" w:hAnsi="Traditional Arabic" w:cs="Traditional Arabic"/>
          <w:sz w:val="36"/>
          <w:szCs w:val="36"/>
          <w:rtl/>
        </w:rPr>
        <w:t xml:space="preserve">وقد عرف المغرب الإسلامي، والمغرب الأقصى خاصة، زراعة قصب السكر في العصر </w:t>
      </w:r>
      <w:r w:rsidRPr="004E0FA3">
        <w:rPr>
          <w:rFonts w:ascii="Traditional Arabic" w:hAnsi="Traditional Arabic" w:cs="Traditional Arabic" w:hint="cs"/>
          <w:sz w:val="36"/>
          <w:szCs w:val="36"/>
          <w:rtl/>
        </w:rPr>
        <w:t>الوسيط،</w:t>
      </w:r>
      <w:r w:rsidRPr="004E0FA3">
        <w:rPr>
          <w:rFonts w:ascii="Traditional Arabic" w:hAnsi="Traditional Arabic" w:cs="Traditional Arabic"/>
          <w:sz w:val="36"/>
          <w:szCs w:val="36"/>
          <w:rtl/>
        </w:rPr>
        <w:t xml:space="preserve"> </w:t>
      </w:r>
      <w:r w:rsidR="00D76E91">
        <w:rPr>
          <w:rFonts w:ascii="Traditional Arabic" w:hAnsi="Traditional Arabic" w:cs="Traditional Arabic" w:hint="cs"/>
          <w:color w:val="000000" w:themeColor="text1"/>
          <w:sz w:val="36"/>
          <w:szCs w:val="36"/>
          <w:rtl/>
        </w:rPr>
        <w:t xml:space="preserve">واهتم </w:t>
      </w:r>
      <w:r w:rsidRPr="00AB162A">
        <w:rPr>
          <w:rFonts w:ascii="Traditional Arabic" w:hAnsi="Traditional Arabic" w:cs="Traditional Arabic"/>
          <w:color w:val="000000" w:themeColor="text1"/>
          <w:sz w:val="36"/>
          <w:szCs w:val="36"/>
          <w:rtl/>
        </w:rPr>
        <w:t>السعدي</w:t>
      </w:r>
      <w:r w:rsidR="00D76E91">
        <w:rPr>
          <w:rFonts w:ascii="Traditional Arabic" w:hAnsi="Traditional Arabic" w:cs="Traditional Arabic" w:hint="cs"/>
          <w:color w:val="000000" w:themeColor="text1"/>
          <w:sz w:val="36"/>
          <w:szCs w:val="36"/>
          <w:rtl/>
        </w:rPr>
        <w:t>ون</w:t>
      </w:r>
      <w:r w:rsidRPr="00AB162A">
        <w:rPr>
          <w:rFonts w:ascii="Traditional Arabic" w:hAnsi="Traditional Arabic" w:cs="Traditional Arabic"/>
          <w:color w:val="000000" w:themeColor="text1"/>
          <w:sz w:val="36"/>
          <w:szCs w:val="36"/>
          <w:rtl/>
        </w:rPr>
        <w:t xml:space="preserve"> صناعة السكر، </w:t>
      </w:r>
      <w:r w:rsidR="000F28E4">
        <w:rPr>
          <w:rFonts w:ascii="Traditional Arabic" w:hAnsi="Traditional Arabic" w:cs="Traditional Arabic" w:hint="cs"/>
          <w:color w:val="000000" w:themeColor="text1"/>
          <w:sz w:val="36"/>
          <w:szCs w:val="36"/>
          <w:rtl/>
        </w:rPr>
        <w:t>و</w:t>
      </w:r>
      <w:r w:rsidR="000F28E4" w:rsidRPr="00AB162A">
        <w:rPr>
          <w:rFonts w:ascii="Traditional Arabic" w:hAnsi="Traditional Arabic" w:cs="Traditional Arabic"/>
          <w:color w:val="000000" w:themeColor="text1"/>
          <w:sz w:val="36"/>
          <w:szCs w:val="36"/>
          <w:rtl/>
        </w:rPr>
        <w:t xml:space="preserve">تأميم هذا القطاع </w:t>
      </w:r>
      <w:r w:rsidR="000F28E4" w:rsidRPr="00AB162A">
        <w:rPr>
          <w:rFonts w:ascii="Traditional Arabic" w:hAnsi="Traditional Arabic" w:cs="Traditional Arabic" w:hint="cs"/>
          <w:color w:val="000000" w:themeColor="text1"/>
          <w:sz w:val="36"/>
          <w:szCs w:val="36"/>
          <w:rtl/>
        </w:rPr>
        <w:t>واحتكاره</w:t>
      </w:r>
      <w:r w:rsidR="000F28E4" w:rsidRPr="00AB162A">
        <w:rPr>
          <w:rFonts w:ascii="Traditional Arabic" w:hAnsi="Traditional Arabic" w:cs="Traditional Arabic"/>
          <w:color w:val="000000" w:themeColor="text1"/>
          <w:sz w:val="36"/>
          <w:szCs w:val="36"/>
          <w:rtl/>
        </w:rPr>
        <w:t xml:space="preserve"> </w:t>
      </w:r>
      <w:r w:rsidRPr="00AB162A">
        <w:rPr>
          <w:rFonts w:ascii="Traditional Arabic" w:hAnsi="Traditional Arabic" w:cs="Traditional Arabic"/>
          <w:color w:val="000000" w:themeColor="text1"/>
          <w:sz w:val="36"/>
          <w:szCs w:val="36"/>
          <w:rtl/>
        </w:rPr>
        <w:t>لأهميته الاستراتيجية</w:t>
      </w:r>
      <w:r w:rsidR="003D20C4">
        <w:rPr>
          <w:rFonts w:ascii="Traditional Arabic" w:hAnsi="Traditional Arabic" w:cs="Traditional Arabic" w:hint="cs"/>
          <w:color w:val="000000" w:themeColor="text1"/>
          <w:sz w:val="36"/>
          <w:szCs w:val="36"/>
          <w:rtl/>
        </w:rPr>
        <w:t xml:space="preserve">، وكانت </w:t>
      </w:r>
      <w:r w:rsidR="003D20C4" w:rsidRPr="00AB162A">
        <w:rPr>
          <w:rFonts w:ascii="Traditional Arabic" w:hAnsi="Traditional Arabic" w:cs="Traditional Arabic" w:hint="cs"/>
          <w:color w:val="000000" w:themeColor="text1"/>
          <w:sz w:val="36"/>
          <w:szCs w:val="36"/>
          <w:rtl/>
        </w:rPr>
        <w:t>سياسة</w:t>
      </w:r>
      <w:r w:rsidRPr="00AB162A">
        <w:rPr>
          <w:rFonts w:ascii="Traditional Arabic" w:hAnsi="Traditional Arabic" w:cs="Traditional Arabic"/>
          <w:color w:val="000000" w:themeColor="text1"/>
          <w:sz w:val="36"/>
          <w:szCs w:val="36"/>
          <w:rtl/>
        </w:rPr>
        <w:t xml:space="preserve"> السعديين في قطاع إنتاج السكر على حساب الفلاحين والقبائل في كل شيء تقريباً، إذ </w:t>
      </w:r>
      <w:r w:rsidR="000F28E4">
        <w:rPr>
          <w:rFonts w:ascii="Traditional Arabic" w:hAnsi="Traditional Arabic" w:cs="Traditional Arabic" w:hint="cs"/>
          <w:color w:val="000000" w:themeColor="text1"/>
          <w:sz w:val="36"/>
          <w:szCs w:val="36"/>
          <w:rtl/>
        </w:rPr>
        <w:t>أ</w:t>
      </w:r>
      <w:r w:rsidR="00C8780B">
        <w:rPr>
          <w:rFonts w:ascii="Traditional Arabic" w:hAnsi="Traditional Arabic" w:cs="Traditional Arabic"/>
          <w:color w:val="000000" w:themeColor="text1"/>
          <w:sz w:val="36"/>
          <w:szCs w:val="36"/>
          <w:rtl/>
        </w:rPr>
        <w:t>نها قامت</w:t>
      </w:r>
      <w:r w:rsidR="00C8780B">
        <w:rPr>
          <w:rFonts w:ascii="Traditional Arabic" w:hAnsi="Traditional Arabic" w:cs="Traditional Arabic"/>
          <w:color w:val="000000" w:themeColor="text1"/>
          <w:sz w:val="36"/>
          <w:szCs w:val="36"/>
        </w:rPr>
        <w:t xml:space="preserve"> </w:t>
      </w:r>
      <w:r w:rsidRPr="00AB162A">
        <w:rPr>
          <w:rFonts w:ascii="Traditional Arabic" w:hAnsi="Traditional Arabic" w:cs="Traditional Arabic" w:hint="cs"/>
          <w:color w:val="000000" w:themeColor="text1"/>
          <w:sz w:val="36"/>
          <w:szCs w:val="36"/>
          <w:rtl/>
        </w:rPr>
        <w:t>على</w:t>
      </w:r>
      <w:r w:rsidRPr="00AB162A">
        <w:rPr>
          <w:rFonts w:ascii="Traditional Arabic" w:hAnsi="Traditional Arabic" w:cs="Traditional Arabic"/>
          <w:color w:val="000000" w:themeColor="text1"/>
          <w:sz w:val="36"/>
          <w:szCs w:val="36"/>
          <w:rtl/>
        </w:rPr>
        <w:t xml:space="preserve"> تأميم هذا القطاع واحتكاره، زراعة وتحويلاً وتسويقاً، مما أضر بالمنتجين والعاملين في إنتاج هذه المادة</w:t>
      </w:r>
      <w:r w:rsidR="009F3155" w:rsidRPr="004E0FA3">
        <w:rPr>
          <w:rFonts w:ascii="Traditional Arabic" w:hAnsi="Traditional Arabic" w:cs="Traditional Arabic" w:hint="cs"/>
          <w:sz w:val="36"/>
          <w:szCs w:val="36"/>
          <w:rtl/>
        </w:rPr>
        <w:t xml:space="preserve"> </w:t>
      </w:r>
      <w:r w:rsidR="009F3155" w:rsidRPr="00C8780B">
        <w:rPr>
          <w:rFonts w:cs="Simplified Arabic"/>
          <w:sz w:val="26"/>
          <w:szCs w:val="26"/>
          <w:vertAlign w:val="superscript"/>
          <w:rtl/>
        </w:rPr>
        <w:t>(</w:t>
      </w:r>
      <w:r w:rsidR="009F3155" w:rsidRPr="00C8780B">
        <w:rPr>
          <w:rFonts w:cs="Simplified Arabic"/>
          <w:sz w:val="26"/>
          <w:szCs w:val="26"/>
          <w:vertAlign w:val="superscript"/>
          <w:rtl/>
        </w:rPr>
        <w:footnoteReference w:id="305"/>
      </w:r>
      <w:r w:rsidR="009F3155" w:rsidRPr="00C8780B">
        <w:rPr>
          <w:rFonts w:cs="Simplified Arabic"/>
          <w:sz w:val="26"/>
          <w:szCs w:val="26"/>
          <w:vertAlign w:val="superscript"/>
          <w:rtl/>
        </w:rPr>
        <w:t>)</w:t>
      </w:r>
      <w:r w:rsidR="001B5F74">
        <w:rPr>
          <w:rFonts w:ascii="Traditional Arabic" w:hAnsi="Traditional Arabic" w:cs="Traditional Arabic" w:hint="cs"/>
          <w:color w:val="000000" w:themeColor="text1"/>
          <w:sz w:val="36"/>
          <w:szCs w:val="36"/>
          <w:rtl/>
        </w:rPr>
        <w:t>.</w:t>
      </w:r>
    </w:p>
    <w:p w:rsidR="009151FD" w:rsidRPr="00D76E91" w:rsidRDefault="009151FD" w:rsidP="001B5F74">
      <w:pPr>
        <w:spacing w:before="100" w:beforeAutospacing="1" w:after="100" w:afterAutospacing="1"/>
        <w:contextualSpacing/>
        <w:jc w:val="both"/>
        <w:rPr>
          <w:rFonts w:ascii="Traditional Arabic" w:hAnsi="Traditional Arabic" w:cs="Traditional Arabic"/>
          <w:color w:val="000000" w:themeColor="text1"/>
          <w:sz w:val="6"/>
          <w:szCs w:val="6"/>
          <w:rtl/>
        </w:rPr>
      </w:pPr>
      <w:r w:rsidRPr="00AB162A">
        <w:rPr>
          <w:rFonts w:ascii="Traditional Arabic" w:hAnsi="Traditional Arabic" w:cs="Traditional Arabic"/>
          <w:color w:val="000000" w:themeColor="text1"/>
          <w:sz w:val="36"/>
          <w:szCs w:val="36"/>
          <w:rtl/>
        </w:rPr>
        <w:t xml:space="preserve"> </w:t>
      </w:r>
    </w:p>
    <w:p w:rsidR="009D44D5" w:rsidRDefault="009D44D5" w:rsidP="000F28E4">
      <w:pPr>
        <w:spacing w:before="100" w:beforeAutospacing="1" w:after="100" w:afterAutospacing="1"/>
        <w:ind w:firstLine="720"/>
        <w:contextualSpacing/>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lastRenderedPageBreak/>
        <w:t xml:space="preserve">ومن أمثلة </w:t>
      </w:r>
      <w:r w:rsidR="000F28E4">
        <w:rPr>
          <w:rFonts w:ascii="Traditional Arabic" w:hAnsi="Traditional Arabic" w:cs="Traditional Arabic" w:hint="cs"/>
          <w:color w:val="000000" w:themeColor="text1"/>
          <w:sz w:val="36"/>
          <w:szCs w:val="36"/>
          <w:rtl/>
        </w:rPr>
        <w:t xml:space="preserve">نماذج الاحتكارات </w:t>
      </w:r>
      <w:r>
        <w:rPr>
          <w:rFonts w:ascii="Traditional Arabic" w:hAnsi="Traditional Arabic" w:cs="Traditional Arabic" w:hint="cs"/>
          <w:color w:val="000000" w:themeColor="text1"/>
          <w:sz w:val="36"/>
          <w:szCs w:val="36"/>
          <w:rtl/>
        </w:rPr>
        <w:t xml:space="preserve">الحديثة </w:t>
      </w:r>
      <w:r w:rsidR="000F28E4">
        <w:rPr>
          <w:rFonts w:ascii="Traditional Arabic" w:hAnsi="Traditional Arabic" w:cs="Traditional Arabic" w:hint="cs"/>
          <w:color w:val="000000" w:themeColor="text1"/>
          <w:sz w:val="36"/>
          <w:szCs w:val="36"/>
          <w:rtl/>
        </w:rPr>
        <w:t>ما يلج</w:t>
      </w:r>
      <w:r w:rsidR="000F28E4">
        <w:rPr>
          <w:rFonts w:ascii="Traditional Arabic" w:hAnsi="Traditional Arabic" w:cs="Traditional Arabic" w:hint="eastAsia"/>
          <w:color w:val="000000" w:themeColor="text1"/>
          <w:sz w:val="36"/>
          <w:szCs w:val="36"/>
          <w:rtl/>
        </w:rPr>
        <w:t>أ</w:t>
      </w:r>
      <w:r>
        <w:rPr>
          <w:rFonts w:ascii="Traditional Arabic" w:hAnsi="Traditional Arabic" w:cs="Traditional Arabic" w:hint="cs"/>
          <w:color w:val="000000" w:themeColor="text1"/>
          <w:sz w:val="36"/>
          <w:szCs w:val="36"/>
          <w:rtl/>
        </w:rPr>
        <w:t xml:space="preserve"> اليها المحتكرون في هذا العص</w:t>
      </w:r>
      <w:r>
        <w:rPr>
          <w:rFonts w:ascii="Traditional Arabic" w:hAnsi="Traditional Arabic" w:cs="Traditional Arabic" w:hint="eastAsia"/>
          <w:color w:val="000000" w:themeColor="text1"/>
          <w:sz w:val="36"/>
          <w:szCs w:val="36"/>
          <w:rtl/>
        </w:rPr>
        <w:t>ر</w:t>
      </w:r>
      <w:r>
        <w:rPr>
          <w:rFonts w:ascii="Traditional Arabic" w:hAnsi="Traditional Arabic" w:cs="Traditional Arabic" w:hint="cs"/>
          <w:color w:val="000000" w:themeColor="text1"/>
          <w:sz w:val="36"/>
          <w:szCs w:val="36"/>
          <w:rtl/>
        </w:rPr>
        <w:t xml:space="preserve"> </w:t>
      </w:r>
      <w:r w:rsidR="000F28E4">
        <w:rPr>
          <w:rFonts w:ascii="Traditional Arabic" w:hAnsi="Traditional Arabic" w:cs="Traditional Arabic" w:hint="cs"/>
          <w:color w:val="000000" w:themeColor="text1"/>
          <w:sz w:val="36"/>
          <w:szCs w:val="36"/>
          <w:rtl/>
        </w:rPr>
        <w:t xml:space="preserve">من </w:t>
      </w:r>
      <w:r>
        <w:rPr>
          <w:rFonts w:ascii="Traditional Arabic" w:hAnsi="Traditional Arabic" w:cs="Traditional Arabic" w:hint="cs"/>
          <w:color w:val="000000" w:themeColor="text1"/>
          <w:sz w:val="36"/>
          <w:szCs w:val="36"/>
          <w:rtl/>
        </w:rPr>
        <w:t xml:space="preserve">اتلافهم لفائض </w:t>
      </w:r>
      <w:r w:rsidR="000F28E4">
        <w:rPr>
          <w:rFonts w:ascii="Traditional Arabic" w:hAnsi="Traditional Arabic" w:cs="Traditional Arabic" w:hint="cs"/>
          <w:color w:val="000000" w:themeColor="text1"/>
          <w:sz w:val="36"/>
          <w:szCs w:val="36"/>
          <w:rtl/>
        </w:rPr>
        <w:t>إ</w:t>
      </w:r>
      <w:r>
        <w:rPr>
          <w:rFonts w:ascii="Traditional Arabic" w:hAnsi="Traditional Arabic" w:cs="Traditional Arabic" w:hint="cs"/>
          <w:color w:val="000000" w:themeColor="text1"/>
          <w:sz w:val="36"/>
          <w:szCs w:val="36"/>
          <w:rtl/>
        </w:rPr>
        <w:t>نتاجهم</w:t>
      </w:r>
      <w:r w:rsidR="00D76E91">
        <w:rPr>
          <w:rFonts w:ascii="Traditional Arabic" w:hAnsi="Traditional Arabic" w:cs="Traditional Arabic" w:hint="cs"/>
          <w:color w:val="000000" w:themeColor="text1"/>
          <w:sz w:val="36"/>
          <w:szCs w:val="36"/>
          <w:rtl/>
        </w:rPr>
        <w:t>،</w:t>
      </w:r>
      <w:r>
        <w:rPr>
          <w:rFonts w:ascii="Traditional Arabic" w:hAnsi="Traditional Arabic" w:cs="Traditional Arabic" w:hint="cs"/>
          <w:color w:val="000000" w:themeColor="text1"/>
          <w:sz w:val="36"/>
          <w:szCs w:val="36"/>
          <w:rtl/>
        </w:rPr>
        <w:t xml:space="preserve"> وقذف كميات هائلة من محصولهم في البحار والمحيطات سعيا الى رفع </w:t>
      </w:r>
      <w:r w:rsidR="0027221C">
        <w:rPr>
          <w:rFonts w:ascii="Traditional Arabic" w:hAnsi="Traditional Arabic" w:cs="Traditional Arabic" w:hint="cs"/>
          <w:color w:val="000000" w:themeColor="text1"/>
          <w:sz w:val="36"/>
          <w:szCs w:val="36"/>
          <w:rtl/>
        </w:rPr>
        <w:t>أسعارهم، والى اختلاق الأزمات في المجتمعات التي تحتاج الى تلك السلع، فهذا السلوك الاحتكاري الحديث وراءه الأنانية البغيضة والجشع المهيمن وتقديم المصلحة الخاصة على المصلحة العامة</w:t>
      </w:r>
      <w:r w:rsidR="00D76E91">
        <w:rPr>
          <w:rFonts w:ascii="Traditional Arabic" w:hAnsi="Traditional Arabic" w:cs="Traditional Arabic" w:hint="cs"/>
          <w:color w:val="000000" w:themeColor="text1"/>
          <w:sz w:val="36"/>
          <w:szCs w:val="36"/>
          <w:rtl/>
        </w:rPr>
        <w:t xml:space="preserve"> </w:t>
      </w:r>
      <w:r w:rsidR="00D76E91" w:rsidRPr="00F26CAD">
        <w:rPr>
          <w:rFonts w:cs="Simplified Arabic" w:hint="cs"/>
          <w:sz w:val="26"/>
          <w:szCs w:val="26"/>
          <w:vertAlign w:val="superscript"/>
          <w:rtl/>
        </w:rPr>
        <w:t>(</w:t>
      </w:r>
      <w:r w:rsidR="00D76E91" w:rsidRPr="00F26CAD">
        <w:rPr>
          <w:rStyle w:val="FootnoteReference"/>
          <w:rFonts w:cs="Simplified Arabic"/>
          <w:sz w:val="26"/>
          <w:szCs w:val="26"/>
          <w:rtl/>
        </w:rPr>
        <w:footnoteReference w:id="306"/>
      </w:r>
      <w:r w:rsidR="00D76E91" w:rsidRPr="00F26CAD">
        <w:rPr>
          <w:rFonts w:cs="Simplified Arabic"/>
          <w:sz w:val="26"/>
          <w:szCs w:val="26"/>
          <w:vertAlign w:val="superscript"/>
          <w:rtl/>
        </w:rPr>
        <w:t>)</w:t>
      </w:r>
    </w:p>
    <w:p w:rsidR="009151FD" w:rsidRDefault="009151FD" w:rsidP="007D0B79">
      <w:pPr>
        <w:spacing w:before="100" w:beforeAutospacing="1" w:after="100" w:afterAutospacing="1"/>
        <w:contextualSpacing/>
        <w:jc w:val="both"/>
        <w:rPr>
          <w:rFonts w:ascii="Traditional Arabic" w:hAnsi="Traditional Arabic" w:cs="Traditional Arabic"/>
          <w:color w:val="000000" w:themeColor="text1"/>
          <w:sz w:val="36"/>
          <w:szCs w:val="36"/>
          <w:rtl/>
        </w:rPr>
      </w:pPr>
      <w:r w:rsidRPr="00EF6889">
        <w:rPr>
          <w:rFonts w:ascii="Traditional Arabic" w:hAnsi="Traditional Arabic" w:cs="Traditional Arabic" w:hint="cs"/>
          <w:color w:val="000000" w:themeColor="text1"/>
          <w:sz w:val="36"/>
          <w:szCs w:val="36"/>
          <w:rtl/>
        </w:rPr>
        <w:t xml:space="preserve">وكذلك من النماذج ما يفعله </w:t>
      </w:r>
      <w:r w:rsidRPr="003A5731">
        <w:rPr>
          <w:rFonts w:ascii="Traditional Arabic" w:hAnsi="Traditional Arabic" w:cs="Traditional Arabic" w:hint="cs"/>
          <w:color w:val="000000" w:themeColor="text1"/>
          <w:sz w:val="36"/>
          <w:szCs w:val="36"/>
          <w:rtl/>
        </w:rPr>
        <w:t xml:space="preserve">بعض التجار الكبار إذا رأوا صغارا قد </w:t>
      </w:r>
      <w:r>
        <w:rPr>
          <w:rFonts w:ascii="Traditional Arabic" w:hAnsi="Traditional Arabic" w:cs="Traditional Arabic" w:hint="cs"/>
          <w:color w:val="000000" w:themeColor="text1"/>
          <w:sz w:val="36"/>
          <w:szCs w:val="36"/>
          <w:rtl/>
        </w:rPr>
        <w:t>د</w:t>
      </w:r>
      <w:r w:rsidRPr="003A5731">
        <w:rPr>
          <w:rFonts w:ascii="Traditional Arabic" w:hAnsi="Traditional Arabic" w:cs="Traditional Arabic" w:hint="cs"/>
          <w:color w:val="000000" w:themeColor="text1"/>
          <w:sz w:val="36"/>
          <w:szCs w:val="36"/>
          <w:rtl/>
        </w:rPr>
        <w:t>خلوا في السوق أو</w:t>
      </w:r>
      <w:r>
        <w:rPr>
          <w:rFonts w:ascii="Traditional Arabic" w:hAnsi="Traditional Arabic" w:cs="Traditional Arabic" w:hint="cs"/>
          <w:color w:val="000000" w:themeColor="text1"/>
          <w:sz w:val="36"/>
          <w:szCs w:val="36"/>
          <w:rtl/>
        </w:rPr>
        <w:t xml:space="preserve"> </w:t>
      </w:r>
      <w:r w:rsidRPr="003A5731">
        <w:rPr>
          <w:rFonts w:ascii="Traditional Arabic" w:hAnsi="Traditional Arabic" w:cs="Traditional Arabic" w:hint="cs"/>
          <w:color w:val="000000" w:themeColor="text1"/>
          <w:sz w:val="36"/>
          <w:szCs w:val="36"/>
          <w:rtl/>
        </w:rPr>
        <w:t>الصناعة قاموا بسياسة حرب الأسعار، فيخفضونها الى ما دون الإنتاج وهم يتحملون أرباحهم السابقة حتى يتم تحطيم هؤلاء الصغار وخروجهم من السوق وبعد المعركة يعود الكبار ويعوضون ما فاتهم في مدة وجيزة، ناهيك عن التواطؤ وال</w:t>
      </w:r>
      <w:r>
        <w:rPr>
          <w:rFonts w:ascii="Traditional Arabic" w:hAnsi="Traditional Arabic" w:cs="Traditional Arabic" w:hint="cs"/>
          <w:color w:val="000000" w:themeColor="text1"/>
          <w:sz w:val="36"/>
          <w:szCs w:val="36"/>
          <w:rtl/>
        </w:rPr>
        <w:t>ا</w:t>
      </w:r>
      <w:r w:rsidRPr="003A5731">
        <w:rPr>
          <w:rFonts w:ascii="Traditional Arabic" w:hAnsi="Traditional Arabic" w:cs="Traditional Arabic" w:hint="cs"/>
          <w:color w:val="000000" w:themeColor="text1"/>
          <w:sz w:val="36"/>
          <w:szCs w:val="36"/>
          <w:rtl/>
        </w:rPr>
        <w:t>تفاقيات بين هؤلاء الكبار</w:t>
      </w:r>
      <w:r w:rsidR="00735AC6" w:rsidRPr="005676E7">
        <w:rPr>
          <w:rFonts w:cs="Simplified Arabic" w:hint="cs"/>
          <w:sz w:val="26"/>
          <w:szCs w:val="26"/>
          <w:vertAlign w:val="superscript"/>
          <w:rtl/>
        </w:rPr>
        <w:t xml:space="preserve"> </w:t>
      </w:r>
      <w:r w:rsidR="005676E7" w:rsidRPr="005676E7">
        <w:rPr>
          <w:rFonts w:cs="Simplified Arabic" w:hint="cs"/>
          <w:sz w:val="26"/>
          <w:szCs w:val="26"/>
          <w:vertAlign w:val="superscript"/>
          <w:rtl/>
        </w:rPr>
        <w:t>(</w:t>
      </w:r>
      <w:r w:rsidR="00AB2B31" w:rsidRPr="00AB2B31">
        <w:rPr>
          <w:rStyle w:val="FootnoteReference"/>
          <w:rFonts w:cs="Simplified Arabic"/>
          <w:sz w:val="26"/>
          <w:szCs w:val="26"/>
          <w:rtl/>
        </w:rPr>
        <w:t xml:space="preserve"> </w:t>
      </w:r>
      <w:r w:rsidR="00AB2B31" w:rsidRPr="00F26CAD">
        <w:rPr>
          <w:rStyle w:val="FootnoteReference"/>
          <w:rFonts w:cs="Simplified Arabic"/>
          <w:sz w:val="26"/>
          <w:szCs w:val="26"/>
          <w:rtl/>
        </w:rPr>
        <w:footnoteReference w:id="307"/>
      </w:r>
      <w:r w:rsidR="00AB2B31" w:rsidRPr="00F26CAD">
        <w:rPr>
          <w:rFonts w:cs="Simplified Arabic"/>
          <w:sz w:val="26"/>
          <w:szCs w:val="26"/>
          <w:vertAlign w:val="superscript"/>
          <w:rtl/>
        </w:rPr>
        <w:t>)</w:t>
      </w:r>
      <w:r w:rsidR="00735AC6" w:rsidRPr="003A5731">
        <w:rPr>
          <w:rFonts w:ascii="Traditional Arabic" w:hAnsi="Traditional Arabic" w:cs="Traditional Arabic" w:hint="cs"/>
          <w:color w:val="000000" w:themeColor="text1"/>
          <w:sz w:val="36"/>
          <w:szCs w:val="36"/>
          <w:rtl/>
        </w:rPr>
        <w:t>.</w:t>
      </w:r>
    </w:p>
    <w:p w:rsidR="00CA2819" w:rsidRDefault="00CA2819" w:rsidP="004C4FAD">
      <w:pPr>
        <w:spacing w:before="100" w:beforeAutospacing="1" w:after="100" w:afterAutospacing="1"/>
        <w:contextualSpacing/>
        <w:jc w:val="both"/>
        <w:rPr>
          <w:rFonts w:ascii="Traditional Arabic" w:hAnsi="Traditional Arabic" w:cs="Traditional Arabic"/>
          <w:b/>
          <w:bCs/>
          <w:sz w:val="36"/>
          <w:szCs w:val="36"/>
          <w:rtl/>
        </w:rPr>
      </w:pPr>
    </w:p>
    <w:p w:rsidR="00CA2819" w:rsidRDefault="00CA2819" w:rsidP="004C4FAD">
      <w:pPr>
        <w:spacing w:before="100" w:beforeAutospacing="1" w:after="100" w:afterAutospacing="1"/>
        <w:contextualSpacing/>
        <w:jc w:val="both"/>
        <w:rPr>
          <w:rFonts w:ascii="Traditional Arabic" w:hAnsi="Traditional Arabic" w:cs="Traditional Arabic"/>
          <w:b/>
          <w:bCs/>
          <w:sz w:val="36"/>
          <w:szCs w:val="36"/>
          <w:rtl/>
        </w:rPr>
      </w:pPr>
    </w:p>
    <w:p w:rsidR="00CA2819" w:rsidRDefault="00CA2819" w:rsidP="004C4FAD">
      <w:pPr>
        <w:spacing w:before="100" w:beforeAutospacing="1" w:after="100" w:afterAutospacing="1"/>
        <w:contextualSpacing/>
        <w:jc w:val="both"/>
        <w:rPr>
          <w:rFonts w:ascii="Traditional Arabic" w:hAnsi="Traditional Arabic" w:cs="Traditional Arabic"/>
          <w:b/>
          <w:bCs/>
          <w:sz w:val="36"/>
          <w:szCs w:val="36"/>
          <w:rtl/>
        </w:rPr>
      </w:pPr>
    </w:p>
    <w:p w:rsidR="00CA2819" w:rsidRDefault="00CA2819" w:rsidP="004C4FAD">
      <w:pPr>
        <w:spacing w:before="100" w:beforeAutospacing="1" w:after="100" w:afterAutospacing="1"/>
        <w:contextualSpacing/>
        <w:jc w:val="both"/>
        <w:rPr>
          <w:rFonts w:ascii="Traditional Arabic" w:hAnsi="Traditional Arabic" w:cs="Traditional Arabic"/>
          <w:b/>
          <w:bCs/>
          <w:sz w:val="36"/>
          <w:szCs w:val="36"/>
          <w:rtl/>
        </w:rPr>
      </w:pPr>
    </w:p>
    <w:p w:rsidR="00052937" w:rsidRDefault="00052937" w:rsidP="004C4FAD">
      <w:pPr>
        <w:spacing w:before="100" w:beforeAutospacing="1" w:after="100" w:afterAutospacing="1"/>
        <w:contextualSpacing/>
        <w:jc w:val="both"/>
        <w:rPr>
          <w:rFonts w:ascii="Traditional Arabic" w:hAnsi="Traditional Arabic" w:cs="Traditional Arabic"/>
          <w:b/>
          <w:bCs/>
          <w:sz w:val="36"/>
          <w:szCs w:val="36"/>
          <w:rtl/>
        </w:rPr>
      </w:pPr>
    </w:p>
    <w:p w:rsidR="00052937" w:rsidRDefault="00052937" w:rsidP="004C4FAD">
      <w:pPr>
        <w:spacing w:before="100" w:beforeAutospacing="1" w:after="100" w:afterAutospacing="1"/>
        <w:contextualSpacing/>
        <w:jc w:val="both"/>
        <w:rPr>
          <w:rFonts w:ascii="Traditional Arabic" w:hAnsi="Traditional Arabic" w:cs="Traditional Arabic"/>
          <w:b/>
          <w:bCs/>
          <w:sz w:val="36"/>
          <w:szCs w:val="36"/>
          <w:rtl/>
        </w:rPr>
      </w:pPr>
    </w:p>
    <w:p w:rsidR="003D20C4" w:rsidRDefault="003D20C4" w:rsidP="004C4FAD">
      <w:pPr>
        <w:spacing w:before="100" w:beforeAutospacing="1" w:after="100" w:afterAutospacing="1"/>
        <w:contextualSpacing/>
        <w:jc w:val="both"/>
        <w:rPr>
          <w:rFonts w:ascii="Traditional Arabic" w:hAnsi="Traditional Arabic" w:cs="Traditional Arabic"/>
          <w:b/>
          <w:bCs/>
          <w:sz w:val="36"/>
          <w:szCs w:val="36"/>
          <w:rtl/>
        </w:rPr>
      </w:pPr>
    </w:p>
    <w:p w:rsidR="003D20C4" w:rsidRDefault="003D20C4" w:rsidP="004C4FAD">
      <w:pPr>
        <w:spacing w:before="100" w:beforeAutospacing="1" w:after="100" w:afterAutospacing="1"/>
        <w:contextualSpacing/>
        <w:jc w:val="both"/>
        <w:rPr>
          <w:rFonts w:ascii="Traditional Arabic" w:hAnsi="Traditional Arabic" w:cs="Traditional Arabic"/>
          <w:b/>
          <w:bCs/>
          <w:sz w:val="36"/>
          <w:szCs w:val="36"/>
          <w:rtl/>
        </w:rPr>
      </w:pPr>
    </w:p>
    <w:p w:rsidR="003D20C4" w:rsidRDefault="003D20C4" w:rsidP="004C4FAD">
      <w:pPr>
        <w:spacing w:before="100" w:beforeAutospacing="1" w:after="100" w:afterAutospacing="1"/>
        <w:contextualSpacing/>
        <w:jc w:val="both"/>
        <w:rPr>
          <w:rFonts w:ascii="Traditional Arabic" w:hAnsi="Traditional Arabic" w:cs="Traditional Arabic"/>
          <w:b/>
          <w:bCs/>
          <w:sz w:val="36"/>
          <w:szCs w:val="36"/>
          <w:rtl/>
        </w:rPr>
      </w:pPr>
    </w:p>
    <w:p w:rsidR="003D20C4" w:rsidRDefault="003D20C4" w:rsidP="004C4FAD">
      <w:pPr>
        <w:spacing w:before="100" w:beforeAutospacing="1" w:after="100" w:afterAutospacing="1"/>
        <w:contextualSpacing/>
        <w:jc w:val="both"/>
        <w:rPr>
          <w:rFonts w:ascii="Traditional Arabic" w:hAnsi="Traditional Arabic" w:cs="Traditional Arabic"/>
          <w:b/>
          <w:bCs/>
          <w:sz w:val="36"/>
          <w:szCs w:val="36"/>
          <w:rtl/>
        </w:rPr>
      </w:pPr>
    </w:p>
    <w:p w:rsidR="003D20C4" w:rsidRDefault="003D20C4" w:rsidP="004C4FAD">
      <w:pPr>
        <w:spacing w:before="100" w:beforeAutospacing="1" w:after="100" w:afterAutospacing="1"/>
        <w:contextualSpacing/>
        <w:jc w:val="both"/>
        <w:rPr>
          <w:rFonts w:ascii="Traditional Arabic" w:hAnsi="Traditional Arabic" w:cs="Traditional Arabic"/>
          <w:b/>
          <w:bCs/>
          <w:sz w:val="36"/>
          <w:szCs w:val="36"/>
          <w:rtl/>
        </w:rPr>
      </w:pPr>
    </w:p>
    <w:p w:rsidR="00F4253C" w:rsidRDefault="00F4253C" w:rsidP="004C4FAD">
      <w:pPr>
        <w:spacing w:before="100" w:beforeAutospacing="1" w:after="100" w:afterAutospacing="1"/>
        <w:contextualSpacing/>
        <w:jc w:val="both"/>
        <w:rPr>
          <w:rFonts w:ascii="Traditional Arabic" w:hAnsi="Traditional Arabic" w:cs="Traditional Arabic"/>
          <w:b/>
          <w:bCs/>
          <w:sz w:val="36"/>
          <w:szCs w:val="36"/>
          <w:rtl/>
        </w:rPr>
      </w:pPr>
    </w:p>
    <w:p w:rsidR="00F4253C" w:rsidRDefault="00F4253C" w:rsidP="004C4FAD">
      <w:pPr>
        <w:spacing w:before="100" w:beforeAutospacing="1" w:after="100" w:afterAutospacing="1"/>
        <w:contextualSpacing/>
        <w:jc w:val="both"/>
        <w:rPr>
          <w:rFonts w:ascii="Traditional Arabic" w:hAnsi="Traditional Arabic" w:cs="Traditional Arabic"/>
          <w:b/>
          <w:bCs/>
          <w:sz w:val="36"/>
          <w:szCs w:val="36"/>
          <w:rtl/>
        </w:rPr>
      </w:pPr>
    </w:p>
    <w:p w:rsidR="003D20C4" w:rsidRDefault="003D20C4" w:rsidP="004C4FAD">
      <w:pPr>
        <w:spacing w:before="100" w:beforeAutospacing="1" w:after="100" w:afterAutospacing="1"/>
        <w:contextualSpacing/>
        <w:jc w:val="both"/>
        <w:rPr>
          <w:rFonts w:ascii="Traditional Arabic" w:hAnsi="Traditional Arabic" w:cs="Traditional Arabic"/>
          <w:b/>
          <w:bCs/>
          <w:sz w:val="36"/>
          <w:szCs w:val="36"/>
          <w:rtl/>
        </w:rPr>
      </w:pPr>
    </w:p>
    <w:p w:rsidR="009151FD" w:rsidRDefault="009151FD" w:rsidP="004C4FAD">
      <w:pPr>
        <w:spacing w:before="100" w:beforeAutospacing="1" w:after="100" w:afterAutospacing="1"/>
        <w:contextualSpacing/>
        <w:jc w:val="both"/>
        <w:rPr>
          <w:rFonts w:ascii="Traditional Arabic" w:hAnsi="Traditional Arabic" w:cs="Traditional Arabic"/>
          <w:b/>
          <w:bCs/>
          <w:sz w:val="36"/>
          <w:szCs w:val="36"/>
          <w:rtl/>
        </w:rPr>
      </w:pPr>
      <w:r w:rsidRPr="00D00A8E">
        <w:rPr>
          <w:rFonts w:ascii="Traditional Arabic" w:hAnsi="Traditional Arabic" w:cs="Traditional Arabic" w:hint="cs"/>
          <w:b/>
          <w:bCs/>
          <w:sz w:val="36"/>
          <w:szCs w:val="36"/>
          <w:rtl/>
        </w:rPr>
        <w:lastRenderedPageBreak/>
        <w:t>الم</w:t>
      </w:r>
      <w:r w:rsidR="004C4FAD">
        <w:rPr>
          <w:rFonts w:ascii="Traditional Arabic" w:hAnsi="Traditional Arabic" w:cs="Traditional Arabic" w:hint="cs"/>
          <w:b/>
          <w:bCs/>
          <w:sz w:val="36"/>
          <w:szCs w:val="36"/>
          <w:rtl/>
        </w:rPr>
        <w:t>بحث</w:t>
      </w:r>
      <w:r w:rsidRPr="00D00A8E">
        <w:rPr>
          <w:rFonts w:ascii="Traditional Arabic" w:hAnsi="Traditional Arabic" w:cs="Traditional Arabic" w:hint="cs"/>
          <w:b/>
          <w:bCs/>
          <w:sz w:val="36"/>
          <w:szCs w:val="36"/>
          <w:rtl/>
        </w:rPr>
        <w:t xml:space="preserve"> الثاني</w:t>
      </w:r>
      <w:r>
        <w:rPr>
          <w:rFonts w:ascii="Traditional Arabic" w:hAnsi="Traditional Arabic" w:cs="Traditional Arabic" w:hint="cs"/>
          <w:b/>
          <w:bCs/>
          <w:sz w:val="36"/>
          <w:szCs w:val="36"/>
          <w:rtl/>
        </w:rPr>
        <w:t xml:space="preserve">: </w:t>
      </w:r>
      <w:r w:rsidRPr="00D00A8E">
        <w:rPr>
          <w:rFonts w:ascii="Traditional Arabic" w:hAnsi="Traditional Arabic" w:cs="Traditional Arabic" w:hint="cs"/>
          <w:b/>
          <w:bCs/>
          <w:sz w:val="36"/>
          <w:szCs w:val="36"/>
          <w:rtl/>
        </w:rPr>
        <w:t>احتكار السلع المؤثرة في المجتمع</w:t>
      </w:r>
      <w:r>
        <w:rPr>
          <w:rFonts w:ascii="Traditional Arabic" w:hAnsi="Traditional Arabic" w:cs="Traditional Arabic" w:hint="cs"/>
          <w:b/>
          <w:bCs/>
          <w:sz w:val="36"/>
          <w:szCs w:val="36"/>
          <w:rtl/>
        </w:rPr>
        <w:t xml:space="preserve"> </w:t>
      </w:r>
    </w:p>
    <w:p w:rsidR="009151FD" w:rsidRDefault="009151FD" w:rsidP="009151FD">
      <w:pPr>
        <w:spacing w:before="100" w:beforeAutospacing="1" w:after="100" w:afterAutospacing="1"/>
        <w:contextualSpacing/>
        <w:jc w:val="both"/>
        <w:rPr>
          <w:rFonts w:ascii="Traditional Arabic" w:hAnsi="Traditional Arabic" w:cs="Traditional Arabic"/>
          <w:b/>
          <w:bCs/>
          <w:sz w:val="36"/>
          <w:szCs w:val="36"/>
          <w:rtl/>
        </w:rPr>
      </w:pPr>
      <w:r w:rsidRPr="00D00A8E">
        <w:rPr>
          <w:rFonts w:ascii="Traditional Arabic" w:hAnsi="Traditional Arabic" w:cs="Traditional Arabic" w:hint="cs"/>
          <w:b/>
          <w:bCs/>
          <w:sz w:val="36"/>
          <w:szCs w:val="36"/>
          <w:rtl/>
        </w:rPr>
        <w:t>(الحديد-الأسمنت-</w:t>
      </w:r>
      <w:r>
        <w:rPr>
          <w:rFonts w:ascii="Traditional Arabic" w:hAnsi="Traditional Arabic" w:cs="Traditional Arabic" w:hint="cs"/>
          <w:b/>
          <w:bCs/>
          <w:sz w:val="36"/>
          <w:szCs w:val="36"/>
          <w:rtl/>
        </w:rPr>
        <w:t>الملابس</w:t>
      </w:r>
      <w:r w:rsidRPr="00D00A8E">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الأدوية </w:t>
      </w:r>
      <w:r w:rsidRPr="00D00A8E">
        <w:rPr>
          <w:rFonts w:ascii="Traditional Arabic" w:hAnsi="Traditional Arabic" w:cs="Traditional Arabic" w:hint="cs"/>
          <w:b/>
          <w:bCs/>
          <w:sz w:val="36"/>
          <w:szCs w:val="36"/>
          <w:rtl/>
        </w:rPr>
        <w:t>-البترول)</w:t>
      </w:r>
      <w:r>
        <w:rPr>
          <w:rFonts w:ascii="Traditional Arabic" w:hAnsi="Traditional Arabic" w:cs="Traditional Arabic" w:hint="cs"/>
          <w:b/>
          <w:bCs/>
          <w:sz w:val="36"/>
          <w:szCs w:val="36"/>
          <w:rtl/>
        </w:rPr>
        <w:t>.</w:t>
      </w:r>
    </w:p>
    <w:p w:rsidR="00AB162A" w:rsidRPr="00AB162A" w:rsidRDefault="00AB162A" w:rsidP="009151FD">
      <w:pPr>
        <w:spacing w:before="100" w:beforeAutospacing="1" w:after="100" w:afterAutospacing="1"/>
        <w:contextualSpacing/>
        <w:jc w:val="both"/>
        <w:rPr>
          <w:rFonts w:ascii="Traditional Arabic" w:hAnsi="Traditional Arabic" w:cs="Traditional Arabic"/>
          <w:b/>
          <w:bCs/>
          <w:sz w:val="14"/>
          <w:szCs w:val="14"/>
          <w:rtl/>
        </w:rPr>
      </w:pPr>
    </w:p>
    <w:p w:rsidR="009151FD" w:rsidRPr="00D00A8E" w:rsidRDefault="009151FD" w:rsidP="0050320E">
      <w:pPr>
        <w:spacing w:before="100" w:beforeAutospacing="1" w:after="100" w:afterAutospacing="1"/>
        <w:ind w:firstLine="720"/>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وللقول بأن هذا النوع من الاحتكار يندرج تحت النوع المحرم ينبغي البحث أولاً عن وجود بديل لهذه السلع بأسعار متفاوتة فإذا وجد هذا البديل فالأمر ليس فيه صورة من الاحتكار وعندما هو نوع من المنافسة أما ما اشترطه الفقهاء للقول بتحريم الاحتكار كون هذه السلعة ليس لها بديل غيرها، وهو ما يعنى أن السلعة محل الاحتكار ليس لها مثل أو عوض عنها إلا عند هذا المحتكر أو عند محتكر آخر مثله، وهذا الشرط بده</w:t>
      </w:r>
      <w:r>
        <w:rPr>
          <w:rFonts w:ascii="Traditional Arabic" w:hAnsi="Traditional Arabic" w:cs="Traditional Arabic" w:hint="cs"/>
          <w:sz w:val="36"/>
          <w:szCs w:val="36"/>
          <w:rtl/>
        </w:rPr>
        <w:t>ي</w:t>
      </w:r>
      <w:r w:rsidRPr="00D00A8E">
        <w:rPr>
          <w:rFonts w:ascii="Traditional Arabic" w:hAnsi="Traditional Arabic" w:cs="Traditional Arabic" w:hint="cs"/>
          <w:sz w:val="36"/>
          <w:szCs w:val="36"/>
          <w:rtl/>
        </w:rPr>
        <w:t xml:space="preserve"> فلا يعد هذا البائع محتكراً لسلعة ما بقصد إغلائها على الناس وهي توجد عند بائع آخر بنفس السعر المعتاد أو هناك بديل لها بالسعر المعتاد في محيط مكانه الذي يقيم فيه، أو على الأقل في إطار الحي أو المركز الذي يتبعه أو محافظته إن لم تكن واسعة جداً كا</w:t>
      </w:r>
      <w:r>
        <w:rPr>
          <w:rFonts w:ascii="Traditional Arabic" w:hAnsi="Traditional Arabic" w:cs="Traditional Arabic" w:hint="cs"/>
          <w:sz w:val="36"/>
          <w:szCs w:val="36"/>
          <w:rtl/>
        </w:rPr>
        <w:t xml:space="preserve">لعاصمة مصر، </w:t>
      </w:r>
      <w:r w:rsidRPr="00F26CAD">
        <w:rPr>
          <w:rFonts w:cs="Simplified Arabic"/>
          <w:sz w:val="26"/>
          <w:szCs w:val="26"/>
          <w:vertAlign w:val="superscript"/>
          <w:rtl/>
        </w:rPr>
        <w:t>(</w:t>
      </w:r>
      <w:r w:rsidRPr="00F26CAD">
        <w:rPr>
          <w:rStyle w:val="FootnoteReference"/>
          <w:rFonts w:cs="Simplified Arabic"/>
          <w:sz w:val="26"/>
          <w:szCs w:val="26"/>
          <w:rtl/>
        </w:rPr>
        <w:footnoteReference w:id="308"/>
      </w:r>
      <w:r w:rsidRPr="00F26CAD">
        <w:rPr>
          <w:rFonts w:cs="Simplified Arabic"/>
          <w:sz w:val="26"/>
          <w:szCs w:val="26"/>
          <w:vertAlign w:val="superscript"/>
          <w:rtl/>
        </w:rPr>
        <w:t>)</w:t>
      </w:r>
      <w:r w:rsidRPr="00F26CAD">
        <w:rPr>
          <w:rFonts w:cs="Simplified Arabic" w:hint="cs"/>
          <w:sz w:val="26"/>
          <w:szCs w:val="26"/>
          <w:vertAlign w:val="superscript"/>
          <w:rtl/>
        </w:rPr>
        <w:t xml:space="preserve"> </w:t>
      </w:r>
      <w:r w:rsidRPr="00D00A8E">
        <w:rPr>
          <w:rFonts w:ascii="Traditional Arabic" w:hAnsi="Traditional Arabic" w:cs="Traditional Arabic" w:hint="cs"/>
          <w:sz w:val="36"/>
          <w:szCs w:val="36"/>
          <w:rtl/>
        </w:rPr>
        <w:t>، لأنه بشراء الناس لهذا المنتج البديل يجعل المحتكر أمام عدم رواج سلعته المحتكرة أن يعرضها بالسعر المعتاد، لا سيما إذا كان هؤلاء البائعين في مكان واحد، أما إذا كانوا متفرقين بحيث إن السلعة محل الاحتكار لا توجد إلا عنده هو أو عند محتكر آخر مثله أو كانوا مجتمعين ولكن السلعة لا توجد إلا عنده هو، فعندئذ يعد هذا البائع محتكراً.</w:t>
      </w:r>
    </w:p>
    <w:p w:rsidR="009151FD" w:rsidRPr="00D00A8E" w:rsidRDefault="009151FD" w:rsidP="009151FD">
      <w:pPr>
        <w:spacing w:before="100" w:beforeAutospacing="1" w:after="100" w:afterAutospacing="1"/>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وفي مسألة حبس الثياب: قال عنها البعض:</w:t>
      </w:r>
    </w:p>
    <w:p w:rsidR="001A26C9" w:rsidRPr="00D00A8E" w:rsidRDefault="009151FD" w:rsidP="00A64299">
      <w:pPr>
        <w:spacing w:before="100" w:beforeAutospacing="1" w:after="100" w:afterAutospacing="1"/>
        <w:contextualSpacing/>
        <w:jc w:val="both"/>
        <w:rPr>
          <w:rFonts w:ascii="Traditional Arabic" w:hAnsi="Traditional Arabic" w:cs="Traditional Arabic"/>
          <w:sz w:val="36"/>
          <w:szCs w:val="36"/>
          <w:rtl/>
        </w:rPr>
      </w:pPr>
      <w:r w:rsidRPr="00425F64">
        <w:rPr>
          <w:rFonts w:ascii="Traditional Arabic" w:hAnsi="Traditional Arabic" w:cs="Traditional Arabic" w:hint="cs"/>
          <w:color w:val="000000" w:themeColor="text1"/>
          <w:sz w:val="36"/>
          <w:szCs w:val="36"/>
          <w:rtl/>
        </w:rPr>
        <w:t xml:space="preserve">قال القاضي حسين: </w:t>
      </w:r>
      <w:r>
        <w:rPr>
          <w:rFonts w:ascii="Traditional Arabic" w:hAnsi="Traditional Arabic" w:cs="Traditional Arabic" w:hint="cs"/>
          <w:sz w:val="36"/>
          <w:szCs w:val="36"/>
          <w:rtl/>
        </w:rPr>
        <w:t>(</w:t>
      </w:r>
      <w:r w:rsidRPr="00D00A8E">
        <w:rPr>
          <w:rFonts w:ascii="Traditional Arabic" w:hAnsi="Traditional Arabic" w:cs="Traditional Arabic" w:hint="cs"/>
          <w:sz w:val="36"/>
          <w:szCs w:val="36"/>
          <w:rtl/>
        </w:rPr>
        <w:t>إذا كان الناس يحتاجونه للثياب ونحوها لش</w:t>
      </w:r>
      <w:r>
        <w:rPr>
          <w:rFonts w:ascii="Traditional Arabic" w:hAnsi="Traditional Arabic" w:cs="Traditional Arabic" w:hint="cs"/>
          <w:sz w:val="36"/>
          <w:szCs w:val="36"/>
          <w:rtl/>
        </w:rPr>
        <w:t xml:space="preserve">دة البرد أو </w:t>
      </w:r>
      <w:r w:rsidRPr="00D00A8E">
        <w:rPr>
          <w:rFonts w:ascii="Traditional Arabic" w:hAnsi="Traditional Arabic" w:cs="Traditional Arabic" w:hint="cs"/>
          <w:sz w:val="36"/>
          <w:szCs w:val="36"/>
          <w:rtl/>
        </w:rPr>
        <w:t>لستر العورة فيكره لمن عنده إمساكه</w:t>
      </w:r>
      <w:r>
        <w:rPr>
          <w:rFonts w:ascii="Traditional Arabic" w:hAnsi="Traditional Arabic" w:cs="Traditional Arabic" w:hint="cs"/>
          <w:sz w:val="36"/>
          <w:szCs w:val="36"/>
          <w:rtl/>
        </w:rPr>
        <w:t>)</w:t>
      </w:r>
      <w:r w:rsidRPr="00D00A8E">
        <w:rPr>
          <w:rFonts w:ascii="Traditional Arabic" w:hAnsi="Traditional Arabic" w:cs="Traditional Arabic" w:hint="cs"/>
          <w:sz w:val="36"/>
          <w:szCs w:val="36"/>
          <w:rtl/>
        </w:rPr>
        <w:t>.</w:t>
      </w:r>
    </w:p>
    <w:p w:rsidR="009151FD" w:rsidRPr="00D00A8E" w:rsidRDefault="009151FD" w:rsidP="009151FD">
      <w:pPr>
        <w:spacing w:before="100" w:beforeAutospacing="1" w:after="100" w:afterAutospacing="1"/>
        <w:contextualSpacing/>
        <w:jc w:val="both"/>
        <w:rPr>
          <w:rFonts w:ascii="Traditional Arabic" w:hAnsi="Traditional Arabic" w:cs="Traditional Arabic"/>
          <w:sz w:val="36"/>
          <w:szCs w:val="36"/>
          <w:rtl/>
        </w:rPr>
      </w:pPr>
      <w:r w:rsidRPr="00425F64">
        <w:rPr>
          <w:rFonts w:ascii="Traditional Arabic" w:hAnsi="Traditional Arabic" w:cs="Traditional Arabic" w:hint="cs"/>
          <w:color w:val="000000" w:themeColor="text1"/>
          <w:sz w:val="36"/>
          <w:szCs w:val="36"/>
          <w:rtl/>
        </w:rPr>
        <w:t xml:space="preserve">علق السبكي </w:t>
      </w:r>
      <w:r w:rsidRPr="00D00A8E">
        <w:rPr>
          <w:rFonts w:ascii="Traditional Arabic" w:hAnsi="Traditional Arabic" w:cs="Traditional Arabic" w:hint="cs"/>
          <w:sz w:val="36"/>
          <w:szCs w:val="36"/>
          <w:rtl/>
        </w:rPr>
        <w:t xml:space="preserve">على رأى القاضي حسين في حبس الثياب بقوله: </w:t>
      </w:r>
      <w:r>
        <w:rPr>
          <w:rFonts w:ascii="Traditional Arabic" w:hAnsi="Traditional Arabic" w:cs="Traditional Arabic" w:hint="cs"/>
          <w:sz w:val="36"/>
          <w:szCs w:val="36"/>
          <w:rtl/>
        </w:rPr>
        <w:t>(</w:t>
      </w:r>
      <w:r w:rsidRPr="00D00A8E">
        <w:rPr>
          <w:rFonts w:ascii="Traditional Arabic" w:hAnsi="Traditional Arabic" w:cs="Traditional Arabic" w:hint="cs"/>
          <w:sz w:val="36"/>
          <w:szCs w:val="36"/>
          <w:rtl/>
        </w:rPr>
        <w:t>إن أراد كراهة تحريم فظاهر وإن أراد كراهة تنزيه فبعيد</w:t>
      </w:r>
      <w:r w:rsidR="001A26C9">
        <w:rPr>
          <w:rFonts w:ascii="Traditional Arabic" w:hAnsi="Traditional Arabic" w:cs="Traditional Arabic" w:hint="cs"/>
          <w:sz w:val="36"/>
          <w:szCs w:val="36"/>
          <w:rtl/>
        </w:rPr>
        <w:t>)</w:t>
      </w:r>
      <w:r w:rsidR="001A26C9" w:rsidRPr="00D00A8E">
        <w:rPr>
          <w:rFonts w:ascii="Traditional Arabic" w:hAnsi="Traditional Arabic" w:cs="Traditional Arabic" w:hint="cs"/>
          <w:sz w:val="36"/>
          <w:szCs w:val="36"/>
          <w:rtl/>
        </w:rPr>
        <w:t>.</w:t>
      </w:r>
      <w:r w:rsidR="001A26C9" w:rsidRPr="00F26CAD">
        <w:rPr>
          <w:rFonts w:cs="Simplified Arabic" w:hint="cs"/>
          <w:sz w:val="26"/>
          <w:szCs w:val="26"/>
          <w:vertAlign w:val="superscript"/>
          <w:rtl/>
        </w:rPr>
        <w:t xml:space="preserve"> </w:t>
      </w:r>
      <w:r w:rsidR="001A26C9" w:rsidRPr="00F26CAD">
        <w:rPr>
          <w:rFonts w:cs="Simplified Arabic"/>
          <w:sz w:val="26"/>
          <w:szCs w:val="26"/>
          <w:vertAlign w:val="superscript"/>
          <w:rtl/>
        </w:rPr>
        <w:t>(</w:t>
      </w:r>
      <w:r w:rsidRPr="00F26CAD">
        <w:rPr>
          <w:rStyle w:val="FootnoteReference"/>
          <w:rFonts w:cs="Simplified Arabic"/>
          <w:sz w:val="26"/>
          <w:szCs w:val="26"/>
          <w:rtl/>
        </w:rPr>
        <w:footnoteReference w:id="309"/>
      </w:r>
      <w:r w:rsidRPr="00F26CAD">
        <w:rPr>
          <w:rFonts w:cs="Simplified Arabic"/>
          <w:sz w:val="26"/>
          <w:szCs w:val="26"/>
          <w:vertAlign w:val="superscript"/>
          <w:rtl/>
        </w:rPr>
        <w:t>)</w:t>
      </w:r>
    </w:p>
    <w:p w:rsidR="009151FD" w:rsidRPr="00EF4835" w:rsidRDefault="009151FD" w:rsidP="006513F6">
      <w:pPr>
        <w:spacing w:before="100" w:beforeAutospacing="1" w:after="100" w:afterAutospacing="1"/>
        <w:ind w:firstLine="720"/>
        <w:contextualSpacing/>
        <w:jc w:val="both"/>
        <w:rPr>
          <w:rFonts w:cs="Simplified Arabic"/>
          <w:sz w:val="28"/>
          <w:szCs w:val="28"/>
          <w:vertAlign w:val="superscript"/>
          <w:rtl/>
        </w:rPr>
      </w:pPr>
      <w:r w:rsidRPr="00D00A8E">
        <w:rPr>
          <w:rFonts w:ascii="Traditional Arabic" w:hAnsi="Traditional Arabic" w:cs="Traditional Arabic" w:hint="cs"/>
          <w:sz w:val="36"/>
          <w:szCs w:val="36"/>
          <w:rtl/>
        </w:rPr>
        <w:lastRenderedPageBreak/>
        <w:t>وتأخذ هذه الصورة في التطبيق المعاصر ما يعرف في الاقتصاد باصطلاح الكارتل أو الاندماج</w:t>
      </w:r>
      <w:r>
        <w:rPr>
          <w:rFonts w:ascii="Simplified Arabic" w:hAnsi="Simplified Arabic" w:cs="Simplified Arabic" w:hint="cs"/>
          <w:sz w:val="28"/>
          <w:szCs w:val="28"/>
          <w:rtl/>
        </w:rPr>
        <w:t>.</w:t>
      </w:r>
      <w:r w:rsidRPr="00216255">
        <w:rPr>
          <w:rFonts w:cs="Simplified Arabic"/>
          <w:sz w:val="26"/>
          <w:szCs w:val="26"/>
          <w:vertAlign w:val="superscript"/>
          <w:rtl/>
        </w:rPr>
        <w:t xml:space="preserve"> </w:t>
      </w:r>
      <w:r w:rsidRPr="00EF4835">
        <w:rPr>
          <w:rFonts w:cs="Simplified Arabic"/>
          <w:sz w:val="28"/>
          <w:szCs w:val="28"/>
          <w:vertAlign w:val="superscript"/>
          <w:rtl/>
        </w:rPr>
        <w:t>(</w:t>
      </w:r>
      <w:r w:rsidRPr="00EF4835">
        <w:rPr>
          <w:rStyle w:val="FootnoteReference"/>
          <w:rFonts w:cs="Simplified Arabic"/>
          <w:sz w:val="28"/>
          <w:szCs w:val="28"/>
          <w:rtl/>
        </w:rPr>
        <w:footnoteReference w:id="310"/>
      </w:r>
      <w:r w:rsidRPr="00EF4835">
        <w:rPr>
          <w:rFonts w:cs="Simplified Arabic"/>
          <w:sz w:val="28"/>
          <w:szCs w:val="28"/>
          <w:vertAlign w:val="superscript"/>
          <w:rtl/>
        </w:rPr>
        <w:t>)</w:t>
      </w:r>
      <w:r w:rsidRPr="00EF4835">
        <w:rPr>
          <w:rFonts w:cs="Simplified Arabic" w:hint="cs"/>
          <w:sz w:val="28"/>
          <w:szCs w:val="28"/>
          <w:vertAlign w:val="superscript"/>
          <w:rtl/>
        </w:rPr>
        <w:t xml:space="preserve"> </w:t>
      </w:r>
    </w:p>
    <w:p w:rsidR="009151FD" w:rsidRPr="00D00A8E" w:rsidRDefault="009151FD" w:rsidP="009151FD">
      <w:pPr>
        <w:spacing w:before="100" w:beforeAutospacing="1" w:after="100" w:afterAutospacing="1"/>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الكارتل الدولي هو الكارتل الذي يمتد نطاقه خارج حدود الدولة التي نشأ فيها وقد يكون في بدء تكوينه كارتلا محلياً يعمل في نطاق ضيق ثم يتسع نشاطه ليندمج مع الكارتلات المماثلة في الدول الأخرى فيصبح كارتلا دولياً.</w:t>
      </w:r>
    </w:p>
    <w:p w:rsidR="009151FD" w:rsidRDefault="009151FD" w:rsidP="006513F6">
      <w:pPr>
        <w:spacing w:before="100" w:beforeAutospacing="1" w:after="100" w:afterAutospacing="1"/>
        <w:ind w:firstLine="720"/>
        <w:contextualSpacing/>
        <w:jc w:val="both"/>
        <w:rPr>
          <w:rFonts w:ascii="Simplified Arabic" w:hAnsi="Simplified Arabic" w:cs="Simplified Arabic"/>
          <w:sz w:val="28"/>
          <w:szCs w:val="28"/>
          <w:rtl/>
        </w:rPr>
      </w:pPr>
      <w:r w:rsidRPr="00D00A8E">
        <w:rPr>
          <w:rFonts w:ascii="Traditional Arabic" w:hAnsi="Traditional Arabic" w:cs="Traditional Arabic" w:hint="cs"/>
          <w:sz w:val="36"/>
          <w:szCs w:val="36"/>
          <w:rtl/>
        </w:rPr>
        <w:t xml:space="preserve">وتعتبر الكارتلات الدولية أسوأ صور الاحتكارات الحديثة لأن ضررها يمتد إلى أكثر شعوب الأرض فلقد سجل التاريخ أن هذه الكارتلات كانت من أقوى حوافز الاستعمار في كثير من بلدان العالم ثم أصبحت من أقوى ركائزه ومن أشهر الكارتلات الدولية كارتل الصلب الذي أنشيء سنة 1926م باتفاق الشركات الرئيسية المنتجة للصلب في ألمانيا ولكسمبورج وبلجيكا وفرنسا وغيرها على تخصيص حصة إنتاج وحصة تصدير لكل من هذه البلاد وعلى أن تفرض غرامات على الأعضاء الذين يتجاوزون هذه الحصص غير أن هذا </w:t>
      </w:r>
      <w:r w:rsidRPr="00977AC1">
        <w:rPr>
          <w:rFonts w:ascii="Traditional Arabic" w:hAnsi="Traditional Arabic" w:cs="Traditional Arabic" w:hint="cs"/>
          <w:color w:val="000000" w:themeColor="text1"/>
          <w:sz w:val="36"/>
          <w:szCs w:val="36"/>
          <w:rtl/>
        </w:rPr>
        <w:t xml:space="preserve">الكارتل ما لبث أنهار سنة </w:t>
      </w:r>
      <w:r>
        <w:rPr>
          <w:rFonts w:ascii="Traditional Arabic" w:hAnsi="Traditional Arabic" w:cs="Traditional Arabic" w:hint="cs"/>
          <w:sz w:val="36"/>
          <w:szCs w:val="36"/>
          <w:rtl/>
        </w:rPr>
        <w:t>1931م ،</w:t>
      </w:r>
      <w:r w:rsidRPr="00D00A8E">
        <w:rPr>
          <w:rFonts w:ascii="Traditional Arabic" w:hAnsi="Traditional Arabic" w:cs="Traditional Arabic" w:hint="cs"/>
          <w:sz w:val="36"/>
          <w:szCs w:val="36"/>
          <w:rtl/>
        </w:rPr>
        <w:t>وذلك لتجاوز الألمان الحصص المخصصة لتصديرهم، وفي عام 1933 أعيد تكوين هذا الكارتل بانضمام الولايات المتحدة وبريطانيا وتشيكوسلوفاكيا وبولندا والنمسا فضلاً عن أعضاء الأصليين وكذلك أنشيء عام 1928م كارتل نفطي بين أكثر ثلاث شركات بترولية وهي "انجلو بيرشيان وبريتش يتروليوم" و"استاندارد أويل".</w:t>
      </w:r>
      <w:r w:rsidRPr="00F26CAD">
        <w:rPr>
          <w:rFonts w:cs="Simplified Arabic"/>
          <w:sz w:val="26"/>
          <w:szCs w:val="26"/>
          <w:vertAlign w:val="superscript"/>
          <w:rtl/>
        </w:rPr>
        <w:t>(</w:t>
      </w:r>
      <w:r w:rsidRPr="00F26CAD">
        <w:rPr>
          <w:rStyle w:val="FootnoteReference"/>
          <w:rFonts w:cs="Simplified Arabic"/>
          <w:sz w:val="26"/>
          <w:szCs w:val="26"/>
          <w:rtl/>
        </w:rPr>
        <w:footnoteReference w:id="311"/>
      </w:r>
      <w:r w:rsidRPr="00F26CAD">
        <w:rPr>
          <w:rFonts w:cs="Simplified Arabic"/>
          <w:sz w:val="26"/>
          <w:szCs w:val="26"/>
          <w:vertAlign w:val="superscript"/>
          <w:rtl/>
        </w:rPr>
        <w:t>)</w:t>
      </w:r>
    </w:p>
    <w:p w:rsidR="009151FD" w:rsidRDefault="009151FD" w:rsidP="006513F6">
      <w:pPr>
        <w:spacing w:before="100" w:beforeAutospacing="1" w:after="100" w:afterAutospacing="1"/>
        <w:ind w:firstLine="720"/>
        <w:contextualSpacing/>
        <w:jc w:val="both"/>
        <w:rPr>
          <w:rFonts w:ascii="Simplified Arabic" w:hAnsi="Simplified Arabic" w:cs="Simplified Arabic"/>
          <w:sz w:val="28"/>
          <w:szCs w:val="28"/>
          <w:rtl/>
        </w:rPr>
      </w:pPr>
      <w:r w:rsidRPr="00D00A8E">
        <w:rPr>
          <w:rFonts w:ascii="Traditional Arabic" w:hAnsi="Traditional Arabic" w:cs="Traditional Arabic" w:hint="cs"/>
          <w:sz w:val="36"/>
          <w:szCs w:val="36"/>
          <w:rtl/>
        </w:rPr>
        <w:lastRenderedPageBreak/>
        <w:t>وكذلك ظهرت هذه الكارتلات في الولايات المتحدة الأمريكية عندما تحول أربعون كارتل محلياً إلى كارتلات دولية ثم ازداد عددها قبل الحرب العالمية الأولى إلى مائة وأربعة عشر ثم جاءت الحرب التي أدت إلى تفكيك هذه الكارتلات ولكن لم تلبث أن عادت للاندماج مرة أخرى بعد الحرب واستأنفت نشاطها بل زاد عددها زيادة كبيرة.</w:t>
      </w:r>
      <w:r w:rsidRPr="00AB41F4">
        <w:rPr>
          <w:rFonts w:cs="Simplified Arabic"/>
          <w:sz w:val="26"/>
          <w:szCs w:val="26"/>
          <w:vertAlign w:val="superscript"/>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312"/>
      </w:r>
      <w:r w:rsidRPr="00F26CAD">
        <w:rPr>
          <w:rFonts w:cs="Simplified Arabic"/>
          <w:sz w:val="26"/>
          <w:szCs w:val="26"/>
          <w:vertAlign w:val="superscript"/>
          <w:rtl/>
        </w:rPr>
        <w:t>)</w:t>
      </w:r>
    </w:p>
    <w:p w:rsidR="009151FD" w:rsidRPr="00D00A8E" w:rsidRDefault="009151FD" w:rsidP="006513F6">
      <w:pPr>
        <w:spacing w:before="100" w:beforeAutospacing="1" w:after="100" w:afterAutospacing="1"/>
        <w:ind w:firstLine="720"/>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ولقد انتهجت الكارتلات الدولية- في ممارسة نشاطها الاحتكاري- نفس الأسلوب الذي اتبعته- الكارتلات القومية من العمل على محاربة كل من ينافسها من المنتجين المستقلين عنها وذلك بعدة أساليب منها أن تحول بينهم وبين حصولهم على كفايتهم من المواد الخام اللازمة للإنتاج أو تقوم بمقاطعة إنتاجية فتفرض على الموزعين الكف عن تصريف منتجاتهم أو لا تمكنهم من الاستفادة من مزايا الاختراعات الحديثة أو الحصول على أية معلومات فنية مستحدثة تفيد العملية الإنتاجية أو تقوم بشن حرب الأسعار التي تؤدى إلى القضاء على كل منافس مستقل</w:t>
      </w:r>
      <w:r w:rsidRPr="00F26CAD">
        <w:rPr>
          <w:rFonts w:cs="Simplified Arabic"/>
          <w:sz w:val="26"/>
          <w:szCs w:val="26"/>
          <w:vertAlign w:val="superscript"/>
          <w:rtl/>
        </w:rPr>
        <w:t>(</w:t>
      </w:r>
      <w:r w:rsidRPr="00F26CAD">
        <w:rPr>
          <w:rStyle w:val="FootnoteReference"/>
          <w:rFonts w:cs="Simplified Arabic"/>
          <w:sz w:val="26"/>
          <w:szCs w:val="26"/>
          <w:rtl/>
        </w:rPr>
        <w:footnoteReference w:id="313"/>
      </w:r>
      <w:r w:rsidRPr="00F26CAD">
        <w:rPr>
          <w:rFonts w:cs="Simplified Arabic"/>
          <w:sz w:val="26"/>
          <w:szCs w:val="26"/>
          <w:vertAlign w:val="superscript"/>
          <w:rtl/>
        </w:rPr>
        <w:t>)</w:t>
      </w:r>
      <w:r w:rsidRPr="00D00A8E">
        <w:rPr>
          <w:rFonts w:ascii="Traditional Arabic" w:hAnsi="Traditional Arabic" w:cs="Traditional Arabic" w:hint="cs"/>
          <w:sz w:val="36"/>
          <w:szCs w:val="36"/>
          <w:rtl/>
        </w:rPr>
        <w:t>، ثم تقوم هذه الكارتلات الدولية بتقسيم أسواق العالم بين أعضائها من الكارتلات القومية بحيث يكون لكل عضو سوق، وأسواق معينة لا يباشر نشاطه في غيرها.</w:t>
      </w:r>
    </w:p>
    <w:p w:rsidR="009151FD" w:rsidRPr="00D00A8E" w:rsidRDefault="009151FD" w:rsidP="006513F6">
      <w:pPr>
        <w:spacing w:before="100" w:beforeAutospacing="1" w:after="100" w:afterAutospacing="1"/>
        <w:ind w:firstLine="720"/>
        <w:contextualSpacing/>
        <w:jc w:val="both"/>
        <w:rPr>
          <w:rFonts w:ascii="Traditional Arabic" w:hAnsi="Traditional Arabic" w:cs="Traditional Arabic"/>
          <w:sz w:val="36"/>
          <w:szCs w:val="36"/>
        </w:rPr>
      </w:pPr>
      <w:r w:rsidRPr="00D00A8E">
        <w:rPr>
          <w:rFonts w:ascii="Traditional Arabic" w:hAnsi="Traditional Arabic" w:cs="Traditional Arabic" w:hint="cs"/>
          <w:sz w:val="36"/>
          <w:szCs w:val="36"/>
          <w:rtl/>
        </w:rPr>
        <w:t>ومن آثار الاحتكار أنه يؤدى إلى اندلاع الحروب، وهذا لا يتأتى إلا في الاحتكار العالمي أو الدولي، وذلك إذا احتكرت دولة ما لسلعة معينة دون باقي الدول، وذلك كاحتكار الولايات المتحدة الأمريكية وبقية دول مجلس الأمن الدولي ذات العضوية الدائمة</w:t>
      </w:r>
      <w:r>
        <w:rPr>
          <w:rFonts w:cs="Simplified Arabic" w:hint="cs"/>
          <w:sz w:val="26"/>
          <w:szCs w:val="26"/>
          <w:vertAlign w:val="superscript"/>
          <w:rtl/>
        </w:rPr>
        <w:t>(</w:t>
      </w:r>
      <w:r>
        <w:rPr>
          <w:rStyle w:val="FootnoteReference"/>
          <w:sz w:val="26"/>
          <w:szCs w:val="26"/>
          <w:rtl/>
        </w:rPr>
        <w:footnoteReference w:id="314"/>
      </w:r>
      <w:r>
        <w:rPr>
          <w:rFonts w:cs="Simplified Arabic" w:hint="cs"/>
          <w:sz w:val="26"/>
          <w:szCs w:val="26"/>
          <w:vertAlign w:val="superscript"/>
          <w:rtl/>
        </w:rPr>
        <w:t xml:space="preserve">) </w:t>
      </w:r>
      <w:r w:rsidRPr="00D00A8E">
        <w:rPr>
          <w:rFonts w:ascii="Traditional Arabic" w:hAnsi="Traditional Arabic" w:cs="Traditional Arabic" w:hint="cs"/>
          <w:sz w:val="36"/>
          <w:szCs w:val="36"/>
          <w:rtl/>
        </w:rPr>
        <w:t>للأسلحة والبرامج النووية دون غيرهم من الدول، لا سيما الدول العربية والإسلامية، ومن ثم فإنه إذا قامت دولة بإنتاج أسلحة نووية للدفاع عنها، أو طاقة وبرامج نووية ولو لأغراض سلمية، فإنه تعرض نفسها للاتهامات والانتقادات من قبل الدولة أو الدول المحتكرة، بل وربما يؤدى هذا الاحتكار إلى اندلاع الحروب، ولا أدل على ذلك من:</w:t>
      </w:r>
    </w:p>
    <w:p w:rsidR="009151FD" w:rsidRDefault="009151FD" w:rsidP="009151FD">
      <w:pPr>
        <w:spacing w:before="100" w:beforeAutospacing="1" w:after="100" w:afterAutospacing="1"/>
        <w:contextualSpacing/>
        <w:jc w:val="both"/>
        <w:rPr>
          <w:rFonts w:ascii="Simplified Arabic" w:hAnsi="Simplified Arabic" w:cs="Simplified Arabic"/>
          <w:sz w:val="28"/>
          <w:szCs w:val="28"/>
          <w:rtl/>
        </w:rPr>
      </w:pPr>
      <w:r>
        <w:rPr>
          <w:rFonts w:ascii="Traditional Arabic" w:hAnsi="Traditional Arabic" w:cs="Traditional Arabic" w:hint="cs"/>
          <w:sz w:val="36"/>
          <w:szCs w:val="36"/>
          <w:rtl/>
        </w:rPr>
        <w:t>1-</w:t>
      </w:r>
      <w:r w:rsidRPr="00D00A8E">
        <w:rPr>
          <w:rFonts w:ascii="Traditional Arabic" w:hAnsi="Traditional Arabic" w:cs="Traditional Arabic" w:hint="cs"/>
          <w:sz w:val="36"/>
          <w:szCs w:val="36"/>
          <w:rtl/>
        </w:rPr>
        <w:t>اندلاع الحرب العالمية الأو</w:t>
      </w:r>
      <w:r>
        <w:rPr>
          <w:rFonts w:ascii="Simplified Arabic" w:hAnsi="Simplified Arabic" w:cs="Simplified Arabic" w:hint="cs"/>
          <w:sz w:val="28"/>
          <w:szCs w:val="28"/>
          <w:rtl/>
        </w:rPr>
        <w:t>لى</w:t>
      </w:r>
      <w:r>
        <w:rPr>
          <w:rFonts w:cs="Simplified Arabic" w:hint="cs"/>
          <w:sz w:val="26"/>
          <w:szCs w:val="26"/>
          <w:vertAlign w:val="superscript"/>
          <w:rtl/>
        </w:rPr>
        <w:t>(</w:t>
      </w:r>
      <w:r>
        <w:rPr>
          <w:rStyle w:val="FootnoteReference"/>
          <w:sz w:val="26"/>
          <w:szCs w:val="26"/>
          <w:rtl/>
        </w:rPr>
        <w:footnoteReference w:id="315"/>
      </w:r>
      <w:r>
        <w:rPr>
          <w:rFonts w:cs="Simplified Arabic" w:hint="cs"/>
          <w:sz w:val="26"/>
          <w:szCs w:val="26"/>
          <w:vertAlign w:val="superscript"/>
          <w:rtl/>
        </w:rPr>
        <w:t xml:space="preserve">) </w:t>
      </w:r>
      <w:r w:rsidRPr="00D00A8E">
        <w:rPr>
          <w:rFonts w:ascii="Traditional Arabic" w:hAnsi="Traditional Arabic" w:cs="Traditional Arabic" w:hint="cs"/>
          <w:sz w:val="36"/>
          <w:szCs w:val="36"/>
          <w:rtl/>
        </w:rPr>
        <w:t>والثانية</w:t>
      </w:r>
      <w:r>
        <w:rPr>
          <w:rFonts w:cs="Simplified Arabic" w:hint="cs"/>
          <w:sz w:val="26"/>
          <w:szCs w:val="26"/>
          <w:vertAlign w:val="superscript"/>
          <w:rtl/>
        </w:rPr>
        <w:t>(</w:t>
      </w:r>
      <w:r>
        <w:rPr>
          <w:rStyle w:val="FootnoteReference"/>
          <w:sz w:val="26"/>
          <w:szCs w:val="26"/>
          <w:rtl/>
        </w:rPr>
        <w:footnoteReference w:id="316"/>
      </w:r>
      <w:r>
        <w:rPr>
          <w:rFonts w:cs="Simplified Arabic" w:hint="cs"/>
          <w:sz w:val="26"/>
          <w:szCs w:val="26"/>
          <w:vertAlign w:val="superscript"/>
          <w:rtl/>
        </w:rPr>
        <w:t xml:space="preserve">) </w:t>
      </w:r>
      <w:r w:rsidRPr="00D00A8E">
        <w:rPr>
          <w:rFonts w:ascii="Traditional Arabic" w:hAnsi="Traditional Arabic" w:cs="Traditional Arabic" w:hint="cs"/>
          <w:sz w:val="36"/>
          <w:szCs w:val="36"/>
          <w:rtl/>
        </w:rPr>
        <w:t xml:space="preserve">بين كبرى دول العالم في ذلك الوقت، أو دول ذات الاقتصاد الرأسمالي والاشتراكي، وذلك كله بقصد السيطرة الاقتصادية واحتكار الأسواق ومصادر </w:t>
      </w:r>
      <w:r w:rsidRPr="00D00A8E">
        <w:rPr>
          <w:rFonts w:ascii="Traditional Arabic" w:hAnsi="Traditional Arabic" w:cs="Traditional Arabic" w:hint="cs"/>
          <w:sz w:val="36"/>
          <w:szCs w:val="36"/>
          <w:rtl/>
        </w:rPr>
        <w:lastRenderedPageBreak/>
        <w:t xml:space="preserve">المواد الخام (البترول) في البلاد المختلفة، حيث قيل بأنه كلما ضاقت الأسواق المتاحة لتصريف منتجات هذه الدول الصناعية المتقدمة كانت لا تتورع عن خوض الحرب بغية فتح أسواق جديدة حتى تتفادى الوقوع في أزمات اقتصادية، ولعل أبرز دليل على ذلك حالة ألمانيا قبل الحرب العالمية الثانية مباشرة، فلقد ضاقت أسواقها بإنتاجها الوفير الذي بلغ درجة عالية من التقدم ولم تكن لها مستعمرات تصرف إنتاجها، لذلك أعلن هتلر في إحدى خطبه في يوليه سنة 1938م التصدير أو الموت، وبعد ذلك في بداية سنة 1939م اجتاحت القوات الألمانية أراضي الدول المجاورة لها وبدأت بذلك الحرب العالمية الثانية. </w:t>
      </w:r>
      <w:r>
        <w:rPr>
          <w:rFonts w:cs="Simplified Arabic" w:hint="cs"/>
          <w:sz w:val="26"/>
          <w:szCs w:val="26"/>
          <w:vertAlign w:val="superscript"/>
          <w:rtl/>
        </w:rPr>
        <w:t>(</w:t>
      </w:r>
      <w:r>
        <w:rPr>
          <w:rStyle w:val="FootnoteReference"/>
          <w:sz w:val="26"/>
          <w:szCs w:val="26"/>
          <w:rtl/>
        </w:rPr>
        <w:footnoteReference w:id="317"/>
      </w:r>
      <w:r>
        <w:rPr>
          <w:rFonts w:cs="Simplified Arabic" w:hint="cs"/>
          <w:sz w:val="26"/>
          <w:szCs w:val="26"/>
          <w:vertAlign w:val="superscript"/>
          <w:rtl/>
        </w:rPr>
        <w:t xml:space="preserve">) </w:t>
      </w:r>
    </w:p>
    <w:p w:rsidR="009151FD" w:rsidRPr="00D00A8E" w:rsidRDefault="009151FD" w:rsidP="009151FD">
      <w:pPr>
        <w:spacing w:before="100" w:beforeAutospacing="1" w:after="100" w:afterAutospacing="1"/>
        <w:contextualSpacing/>
        <w:jc w:val="both"/>
        <w:rPr>
          <w:rFonts w:ascii="Traditional Arabic" w:hAnsi="Traditional Arabic" w:cs="Traditional Arabic"/>
          <w:sz w:val="36"/>
          <w:szCs w:val="36"/>
        </w:rPr>
      </w:pPr>
      <w:r>
        <w:rPr>
          <w:rFonts w:ascii="Traditional Arabic" w:hAnsi="Traditional Arabic" w:cs="Traditional Arabic" w:hint="cs"/>
          <w:sz w:val="36"/>
          <w:szCs w:val="36"/>
          <w:rtl/>
        </w:rPr>
        <w:t>2-</w:t>
      </w:r>
      <w:r w:rsidRPr="00D00A8E">
        <w:rPr>
          <w:rFonts w:ascii="Traditional Arabic" w:hAnsi="Traditional Arabic" w:cs="Traditional Arabic" w:hint="cs"/>
          <w:sz w:val="36"/>
          <w:szCs w:val="36"/>
          <w:rtl/>
        </w:rPr>
        <w:t>في عام 2002م ادعت الولايات المتحدة الأمريكية ظلماً وعدوناً بأن العراق تمتلك أسلحة دمار شامل وهو أمر خطير ولا يجوز أن تمتلك مثل هذه الأسلحة نظراً لأن إنتاجها حكراً على أمريكا فقط، فقامت بشن حرب ضدها.</w:t>
      </w:r>
    </w:p>
    <w:p w:rsidR="009151FD" w:rsidRDefault="009151FD" w:rsidP="00297280">
      <w:pPr>
        <w:spacing w:before="100" w:beforeAutospacing="1" w:after="100" w:afterAutospacing="1"/>
        <w:ind w:firstLine="720"/>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في أواخر عام 2005 احتجت أمريكا ودول مجلس الأمن الدولي ذات العضوية الدائمة على امتلاك دولة إيران الإسلامية لبرامج نووية وذلك لإنتاج الطاقة النووية، حتى ولو كانت هذه البرامج بغرض استخدام الطاقة النووية في الأغراض السليمة، وذلك كله من أجل أن أمريكا تعتبر نفسها هي وأقرانها المحتكرة الو</w:t>
      </w:r>
      <w:r>
        <w:rPr>
          <w:rFonts w:ascii="Traditional Arabic" w:hAnsi="Traditional Arabic" w:cs="Traditional Arabic" w:hint="cs"/>
          <w:sz w:val="36"/>
          <w:szCs w:val="36"/>
          <w:rtl/>
        </w:rPr>
        <w:t>ح</w:t>
      </w:r>
      <w:r w:rsidRPr="00D00A8E">
        <w:rPr>
          <w:rFonts w:ascii="Traditional Arabic" w:hAnsi="Traditional Arabic" w:cs="Traditional Arabic" w:hint="cs"/>
          <w:sz w:val="36"/>
          <w:szCs w:val="36"/>
          <w:rtl/>
        </w:rPr>
        <w:t xml:space="preserve">يدة لإنتاج الأسلحة والطاقة النووية، ولذلك فقد تردد كثيراً في وسائل الإعلام المختلفة في الأسبوع الثاني من فبراير 2006م بأن أمريكا تنذر إيران بأن تتخلى عن برنامجها النووي وإلا فسوف تحيل ملفها إلى مجلس الأمن الدولي لفرض عقوبات اقتصادية عليها، </w:t>
      </w:r>
      <w:r w:rsidRPr="00D00A8E">
        <w:rPr>
          <w:rFonts w:ascii="Traditional Arabic" w:hAnsi="Traditional Arabic" w:cs="Traditional Arabic" w:hint="cs"/>
          <w:sz w:val="36"/>
          <w:szCs w:val="36"/>
          <w:rtl/>
        </w:rPr>
        <w:lastRenderedPageBreak/>
        <w:t>بل وستشن عليها هجمات عسكرية مما ينذر باندلاع حرب بينهما، الأمر الذي يبين لنا في النهاية كيف أن الاحتكار من الممكن أن يؤدى إلى اندلاع الحروب وتدمير الدول.</w:t>
      </w:r>
    </w:p>
    <w:p w:rsidR="009151FD" w:rsidRPr="000A1B71" w:rsidRDefault="009151FD" w:rsidP="009151FD">
      <w:pPr>
        <w:spacing w:before="100" w:beforeAutospacing="1" w:after="100" w:afterAutospacing="1"/>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3-وقد</w:t>
      </w:r>
      <w:r w:rsidRPr="000A1B71">
        <w:rPr>
          <w:rFonts w:ascii="Traditional Arabic" w:hAnsi="Traditional Arabic" w:cs="Traditional Arabic" w:hint="cs"/>
          <w:sz w:val="36"/>
          <w:szCs w:val="36"/>
          <w:rtl/>
        </w:rPr>
        <w:t xml:space="preserve">أنشأت الدول الصناعية الرئيسية المستوردة للبترول وكالة الطاقة الدولية في عام </w:t>
      </w:r>
      <w:r w:rsidRPr="000A1B71">
        <w:rPr>
          <w:rFonts w:ascii="Traditional Arabic" w:hAnsi="Traditional Arabic" w:cs="Traditional Arabic"/>
          <w:sz w:val="36"/>
          <w:szCs w:val="36"/>
        </w:rPr>
        <w:t>1974</w:t>
      </w:r>
      <w:r w:rsidRPr="000A1B71">
        <w:rPr>
          <w:rFonts w:ascii="Traditional Arabic" w:hAnsi="Traditional Arabic" w:cs="Traditional Arabic" w:hint="cs"/>
          <w:sz w:val="36"/>
          <w:szCs w:val="36"/>
          <w:rtl/>
        </w:rPr>
        <w:t xml:space="preserve"> لمواجهة سياسات </w:t>
      </w:r>
      <w:r w:rsidRPr="004708F5">
        <w:rPr>
          <w:rFonts w:ascii="Traditional Arabic" w:hAnsi="Traditional Arabic" w:cs="Traditional Arabic" w:hint="cs"/>
          <w:sz w:val="36"/>
          <w:szCs w:val="36"/>
          <w:rtl/>
        </w:rPr>
        <w:t xml:space="preserve">منظمة الدول المصدرة للبترول (أوبك) في عام </w:t>
      </w:r>
      <w:r w:rsidRPr="004708F5">
        <w:rPr>
          <w:rFonts w:ascii="Traditional Arabic" w:hAnsi="Traditional Arabic" w:cs="Traditional Arabic"/>
          <w:sz w:val="36"/>
          <w:szCs w:val="36"/>
        </w:rPr>
        <w:t>1960</w:t>
      </w:r>
      <w:r w:rsidRPr="000A1B71">
        <w:rPr>
          <w:rFonts w:ascii="Traditional Arabic" w:hAnsi="Traditional Arabic" w:cs="Traditional Arabic" w:hint="cs"/>
          <w:sz w:val="36"/>
          <w:szCs w:val="36"/>
          <w:rtl/>
        </w:rPr>
        <w:t xml:space="preserve"> فأصبحت سوق البترول الدولية إلى جانب المعطيات الجيولوجية والفنية والاقتصادية لصناعة البترول تتجاذبها سياسات منظمتين تتبعا سلوك احتكار البائعين والمشترين فكان من الطبيعي في دوامة الصراع بين الطرفين حول كيفية اقتسام العوائد البترولية حصول تقلبات حادة في أسعار البترول خلال الفترة </w:t>
      </w:r>
      <w:r w:rsidRPr="000A1B71">
        <w:rPr>
          <w:rFonts w:ascii="Traditional Arabic" w:hAnsi="Traditional Arabic" w:cs="Traditional Arabic"/>
          <w:sz w:val="36"/>
          <w:szCs w:val="36"/>
        </w:rPr>
        <w:t xml:space="preserve">1974 </w:t>
      </w:r>
      <w:r w:rsidRPr="000A1B71">
        <w:rPr>
          <w:rFonts w:ascii="Traditional Arabic" w:hAnsi="Traditional Arabic" w:cs="Traditional Arabic" w:hint="cs"/>
          <w:sz w:val="36"/>
          <w:szCs w:val="36"/>
          <w:rtl/>
        </w:rPr>
        <w:t>-</w:t>
      </w:r>
      <w:r w:rsidRPr="000A1B71">
        <w:rPr>
          <w:rFonts w:ascii="Traditional Arabic" w:hAnsi="Traditional Arabic" w:cs="Traditional Arabic"/>
          <w:sz w:val="36"/>
          <w:szCs w:val="36"/>
        </w:rPr>
        <w:t>2002</w:t>
      </w:r>
      <w:r w:rsidRPr="000A1B71">
        <w:rPr>
          <w:rFonts w:ascii="Traditional Arabic" w:hAnsi="Traditional Arabic" w:cs="Traditional Arabic" w:hint="cs"/>
          <w:sz w:val="36"/>
          <w:szCs w:val="36"/>
          <w:rtl/>
        </w:rPr>
        <w:t xml:space="preserve"> والتي أتت على حساب التخطيط المنظم في تنمية قطاع الطاقة والانتقال التدريجي لحقبة شح الإمدادات البترولية المتاحة بينما تكبدت الدول النامية المصدرة للبترول من تذبذبات دخلها البترولي بنسب ملحوظة مما أثر في مسار خططها التنموية وافقدها فرص تنمية أكثر استقراراً وتوازناً.</w:t>
      </w:r>
      <w:r w:rsidRPr="00E33EEA">
        <w:rPr>
          <w:rFonts w:cs="Simplified Arabic"/>
          <w:sz w:val="26"/>
          <w:szCs w:val="26"/>
          <w:vertAlign w:val="superscript"/>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318"/>
      </w:r>
      <w:r w:rsidRPr="00F26CAD">
        <w:rPr>
          <w:rFonts w:cs="Simplified Arabic"/>
          <w:sz w:val="26"/>
          <w:szCs w:val="26"/>
          <w:vertAlign w:val="superscript"/>
          <w:rtl/>
        </w:rPr>
        <w:t>)</w:t>
      </w:r>
    </w:p>
    <w:p w:rsidR="009151FD" w:rsidRDefault="009151FD" w:rsidP="009151FD">
      <w:pPr>
        <w:spacing w:before="100" w:beforeAutospacing="1" w:after="100" w:afterAutospacing="1"/>
        <w:contextualSpacing/>
        <w:jc w:val="both"/>
        <w:rPr>
          <w:rFonts w:cs="Simplified Arabic"/>
          <w:sz w:val="26"/>
          <w:szCs w:val="26"/>
          <w:vertAlign w:val="superscript"/>
          <w:rtl/>
        </w:rPr>
      </w:pPr>
      <w:r>
        <w:rPr>
          <w:rFonts w:ascii="Traditional Arabic" w:hAnsi="Traditional Arabic" w:cs="Traditional Arabic" w:hint="cs"/>
          <w:sz w:val="36"/>
          <w:szCs w:val="36"/>
          <w:rtl/>
        </w:rPr>
        <w:t xml:space="preserve">4- </w:t>
      </w:r>
      <w:r w:rsidRPr="00D00A8E">
        <w:rPr>
          <w:rFonts w:ascii="Traditional Arabic" w:hAnsi="Traditional Arabic" w:cs="Traditional Arabic" w:hint="cs"/>
          <w:sz w:val="36"/>
          <w:szCs w:val="36"/>
          <w:rtl/>
        </w:rPr>
        <w:t>ولقد تعرضت السوق المصرية- بصفة عامة- في الآونة الأخيرة لأشكال عديدة من الاحتكارات التي ظهرت في صورة اندماجات ومثال ذلك استحواذ مجموعة (لكح) على شركة انترمديكا للتوريدات الطبية لتصبح هذه المجموعة متحكمة فيما لا يقل عن 30% من حجم سوق التوريدات الطبية، كما قامت مجموعة (يونكاب) بشراء 95% من الشركة الفرعونية للسمسرة وقامت شركة (حلاسكو ويلكام) الشركة البريطانية العملاقة في مجال الصناعات الدوائية بشراء 100% من أسهم شركة آمون للصناعات الدوائية- كما قامت شركة "لافارج تيتان" الشركة العملاقة في صناعة الأسمنت بشراء 95% من أسهم شركة الدلتا للطوب الرملي... الخ.</w:t>
      </w:r>
      <w:r w:rsidRPr="007F6178">
        <w:rPr>
          <w:rFonts w:cs="Simplified Arabic"/>
          <w:sz w:val="26"/>
          <w:szCs w:val="26"/>
          <w:vertAlign w:val="superscript"/>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319"/>
      </w:r>
      <w:r w:rsidRPr="00F26CAD">
        <w:rPr>
          <w:rFonts w:cs="Simplified Arabic"/>
          <w:sz w:val="26"/>
          <w:szCs w:val="26"/>
          <w:vertAlign w:val="superscript"/>
          <w:rtl/>
        </w:rPr>
        <w:t>)</w:t>
      </w:r>
    </w:p>
    <w:p w:rsidR="009151FD" w:rsidRDefault="009151FD" w:rsidP="00A64299">
      <w:pPr>
        <w:spacing w:before="100" w:beforeAutospacing="1" w:after="100" w:afterAutospacing="1"/>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5-</w:t>
      </w:r>
      <w:r w:rsidRPr="00D00A8E">
        <w:rPr>
          <w:rFonts w:ascii="Traditional Arabic" w:hAnsi="Traditional Arabic" w:cs="Traditional Arabic" w:hint="cs"/>
          <w:sz w:val="36"/>
          <w:szCs w:val="36"/>
          <w:rtl/>
        </w:rPr>
        <w:t xml:space="preserve">قامت إحدى شركات الاستثمار في عام 1995 والتي يساهم فيها أحد البنوك الوطنية وهو البنك الأهلي المصري بالاستحواذ على كمية كبيرة من القطن الخام المصري، فحدث اختلال خطير أطاح بمرونة العرض والطلب على هذه السلعة الهامة والضرورية للإنتاج والاقتصاد المصري ولم تستطع معظم الشركات المنتجة للغزل والنسيج من الحصول على مستلزماتها حيث قامت </w:t>
      </w:r>
      <w:r w:rsidRPr="00D00A8E">
        <w:rPr>
          <w:rFonts w:ascii="Traditional Arabic" w:hAnsi="Traditional Arabic" w:cs="Traditional Arabic" w:hint="cs"/>
          <w:sz w:val="36"/>
          <w:szCs w:val="36"/>
          <w:rtl/>
        </w:rPr>
        <w:lastRenderedPageBreak/>
        <w:t>الشركة المحتكرة برفع السعر للقنطار الواحد من القطن المصري إلى مبالغ تتراوح بين 50، 80 جنيهاً زيادة عن السعر العالمي والمحلي، كما فرضت شروطها على الشركات التي لا تستطيع دفع هذا السعر وذلك بأن تأخذ ما يلزمها لتشغيل مغازلها ثم تسلم الغزل مرة أخرى للشركة البائعة للقطن لتبيعه لحسابها مقابل عمولة، كما تستولي الشركة البالغة المحتكرة أيضاً على السوق الخارجي لهذه الشركات وكل عملائها في الداخل وفي الخارج وكان من نتيجة ذلك أن الشركات خفضت طاقاتها الإنتاجية وتوقف أكثر من</w:t>
      </w:r>
      <w:r w:rsidRPr="00FB348E">
        <w:rPr>
          <w:rFonts w:ascii="Traditional Arabic" w:hAnsi="Traditional Arabic" w:cs="Traditional Arabic" w:hint="cs"/>
          <w:sz w:val="36"/>
          <w:szCs w:val="36"/>
          <w:rtl/>
        </w:rPr>
        <w:t xml:space="preserve"> 50</w:t>
      </w:r>
      <w:r w:rsidR="00F10AB6">
        <w:rPr>
          <w:rFonts w:ascii="Traditional Arabic" w:hAnsi="Traditional Arabic" w:cs="Traditional Arabic" w:hint="cs"/>
          <w:sz w:val="36"/>
          <w:szCs w:val="36"/>
          <w:rtl/>
        </w:rPr>
        <w:t xml:space="preserve"> </w:t>
      </w:r>
      <w:r w:rsidRPr="00490BEB">
        <w:rPr>
          <w:rFonts w:ascii="Traditional Arabic" w:hAnsi="Traditional Arabic" w:cs="Traditional Arabic" w:hint="cs"/>
          <w:sz w:val="36"/>
          <w:szCs w:val="36"/>
          <w:rtl/>
        </w:rPr>
        <w:t>%</w:t>
      </w:r>
      <w:r w:rsidRPr="00FB348E">
        <w:rPr>
          <w:rFonts w:ascii="Traditional Arabic" w:hAnsi="Traditional Arabic" w:cs="Traditional Arabic" w:hint="cs"/>
          <w:sz w:val="36"/>
          <w:szCs w:val="36"/>
          <w:rtl/>
        </w:rPr>
        <w:t xml:space="preserve"> من مغازل بعضها علماً بأن شركات الغزل يعمل بها ما يقرب من 250 ألف عامل مصري</w:t>
      </w:r>
      <w:r w:rsidRPr="00FB348E">
        <w:rPr>
          <w:rFonts w:ascii="Traditional Arabic" w:hAnsi="Traditional Arabic" w:cs="Traditional Arabic"/>
          <w:sz w:val="36"/>
          <w:szCs w:val="36"/>
          <w:rtl/>
        </w:rPr>
        <w:t>(</w:t>
      </w:r>
      <w:r w:rsidRPr="00FB348E">
        <w:rPr>
          <w:rFonts w:ascii="Traditional Arabic" w:hAnsi="Traditional Arabic" w:cs="Traditional Arabic"/>
          <w:sz w:val="36"/>
          <w:szCs w:val="36"/>
          <w:rtl/>
        </w:rPr>
        <w:footnoteReference w:id="320"/>
      </w:r>
      <w:r w:rsidRPr="00FB348E">
        <w:rPr>
          <w:rFonts w:ascii="Traditional Arabic" w:hAnsi="Traditional Arabic" w:cs="Traditional Arabic"/>
          <w:sz w:val="36"/>
          <w:szCs w:val="36"/>
          <w:rtl/>
        </w:rPr>
        <w:t>)</w:t>
      </w:r>
      <w:r w:rsidRPr="00FB348E">
        <w:rPr>
          <w:rFonts w:ascii="Traditional Arabic" w:hAnsi="Traditional Arabic" w:cs="Traditional Arabic" w:hint="cs"/>
          <w:sz w:val="36"/>
          <w:szCs w:val="36"/>
          <w:rtl/>
        </w:rPr>
        <w:t xml:space="preserve"> .</w:t>
      </w:r>
    </w:p>
    <w:p w:rsidR="006513F6" w:rsidRDefault="006513F6" w:rsidP="00A64299">
      <w:pPr>
        <w:spacing w:before="100" w:beforeAutospacing="1" w:after="100" w:afterAutospacing="1"/>
        <w:contextualSpacing/>
        <w:jc w:val="both"/>
        <w:rPr>
          <w:rFonts w:ascii="Traditional Arabic" w:hAnsi="Traditional Arabic" w:cs="Traditional Arabic"/>
          <w:sz w:val="36"/>
          <w:szCs w:val="36"/>
          <w:rtl/>
        </w:rPr>
      </w:pPr>
    </w:p>
    <w:p w:rsidR="006513F6" w:rsidRDefault="006513F6" w:rsidP="00A64299">
      <w:pPr>
        <w:spacing w:before="100" w:beforeAutospacing="1" w:after="100" w:afterAutospacing="1"/>
        <w:contextualSpacing/>
        <w:jc w:val="both"/>
        <w:rPr>
          <w:rFonts w:ascii="Traditional Arabic" w:hAnsi="Traditional Arabic" w:cs="Traditional Arabic"/>
          <w:sz w:val="36"/>
          <w:szCs w:val="36"/>
          <w:rtl/>
        </w:rPr>
      </w:pPr>
    </w:p>
    <w:p w:rsidR="006513F6" w:rsidRDefault="006513F6" w:rsidP="00A64299">
      <w:pPr>
        <w:spacing w:before="100" w:beforeAutospacing="1" w:after="100" w:afterAutospacing="1"/>
        <w:contextualSpacing/>
        <w:jc w:val="both"/>
        <w:rPr>
          <w:rFonts w:ascii="Traditional Arabic" w:hAnsi="Traditional Arabic" w:cs="Traditional Arabic"/>
          <w:sz w:val="36"/>
          <w:szCs w:val="36"/>
          <w:rtl/>
        </w:rPr>
      </w:pPr>
    </w:p>
    <w:p w:rsidR="006513F6" w:rsidRDefault="006513F6" w:rsidP="00A64299">
      <w:pPr>
        <w:spacing w:before="100" w:beforeAutospacing="1" w:after="100" w:afterAutospacing="1"/>
        <w:contextualSpacing/>
        <w:jc w:val="both"/>
        <w:rPr>
          <w:rFonts w:ascii="Traditional Arabic" w:hAnsi="Traditional Arabic" w:cs="Traditional Arabic"/>
          <w:sz w:val="36"/>
          <w:szCs w:val="36"/>
          <w:rtl/>
        </w:rPr>
      </w:pPr>
    </w:p>
    <w:p w:rsidR="006513F6" w:rsidRDefault="006513F6" w:rsidP="00A64299">
      <w:pPr>
        <w:spacing w:before="100" w:beforeAutospacing="1" w:after="100" w:afterAutospacing="1"/>
        <w:contextualSpacing/>
        <w:jc w:val="both"/>
        <w:rPr>
          <w:rFonts w:ascii="Traditional Arabic" w:hAnsi="Traditional Arabic" w:cs="Traditional Arabic"/>
          <w:sz w:val="36"/>
          <w:szCs w:val="36"/>
          <w:rtl/>
        </w:rPr>
      </w:pPr>
    </w:p>
    <w:p w:rsidR="006513F6" w:rsidRDefault="006513F6" w:rsidP="00A64299">
      <w:pPr>
        <w:spacing w:before="100" w:beforeAutospacing="1" w:after="100" w:afterAutospacing="1"/>
        <w:contextualSpacing/>
        <w:jc w:val="both"/>
        <w:rPr>
          <w:rFonts w:ascii="Traditional Arabic" w:hAnsi="Traditional Arabic" w:cs="Traditional Arabic"/>
          <w:sz w:val="36"/>
          <w:szCs w:val="36"/>
          <w:rtl/>
        </w:rPr>
      </w:pPr>
    </w:p>
    <w:p w:rsidR="006513F6" w:rsidRDefault="006513F6" w:rsidP="00A64299">
      <w:pPr>
        <w:spacing w:before="100" w:beforeAutospacing="1" w:after="100" w:afterAutospacing="1"/>
        <w:contextualSpacing/>
        <w:jc w:val="both"/>
        <w:rPr>
          <w:rFonts w:ascii="Traditional Arabic" w:hAnsi="Traditional Arabic" w:cs="Traditional Arabic"/>
          <w:sz w:val="36"/>
          <w:szCs w:val="36"/>
          <w:rtl/>
        </w:rPr>
      </w:pPr>
    </w:p>
    <w:p w:rsidR="006513F6" w:rsidRDefault="006513F6" w:rsidP="00A64299">
      <w:pPr>
        <w:spacing w:before="100" w:beforeAutospacing="1" w:after="100" w:afterAutospacing="1"/>
        <w:contextualSpacing/>
        <w:jc w:val="both"/>
        <w:rPr>
          <w:rFonts w:ascii="Traditional Arabic" w:hAnsi="Traditional Arabic" w:cs="Traditional Arabic"/>
          <w:sz w:val="36"/>
          <w:szCs w:val="36"/>
          <w:rtl/>
        </w:rPr>
      </w:pPr>
    </w:p>
    <w:p w:rsidR="00F4253C" w:rsidRDefault="00F4253C" w:rsidP="00A64299">
      <w:pPr>
        <w:spacing w:before="100" w:beforeAutospacing="1" w:after="100" w:afterAutospacing="1"/>
        <w:contextualSpacing/>
        <w:jc w:val="both"/>
        <w:rPr>
          <w:rFonts w:ascii="Traditional Arabic" w:hAnsi="Traditional Arabic" w:cs="Traditional Arabic"/>
          <w:sz w:val="36"/>
          <w:szCs w:val="36"/>
          <w:rtl/>
        </w:rPr>
      </w:pPr>
    </w:p>
    <w:p w:rsidR="00F4253C" w:rsidRDefault="00F4253C" w:rsidP="00A64299">
      <w:pPr>
        <w:spacing w:before="100" w:beforeAutospacing="1" w:after="100" w:afterAutospacing="1"/>
        <w:contextualSpacing/>
        <w:jc w:val="both"/>
        <w:rPr>
          <w:rFonts w:ascii="Traditional Arabic" w:hAnsi="Traditional Arabic" w:cs="Traditional Arabic"/>
          <w:sz w:val="36"/>
          <w:szCs w:val="36"/>
          <w:rtl/>
        </w:rPr>
      </w:pPr>
    </w:p>
    <w:p w:rsidR="00F4253C" w:rsidRDefault="00F4253C" w:rsidP="00A64299">
      <w:pPr>
        <w:spacing w:before="100" w:beforeAutospacing="1" w:after="100" w:afterAutospacing="1"/>
        <w:contextualSpacing/>
        <w:jc w:val="both"/>
        <w:rPr>
          <w:rFonts w:ascii="Traditional Arabic" w:hAnsi="Traditional Arabic" w:cs="Traditional Arabic"/>
          <w:sz w:val="36"/>
          <w:szCs w:val="36"/>
          <w:rtl/>
        </w:rPr>
      </w:pPr>
    </w:p>
    <w:p w:rsidR="00F4253C" w:rsidRDefault="00F4253C" w:rsidP="00A64299">
      <w:pPr>
        <w:spacing w:before="100" w:beforeAutospacing="1" w:after="100" w:afterAutospacing="1"/>
        <w:contextualSpacing/>
        <w:jc w:val="both"/>
        <w:rPr>
          <w:rFonts w:ascii="Traditional Arabic" w:hAnsi="Traditional Arabic" w:cs="Traditional Arabic"/>
          <w:sz w:val="36"/>
          <w:szCs w:val="36"/>
          <w:rtl/>
        </w:rPr>
      </w:pPr>
    </w:p>
    <w:p w:rsidR="00F4253C" w:rsidRDefault="00F4253C" w:rsidP="00A64299">
      <w:pPr>
        <w:spacing w:before="100" w:beforeAutospacing="1" w:after="100" w:afterAutospacing="1"/>
        <w:contextualSpacing/>
        <w:jc w:val="both"/>
        <w:rPr>
          <w:rFonts w:ascii="Traditional Arabic" w:hAnsi="Traditional Arabic" w:cs="Traditional Arabic"/>
          <w:sz w:val="36"/>
          <w:szCs w:val="36"/>
          <w:rtl/>
        </w:rPr>
      </w:pPr>
    </w:p>
    <w:p w:rsidR="006513F6" w:rsidRDefault="006513F6" w:rsidP="006513F6">
      <w:pPr>
        <w:spacing w:before="100" w:beforeAutospacing="1" w:after="100" w:afterAutospacing="1"/>
        <w:contextualSpacing/>
        <w:rPr>
          <w:rFonts w:ascii="Traditional Arabic" w:hAnsi="Traditional Arabic" w:cs="Traditional Arabic"/>
          <w:sz w:val="36"/>
          <w:szCs w:val="36"/>
          <w:rtl/>
        </w:rPr>
      </w:pPr>
    </w:p>
    <w:p w:rsidR="006513F6" w:rsidRDefault="006513F6" w:rsidP="006513F6">
      <w:pPr>
        <w:spacing w:before="100" w:beforeAutospacing="1" w:after="100" w:afterAutospacing="1"/>
        <w:contextualSpacing/>
        <w:rPr>
          <w:rFonts w:ascii="Traditional Arabic" w:hAnsi="Traditional Arabic" w:cs="Traditional Arabic"/>
          <w:sz w:val="36"/>
          <w:szCs w:val="36"/>
          <w:rtl/>
        </w:rPr>
      </w:pPr>
    </w:p>
    <w:p w:rsidR="006513F6" w:rsidRDefault="006513F6" w:rsidP="006513F6">
      <w:pPr>
        <w:spacing w:before="100" w:beforeAutospacing="1" w:after="100" w:afterAutospacing="1"/>
        <w:contextualSpacing/>
        <w:rPr>
          <w:rFonts w:ascii="Traditional Arabic" w:hAnsi="Traditional Arabic" w:cs="Traditional Arabic"/>
          <w:sz w:val="36"/>
          <w:szCs w:val="36"/>
          <w:rtl/>
        </w:rPr>
      </w:pPr>
    </w:p>
    <w:p w:rsidR="006513F6" w:rsidRDefault="009151FD" w:rsidP="006513F6">
      <w:pPr>
        <w:spacing w:before="100" w:beforeAutospacing="1" w:after="100" w:afterAutospacing="1"/>
        <w:contextualSpacing/>
        <w:rPr>
          <w:rFonts w:ascii="Traditional Arabic" w:hAnsi="Traditional Arabic" w:cs="Traditional Arabic"/>
          <w:b/>
          <w:bCs/>
          <w:sz w:val="36"/>
          <w:szCs w:val="36"/>
          <w:rtl/>
        </w:rPr>
      </w:pPr>
      <w:r w:rsidRPr="004360B4">
        <w:rPr>
          <w:rFonts w:ascii="Traditional Arabic" w:hAnsi="Traditional Arabic" w:cs="Traditional Arabic" w:hint="cs"/>
          <w:b/>
          <w:bCs/>
          <w:sz w:val="36"/>
          <w:szCs w:val="36"/>
          <w:rtl/>
        </w:rPr>
        <w:lastRenderedPageBreak/>
        <w:t>الم</w:t>
      </w:r>
      <w:r w:rsidR="004C4FAD">
        <w:rPr>
          <w:rFonts w:ascii="Traditional Arabic" w:hAnsi="Traditional Arabic" w:cs="Traditional Arabic" w:hint="cs"/>
          <w:b/>
          <w:bCs/>
          <w:sz w:val="36"/>
          <w:szCs w:val="36"/>
          <w:rtl/>
        </w:rPr>
        <w:t>بحث</w:t>
      </w:r>
      <w:r w:rsidRPr="004360B4">
        <w:rPr>
          <w:rFonts w:ascii="Traditional Arabic" w:hAnsi="Traditional Arabic" w:cs="Traditional Arabic" w:hint="cs"/>
          <w:b/>
          <w:bCs/>
          <w:sz w:val="36"/>
          <w:szCs w:val="36"/>
          <w:rtl/>
        </w:rPr>
        <w:t xml:space="preserve"> الثالث: احتكار الخدمات العامة</w:t>
      </w:r>
      <w:r>
        <w:rPr>
          <w:rFonts w:ascii="Traditional Arabic" w:hAnsi="Traditional Arabic" w:cs="Traditional Arabic" w:hint="cs"/>
          <w:b/>
          <w:bCs/>
          <w:sz w:val="36"/>
          <w:szCs w:val="36"/>
          <w:rtl/>
        </w:rPr>
        <w:t xml:space="preserve"> </w:t>
      </w:r>
      <w:r w:rsidRPr="004360B4">
        <w:rPr>
          <w:rFonts w:ascii="Traditional Arabic" w:hAnsi="Traditional Arabic" w:cs="Traditional Arabic" w:hint="cs"/>
          <w:b/>
          <w:bCs/>
          <w:sz w:val="36"/>
          <w:szCs w:val="36"/>
          <w:rtl/>
        </w:rPr>
        <w:t>(كهرباء-مياه-الغاز الطبيعي)</w:t>
      </w:r>
    </w:p>
    <w:p w:rsidR="00904478" w:rsidRPr="00904478" w:rsidRDefault="00904478" w:rsidP="00904478">
      <w:pPr>
        <w:spacing w:before="100" w:beforeAutospacing="1" w:after="100" w:afterAutospacing="1"/>
        <w:ind w:firstLine="720"/>
        <w:contextualSpacing/>
        <w:rPr>
          <w:sz w:val="2"/>
          <w:szCs w:val="2"/>
          <w:rtl/>
        </w:rPr>
      </w:pPr>
    </w:p>
    <w:p w:rsidR="009151FD" w:rsidRPr="00B808FD" w:rsidRDefault="006513F6" w:rsidP="00904478">
      <w:pPr>
        <w:spacing w:before="100" w:beforeAutospacing="1" w:after="100" w:afterAutospacing="1"/>
        <w:ind w:firstLine="720"/>
        <w:contextualSpacing/>
        <w:rPr>
          <w:rFonts w:ascii="Traditional Arabic" w:hAnsi="Traditional Arabic" w:cs="Traditional Arabic"/>
          <w:b/>
          <w:bCs/>
          <w:sz w:val="36"/>
          <w:szCs w:val="36"/>
          <w:rtl/>
        </w:rPr>
      </w:pPr>
      <w:r>
        <w:rPr>
          <w:rFonts w:ascii="Traditional Arabic" w:eastAsiaTheme="minorEastAsia" w:hAnsi="Traditional Arabic" w:cs="Traditional Arabic" w:hint="cs"/>
          <w:sz w:val="36"/>
          <w:szCs w:val="36"/>
          <w:rtl/>
        </w:rPr>
        <w:t xml:space="preserve">  </w:t>
      </w:r>
      <w:r w:rsidR="009151FD">
        <w:rPr>
          <w:rFonts w:ascii="Traditional Arabic" w:eastAsiaTheme="minorEastAsia" w:hAnsi="Traditional Arabic" w:cs="Traditional Arabic" w:hint="cs"/>
          <w:sz w:val="36"/>
          <w:szCs w:val="36"/>
          <w:rtl/>
        </w:rPr>
        <w:t>المقصود ب</w:t>
      </w:r>
      <w:r w:rsidR="009151FD" w:rsidRPr="00123DF7">
        <w:rPr>
          <w:rFonts w:ascii="Traditional Arabic" w:eastAsiaTheme="minorEastAsia" w:hAnsi="Traditional Arabic" w:cs="Traditional Arabic" w:hint="cs"/>
          <w:sz w:val="36"/>
          <w:szCs w:val="36"/>
          <w:rtl/>
        </w:rPr>
        <w:t>الخدمات العامة هي المنافع التي يحتاج اليها الناس وتعود إليهم بالنفع، ويختص بتقديمها الدولة</w:t>
      </w:r>
      <w:r w:rsidR="009151FD">
        <w:rPr>
          <w:rFonts w:ascii="Traditional Arabic" w:eastAsiaTheme="minorEastAsia" w:hAnsi="Traditional Arabic" w:cs="Traditional Arabic" w:hint="cs"/>
          <w:sz w:val="36"/>
          <w:szCs w:val="36"/>
          <w:rtl/>
        </w:rPr>
        <w:t xml:space="preserve"> </w:t>
      </w:r>
      <w:r w:rsidR="009151FD" w:rsidRPr="00123DF7">
        <w:rPr>
          <w:rFonts w:ascii="Traditional Arabic" w:eastAsiaTheme="minorEastAsia" w:hAnsi="Traditional Arabic" w:cs="Traditional Arabic" w:hint="cs"/>
          <w:sz w:val="36"/>
          <w:szCs w:val="36"/>
          <w:rtl/>
        </w:rPr>
        <w:t>أو ش</w:t>
      </w:r>
      <w:r w:rsidR="00276214">
        <w:rPr>
          <w:rFonts w:ascii="Traditional Arabic" w:eastAsiaTheme="minorEastAsia" w:hAnsi="Traditional Arabic" w:cs="Traditional Arabic" w:hint="cs"/>
          <w:sz w:val="36"/>
          <w:szCs w:val="36"/>
          <w:rtl/>
        </w:rPr>
        <w:t>ر</w:t>
      </w:r>
      <w:r w:rsidR="009151FD" w:rsidRPr="00123DF7">
        <w:rPr>
          <w:rFonts w:ascii="Traditional Arabic" w:eastAsiaTheme="minorEastAsia" w:hAnsi="Traditional Arabic" w:cs="Traditional Arabic" w:hint="cs"/>
          <w:sz w:val="36"/>
          <w:szCs w:val="36"/>
          <w:rtl/>
        </w:rPr>
        <w:t xml:space="preserve">كات </w:t>
      </w:r>
      <w:r w:rsidR="009151FD" w:rsidRPr="0042099A">
        <w:rPr>
          <w:rFonts w:ascii="Traditional Arabic" w:eastAsiaTheme="minorEastAsia" w:hAnsi="Traditional Arabic" w:cs="Traditional Arabic" w:hint="cs"/>
          <w:sz w:val="36"/>
          <w:szCs w:val="36"/>
          <w:rtl/>
        </w:rPr>
        <w:t xml:space="preserve">أو </w:t>
      </w:r>
      <w:r w:rsidR="009151FD">
        <w:rPr>
          <w:rFonts w:ascii="Traditional Arabic" w:eastAsiaTheme="minorEastAsia" w:hAnsi="Traditional Arabic" w:cs="Traditional Arabic" w:hint="cs"/>
          <w:sz w:val="36"/>
          <w:szCs w:val="36"/>
          <w:rtl/>
        </w:rPr>
        <w:t>أ</w:t>
      </w:r>
      <w:r w:rsidR="009151FD" w:rsidRPr="00123DF7">
        <w:rPr>
          <w:rFonts w:ascii="Traditional Arabic" w:eastAsiaTheme="minorEastAsia" w:hAnsi="Traditional Arabic" w:cs="Traditional Arabic" w:hint="cs"/>
          <w:sz w:val="36"/>
          <w:szCs w:val="36"/>
          <w:rtl/>
        </w:rPr>
        <w:t>شخاص.</w:t>
      </w:r>
    </w:p>
    <w:p w:rsidR="009151FD" w:rsidRPr="00123DF7" w:rsidRDefault="006513F6"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ab/>
      </w:r>
      <w:r w:rsidR="009151FD" w:rsidRPr="00123DF7">
        <w:rPr>
          <w:rFonts w:ascii="Traditional Arabic" w:eastAsiaTheme="minorEastAsia" w:hAnsi="Traditional Arabic" w:cs="Traditional Arabic" w:hint="cs"/>
          <w:sz w:val="36"/>
          <w:szCs w:val="36"/>
          <w:rtl/>
        </w:rPr>
        <w:t>فهي تشمل جميع الخدمات في كل القطاعات، وبالرجوع الى الحكمة من تحريم الاحتكار</w:t>
      </w:r>
      <w:r w:rsidR="009151FD">
        <w:rPr>
          <w:rFonts w:ascii="Traditional Arabic" w:eastAsiaTheme="minorEastAsia" w:hAnsi="Traditional Arabic" w:cs="Traditional Arabic" w:hint="cs"/>
          <w:sz w:val="36"/>
          <w:szCs w:val="36"/>
          <w:rtl/>
        </w:rPr>
        <w:t>،</w:t>
      </w:r>
      <w:r w:rsidR="009151FD" w:rsidRPr="00123DF7">
        <w:rPr>
          <w:rFonts w:ascii="Traditional Arabic" w:eastAsiaTheme="minorEastAsia" w:hAnsi="Traditional Arabic" w:cs="Traditional Arabic" w:hint="cs"/>
          <w:sz w:val="36"/>
          <w:szCs w:val="36"/>
          <w:rtl/>
        </w:rPr>
        <w:t xml:space="preserve"> وهي الحاق الضرر بالناس، والتضييق عليهم بحبس كل ما يحتاجون اليه في حياتهم على الرأي المختار، فالضرر يمتد ليشمل احتكار قطاع الخدمات العامة، وان كان الامر واضحا في العصر الحديث.</w:t>
      </w:r>
    </w:p>
    <w:p w:rsidR="009151FD" w:rsidRDefault="009151FD" w:rsidP="009151FD">
      <w:pPr>
        <w:spacing w:before="100" w:beforeAutospacing="1" w:after="100" w:afterAutospacing="1"/>
        <w:contextualSpacing/>
        <w:jc w:val="both"/>
        <w:rPr>
          <w:sz w:val="20"/>
          <w:szCs w:val="20"/>
          <w:rtl/>
        </w:rPr>
      </w:pPr>
      <w:r>
        <w:rPr>
          <w:rFonts w:ascii="Traditional Arabic" w:eastAsiaTheme="minorEastAsia" w:hAnsi="Traditional Arabic" w:cs="Traditional Arabic" w:hint="cs"/>
          <w:sz w:val="36"/>
          <w:szCs w:val="36"/>
          <w:rtl/>
        </w:rPr>
        <w:t xml:space="preserve">وقد </w:t>
      </w:r>
      <w:r w:rsidRPr="00123DF7">
        <w:rPr>
          <w:rFonts w:ascii="Traditional Arabic" w:eastAsiaTheme="minorEastAsia" w:hAnsi="Traditional Arabic" w:cs="Traditional Arabic" w:hint="cs"/>
          <w:sz w:val="36"/>
          <w:szCs w:val="36"/>
          <w:rtl/>
        </w:rPr>
        <w:t xml:space="preserve">جاء في المجموع شرح المهذب </w:t>
      </w:r>
      <w:r w:rsidRPr="00123DF7">
        <w:rPr>
          <w:rFonts w:ascii="Traditional Arabic" w:eastAsiaTheme="minorEastAsia" w:hAnsi="Traditional Arabic" w:cs="Traditional Arabic"/>
          <w:sz w:val="36"/>
          <w:szCs w:val="36"/>
          <w:rtl/>
        </w:rPr>
        <w:t>(</w:t>
      </w:r>
      <w:r w:rsidRPr="00123DF7">
        <w:rPr>
          <w:rFonts w:ascii="Traditional Arabic" w:eastAsiaTheme="minorEastAsia" w:hAnsi="Traditional Arabic" w:cs="Traditional Arabic" w:hint="cs"/>
          <w:sz w:val="36"/>
          <w:szCs w:val="36"/>
          <w:rtl/>
        </w:rPr>
        <w:t>يمكن أن يلحق بالأقوات ما يترتب على احتكاره من تلف وهلاك يصيب الناس كاحتكار الثياب في وقت البرد الشديد مع حاجة الناس اليها، وحبس وسائل النقل للجند في وقت الجهاد لما في ذلك من إضعاف لقوة المسلمين وإتاحة الفرصة لتفوق العدو عليهم وغلبته</w:t>
      </w:r>
      <w:r w:rsidRPr="00A753E5">
        <w:rPr>
          <w:rFonts w:hint="cs"/>
          <w:sz w:val="36"/>
          <w:szCs w:val="36"/>
          <w:rtl/>
        </w:rPr>
        <w:t xml:space="preserve"> </w:t>
      </w:r>
      <w:r w:rsidRPr="00A753E5">
        <w:rPr>
          <w:rFonts w:hint="cs"/>
          <w:sz w:val="20"/>
          <w:szCs w:val="20"/>
          <w:rtl/>
        </w:rPr>
        <w:t>(</w:t>
      </w:r>
      <w:r w:rsidRPr="00A753E5">
        <w:rPr>
          <w:rStyle w:val="FootnoteReference"/>
          <w:sz w:val="20"/>
          <w:szCs w:val="20"/>
          <w:rtl/>
        </w:rPr>
        <w:footnoteReference w:id="321"/>
      </w:r>
      <w:r w:rsidRPr="00A753E5">
        <w:rPr>
          <w:rFonts w:hint="cs"/>
          <w:sz w:val="20"/>
          <w:szCs w:val="20"/>
          <w:rtl/>
        </w:rPr>
        <w:t>)</w:t>
      </w:r>
    </w:p>
    <w:p w:rsidR="006513F6" w:rsidRPr="006513F6" w:rsidRDefault="006513F6" w:rsidP="009151FD">
      <w:pPr>
        <w:spacing w:before="100" w:beforeAutospacing="1" w:after="100" w:afterAutospacing="1"/>
        <w:contextualSpacing/>
        <w:jc w:val="both"/>
        <w:rPr>
          <w:sz w:val="10"/>
          <w:szCs w:val="10"/>
          <w:rtl/>
        </w:rPr>
      </w:pPr>
    </w:p>
    <w:p w:rsidR="009151FD" w:rsidRPr="00F626F8" w:rsidRDefault="009151FD" w:rsidP="006513F6">
      <w:pPr>
        <w:spacing w:before="100" w:beforeAutospacing="1" w:after="100" w:afterAutospacing="1"/>
        <w:ind w:firstLine="720"/>
        <w:contextualSpacing/>
        <w:jc w:val="both"/>
        <w:rPr>
          <w:sz w:val="36"/>
          <w:szCs w:val="36"/>
          <w:rtl/>
        </w:rPr>
      </w:pPr>
      <w:r w:rsidRPr="00123DF7">
        <w:rPr>
          <w:rFonts w:ascii="Traditional Arabic" w:eastAsiaTheme="minorEastAsia" w:hAnsi="Traditional Arabic" w:cs="Traditional Arabic" w:hint="cs"/>
          <w:sz w:val="36"/>
          <w:szCs w:val="36"/>
          <w:rtl/>
        </w:rPr>
        <w:t>فهذا القول فيه فهم دقيق لعلة تحريم الاحتكار التي تتحقق في حبس الخدمات</w:t>
      </w:r>
      <w:r>
        <w:rPr>
          <w:rFonts w:ascii="Traditional Arabic" w:eastAsiaTheme="minorEastAsia" w:hAnsi="Traditional Arabic" w:cs="Traditional Arabic" w:hint="cs"/>
          <w:sz w:val="36"/>
          <w:szCs w:val="36"/>
          <w:rtl/>
        </w:rPr>
        <w:t xml:space="preserve"> العامة،</w:t>
      </w:r>
      <w:r w:rsidRPr="00A753E5">
        <w:rPr>
          <w:rFonts w:hint="cs"/>
          <w:sz w:val="36"/>
          <w:szCs w:val="36"/>
          <w:rtl/>
        </w:rPr>
        <w:t xml:space="preserve"> </w:t>
      </w:r>
      <w:r w:rsidRPr="00123DF7">
        <w:rPr>
          <w:rFonts w:ascii="Traditional Arabic" w:eastAsiaTheme="minorEastAsia" w:hAnsi="Traditional Arabic" w:cs="Traditional Arabic" w:hint="cs"/>
          <w:sz w:val="36"/>
          <w:szCs w:val="36"/>
          <w:rtl/>
        </w:rPr>
        <w:t>وهو</w:t>
      </w:r>
      <w:r w:rsidRPr="00123DF7">
        <w:rPr>
          <w:rFonts w:ascii="Traditional Arabic" w:eastAsiaTheme="minorEastAsia" w:hAnsi="Traditional Arabic" w:cs="Traditional Arabic"/>
          <w:sz w:val="36"/>
          <w:szCs w:val="36"/>
        </w:rPr>
        <w:t xml:space="preserve"> </w:t>
      </w:r>
      <w:r w:rsidRPr="00A915F1">
        <w:rPr>
          <w:rFonts w:ascii="Traditional Arabic" w:eastAsiaTheme="minorEastAsia" w:hAnsi="Traditional Arabic" w:cs="Traditional Arabic" w:hint="cs"/>
          <w:color w:val="000000" w:themeColor="text1"/>
          <w:sz w:val="36"/>
          <w:szCs w:val="36"/>
          <w:rtl/>
        </w:rPr>
        <w:t>ما ذهب اليه ابن تيمية من متأخري الحنابلة، فقد</w:t>
      </w:r>
      <w:r w:rsidRPr="00123DF7">
        <w:rPr>
          <w:rFonts w:ascii="Traditional Arabic" w:eastAsiaTheme="minorEastAsia" w:hAnsi="Traditional Arabic" w:cs="Traditional Arabic" w:hint="cs"/>
          <w:sz w:val="36"/>
          <w:szCs w:val="36"/>
          <w:rtl/>
        </w:rPr>
        <w:t xml:space="preserve"> عد من المنكرات التي يجب على المحتسب انكارها احتكار ما يحتاج اليه الناس، وفي بيان ذلك قال: إن للولي ان يجبر أهل الصناعات على ما يحتاج اليه الناس من صناعاتهم كالفلاحة والحياكة والبناية</w:t>
      </w:r>
      <w:r>
        <w:rPr>
          <w:rFonts w:hint="cs"/>
          <w:sz w:val="36"/>
          <w:szCs w:val="36"/>
          <w:rtl/>
        </w:rPr>
        <w:t xml:space="preserve"> </w:t>
      </w:r>
      <w:r w:rsidRPr="00A753E5">
        <w:rPr>
          <w:sz w:val="20"/>
          <w:szCs w:val="20"/>
          <w:rtl/>
        </w:rPr>
        <w:t>(</w:t>
      </w:r>
      <w:r w:rsidRPr="00A753E5">
        <w:rPr>
          <w:rStyle w:val="FootnoteReference"/>
          <w:sz w:val="20"/>
          <w:szCs w:val="20"/>
          <w:rtl/>
        </w:rPr>
        <w:footnoteReference w:id="322"/>
      </w:r>
      <w:r w:rsidRPr="00A753E5">
        <w:rPr>
          <w:rFonts w:hint="cs"/>
          <w:sz w:val="20"/>
          <w:szCs w:val="20"/>
          <w:rtl/>
        </w:rPr>
        <w:t>)</w:t>
      </w:r>
      <w:r>
        <w:rPr>
          <w:rFonts w:hint="cs"/>
          <w:sz w:val="36"/>
          <w:szCs w:val="36"/>
          <w:rtl/>
        </w:rPr>
        <w:t>،</w:t>
      </w:r>
      <w:r>
        <w:rPr>
          <w:rFonts w:ascii="Traditional Arabic" w:eastAsiaTheme="minorEastAsia" w:hAnsi="Traditional Arabic" w:cs="Traditional Arabic" w:hint="cs"/>
          <w:sz w:val="36"/>
          <w:szCs w:val="36"/>
          <w:rtl/>
        </w:rPr>
        <w:t xml:space="preserve"> ويد</w:t>
      </w:r>
      <w:r>
        <w:rPr>
          <w:rFonts w:ascii="Traditional Arabic" w:eastAsiaTheme="minorEastAsia" w:hAnsi="Traditional Arabic" w:cs="Traditional Arabic" w:hint="eastAsia"/>
          <w:sz w:val="36"/>
          <w:szCs w:val="36"/>
          <w:rtl/>
        </w:rPr>
        <w:t>ل</w:t>
      </w:r>
      <w:r>
        <w:rPr>
          <w:rFonts w:ascii="Traditional Arabic" w:eastAsiaTheme="minorEastAsia" w:hAnsi="Traditional Arabic" w:cs="Traditional Arabic" w:hint="cs"/>
          <w:sz w:val="36"/>
          <w:szCs w:val="36"/>
          <w:rtl/>
        </w:rPr>
        <w:t xml:space="preserve"> هذ</w:t>
      </w:r>
      <w:r w:rsidRPr="00123DF7">
        <w:rPr>
          <w:rFonts w:ascii="Traditional Arabic" w:eastAsiaTheme="minorEastAsia" w:hAnsi="Traditional Arabic" w:cs="Traditional Arabic" w:hint="cs"/>
          <w:sz w:val="36"/>
          <w:szCs w:val="36"/>
          <w:rtl/>
        </w:rPr>
        <w:t>ا</w:t>
      </w:r>
      <w:r>
        <w:rPr>
          <w:rFonts w:ascii="Traditional Arabic" w:eastAsiaTheme="minorEastAsia" w:hAnsi="Traditional Arabic" w:cs="Traditional Arabic" w:hint="cs"/>
          <w:sz w:val="36"/>
          <w:szCs w:val="36"/>
          <w:rtl/>
        </w:rPr>
        <w:t xml:space="preserve"> </w:t>
      </w:r>
      <w:r w:rsidRPr="00123DF7">
        <w:rPr>
          <w:rFonts w:ascii="Traditional Arabic" w:eastAsiaTheme="minorEastAsia" w:hAnsi="Traditional Arabic" w:cs="Traditional Arabic" w:hint="cs"/>
          <w:sz w:val="36"/>
          <w:szCs w:val="36"/>
          <w:rtl/>
        </w:rPr>
        <w:t>على أن النهي عن الاحتكار يشمل خدمات العمل عندما تمس الحاجة اليه</w:t>
      </w:r>
      <w:r>
        <w:rPr>
          <w:rFonts w:ascii="Traditional Arabic" w:eastAsiaTheme="minorEastAsia" w:hAnsi="Traditional Arabic" w:cs="Traditional Arabic" w:hint="cs"/>
          <w:sz w:val="36"/>
          <w:szCs w:val="36"/>
          <w:rtl/>
        </w:rPr>
        <w:t>.</w:t>
      </w:r>
    </w:p>
    <w:p w:rsidR="009151FD" w:rsidRDefault="006513F6" w:rsidP="009151FD">
      <w:pPr>
        <w:tabs>
          <w:tab w:val="left" w:pos="183"/>
        </w:tabs>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sz w:val="36"/>
          <w:szCs w:val="36"/>
          <w:rtl/>
        </w:rPr>
        <w:tab/>
      </w:r>
      <w:r>
        <w:rPr>
          <w:rFonts w:ascii="Traditional Arabic" w:eastAsiaTheme="minorEastAsia" w:hAnsi="Traditional Arabic" w:cs="Traditional Arabic"/>
          <w:sz w:val="36"/>
          <w:szCs w:val="36"/>
          <w:rtl/>
        </w:rPr>
        <w:tab/>
      </w:r>
      <w:r w:rsidR="009151FD" w:rsidRPr="00123DF7">
        <w:rPr>
          <w:rFonts w:ascii="Traditional Arabic" w:eastAsiaTheme="minorEastAsia" w:hAnsi="Traditional Arabic" w:cs="Traditional Arabic" w:hint="cs"/>
          <w:sz w:val="36"/>
          <w:szCs w:val="36"/>
          <w:rtl/>
        </w:rPr>
        <w:t>و</w:t>
      </w:r>
      <w:r w:rsidR="009151FD" w:rsidRPr="00737CF1">
        <w:rPr>
          <w:rFonts w:ascii="Traditional Arabic" w:eastAsiaTheme="minorEastAsia" w:hAnsi="Traditional Arabic" w:cs="Traditional Arabic" w:hint="cs"/>
          <w:sz w:val="36"/>
          <w:szCs w:val="36"/>
          <w:rtl/>
        </w:rPr>
        <w:t>أمثلة الاحتكارات المعاصرة للخدمات</w:t>
      </w:r>
      <w:r w:rsidR="009151FD">
        <w:rPr>
          <w:rFonts w:ascii="Traditional Arabic" w:eastAsiaTheme="minorEastAsia" w:hAnsi="Traditional Arabic" w:cs="Traditional Arabic" w:hint="cs"/>
          <w:sz w:val="36"/>
          <w:szCs w:val="36"/>
          <w:rtl/>
        </w:rPr>
        <w:t xml:space="preserve"> </w:t>
      </w:r>
      <w:r w:rsidR="009151FD" w:rsidRPr="00123DF7">
        <w:rPr>
          <w:rFonts w:ascii="Traditional Arabic" w:eastAsiaTheme="minorEastAsia" w:hAnsi="Traditional Arabic" w:cs="Traditional Arabic" w:hint="cs"/>
          <w:sz w:val="36"/>
          <w:szCs w:val="36"/>
          <w:rtl/>
        </w:rPr>
        <w:t>كثيرة كاحتكار صناعة السيارات</w:t>
      </w:r>
      <w:r w:rsidR="009151FD">
        <w:rPr>
          <w:rFonts w:ascii="Traditional Arabic" w:eastAsiaTheme="minorEastAsia" w:hAnsi="Traditional Arabic" w:cs="Traditional Arabic" w:hint="cs"/>
          <w:sz w:val="36"/>
          <w:szCs w:val="36"/>
          <w:rtl/>
        </w:rPr>
        <w:t>، وصناعة السكر،</w:t>
      </w:r>
      <w:r w:rsidR="009151FD" w:rsidRPr="00123DF7">
        <w:rPr>
          <w:rFonts w:ascii="Traditional Arabic" w:eastAsiaTheme="minorEastAsia" w:hAnsi="Traditional Arabic" w:cs="Traditional Arabic" w:hint="cs"/>
          <w:sz w:val="36"/>
          <w:szCs w:val="36"/>
          <w:rtl/>
        </w:rPr>
        <w:t xml:space="preserve"> واستخراج البترول</w:t>
      </w:r>
      <w:r w:rsidR="009151FD">
        <w:rPr>
          <w:rFonts w:ascii="Traditional Arabic" w:eastAsiaTheme="minorEastAsia" w:hAnsi="Traditional Arabic" w:cs="Traditional Arabic" w:hint="cs"/>
          <w:sz w:val="36"/>
          <w:szCs w:val="36"/>
          <w:rtl/>
        </w:rPr>
        <w:t>،</w:t>
      </w:r>
      <w:r w:rsidR="009151FD">
        <w:rPr>
          <w:rFonts w:ascii="Traditional Arabic" w:eastAsiaTheme="minorEastAsia" w:hAnsi="Traditional Arabic" w:cs="Traditional Arabic"/>
          <w:sz w:val="36"/>
          <w:szCs w:val="36"/>
        </w:rPr>
        <w:t xml:space="preserve"> </w:t>
      </w:r>
      <w:r w:rsidR="009151FD">
        <w:rPr>
          <w:rFonts w:ascii="Traditional Arabic" w:eastAsiaTheme="minorEastAsia" w:hAnsi="Traditional Arabic" w:cs="Traditional Arabic" w:hint="cs"/>
          <w:sz w:val="36"/>
          <w:szCs w:val="36"/>
          <w:rtl/>
        </w:rPr>
        <w:t>والمياه، والاتصالات</w:t>
      </w:r>
      <w:r w:rsidR="009151FD" w:rsidRPr="00123DF7">
        <w:rPr>
          <w:rFonts w:ascii="Traditional Arabic" w:eastAsiaTheme="minorEastAsia" w:hAnsi="Traditional Arabic" w:cs="Traditional Arabic" w:hint="cs"/>
          <w:sz w:val="36"/>
          <w:szCs w:val="36"/>
          <w:rtl/>
        </w:rPr>
        <w:t>، ووسائل النقل، وخدمات التعليم والصحة، وإذا كان احتكارها من أفراد أو شكات أو دول وإذا كان الغرض منه اقتصاديا بتحقيق الأرباح أو لغرض سياسي بخضوع الدول لسياسة معينة فكل هذا ضرر يصيب الناس مع حاجتهم الى هذه الخدمات التي لا غنى لهم عنها</w:t>
      </w:r>
      <w:r w:rsidR="009151FD">
        <w:rPr>
          <w:rFonts w:ascii="Traditional Arabic" w:eastAsiaTheme="minorEastAsia" w:hAnsi="Traditional Arabic" w:cs="Traditional Arabic" w:hint="cs"/>
          <w:sz w:val="36"/>
          <w:szCs w:val="36"/>
          <w:rtl/>
        </w:rPr>
        <w:t>.</w:t>
      </w:r>
    </w:p>
    <w:p w:rsidR="006513F6" w:rsidRPr="00F6035D" w:rsidRDefault="006513F6" w:rsidP="009151FD">
      <w:pPr>
        <w:tabs>
          <w:tab w:val="left" w:pos="183"/>
        </w:tabs>
        <w:spacing w:before="100" w:beforeAutospacing="1" w:after="100" w:afterAutospacing="1"/>
        <w:contextualSpacing/>
        <w:jc w:val="both"/>
        <w:rPr>
          <w:rFonts w:ascii="Traditional Arabic" w:hAnsi="Traditional Arabic" w:cs="Traditional Arabic"/>
          <w:b/>
          <w:bCs/>
          <w:sz w:val="36"/>
          <w:szCs w:val="36"/>
          <w:rtl/>
        </w:rPr>
      </w:pPr>
    </w:p>
    <w:p w:rsidR="009151FD" w:rsidRPr="00205618" w:rsidRDefault="009151FD" w:rsidP="006513F6">
      <w:pPr>
        <w:spacing w:before="100" w:beforeAutospacing="1" w:after="100" w:afterAutospacing="1"/>
        <w:ind w:firstLine="720"/>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lastRenderedPageBreak/>
        <w:t>ولقد تمتعت كثير من المشروعات العامة في الدول النامية والمتقدمة-على حد سواء بقوة احتكارية كبيرة في الإنتاج والتجارة ويرجع ذلك إلى الحجم الكبير لهذه المشروعات وسيطرتها على جزء كبير من السوق، أو إلى سياسة الدولة في السيطرة على بعض المجالات ال</w:t>
      </w:r>
      <w:r>
        <w:rPr>
          <w:rFonts w:ascii="Traditional Arabic" w:hAnsi="Traditional Arabic" w:cs="Traditional Arabic" w:hint="cs"/>
          <w:sz w:val="36"/>
          <w:szCs w:val="36"/>
          <w:rtl/>
        </w:rPr>
        <w:t>ا</w:t>
      </w:r>
      <w:r w:rsidRPr="00D00A8E">
        <w:rPr>
          <w:rFonts w:ascii="Traditional Arabic" w:hAnsi="Traditional Arabic" w:cs="Traditional Arabic" w:hint="cs"/>
          <w:sz w:val="36"/>
          <w:szCs w:val="36"/>
          <w:rtl/>
        </w:rPr>
        <w:t>ستراتيجية الحيوية والمنافع العامة التي تمثل احتكارات طبيعية وتديرها بشكل مباشر عن طريق المشروعات العامة</w:t>
      </w:r>
      <w:r w:rsidRPr="00F30E53">
        <w:rPr>
          <w:rFonts w:cs="Simplified Arabic"/>
          <w:sz w:val="26"/>
          <w:szCs w:val="26"/>
          <w:vertAlign w:val="superscript"/>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323"/>
      </w:r>
      <w:r w:rsidRPr="00F26CAD">
        <w:rPr>
          <w:rFonts w:cs="Simplified Arabic"/>
          <w:sz w:val="26"/>
          <w:szCs w:val="26"/>
          <w:vertAlign w:val="superscript"/>
          <w:rtl/>
        </w:rPr>
        <w:t>)</w:t>
      </w:r>
      <w:r w:rsidRPr="00D00A8E">
        <w:rPr>
          <w:rFonts w:ascii="Traditional Arabic" w:hAnsi="Traditional Arabic" w:cs="Traditional Arabic" w:hint="cs"/>
          <w:sz w:val="36"/>
          <w:szCs w:val="36"/>
          <w:rtl/>
        </w:rPr>
        <w:t>.</w:t>
      </w:r>
    </w:p>
    <w:p w:rsidR="009151FD" w:rsidRDefault="009151FD" w:rsidP="009151FD">
      <w:pPr>
        <w:spacing w:before="100" w:beforeAutospacing="1" w:after="100" w:afterAutospacing="1"/>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ولقد سيطرت الدولة-من خلال القطاع العام-على النشاط الاقتصادي في قطاعاته المختلفة وحققت احتكارات في بعض الصناعات، ففي صناعة السكر نجد أن القطاع العام يحتكر هذه الصناعة احتكاراً تاماً من خلال شركة السكر والتقطير المصرية التي تتبعها جميع مصانع السكر والتكرير والتقطير حيث يعتبر السكر من السلع الغذائية ال</w:t>
      </w:r>
      <w:r>
        <w:rPr>
          <w:rFonts w:ascii="Traditional Arabic" w:hAnsi="Traditional Arabic" w:cs="Traditional Arabic" w:hint="cs"/>
          <w:sz w:val="36"/>
          <w:szCs w:val="36"/>
          <w:rtl/>
        </w:rPr>
        <w:t>ا</w:t>
      </w:r>
      <w:r w:rsidRPr="00D00A8E">
        <w:rPr>
          <w:rFonts w:ascii="Traditional Arabic" w:hAnsi="Traditional Arabic" w:cs="Traditional Arabic" w:hint="cs"/>
          <w:sz w:val="36"/>
          <w:szCs w:val="36"/>
          <w:rtl/>
        </w:rPr>
        <w:t>ستراتيجية ويتمتع الطلب عليه بمرونة منخفضة.</w:t>
      </w:r>
    </w:p>
    <w:p w:rsidR="009151FD" w:rsidRDefault="009151FD" w:rsidP="009151FD">
      <w:pPr>
        <w:spacing w:before="100" w:beforeAutospacing="1" w:after="100" w:afterAutospacing="1"/>
        <w:contextualSpacing/>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sidR="006513F6">
        <w:rPr>
          <w:rFonts w:ascii="Traditional Arabic" w:hAnsi="Traditional Arabic" w:cs="Traditional Arabic"/>
          <w:sz w:val="36"/>
          <w:szCs w:val="36"/>
          <w:rtl/>
        </w:rPr>
        <w:tab/>
      </w:r>
      <w:r w:rsidRPr="00C174B4">
        <w:rPr>
          <w:rFonts w:ascii="Traditional Arabic" w:hAnsi="Traditional Arabic" w:cs="Traditional Arabic"/>
          <w:sz w:val="36"/>
          <w:szCs w:val="36"/>
          <w:rtl/>
        </w:rPr>
        <w:t xml:space="preserve">وتجلت أزمة النموذج </w:t>
      </w:r>
      <w:r w:rsidRPr="00C174B4">
        <w:rPr>
          <w:rFonts w:ascii="Traditional Arabic" w:hAnsi="Traditional Arabic" w:cs="Traditional Arabic" w:hint="cs"/>
          <w:sz w:val="36"/>
          <w:szCs w:val="36"/>
          <w:rtl/>
        </w:rPr>
        <w:t>المصري</w:t>
      </w:r>
      <w:r w:rsidRPr="00C174B4">
        <w:rPr>
          <w:rFonts w:ascii="Traditional Arabic" w:hAnsi="Traditional Arabic" w:cs="Traditional Arabic"/>
          <w:sz w:val="36"/>
          <w:szCs w:val="36"/>
          <w:rtl/>
        </w:rPr>
        <w:t xml:space="preserve"> للنمو </w:t>
      </w:r>
      <w:r w:rsidRPr="00C174B4">
        <w:rPr>
          <w:rFonts w:ascii="Traditional Arabic" w:hAnsi="Traditional Arabic" w:cs="Traditional Arabic" w:hint="cs"/>
          <w:sz w:val="36"/>
          <w:szCs w:val="36"/>
          <w:rtl/>
        </w:rPr>
        <w:t>في</w:t>
      </w:r>
      <w:r w:rsidRPr="00C174B4">
        <w:rPr>
          <w:rFonts w:ascii="Traditional Arabic" w:hAnsi="Traditional Arabic" w:cs="Traditional Arabic"/>
          <w:sz w:val="36"/>
          <w:szCs w:val="36"/>
          <w:rtl/>
        </w:rPr>
        <w:t xml:space="preserve"> حقيقة أن الاحتكارات المتحالفة مع سلطة الدولة قد شكلت بذاتها عائقا رئيسيا أمام نمو القطاع الخاص وخلق وتوسيع قاعدة عريضة من المشروعات المتوسطة والصغيرة.</w:t>
      </w:r>
    </w:p>
    <w:p w:rsidR="009151FD" w:rsidRDefault="009151FD" w:rsidP="009151FD">
      <w:pPr>
        <w:spacing w:before="100" w:beforeAutospacing="1" w:after="100" w:afterAutospacing="1"/>
        <w:contextualSpacing/>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sidRPr="00C174B4">
        <w:rPr>
          <w:rFonts w:ascii="Traditional Arabic" w:hAnsi="Traditional Arabic" w:cs="Traditional Arabic" w:hint="cs"/>
          <w:sz w:val="36"/>
          <w:szCs w:val="36"/>
          <w:rtl/>
        </w:rPr>
        <w:t xml:space="preserve">وتمثلت الخطوات الفعلية لخفض دعم الطاقة في رفع أسعار فواتير الكهرباء بنسبة 15% </w:t>
      </w:r>
      <w:r w:rsidRPr="005F6025">
        <w:rPr>
          <w:rFonts w:ascii="Traditional Arabic" w:hAnsi="Traditional Arabic" w:cs="Traditional Arabic" w:hint="cs"/>
          <w:sz w:val="36"/>
          <w:szCs w:val="36"/>
          <w:rtl/>
        </w:rPr>
        <w:t>خلال</w:t>
      </w:r>
      <w:r w:rsidRPr="00C174B4">
        <w:rPr>
          <w:rFonts w:ascii="Traditional Arabic" w:hAnsi="Traditional Arabic" w:cs="Traditional Arabic" w:hint="cs"/>
          <w:sz w:val="36"/>
          <w:szCs w:val="36"/>
          <w:rtl/>
        </w:rPr>
        <w:t xml:space="preserve"> الفترة </w:t>
      </w:r>
      <w:r w:rsidRPr="005F6025">
        <w:rPr>
          <w:rFonts w:ascii="Traditional Arabic" w:hAnsi="Traditional Arabic" w:cs="Traditional Arabic" w:hint="cs"/>
          <w:sz w:val="36"/>
          <w:szCs w:val="36"/>
          <w:rtl/>
        </w:rPr>
        <w:t xml:space="preserve">نوفمبر 2012 – يناير 2013، كما بدأت الحكومة في رفع أسعار الغاز الطبيعي والمازوت للصناعات كثيفة الاستخدام للطاقة وعلى رأسها صناعة حديد التسليح والأسمنت والأسمدة، وهي جميعها صناعات تسيطر عليها الاحتكارات الأجنبية والمحلية وتبيع منتجاتها في السوق المحلية بأعلى من الأسعار التي تبيع بها صادراتها في الأسواق الدولية، رغم أنها تحصل على المنتجات البترولية بأسعار مدعمة، محققة بذلك أرباحا احتكارية ضخمة. وكان المفروض أن يقترن تخفيض دعم الطاقة لتلك الاحتكارات </w:t>
      </w:r>
      <w:r w:rsidRPr="005F6025">
        <w:rPr>
          <w:rFonts w:ascii="Traditional Arabic" w:hAnsi="Traditional Arabic" w:cs="Traditional Arabic"/>
          <w:sz w:val="36"/>
          <w:szCs w:val="36"/>
          <w:rtl/>
        </w:rPr>
        <w:t>بإجراءات جادة للحيلولة دون نقل العبء إلى المشترى المحلى، ب</w:t>
      </w:r>
      <w:r w:rsidRPr="005F6025">
        <w:rPr>
          <w:rFonts w:ascii="Traditional Arabic" w:hAnsi="Traditional Arabic" w:cs="Traditional Arabic" w:hint="cs"/>
          <w:sz w:val="36"/>
          <w:szCs w:val="36"/>
          <w:rtl/>
        </w:rPr>
        <w:t xml:space="preserve">حيث يتم </w:t>
      </w:r>
      <w:r w:rsidRPr="005F6025">
        <w:rPr>
          <w:rFonts w:ascii="Traditional Arabic" w:hAnsi="Traditional Arabic" w:cs="Traditional Arabic"/>
          <w:sz w:val="36"/>
          <w:szCs w:val="36"/>
          <w:rtl/>
        </w:rPr>
        <w:t xml:space="preserve">تحديد هامش الربح لتلك </w:t>
      </w:r>
      <w:r w:rsidRPr="005F6025">
        <w:rPr>
          <w:rFonts w:ascii="Traditional Arabic" w:hAnsi="Traditional Arabic" w:cs="Traditional Arabic" w:hint="cs"/>
          <w:sz w:val="36"/>
          <w:szCs w:val="36"/>
          <w:rtl/>
        </w:rPr>
        <w:t>الصناعات وفتح</w:t>
      </w:r>
      <w:r w:rsidRPr="005F6025">
        <w:rPr>
          <w:rFonts w:ascii="Traditional Arabic" w:hAnsi="Traditional Arabic" w:cs="Traditional Arabic"/>
          <w:sz w:val="36"/>
          <w:szCs w:val="36"/>
          <w:rtl/>
        </w:rPr>
        <w:t xml:space="preserve"> باب الاستيراد للمنتجات المثيلة. وهو عكس ما فعلته الحكومة تماما حين استجابت لضغوط احتكارات الحديد والصلب لفرض رسوم إغراق على حديد التسليح المستورد، بما أتاح لتلك الاحتكارات الانفراد بالسوق المحلى والمسارعة إلى رفع الأسعار</w:t>
      </w:r>
      <w:r w:rsidRPr="005F6025">
        <w:rPr>
          <w:rFonts w:ascii="Traditional Arabic" w:hAnsi="Traditional Arabic" w:cs="Traditional Arabic" w:hint="cs"/>
          <w:sz w:val="36"/>
          <w:szCs w:val="36"/>
          <w:rtl/>
        </w:rPr>
        <w:t>،</w:t>
      </w:r>
      <w:r w:rsidRPr="005F6025">
        <w:rPr>
          <w:rFonts w:ascii="Traditional Arabic" w:hAnsi="Traditional Arabic" w:cs="Traditional Arabic"/>
          <w:sz w:val="36"/>
          <w:szCs w:val="36"/>
          <w:rtl/>
        </w:rPr>
        <w:t xml:space="preserve"> </w:t>
      </w:r>
      <w:r w:rsidRPr="005F6025">
        <w:rPr>
          <w:rFonts w:ascii="Traditional Arabic" w:hAnsi="Traditional Arabic" w:cs="Traditional Arabic" w:hint="cs"/>
          <w:sz w:val="36"/>
          <w:szCs w:val="36"/>
          <w:rtl/>
        </w:rPr>
        <w:lastRenderedPageBreak/>
        <w:t xml:space="preserve">وتبعها على نفس الطريق </w:t>
      </w:r>
      <w:r w:rsidRPr="005F6025">
        <w:rPr>
          <w:rFonts w:ascii="Traditional Arabic" w:hAnsi="Traditional Arabic" w:cs="Traditional Arabic"/>
          <w:sz w:val="36"/>
          <w:szCs w:val="36"/>
          <w:rtl/>
        </w:rPr>
        <w:t>احتكارات الأسمنت</w:t>
      </w:r>
      <w:r w:rsidRPr="005F6025">
        <w:rPr>
          <w:rFonts w:ascii="Traditional Arabic" w:hAnsi="Traditional Arabic" w:cs="Traditional Arabic" w:hint="cs"/>
          <w:sz w:val="36"/>
          <w:szCs w:val="36"/>
          <w:rtl/>
        </w:rPr>
        <w:t xml:space="preserve">، لتشتعل بذلك أسعار مواد البناء فى بلد يعاني من مشكلة حادة في تكاليف السكن </w:t>
      </w:r>
      <w:r>
        <w:rPr>
          <w:rFonts w:ascii="Traditional Arabic" w:hAnsi="Traditional Arabic" w:cs="Traditional Arabic" w:hint="cs"/>
          <w:sz w:val="36"/>
          <w:szCs w:val="36"/>
          <w:rtl/>
        </w:rPr>
        <w:t>لمحدودي</w:t>
      </w:r>
      <w:r w:rsidRPr="005F6025">
        <w:rPr>
          <w:rFonts w:ascii="Traditional Arabic" w:hAnsi="Traditional Arabic" w:cs="Traditional Arabic" w:hint="cs"/>
          <w:sz w:val="36"/>
          <w:szCs w:val="36"/>
          <w:rtl/>
        </w:rPr>
        <w:t xml:space="preserve"> ومتوسطي</w:t>
      </w:r>
      <w:r>
        <w:rPr>
          <w:rFonts w:ascii="Traditional Arabic" w:hAnsi="Traditional Arabic" w:cs="Traditional Arabic" w:hint="cs"/>
          <w:sz w:val="36"/>
          <w:szCs w:val="36"/>
          <w:rtl/>
        </w:rPr>
        <w:t>.</w:t>
      </w:r>
    </w:p>
    <w:p w:rsidR="009151FD" w:rsidRPr="00D00A8E" w:rsidRDefault="009151FD" w:rsidP="006513F6">
      <w:pPr>
        <w:spacing w:before="100" w:beforeAutospacing="1" w:after="100" w:afterAutospacing="1"/>
        <w:ind w:firstLine="720"/>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D00A8E">
        <w:rPr>
          <w:rFonts w:ascii="Traditional Arabic" w:hAnsi="Traditional Arabic" w:cs="Traditional Arabic" w:hint="cs"/>
          <w:sz w:val="36"/>
          <w:szCs w:val="36"/>
          <w:rtl/>
        </w:rPr>
        <w:t>ورغم وضوح الاستراتيجية والمبادئ التي وضعتها الحكومة المصرية لتشجيع المنافسة ومنع قيام الاحتكارات إلا أنه مع ذلك ظهرت بوادر ممارسات احتكارية في مجالات مختلفة أهمها ما يلي:</w:t>
      </w:r>
    </w:p>
    <w:p w:rsidR="009151FD" w:rsidRPr="004A6AD0" w:rsidRDefault="009151FD" w:rsidP="009151FD">
      <w:pPr>
        <w:spacing w:before="100" w:beforeAutospacing="1" w:after="100" w:afterAutospacing="1"/>
        <w:contextualSpacing/>
        <w:jc w:val="both"/>
        <w:rPr>
          <w:rFonts w:cs="Simplified Arabic"/>
          <w:sz w:val="28"/>
          <w:szCs w:val="28"/>
          <w:rtl/>
          <w:lang w:val="en-ZA"/>
        </w:rPr>
      </w:pPr>
      <w:r>
        <w:rPr>
          <w:rFonts w:ascii="Traditional Arabic" w:hAnsi="Traditional Arabic" w:cs="Traditional Arabic" w:hint="cs"/>
          <w:sz w:val="36"/>
          <w:szCs w:val="36"/>
          <w:rtl/>
        </w:rPr>
        <w:t>1-</w:t>
      </w:r>
      <w:r w:rsidRPr="00D00A8E">
        <w:rPr>
          <w:rFonts w:ascii="Traditional Arabic" w:hAnsi="Traditional Arabic" w:cs="Traditional Arabic" w:hint="cs"/>
          <w:sz w:val="36"/>
          <w:szCs w:val="36"/>
          <w:rtl/>
        </w:rPr>
        <w:t>استخدمت بعض الشركات الدولية أهليتها القانونية في منح عقود الامتياز واستخدمت العلامات التجارية كوسيلة للضغط وإبعاد المنافسين لها من الشراء وهو ما حدث في حالة شركتي النصر</w:t>
      </w:r>
      <w:r>
        <w:rPr>
          <w:rFonts w:ascii="Traditional Arabic" w:hAnsi="Traditional Arabic" w:cs="Traditional Arabic" w:hint="cs"/>
          <w:sz w:val="36"/>
          <w:szCs w:val="36"/>
          <w:rtl/>
        </w:rPr>
        <w:t>،</w:t>
      </w:r>
      <w:r w:rsidRPr="00225577">
        <w:rPr>
          <w:rFonts w:ascii="Traditional Arabic" w:hAnsi="Traditional Arabic" w:cs="Traditional Arabic" w:hint="cs"/>
          <w:sz w:val="36"/>
          <w:szCs w:val="36"/>
          <w:rtl/>
        </w:rPr>
        <w:t xml:space="preserve"> </w:t>
      </w:r>
      <w:r w:rsidRPr="00D00A8E">
        <w:rPr>
          <w:rFonts w:ascii="Traditional Arabic" w:hAnsi="Traditional Arabic" w:cs="Traditional Arabic" w:hint="cs"/>
          <w:sz w:val="36"/>
          <w:szCs w:val="36"/>
          <w:rtl/>
        </w:rPr>
        <w:t>والمصرية لتعبئة الزجاجات، وفي شركات صناعية كانت خاضعة قبل خصخصتها للقانون 203 لسنة 1991 ومملوكة للدولة بنسبة 100%</w:t>
      </w:r>
      <w:r>
        <w:rPr>
          <w:rFonts w:ascii="Traditional Arabic" w:hAnsi="Traditional Arabic" w:cs="Traditional Arabic" w:hint="cs"/>
          <w:sz w:val="36"/>
          <w:szCs w:val="36"/>
          <w:rtl/>
        </w:rPr>
        <w:t>.</w:t>
      </w:r>
      <w:r w:rsidRPr="00F26CAD">
        <w:rPr>
          <w:rFonts w:cs="Simplified Arabic"/>
          <w:sz w:val="26"/>
          <w:szCs w:val="26"/>
          <w:vertAlign w:val="superscript"/>
          <w:rtl/>
        </w:rPr>
        <w:t>(</w:t>
      </w:r>
      <w:r w:rsidRPr="00F26CAD">
        <w:rPr>
          <w:rStyle w:val="FootnoteReference"/>
          <w:rFonts w:cs="Simplified Arabic"/>
          <w:sz w:val="26"/>
          <w:szCs w:val="26"/>
          <w:rtl/>
        </w:rPr>
        <w:footnoteReference w:id="324"/>
      </w:r>
      <w:r w:rsidRPr="00F26CAD">
        <w:rPr>
          <w:rFonts w:cs="Simplified Arabic"/>
          <w:sz w:val="26"/>
          <w:szCs w:val="26"/>
          <w:vertAlign w:val="superscript"/>
          <w:rtl/>
        </w:rPr>
        <w:t>)</w:t>
      </w:r>
    </w:p>
    <w:p w:rsidR="009151FD" w:rsidRDefault="009151FD" w:rsidP="009151FD">
      <w:pPr>
        <w:spacing w:before="100" w:beforeAutospacing="1" w:after="100" w:afterAutospacing="1"/>
        <w:contextualSpacing/>
        <w:jc w:val="both"/>
        <w:rPr>
          <w:rFonts w:ascii="Traditional Arabic" w:hAnsi="Traditional Arabic" w:cs="Traditional Arabic"/>
          <w:sz w:val="36"/>
          <w:szCs w:val="36"/>
          <w:rtl/>
        </w:rPr>
      </w:pPr>
      <w:r>
        <w:rPr>
          <w:rFonts w:ascii="Traditional Arabic" w:hAnsi="Traditional Arabic" w:cs="Traditional Arabic" w:hint="cs"/>
          <w:color w:val="000000" w:themeColor="text1"/>
          <w:sz w:val="36"/>
          <w:szCs w:val="36"/>
          <w:rtl/>
        </w:rPr>
        <w:t>2-</w:t>
      </w:r>
      <w:r w:rsidRPr="00293C9C">
        <w:rPr>
          <w:rFonts w:ascii="Traditional Arabic" w:hAnsi="Traditional Arabic" w:cs="Traditional Arabic" w:hint="cs"/>
          <w:color w:val="000000" w:themeColor="text1"/>
          <w:sz w:val="36"/>
          <w:szCs w:val="36"/>
          <w:rtl/>
        </w:rPr>
        <w:t>اتفق</w:t>
      </w:r>
      <w:r w:rsidRPr="00D00A8E">
        <w:rPr>
          <w:rFonts w:ascii="Traditional Arabic" w:hAnsi="Traditional Arabic" w:cs="Traditional Arabic" w:hint="cs"/>
          <w:sz w:val="36"/>
          <w:szCs w:val="36"/>
          <w:rtl/>
        </w:rPr>
        <w:t xml:space="preserve"> مجموعة من المستوردين الذين يحتكرون استيراد السكر على احتجاز كميات كبيرة منه وحجبها عن السوق كوسيلة لرفع أسعاره حتى يحققوا مكاسب كبيرة.</w:t>
      </w:r>
      <w:r w:rsidRPr="00BA2F32">
        <w:rPr>
          <w:rFonts w:cs="Simplified Arabic"/>
          <w:sz w:val="26"/>
          <w:szCs w:val="26"/>
          <w:vertAlign w:val="superscript"/>
          <w:rtl/>
        </w:rPr>
        <w:t xml:space="preserve"> (</w:t>
      </w:r>
      <w:r w:rsidRPr="00BA2F32">
        <w:rPr>
          <w:rFonts w:cs="Simplified Arabic"/>
          <w:sz w:val="26"/>
          <w:szCs w:val="26"/>
          <w:vertAlign w:val="superscript"/>
          <w:rtl/>
        </w:rPr>
        <w:footnoteReference w:id="325"/>
      </w:r>
      <w:r w:rsidRPr="00BA2F32">
        <w:rPr>
          <w:rFonts w:cs="Simplified Arabic"/>
          <w:sz w:val="26"/>
          <w:szCs w:val="26"/>
          <w:vertAlign w:val="superscript"/>
          <w:rtl/>
        </w:rPr>
        <w:t>)</w:t>
      </w:r>
    </w:p>
    <w:p w:rsidR="009151FD" w:rsidRPr="006669E6" w:rsidRDefault="009151FD" w:rsidP="00297280">
      <w:pPr>
        <w:spacing w:before="100" w:beforeAutospacing="1" w:after="100" w:afterAutospacing="1"/>
        <w:ind w:firstLine="720"/>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Pr="006669E6">
        <w:rPr>
          <w:rFonts w:ascii="Traditional Arabic" w:hAnsi="Traditional Arabic" w:cs="Traditional Arabic" w:hint="cs"/>
          <w:sz w:val="36"/>
          <w:szCs w:val="36"/>
          <w:rtl/>
        </w:rPr>
        <w:t>كذلك</w:t>
      </w:r>
      <w:r w:rsidRPr="00F83D9F">
        <w:rPr>
          <w:rFonts w:ascii="Traditional Arabic" w:hAnsi="Traditional Arabic" w:cs="Traditional Arabic" w:hint="cs"/>
          <w:sz w:val="36"/>
          <w:szCs w:val="36"/>
          <w:rtl/>
        </w:rPr>
        <w:t xml:space="preserve"> </w:t>
      </w:r>
      <w:r w:rsidRPr="00D00A8E">
        <w:rPr>
          <w:rFonts w:ascii="Traditional Arabic" w:hAnsi="Traditional Arabic" w:cs="Traditional Arabic" w:hint="cs"/>
          <w:sz w:val="36"/>
          <w:szCs w:val="36"/>
          <w:rtl/>
        </w:rPr>
        <w:t>ظهرت بوادر ممارسات احتكارية</w:t>
      </w:r>
      <w:r w:rsidRPr="006669E6">
        <w:rPr>
          <w:rFonts w:ascii="Traditional Arabic" w:hAnsi="Traditional Arabic" w:cs="Traditional Arabic" w:hint="cs"/>
          <w:sz w:val="36"/>
          <w:szCs w:val="36"/>
          <w:rtl/>
        </w:rPr>
        <w:t xml:space="preserve"> من دولة أث</w:t>
      </w:r>
      <w:r>
        <w:rPr>
          <w:rFonts w:ascii="Traditional Arabic" w:hAnsi="Traditional Arabic" w:cs="Traditional Arabic" w:hint="cs"/>
          <w:sz w:val="36"/>
          <w:szCs w:val="36"/>
          <w:rtl/>
        </w:rPr>
        <w:t>ي</w:t>
      </w:r>
      <w:r w:rsidRPr="006669E6">
        <w:rPr>
          <w:rFonts w:ascii="Traditional Arabic" w:hAnsi="Traditional Arabic" w:cs="Traditional Arabic" w:hint="cs"/>
          <w:sz w:val="36"/>
          <w:szCs w:val="36"/>
          <w:rtl/>
        </w:rPr>
        <w:t xml:space="preserve">وبيا حيث </w:t>
      </w:r>
      <w:r w:rsidRPr="009A0C41">
        <w:rPr>
          <w:rFonts w:ascii="Traditional Arabic" w:hAnsi="Traditional Arabic" w:cs="Traditional Arabic"/>
          <w:sz w:val="36"/>
          <w:szCs w:val="36"/>
          <w:rtl/>
        </w:rPr>
        <w:t xml:space="preserve">ظل </w:t>
      </w:r>
      <w:r>
        <w:rPr>
          <w:rFonts w:ascii="Traditional Arabic" w:hAnsi="Traditional Arabic" w:cs="Traditional Arabic"/>
          <w:sz w:val="36"/>
          <w:szCs w:val="36"/>
          <w:rtl/>
        </w:rPr>
        <w:t>الموقف الإثيوبي في كل اجتماعاته</w:t>
      </w:r>
      <w:r>
        <w:rPr>
          <w:rFonts w:ascii="Traditional Arabic" w:hAnsi="Traditional Arabic" w:cs="Traditional Arabic" w:hint="cs"/>
          <w:sz w:val="36"/>
          <w:szCs w:val="36"/>
          <w:rtl/>
        </w:rPr>
        <w:t xml:space="preserve"> </w:t>
      </w:r>
      <w:r w:rsidRPr="009A0C41">
        <w:rPr>
          <w:rFonts w:ascii="Traditional Arabic" w:hAnsi="Traditional Arabic" w:cs="Traditional Arabic"/>
          <w:sz w:val="36"/>
          <w:szCs w:val="36"/>
          <w:rtl/>
        </w:rPr>
        <w:t xml:space="preserve">مبنياً على قاعدة استراتيجية، في أن تسعى إثيوبيا من خلال السد لإنتاج طاقة كهربائية تقدر </w:t>
      </w:r>
      <w:r w:rsidRPr="009A0C41">
        <w:rPr>
          <w:rFonts w:ascii="Traditional Arabic" w:hAnsi="Traditional Arabic" w:cs="Traditional Arabic" w:hint="cs"/>
          <w:sz w:val="36"/>
          <w:szCs w:val="36"/>
          <w:rtl/>
        </w:rPr>
        <w:t>بـ 4500</w:t>
      </w:r>
      <w:r w:rsidRPr="009A0C41">
        <w:rPr>
          <w:rFonts w:ascii="Traditional Arabic" w:hAnsi="Traditional Arabic" w:cs="Traditional Arabic"/>
          <w:sz w:val="36"/>
          <w:szCs w:val="36"/>
          <w:rtl/>
        </w:rPr>
        <w:t>0 ميغاوات، منها 20000 ميغاوات من النيل الأزرق، وذلك بحلول الأعوام 2020</w:t>
      </w:r>
      <w:r>
        <w:rPr>
          <w:rFonts w:ascii="Traditional Arabic" w:hAnsi="Traditional Arabic" w:cs="Traditional Arabic" w:hint="cs"/>
          <w:sz w:val="36"/>
          <w:szCs w:val="36"/>
          <w:rtl/>
        </w:rPr>
        <w:t>ه-</w:t>
      </w:r>
      <w:r w:rsidRPr="009A0C41">
        <w:rPr>
          <w:rFonts w:ascii="Traditional Arabic" w:hAnsi="Traditional Arabic" w:cs="Traditional Arabic"/>
          <w:sz w:val="36"/>
          <w:szCs w:val="36"/>
          <w:rtl/>
        </w:rPr>
        <w:t xml:space="preserve">2025م، لتصديرها إلى السودان وجنوب السودان وجيبوتي وكينيا وأوغندا؛ وبذلك تكون قد احتكرت الطاقة الكهربائية والمياه وامتلكت عناصر القوة في المنطقة. </w:t>
      </w:r>
      <w:r>
        <w:rPr>
          <w:rFonts w:ascii="Traditional Arabic" w:hAnsi="Traditional Arabic" w:cs="Traditional Arabic" w:hint="cs"/>
          <w:sz w:val="36"/>
          <w:szCs w:val="36"/>
          <w:rtl/>
        </w:rPr>
        <w:t>مما يسبب في دول الجوار ضررا</w:t>
      </w:r>
      <w:r w:rsidRPr="009A0C41">
        <w:rPr>
          <w:rFonts w:ascii="Traditional Arabic" w:hAnsi="Traditional Arabic" w:cs="Traditional Arabic" w:hint="cs"/>
          <w:sz w:val="36"/>
          <w:szCs w:val="36"/>
          <w:rtl/>
        </w:rPr>
        <w:t>،</w:t>
      </w:r>
      <w:r w:rsidRPr="009A0C41">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مثل مصر </w:t>
      </w:r>
      <w:r w:rsidRPr="009A0C41">
        <w:rPr>
          <w:rFonts w:ascii="Traditional Arabic" w:hAnsi="Traditional Arabic" w:cs="Traditional Arabic"/>
          <w:sz w:val="36"/>
          <w:szCs w:val="36"/>
          <w:rtl/>
        </w:rPr>
        <w:t>التي تسعى للتمسك بالحقوق المكتسبة لديها من مياه</w:t>
      </w:r>
      <w:r>
        <w:rPr>
          <w:rFonts w:ascii="Traditional Arabic" w:hAnsi="Traditional Arabic" w:cs="Traditional Arabic" w:hint="cs"/>
          <w:sz w:val="36"/>
          <w:szCs w:val="36"/>
          <w:rtl/>
        </w:rPr>
        <w:t xml:space="preserve"> النيل</w:t>
      </w:r>
      <w:r w:rsidRPr="009A0C41">
        <w:rPr>
          <w:rFonts w:ascii="Traditional Arabic" w:hAnsi="Traditional Arabic" w:cs="Traditional Arabic"/>
          <w:sz w:val="36"/>
          <w:szCs w:val="36"/>
          <w:rtl/>
        </w:rPr>
        <w:t xml:space="preserve">، وتعمل جاهدة للحصول على موارد مائية جديدة حتى تستطيع مواكبة زيادة عدد السكان لديها، </w:t>
      </w:r>
      <w:r>
        <w:rPr>
          <w:rFonts w:ascii="Traditional Arabic" w:hAnsi="Traditional Arabic" w:cs="Traditional Arabic" w:hint="cs"/>
          <w:sz w:val="36"/>
          <w:szCs w:val="36"/>
          <w:rtl/>
        </w:rPr>
        <w:t>وكذلك تسعى السودان</w:t>
      </w:r>
      <w:r w:rsidRPr="009A0C41">
        <w:rPr>
          <w:rFonts w:ascii="Traditional Arabic" w:hAnsi="Traditional Arabic" w:cs="Traditional Arabic"/>
          <w:sz w:val="36"/>
          <w:szCs w:val="36"/>
          <w:rtl/>
        </w:rPr>
        <w:t xml:space="preserve"> للتمسك بكامل حصته</w:t>
      </w:r>
      <w:r>
        <w:rPr>
          <w:rFonts w:ascii="Traditional Arabic" w:hAnsi="Traditional Arabic" w:cs="Traditional Arabic" w:hint="cs"/>
          <w:sz w:val="36"/>
          <w:szCs w:val="36"/>
          <w:rtl/>
        </w:rPr>
        <w:t>ا</w:t>
      </w:r>
      <w:r w:rsidRPr="009A0C41">
        <w:rPr>
          <w:rFonts w:ascii="Traditional Arabic" w:hAnsi="Traditional Arabic" w:cs="Traditional Arabic"/>
          <w:sz w:val="36"/>
          <w:szCs w:val="36"/>
          <w:rtl/>
        </w:rPr>
        <w:t>، وكسب موارد مائية جديدة من النيل، لمقابلة مشاريعه</w:t>
      </w:r>
      <w:r>
        <w:rPr>
          <w:rFonts w:ascii="Traditional Arabic" w:hAnsi="Traditional Arabic" w:cs="Traditional Arabic" w:hint="cs"/>
          <w:sz w:val="36"/>
          <w:szCs w:val="36"/>
          <w:rtl/>
        </w:rPr>
        <w:t>ا</w:t>
      </w:r>
      <w:r w:rsidRPr="009A0C41">
        <w:rPr>
          <w:rFonts w:ascii="Traditional Arabic" w:hAnsi="Traditional Arabic" w:cs="Traditional Arabic"/>
          <w:sz w:val="36"/>
          <w:szCs w:val="36"/>
          <w:rtl/>
        </w:rPr>
        <w:t xml:space="preserve"> الزراعية المستقبلية والزيادة في عدد السكان وازدياد الحاجة إلى المياه</w:t>
      </w:r>
      <w:r w:rsidRPr="009A0C41">
        <w:rPr>
          <w:rFonts w:ascii="Traditional Arabic" w:hAnsi="Traditional Arabic" w:cs="Traditional Arabic"/>
          <w:sz w:val="36"/>
          <w:szCs w:val="36"/>
        </w:rPr>
        <w:t>.</w:t>
      </w:r>
      <w:r w:rsidRPr="007B5D6F">
        <w:rPr>
          <w:rFonts w:cs="Simplified Arabic"/>
          <w:sz w:val="26"/>
          <w:szCs w:val="26"/>
          <w:vertAlign w:val="superscript"/>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326"/>
      </w:r>
      <w:r w:rsidRPr="00F26CAD">
        <w:rPr>
          <w:rFonts w:cs="Simplified Arabic"/>
          <w:sz w:val="26"/>
          <w:szCs w:val="26"/>
          <w:vertAlign w:val="superscript"/>
          <w:rtl/>
        </w:rPr>
        <w:t>)</w:t>
      </w:r>
    </w:p>
    <w:p w:rsidR="009151FD" w:rsidRDefault="009151FD" w:rsidP="009151FD">
      <w:pPr>
        <w:tabs>
          <w:tab w:val="left" w:pos="3372"/>
        </w:tabs>
        <w:spacing w:before="100" w:beforeAutospacing="1" w:after="100" w:afterAutospacing="1"/>
        <w:contextualSpacing/>
        <w:jc w:val="both"/>
        <w:rPr>
          <w:rFonts w:ascii="Traditional Arabic" w:hAnsi="Traditional Arabic" w:cs="Traditional Arabic"/>
          <w:sz w:val="36"/>
          <w:szCs w:val="36"/>
          <w:rtl/>
        </w:rPr>
      </w:pPr>
    </w:p>
    <w:p w:rsidR="009151FD" w:rsidRDefault="009151FD" w:rsidP="004C4FAD">
      <w:pPr>
        <w:spacing w:before="100" w:beforeAutospacing="1" w:after="100" w:afterAutospacing="1"/>
        <w:contextualSpacing/>
        <w:rPr>
          <w:rFonts w:ascii="Traditional Arabic" w:hAnsi="Traditional Arabic" w:cs="Traditional Arabic"/>
          <w:b/>
          <w:bCs/>
          <w:sz w:val="36"/>
          <w:szCs w:val="36"/>
          <w:rtl/>
        </w:rPr>
      </w:pPr>
      <w:r>
        <w:rPr>
          <w:rFonts w:ascii="Traditional Arabic" w:hAnsi="Traditional Arabic" w:cs="Traditional Arabic" w:hint="cs"/>
          <w:sz w:val="36"/>
          <w:szCs w:val="36"/>
          <w:rtl/>
        </w:rPr>
        <w:lastRenderedPageBreak/>
        <w:t xml:space="preserve">  </w:t>
      </w:r>
      <w:r w:rsidRPr="00D00A8E">
        <w:rPr>
          <w:rFonts w:ascii="Traditional Arabic" w:hAnsi="Traditional Arabic" w:cs="Traditional Arabic" w:hint="cs"/>
          <w:b/>
          <w:bCs/>
          <w:sz w:val="36"/>
          <w:szCs w:val="36"/>
          <w:rtl/>
        </w:rPr>
        <w:t>الم</w:t>
      </w:r>
      <w:r w:rsidR="004C4FAD">
        <w:rPr>
          <w:rFonts w:ascii="Traditional Arabic" w:hAnsi="Traditional Arabic" w:cs="Traditional Arabic" w:hint="cs"/>
          <w:b/>
          <w:bCs/>
          <w:sz w:val="36"/>
          <w:szCs w:val="36"/>
          <w:rtl/>
        </w:rPr>
        <w:t>بحث</w:t>
      </w:r>
      <w:r w:rsidRPr="00D00A8E">
        <w:rPr>
          <w:rFonts w:ascii="Traditional Arabic" w:hAnsi="Traditional Arabic" w:cs="Traditional Arabic" w:hint="cs"/>
          <w:b/>
          <w:bCs/>
          <w:sz w:val="36"/>
          <w:szCs w:val="36"/>
          <w:rtl/>
        </w:rPr>
        <w:t xml:space="preserve"> الرابع</w:t>
      </w:r>
      <w:r>
        <w:rPr>
          <w:rFonts w:ascii="Traditional Arabic" w:hAnsi="Traditional Arabic" w:cs="Traditional Arabic" w:hint="cs"/>
          <w:b/>
          <w:bCs/>
          <w:sz w:val="36"/>
          <w:szCs w:val="36"/>
          <w:rtl/>
        </w:rPr>
        <w:t xml:space="preserve">: </w:t>
      </w:r>
      <w:r w:rsidRPr="00D00A8E">
        <w:rPr>
          <w:rFonts w:ascii="Traditional Arabic" w:hAnsi="Traditional Arabic" w:cs="Traditional Arabic" w:hint="cs"/>
          <w:b/>
          <w:bCs/>
          <w:sz w:val="36"/>
          <w:szCs w:val="36"/>
          <w:rtl/>
        </w:rPr>
        <w:t>احتكار التقنية الحديثة في الدولة (الاتصالات)</w:t>
      </w:r>
      <w:r>
        <w:rPr>
          <w:rFonts w:ascii="Traditional Arabic" w:hAnsi="Traditional Arabic" w:cs="Traditional Arabic" w:hint="cs"/>
          <w:b/>
          <w:bCs/>
          <w:sz w:val="36"/>
          <w:szCs w:val="36"/>
          <w:rtl/>
        </w:rPr>
        <w:t>.</w:t>
      </w:r>
    </w:p>
    <w:p w:rsidR="00297280" w:rsidRPr="00297280" w:rsidRDefault="00297280" w:rsidP="004C4FAD">
      <w:pPr>
        <w:spacing w:before="100" w:beforeAutospacing="1" w:after="100" w:afterAutospacing="1"/>
        <w:contextualSpacing/>
        <w:rPr>
          <w:rFonts w:ascii="Traditional Arabic" w:hAnsi="Traditional Arabic" w:cs="Traditional Arabic"/>
          <w:b/>
          <w:bCs/>
          <w:sz w:val="14"/>
          <w:szCs w:val="14"/>
          <w:rtl/>
        </w:rPr>
      </w:pPr>
    </w:p>
    <w:p w:rsidR="009151FD" w:rsidRDefault="009151FD" w:rsidP="009151FD">
      <w:pPr>
        <w:spacing w:before="100" w:beforeAutospacing="1" w:after="100" w:afterAutospacing="1"/>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ويقصد احتكار التقنية الحديثة سيطرة الدول المتقدمة صناعيا على مستجدات التقنية وتحدد كمية ونوعية التقنية التي ترغب في تسويقها للدول النامية، وتوكل مهمة سياسة احتكار التقنية عادة الى الشركات التجارية العملاقة التي تشعبت نشاطاتها في الاقتصاديات الدول النامية</w:t>
      </w:r>
      <w:r w:rsidRPr="00B07D98">
        <w:rPr>
          <w:rFonts w:cs="Simplified Arabic"/>
          <w:sz w:val="26"/>
          <w:szCs w:val="26"/>
          <w:vertAlign w:val="superscript"/>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327"/>
      </w:r>
      <w:r w:rsidRPr="00F26CAD">
        <w:rPr>
          <w:rFonts w:cs="Simplified Arabic"/>
          <w:sz w:val="26"/>
          <w:szCs w:val="26"/>
          <w:vertAlign w:val="superscript"/>
          <w:rtl/>
        </w:rPr>
        <w:t>)</w:t>
      </w:r>
      <w:r>
        <w:rPr>
          <w:rFonts w:ascii="Traditional Arabic" w:hAnsi="Traditional Arabic" w:cs="Traditional Arabic" w:hint="cs"/>
          <w:sz w:val="36"/>
          <w:szCs w:val="36"/>
          <w:rtl/>
        </w:rPr>
        <w:t>.</w:t>
      </w:r>
    </w:p>
    <w:p w:rsidR="00297280" w:rsidRPr="00297280" w:rsidRDefault="00297280" w:rsidP="009151FD">
      <w:pPr>
        <w:spacing w:before="100" w:beforeAutospacing="1" w:after="100" w:afterAutospacing="1"/>
        <w:contextualSpacing/>
        <w:jc w:val="both"/>
        <w:rPr>
          <w:rFonts w:ascii="Traditional Arabic" w:hAnsi="Traditional Arabic" w:cs="Traditional Arabic"/>
          <w:sz w:val="6"/>
          <w:szCs w:val="6"/>
          <w:rtl/>
        </w:rPr>
      </w:pPr>
    </w:p>
    <w:p w:rsidR="009151FD" w:rsidRDefault="009151FD" w:rsidP="006513F6">
      <w:pPr>
        <w:spacing w:before="100" w:beforeAutospacing="1" w:after="100" w:afterAutospacing="1"/>
        <w:ind w:firstLine="720"/>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Pr="00C612DF">
        <w:rPr>
          <w:rFonts w:ascii="Traditional Arabic" w:hAnsi="Traditional Arabic" w:cs="Traditional Arabic" w:hint="cs"/>
          <w:sz w:val="36"/>
          <w:szCs w:val="36"/>
          <w:rtl/>
        </w:rPr>
        <w:t>يشهد العالم اليوم</w:t>
      </w:r>
      <w:r>
        <w:rPr>
          <w:rFonts w:ascii="Traditional Arabic" w:hAnsi="Traditional Arabic" w:cs="Traditional Arabic" w:hint="cs"/>
          <w:sz w:val="36"/>
          <w:szCs w:val="36"/>
          <w:rtl/>
        </w:rPr>
        <w:t xml:space="preserve"> انقساما حادا بين دول تعتمد على تكنولوجية معلومات واتصالات حديثة ومتطورة، وبين دول ذات اقتصاديات نمو بطيئة لا تمتل</w:t>
      </w:r>
      <w:r>
        <w:rPr>
          <w:rFonts w:ascii="Traditional Arabic" w:hAnsi="Traditional Arabic" w:cs="Traditional Arabic" w:hint="eastAsia"/>
          <w:sz w:val="36"/>
          <w:szCs w:val="36"/>
          <w:rtl/>
        </w:rPr>
        <w:t>ك</w:t>
      </w:r>
      <w:r>
        <w:rPr>
          <w:rFonts w:ascii="Traditional Arabic" w:hAnsi="Traditional Arabic" w:cs="Traditional Arabic" w:hint="cs"/>
          <w:sz w:val="36"/>
          <w:szCs w:val="36"/>
          <w:rtl/>
        </w:rPr>
        <w:t xml:space="preserve"> مقومات التكنولوجيا الحديثة وتتسع الهوة حاليا نتيجة لاحتكارات الدول المتقدمة، فمنذ زوال اشتراكية في الدول النامية تبلورت على الصعيد العالمي وسائل جديدة للسيطر</w:t>
      </w:r>
      <w:r>
        <w:rPr>
          <w:rFonts w:ascii="Traditional Arabic" w:hAnsi="Traditional Arabic" w:cs="Traditional Arabic" w:hint="eastAsia"/>
          <w:sz w:val="36"/>
          <w:szCs w:val="36"/>
          <w:rtl/>
        </w:rPr>
        <w:t>ة</w:t>
      </w:r>
      <w:r>
        <w:rPr>
          <w:rFonts w:ascii="Traditional Arabic" w:hAnsi="Traditional Arabic" w:cs="Traditional Arabic" w:hint="cs"/>
          <w:sz w:val="36"/>
          <w:szCs w:val="36"/>
          <w:rtl/>
        </w:rPr>
        <w:t xml:space="preserve"> على التقنية يطلق عليها الاحتكارات الخمسة وهي:</w:t>
      </w:r>
    </w:p>
    <w:p w:rsidR="009151FD" w:rsidRDefault="009151FD" w:rsidP="009151FD">
      <w:pPr>
        <w:spacing w:before="100" w:beforeAutospacing="1" w:after="100" w:afterAutospacing="1"/>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1-احتكار التكنولوجيا الحديثة الرفيعة، ومن خلالها تم تحول صناعات الأطراف التي تنتج من أجل الأسواق العالمية المفتوحة الي نوع من الإنتاج من الباطن تتحكم الاحتكارات المركزية ف</w:t>
      </w:r>
      <w:r>
        <w:rPr>
          <w:rFonts w:ascii="Traditional Arabic" w:hAnsi="Traditional Arabic" w:cs="Traditional Arabic" w:hint="eastAsia"/>
          <w:sz w:val="36"/>
          <w:szCs w:val="36"/>
          <w:rtl/>
        </w:rPr>
        <w:t>ي</w:t>
      </w:r>
      <w:r>
        <w:rPr>
          <w:rFonts w:ascii="Traditional Arabic" w:hAnsi="Traditional Arabic" w:cs="Traditional Arabic" w:hint="cs"/>
          <w:sz w:val="36"/>
          <w:szCs w:val="36"/>
          <w:rtl/>
        </w:rPr>
        <w:t xml:space="preserve"> مصيرها وتصاد</w:t>
      </w:r>
      <w:r>
        <w:rPr>
          <w:rFonts w:ascii="Traditional Arabic" w:hAnsi="Traditional Arabic" w:cs="Traditional Arabic" w:hint="eastAsia"/>
          <w:sz w:val="36"/>
          <w:szCs w:val="36"/>
          <w:rtl/>
        </w:rPr>
        <w:t>ر</w:t>
      </w:r>
      <w:r>
        <w:rPr>
          <w:rFonts w:ascii="Traditional Arabic" w:hAnsi="Traditional Arabic" w:cs="Traditional Arabic" w:hint="cs"/>
          <w:sz w:val="36"/>
          <w:szCs w:val="36"/>
          <w:rtl/>
        </w:rPr>
        <w:t xml:space="preserve"> الجزء الأكبر من الأرباح المحققة من وراءها.</w:t>
      </w:r>
    </w:p>
    <w:p w:rsidR="009151FD" w:rsidRDefault="009151FD" w:rsidP="009151FD">
      <w:pPr>
        <w:spacing w:before="100" w:beforeAutospacing="1" w:after="100" w:afterAutospacing="1"/>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2-احتكارات القرار في الحصول على الموارد الطبيعية، واستخدامها على صعيد المعمورة والتحكم في خطط تنمية هذه الموارد والتلاعب في أسعار الخدمات.</w:t>
      </w:r>
    </w:p>
    <w:p w:rsidR="009151FD" w:rsidRDefault="009151FD" w:rsidP="009151FD">
      <w:pPr>
        <w:spacing w:before="100" w:beforeAutospacing="1" w:after="100" w:afterAutospacing="1"/>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3-احتكار الوسائل العسكرية التي تتيح التدخل عن بعد دون الخوض في العمليات الحربية الطويلة والمكلفة.</w:t>
      </w:r>
    </w:p>
    <w:p w:rsidR="009151FD" w:rsidRDefault="009151FD" w:rsidP="009151FD">
      <w:pPr>
        <w:spacing w:before="100" w:beforeAutospacing="1" w:after="100" w:afterAutospacing="1"/>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4-احتكار وسائل الاعلام والاتصالات على الصعيد العالمي وهو وسيل</w:t>
      </w:r>
      <w:r>
        <w:rPr>
          <w:rFonts w:ascii="Traditional Arabic" w:hAnsi="Traditional Arabic" w:cs="Traditional Arabic" w:hint="eastAsia"/>
          <w:sz w:val="36"/>
          <w:szCs w:val="36"/>
          <w:rtl/>
        </w:rPr>
        <w:t>ة</w:t>
      </w:r>
      <w:r>
        <w:rPr>
          <w:rFonts w:ascii="Traditional Arabic" w:hAnsi="Traditional Arabic" w:cs="Traditional Arabic" w:hint="cs"/>
          <w:sz w:val="36"/>
          <w:szCs w:val="36"/>
          <w:rtl/>
        </w:rPr>
        <w:t xml:space="preserve"> فعالة من اجل التأثير على تكوين الرأي العام.</w:t>
      </w:r>
    </w:p>
    <w:p w:rsidR="009151FD" w:rsidRPr="00C612DF" w:rsidRDefault="009151FD" w:rsidP="009151FD">
      <w:pPr>
        <w:spacing w:before="100" w:beforeAutospacing="1" w:after="100" w:afterAutospacing="1"/>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5-السيطرة على المنظومة المالية بعد أن تم ارتباط البورصات في العالم وأصبح انتقال الحدث فيما بينها ف</w:t>
      </w:r>
      <w:r>
        <w:rPr>
          <w:rFonts w:ascii="Traditional Arabic" w:hAnsi="Traditional Arabic" w:cs="Traditional Arabic" w:hint="eastAsia"/>
          <w:sz w:val="36"/>
          <w:szCs w:val="36"/>
          <w:rtl/>
        </w:rPr>
        <w:t>ي</w:t>
      </w:r>
      <w:r>
        <w:rPr>
          <w:rFonts w:ascii="Traditional Arabic" w:hAnsi="Traditional Arabic" w:cs="Traditional Arabic" w:hint="cs"/>
          <w:sz w:val="36"/>
          <w:szCs w:val="36"/>
          <w:rtl/>
        </w:rPr>
        <w:t xml:space="preserve"> منتهى الشرعية رغم تباعدها.</w:t>
      </w:r>
      <w:r w:rsidRPr="00A931F7">
        <w:rPr>
          <w:rFonts w:cs="Simplified Arabic"/>
          <w:sz w:val="26"/>
          <w:szCs w:val="26"/>
          <w:vertAlign w:val="superscript"/>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328"/>
      </w:r>
      <w:r w:rsidRPr="00F26CAD">
        <w:rPr>
          <w:rFonts w:cs="Simplified Arabic"/>
          <w:sz w:val="26"/>
          <w:szCs w:val="26"/>
          <w:vertAlign w:val="superscript"/>
          <w:rtl/>
        </w:rPr>
        <w:t>)</w:t>
      </w:r>
    </w:p>
    <w:p w:rsidR="009151FD" w:rsidRDefault="009151FD" w:rsidP="006513F6">
      <w:pPr>
        <w:spacing w:before="100" w:beforeAutospacing="1" w:after="100" w:afterAutospacing="1"/>
        <w:ind w:firstLine="720"/>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Pr="00D00A8E">
        <w:rPr>
          <w:rFonts w:ascii="Traditional Arabic" w:hAnsi="Traditional Arabic" w:cs="Traditional Arabic"/>
          <w:sz w:val="36"/>
          <w:szCs w:val="36"/>
          <w:rtl/>
        </w:rPr>
        <w:t>قضية مايكروسوفت</w:t>
      </w:r>
      <w:r w:rsidRPr="00D00A8E">
        <w:rPr>
          <w:rFonts w:ascii="Traditional Arabic" w:hAnsi="Traditional Arabic" w:cs="Traditional Arabic" w:hint="cs"/>
          <w:sz w:val="36"/>
          <w:szCs w:val="36"/>
          <w:rtl/>
        </w:rPr>
        <w:t xml:space="preserve"> والتي تحتكر إنتاج برامج الكمبيوتر على مستوى العالم </w:t>
      </w:r>
      <w:r w:rsidRPr="00D00A8E">
        <w:rPr>
          <w:rFonts w:ascii="Traditional Arabic" w:hAnsi="Traditional Arabic" w:cs="Traditional Arabic"/>
          <w:sz w:val="36"/>
          <w:szCs w:val="36"/>
          <w:rtl/>
        </w:rPr>
        <w:t xml:space="preserve">يستمر الجدل حول التركيز مقابل المنافسة حتى وعندما يتخذ أشكالاً جديدة. يجب ألا نندهش بأن زمننا المتميز بالتحول التكنولوجي والاقتصادي الدراماتيكي أعطى المجال لبروز قضية ثانية كبرى تتعلق بالاحتكار. </w:t>
      </w:r>
    </w:p>
    <w:p w:rsidR="009151FD" w:rsidRPr="00F26CAD" w:rsidRDefault="009151FD" w:rsidP="006513F6">
      <w:pPr>
        <w:spacing w:before="100" w:beforeAutospacing="1" w:after="100" w:afterAutospacing="1"/>
        <w:ind w:firstLine="720"/>
        <w:contextualSpacing/>
        <w:jc w:val="both"/>
        <w:rPr>
          <w:rFonts w:cs="Simplified Arabic"/>
          <w:sz w:val="28"/>
          <w:szCs w:val="28"/>
          <w:rtl/>
        </w:rPr>
      </w:pPr>
      <w:r w:rsidRPr="00D00A8E">
        <w:rPr>
          <w:rFonts w:ascii="Traditional Arabic" w:hAnsi="Traditional Arabic" w:cs="Traditional Arabic"/>
          <w:sz w:val="36"/>
          <w:szCs w:val="36"/>
          <w:rtl/>
        </w:rPr>
        <w:t>منذ عام 1990، تخضع شركة مايكروسوفت، الشركة المنتجة لبرامج الكومبيوتر، للتحقيق والمقاضاة من جانب الحكومة الفيدرالية الأميركية و20 ولاية أميركية ومن الاتحاد الأوروبي والعديد من المدعين من القطاع الخاص. بصورة ملحوظة، كان قانون منع الاحتكار لا زال قائماً في صلب القضايا الأميركية التي تسعى للقضاء على السلوك المناهض للمنافسة المتهمة به شركة مايكر</w:t>
      </w:r>
      <w:r>
        <w:rPr>
          <w:rFonts w:ascii="Traditional Arabic" w:hAnsi="Traditional Arabic" w:cs="Traditional Arabic" w:hint="cs"/>
          <w:sz w:val="36"/>
          <w:szCs w:val="36"/>
          <w:rtl/>
        </w:rPr>
        <w:t xml:space="preserve"> </w:t>
      </w:r>
      <w:r w:rsidRPr="00D00A8E">
        <w:rPr>
          <w:rFonts w:ascii="Traditional Arabic" w:hAnsi="Traditional Arabic" w:cs="Traditional Arabic"/>
          <w:sz w:val="36"/>
          <w:szCs w:val="36"/>
          <w:rtl/>
        </w:rPr>
        <w:t>وسوف</w:t>
      </w:r>
      <w:r>
        <w:rPr>
          <w:rFonts w:ascii="Traditional Arabic" w:hAnsi="Traditional Arabic" w:cs="Traditional Arabic"/>
          <w:sz w:val="36"/>
          <w:szCs w:val="36"/>
          <w:rtl/>
        </w:rPr>
        <w:t>ت في صناعات التكنولوجيا العالية</w:t>
      </w:r>
      <w:r>
        <w:rPr>
          <w:rFonts w:ascii="Traditional Arabic" w:hAnsi="Traditional Arabic" w:cs="Traditional Arabic" w:hint="cs"/>
          <w:sz w:val="36"/>
          <w:szCs w:val="36"/>
          <w:rtl/>
        </w:rPr>
        <w:t xml:space="preserve"> </w:t>
      </w:r>
      <w:r w:rsidRPr="00D00A8E">
        <w:rPr>
          <w:rFonts w:ascii="Traditional Arabic" w:hAnsi="Traditional Arabic" w:cs="Traditional Arabic"/>
          <w:sz w:val="36"/>
          <w:szCs w:val="36"/>
          <w:rtl/>
        </w:rPr>
        <w:t xml:space="preserve">في مطلع القرن الواحد </w:t>
      </w:r>
      <w:r w:rsidRPr="00D00A8E">
        <w:rPr>
          <w:rFonts w:ascii="Traditional Arabic" w:hAnsi="Traditional Arabic" w:cs="Traditional Arabic" w:hint="cs"/>
          <w:sz w:val="36"/>
          <w:szCs w:val="36"/>
          <w:rtl/>
        </w:rPr>
        <w:t>والعشرين</w:t>
      </w:r>
      <w:r w:rsidRPr="00D00A8E">
        <w:rPr>
          <w:rFonts w:ascii="Traditional Arabic" w:hAnsi="Traditional Arabic" w:cs="Traditional Arabic"/>
          <w:sz w:val="36"/>
          <w:szCs w:val="36"/>
        </w:rPr>
        <w:t>.</w:t>
      </w:r>
      <w:r w:rsidRPr="00F26CAD">
        <w:rPr>
          <w:rFonts w:cs="Simplified Arabic" w:hint="cs"/>
          <w:sz w:val="26"/>
          <w:szCs w:val="26"/>
          <w:vertAlign w:val="superscript"/>
          <w:rtl/>
        </w:rPr>
        <w:t xml:space="preserve"> </w:t>
      </w:r>
      <w:r w:rsidRPr="006123D9">
        <w:rPr>
          <w:rFonts w:cs="Simplified Arabic"/>
          <w:sz w:val="28"/>
          <w:szCs w:val="28"/>
          <w:vertAlign w:val="superscript"/>
          <w:rtl/>
        </w:rPr>
        <w:t>(</w:t>
      </w:r>
      <w:r w:rsidRPr="006123D9">
        <w:rPr>
          <w:rStyle w:val="FootnoteReference"/>
          <w:rFonts w:cs="Simplified Arabic"/>
          <w:sz w:val="28"/>
          <w:szCs w:val="28"/>
          <w:rtl/>
        </w:rPr>
        <w:footnoteReference w:id="329"/>
      </w:r>
      <w:r w:rsidRPr="006123D9">
        <w:rPr>
          <w:rFonts w:cs="Simplified Arabic"/>
          <w:sz w:val="28"/>
          <w:szCs w:val="28"/>
          <w:vertAlign w:val="superscript"/>
          <w:rtl/>
        </w:rPr>
        <w:t>)</w:t>
      </w:r>
    </w:p>
    <w:p w:rsidR="00297280" w:rsidRPr="000A3DA8" w:rsidRDefault="00297280" w:rsidP="006513F6">
      <w:pPr>
        <w:shd w:val="clear" w:color="auto" w:fill="FFFFFF"/>
        <w:spacing w:before="100" w:beforeAutospacing="1" w:after="100" w:afterAutospacing="1"/>
        <w:ind w:firstLine="720"/>
        <w:contextualSpacing/>
        <w:jc w:val="both"/>
        <w:rPr>
          <w:rFonts w:ascii="Traditional Arabic" w:hAnsi="Traditional Arabic" w:cs="Traditional Arabic"/>
          <w:sz w:val="6"/>
          <w:szCs w:val="6"/>
          <w:rtl/>
        </w:rPr>
      </w:pPr>
    </w:p>
    <w:p w:rsidR="009151FD" w:rsidRPr="009D607B" w:rsidRDefault="009151FD" w:rsidP="006513F6">
      <w:pPr>
        <w:shd w:val="clear" w:color="auto" w:fill="FFFFFF"/>
        <w:spacing w:before="100" w:beforeAutospacing="1" w:after="100" w:afterAutospacing="1"/>
        <w:ind w:firstLine="720"/>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w:t>
      </w:r>
      <w:r w:rsidRPr="009D607B">
        <w:rPr>
          <w:rFonts w:ascii="Traditional Arabic" w:hAnsi="Traditional Arabic" w:cs="Traditional Arabic" w:hint="cs"/>
          <w:sz w:val="36"/>
          <w:szCs w:val="36"/>
          <w:rtl/>
        </w:rPr>
        <w:t>الاحتكار</w:t>
      </w:r>
      <w:r>
        <w:rPr>
          <w:rFonts w:ascii="Traditional Arabic" w:hAnsi="Traditional Arabic" w:cs="Traditional Arabic" w:hint="cs"/>
          <w:sz w:val="36"/>
          <w:szCs w:val="36"/>
          <w:rtl/>
        </w:rPr>
        <w:t xml:space="preserve"> </w:t>
      </w:r>
      <w:r w:rsidRPr="009D607B">
        <w:rPr>
          <w:rFonts w:ascii="Traditional Arabic" w:hAnsi="Traditional Arabic" w:cs="Traditional Arabic" w:hint="cs"/>
          <w:sz w:val="36"/>
          <w:szCs w:val="36"/>
          <w:rtl/>
        </w:rPr>
        <w:t>في مجال الاتصالات</w:t>
      </w:r>
      <w:r>
        <w:rPr>
          <w:rFonts w:ascii="Traditional Arabic" w:hAnsi="Traditional Arabic" w:cs="Traditional Arabic" w:hint="cs"/>
          <w:sz w:val="36"/>
          <w:szCs w:val="36"/>
          <w:rtl/>
        </w:rPr>
        <w:t xml:space="preserve"> هناك حقيقة تاريخية لا </w:t>
      </w:r>
      <w:r w:rsidR="00E418BC">
        <w:rPr>
          <w:rFonts w:ascii="Traditional Arabic" w:hAnsi="Traditional Arabic" w:cs="Traditional Arabic" w:hint="cs"/>
          <w:sz w:val="36"/>
          <w:szCs w:val="36"/>
          <w:rtl/>
        </w:rPr>
        <w:t>بد</w:t>
      </w:r>
      <w:r w:rsidR="00E418BC" w:rsidRPr="00D00A8E">
        <w:rPr>
          <w:rFonts w:ascii="Traditional Arabic" w:hAnsi="Traditional Arabic" w:cs="Traditional Arabic" w:hint="cs"/>
          <w:sz w:val="36"/>
          <w:szCs w:val="36"/>
          <w:rtl/>
        </w:rPr>
        <w:t xml:space="preserve"> من</w:t>
      </w:r>
      <w:r w:rsidRPr="00D00A8E">
        <w:rPr>
          <w:rFonts w:ascii="Traditional Arabic" w:hAnsi="Traditional Arabic" w:cs="Traditional Arabic" w:hint="cs"/>
          <w:sz w:val="36"/>
          <w:szCs w:val="36"/>
          <w:rtl/>
        </w:rPr>
        <w:t xml:space="preserve"> استحضارها عند كل حديث عن قطاع الاتصالات في نشأته وتطوره: أن شبكات الاتصالات في كل دول العالم، ومنذ ظهور التلغراف والهاتف والتلكس إلى نهاية السبعينات، نشأت وترعرعت في ظل واقع احتكاري ممركز وأحادي</w:t>
      </w:r>
      <w:r w:rsidRPr="00F26CAD">
        <w:rPr>
          <w:rFonts w:cs="Simplified Arabic" w:hint="cs"/>
          <w:sz w:val="26"/>
          <w:szCs w:val="26"/>
          <w:vertAlign w:val="superscript"/>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330"/>
      </w:r>
      <w:r w:rsidRPr="00F26CAD">
        <w:rPr>
          <w:rFonts w:cs="Simplified Arabic"/>
          <w:sz w:val="26"/>
          <w:szCs w:val="26"/>
          <w:vertAlign w:val="superscript"/>
          <w:rtl/>
        </w:rPr>
        <w:t>)</w:t>
      </w:r>
      <w:r w:rsidRPr="00D00A8E">
        <w:rPr>
          <w:rFonts w:ascii="Traditional Arabic" w:hAnsi="Traditional Arabic" w:cs="Traditional Arabic" w:hint="cs"/>
          <w:sz w:val="36"/>
          <w:szCs w:val="36"/>
          <w:rtl/>
        </w:rPr>
        <w:t>.</w:t>
      </w:r>
    </w:p>
    <w:p w:rsidR="009151FD" w:rsidRPr="00D00A8E" w:rsidRDefault="009151FD" w:rsidP="006513F6">
      <w:pPr>
        <w:pStyle w:val="NormalWeb"/>
        <w:bidi/>
        <w:ind w:firstLine="720"/>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هذا الواقع الاحتكاري غالبا ما كانت مؤسسة الدولة المركزية هي التي تتكفل به وتحميه وتراقبه (لاعتبارات عسكرية، سياسية أو أمنية أو غيرها) ونادرا ما كان القطاع الخاص هو المسؤول عنه برعاية من الدولة المركزية أو بحماية منها.</w:t>
      </w:r>
    </w:p>
    <w:p w:rsidR="009151FD" w:rsidRPr="00D00A8E" w:rsidRDefault="009151FD" w:rsidP="006513F6">
      <w:pPr>
        <w:pStyle w:val="NormalWeb"/>
        <w:bidi/>
        <w:ind w:firstLine="720"/>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بمعنى أن بناء الشبكات، في عهودها الأولى ولأكثر من قرن من الزمن، واستغلالها تجهيزا وخدمات كانت ممركزة في شكل احتكار إما بين يدي الدولة (في معظم التجارب المتوفرة) وإما بين يدي احتكار خاص ترعاه الدولة (في تجربة واحدة هي تجربة الولايات المتحدة الأمريكية).</w:t>
      </w:r>
    </w:p>
    <w:p w:rsidR="009151FD" w:rsidRPr="00D00A8E" w:rsidRDefault="009151FD" w:rsidP="006513F6">
      <w:pPr>
        <w:pStyle w:val="NormalWeb"/>
        <w:bidi/>
        <w:contextualSpacing/>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sidRPr="00D00A8E">
        <w:rPr>
          <w:rFonts w:ascii="Traditional Arabic" w:hAnsi="Traditional Arabic" w:cs="Traditional Arabic" w:hint="cs"/>
          <w:sz w:val="36"/>
          <w:szCs w:val="36"/>
          <w:rtl/>
        </w:rPr>
        <w:t>هذا الواقع التاريخي لا بد</w:t>
      </w:r>
      <w:r w:rsidR="00C36831">
        <w:rPr>
          <w:rFonts w:ascii="Traditional Arabic" w:hAnsi="Traditional Arabic" w:cs="Traditional Arabic" w:hint="cs"/>
          <w:sz w:val="36"/>
          <w:szCs w:val="36"/>
          <w:rtl/>
        </w:rPr>
        <w:t xml:space="preserve"> </w:t>
      </w:r>
      <w:r w:rsidRPr="00D00A8E">
        <w:rPr>
          <w:rFonts w:ascii="Traditional Arabic" w:hAnsi="Traditional Arabic" w:cs="Traditional Arabic" w:hint="cs"/>
          <w:sz w:val="36"/>
          <w:szCs w:val="36"/>
          <w:rtl/>
        </w:rPr>
        <w:t>من استحضاره لفهم مصدر الطبيعة الاحتكارية التي سادت الاتصالات لأكثر من قرن من الزمن.</w:t>
      </w:r>
    </w:p>
    <w:p w:rsidR="009151FD" w:rsidRPr="00D00A8E" w:rsidRDefault="009151FD" w:rsidP="006513F6">
      <w:pPr>
        <w:pStyle w:val="NormalWeb"/>
        <w:bidi/>
        <w:ind w:firstLine="720"/>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lastRenderedPageBreak/>
        <w:t>الواقع الثاني ومضمونه أنه طيلة هذه المرحلة (نهاية القرن التاسع عشر حتى نهاية السبعينات) نلاحظ استقرارا في التطور التكنولوجي للشبكات (شبكات الاتصالات) وتمحور هذه الشبكات حول توفير خدمة مركزية واحدة (خدمة الهاتف) والعمل على تلبية الطلبات المتزايدة بتزايد التنمية وزيادة حاجة المؤسسات الإنتاجية، والمجتمع أيضا في حاجته للاتصال والتواصل.</w:t>
      </w:r>
    </w:p>
    <w:p w:rsidR="009151FD" w:rsidRPr="00D00A8E" w:rsidRDefault="006513F6" w:rsidP="006513F6">
      <w:pPr>
        <w:pStyle w:val="NormalWeb"/>
        <w:bidi/>
        <w:ind w:firstLine="720"/>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9151FD" w:rsidRPr="00D00A8E">
        <w:rPr>
          <w:rFonts w:ascii="Traditional Arabic" w:hAnsi="Traditional Arabic" w:cs="Traditional Arabic" w:hint="cs"/>
          <w:sz w:val="36"/>
          <w:szCs w:val="36"/>
          <w:rtl/>
        </w:rPr>
        <w:t>بالتالي لم يكن يرى في الاحتكار بأسا ولا عيبا ما دامت السلعة واحدة ومحددة، ما دام هذا الاحتكار يعمل على تلبية الاحتياجات المعبر عنها وما دام يخدم المؤسسة العسكرية وما دام يساهم في إعداد الترا</w:t>
      </w:r>
      <w:r w:rsidR="009151FD">
        <w:rPr>
          <w:rFonts w:ascii="Traditional Arabic" w:hAnsi="Traditional Arabic" w:cs="Traditional Arabic" w:hint="cs"/>
          <w:sz w:val="36"/>
          <w:szCs w:val="36"/>
          <w:rtl/>
        </w:rPr>
        <w:t>ث</w:t>
      </w:r>
      <w:r w:rsidR="009151FD" w:rsidRPr="00D00A8E">
        <w:rPr>
          <w:rFonts w:ascii="Traditional Arabic" w:hAnsi="Traditional Arabic" w:cs="Traditional Arabic" w:hint="cs"/>
          <w:sz w:val="36"/>
          <w:szCs w:val="36"/>
          <w:rtl/>
        </w:rPr>
        <w:t xml:space="preserve"> الوطني وما دام مؤتمنا على قطاع استراتيجي في بداياته الأولى...الخ.</w:t>
      </w:r>
    </w:p>
    <w:p w:rsidR="009151FD" w:rsidRPr="00D00A8E" w:rsidRDefault="009151FD" w:rsidP="009151FD">
      <w:pPr>
        <w:pStyle w:val="NormalWeb"/>
        <w:bidi/>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هذا الواقع أيضا مركزي ولا بد من سياقه لفهم الإشكالية المطروحة وفهم مصدرها.</w:t>
      </w:r>
    </w:p>
    <w:p w:rsidR="009151FD" w:rsidRPr="00D00A8E" w:rsidRDefault="009151FD" w:rsidP="006513F6">
      <w:pPr>
        <w:pStyle w:val="NormalWeb"/>
        <w:bidi/>
        <w:ind w:firstLine="720"/>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الواقع الثالث ومغزاه أن إقامة بنيات شبكية ضخمة، معقدة ومكلفة لم يكن لغير الوضعية الاحتكارية (الدولة غالبا) أن يتحمل تمويلها ويغامر بمرد وديتها.</w:t>
      </w:r>
    </w:p>
    <w:p w:rsidR="009151FD" w:rsidRPr="00D00A8E" w:rsidRDefault="009151FD" w:rsidP="009151FD">
      <w:pPr>
        <w:pStyle w:val="NormalWeb"/>
        <w:bidi/>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بمعنى أن بناء شبكات كشبكات الاتصالات (أو السكك الحديدية أو الطرق السيارة أو غيرها) لم يكن ليتم لولا توفر ميزانيات ضخمة...وهي غالبا ما لا تتوفر لغير الدولة نادرا للشركات الخاصة.</w:t>
      </w:r>
    </w:p>
    <w:p w:rsidR="009151FD" w:rsidRPr="00D00A8E" w:rsidRDefault="009151FD" w:rsidP="009151FD">
      <w:pPr>
        <w:pStyle w:val="NormalWeb"/>
        <w:bidi/>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 xml:space="preserve">من هنا جاء الاحتكار المؤسساتي </w:t>
      </w:r>
      <w:r>
        <w:rPr>
          <w:rFonts w:ascii="Traditional Arabic" w:hAnsi="Traditional Arabic" w:cs="Traditional Arabic" w:hint="cs"/>
          <w:sz w:val="36"/>
          <w:szCs w:val="36"/>
          <w:rtl/>
        </w:rPr>
        <w:t xml:space="preserve">عند الاقتصاديين </w:t>
      </w:r>
      <w:r w:rsidRPr="00D00A8E">
        <w:rPr>
          <w:rFonts w:ascii="Traditional Arabic" w:hAnsi="Traditional Arabic" w:cs="Traditional Arabic" w:hint="cs"/>
          <w:sz w:val="36"/>
          <w:szCs w:val="36"/>
          <w:rtl/>
        </w:rPr>
        <w:t>كمقابل " شرعي" لبناء الشبكات والبنيات التحتية وتوفير الحماية القانونية لها.</w:t>
      </w:r>
    </w:p>
    <w:p w:rsidR="009151FD" w:rsidRPr="00D00A8E" w:rsidRDefault="009151FD" w:rsidP="009151FD">
      <w:pPr>
        <w:pStyle w:val="NormalWeb"/>
        <w:bidi/>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وهو أمر طبيعي على ما يبدو على اعتبار أن للمستثمر في القطاع أن يحمى وتضمن له السوق حتى يروج لمنتوجه ويسترد تكاليفه.</w:t>
      </w:r>
    </w:p>
    <w:p w:rsidR="009151FD" w:rsidRPr="00D00A8E" w:rsidRDefault="009151FD" w:rsidP="007E441B">
      <w:pPr>
        <w:pStyle w:val="NormalWeb"/>
        <w:bidi/>
        <w:ind w:firstLine="720"/>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 الواقع الرابع ومعناه أنه حينما نتحدث عن الاحتكار فإننا نحال حتما على منطق السوق ومنطق المتحكم فيه، بيد أننا عندما نتحدث عن القطاع الخاص أو العام فهذا يحيل على طبيعة الملكية.</w:t>
      </w:r>
    </w:p>
    <w:p w:rsidR="009151FD" w:rsidRDefault="009151FD" w:rsidP="0071082C">
      <w:pPr>
        <w:pStyle w:val="NormalWeb"/>
        <w:bidi/>
        <w:contextualSpacing/>
        <w:jc w:val="both"/>
        <w:rPr>
          <w:rFonts w:cs="Simplified Arabic"/>
          <w:sz w:val="26"/>
          <w:szCs w:val="26"/>
          <w:vertAlign w:val="superscript"/>
        </w:rPr>
      </w:pPr>
      <w:r w:rsidRPr="00D00A8E">
        <w:rPr>
          <w:rFonts w:ascii="Traditional Arabic" w:hAnsi="Traditional Arabic" w:cs="Traditional Arabic" w:hint="cs"/>
          <w:sz w:val="36"/>
          <w:szCs w:val="36"/>
          <w:rtl/>
        </w:rPr>
        <w:t>هذان الأمران كانا في بداية تطور القطاع مترادفان ومتزامنان: من له الملكية القانونية للقطاع (احتكار بالرأسمال) هو الذي يحتكر السوق (احتكار العرض والمعروض).</w:t>
      </w:r>
    </w:p>
    <w:p w:rsidR="009151FD" w:rsidRPr="000A3DA8" w:rsidRDefault="009151FD" w:rsidP="009151FD">
      <w:pPr>
        <w:pStyle w:val="NormalWeb"/>
        <w:bidi/>
        <w:contextualSpacing/>
        <w:jc w:val="both"/>
        <w:rPr>
          <w:rFonts w:cs="Simplified Arabic"/>
          <w:sz w:val="6"/>
          <w:szCs w:val="6"/>
          <w:rtl/>
        </w:rPr>
      </w:pPr>
    </w:p>
    <w:p w:rsidR="009151FD" w:rsidRPr="00D00A8E" w:rsidRDefault="009151FD" w:rsidP="007E441B">
      <w:pPr>
        <w:pStyle w:val="NormalWeb"/>
        <w:bidi/>
        <w:ind w:firstLine="720"/>
        <w:contextualSpacing/>
        <w:jc w:val="both"/>
        <w:rPr>
          <w:rFonts w:ascii="Traditional Arabic" w:hAnsi="Traditional Arabic" w:cs="Traditional Arabic"/>
          <w:sz w:val="36"/>
          <w:szCs w:val="36"/>
          <w:rtl/>
        </w:rPr>
      </w:pPr>
      <w:r w:rsidRPr="00D00A8E">
        <w:rPr>
          <w:rFonts w:ascii="Traditional Arabic" w:hAnsi="Traditional Arabic" w:cs="Traditional Arabic" w:hint="cs"/>
          <w:sz w:val="36"/>
          <w:szCs w:val="36"/>
          <w:rtl/>
        </w:rPr>
        <w:t> هذه الوقائع الأربعة مركزية، ، لا على اعتبار كونها تحكمت في هيكلة القطاع ومساره لأكثر من قرن من الزمن فحسب</w:t>
      </w:r>
      <w:r w:rsidRPr="00C60FB0">
        <w:rPr>
          <w:rFonts w:ascii="Traditional Arabic" w:hAnsi="Traditional Arabic" w:cs="Traditional Arabic" w:hint="cs"/>
          <w:color w:val="000000" w:themeColor="text1"/>
          <w:sz w:val="36"/>
          <w:szCs w:val="36"/>
          <w:rtl/>
        </w:rPr>
        <w:t xml:space="preserve">، ولكن أيضا لأنها كانت وراء تنظيرات بررت لها وأسست للطرح المتبني </w:t>
      </w:r>
      <w:r w:rsidRPr="00D00A8E">
        <w:rPr>
          <w:rFonts w:ascii="Traditional Arabic" w:hAnsi="Traditional Arabic" w:cs="Traditional Arabic" w:hint="cs"/>
          <w:sz w:val="36"/>
          <w:szCs w:val="36"/>
          <w:rtl/>
        </w:rPr>
        <w:t>للاحتكار.</w:t>
      </w:r>
    </w:p>
    <w:p w:rsidR="009151FD" w:rsidRDefault="009151FD" w:rsidP="00982064">
      <w:pPr>
        <w:pStyle w:val="NormalWeb"/>
        <w:bidi/>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D00A8E">
        <w:rPr>
          <w:rFonts w:ascii="Traditional Arabic" w:hAnsi="Traditional Arabic" w:cs="Traditional Arabic" w:hint="cs"/>
          <w:sz w:val="36"/>
          <w:szCs w:val="36"/>
          <w:rtl/>
        </w:rPr>
        <w:t> هذا إذن هو باختصار شديد الإطار التاريخي الذي نشأت فيه الاتصالات وترعرعت وتطورت في خضمه مؤسسات الاتصالات الاحتكارية حتى مرحلة الثمانينات، مرحلة تقضيمها وخوصصتها وتحرير الأسواق العاملة بها</w:t>
      </w:r>
      <w:r w:rsidR="00982064" w:rsidRPr="00F26CAD">
        <w:rPr>
          <w:rFonts w:cs="Simplified Arabic" w:hint="cs"/>
          <w:sz w:val="26"/>
          <w:szCs w:val="26"/>
          <w:vertAlign w:val="superscript"/>
          <w:rtl/>
        </w:rPr>
        <w:t xml:space="preserve"> </w:t>
      </w:r>
      <w:r w:rsidR="00982064" w:rsidRPr="00F26CAD">
        <w:rPr>
          <w:rFonts w:cs="Simplified Arabic"/>
          <w:sz w:val="26"/>
          <w:szCs w:val="26"/>
          <w:vertAlign w:val="superscript"/>
          <w:rtl/>
        </w:rPr>
        <w:t>(</w:t>
      </w:r>
      <w:r w:rsidR="00982064" w:rsidRPr="00F26CAD">
        <w:rPr>
          <w:rStyle w:val="FootnoteReference"/>
          <w:rFonts w:cs="Simplified Arabic"/>
          <w:sz w:val="26"/>
          <w:szCs w:val="26"/>
          <w:rtl/>
        </w:rPr>
        <w:footnoteReference w:id="331"/>
      </w:r>
      <w:r w:rsidR="00982064" w:rsidRPr="00F26CAD">
        <w:rPr>
          <w:rFonts w:cs="Simplified Arabic"/>
          <w:sz w:val="26"/>
          <w:szCs w:val="26"/>
          <w:vertAlign w:val="superscript"/>
          <w:rtl/>
        </w:rPr>
        <w:t>)</w:t>
      </w:r>
      <w:r w:rsidR="00982064" w:rsidRPr="00D00A8E">
        <w:rPr>
          <w:rFonts w:ascii="Traditional Arabic" w:hAnsi="Traditional Arabic" w:cs="Traditional Arabic" w:hint="cs"/>
          <w:sz w:val="36"/>
          <w:szCs w:val="36"/>
          <w:rtl/>
        </w:rPr>
        <w:t>.</w:t>
      </w:r>
      <w:r w:rsidR="00982064" w:rsidRPr="00982064">
        <w:t xml:space="preserve"> </w:t>
      </w:r>
    </w:p>
    <w:p w:rsidR="00BC6D83" w:rsidRPr="00297280" w:rsidRDefault="00BC6D83" w:rsidP="00BC6D83">
      <w:pPr>
        <w:pStyle w:val="NormalWeb"/>
        <w:bidi/>
        <w:contextualSpacing/>
        <w:jc w:val="both"/>
        <w:rPr>
          <w:rFonts w:ascii="Traditional Arabic" w:hAnsi="Traditional Arabic" w:cs="Traditional Arabic"/>
          <w:sz w:val="14"/>
          <w:szCs w:val="14"/>
          <w:rtl/>
        </w:rPr>
      </w:pPr>
    </w:p>
    <w:p w:rsidR="009151FD" w:rsidRDefault="009151FD" w:rsidP="007E441B">
      <w:pPr>
        <w:pStyle w:val="NormalWeb"/>
        <w:bidi/>
        <w:ind w:firstLine="720"/>
        <w:contextualSpacing/>
        <w:jc w:val="both"/>
        <w:rPr>
          <w:rFonts w:ascii="Traditional Arabic" w:hAnsi="Traditional Arabic" w:cs="Traditional Arabic"/>
          <w:color w:val="000000" w:themeColor="text1"/>
          <w:sz w:val="36"/>
          <w:szCs w:val="36"/>
          <w:rtl/>
        </w:rPr>
      </w:pPr>
      <w:r>
        <w:rPr>
          <w:rFonts w:ascii="Traditional Arabic" w:hAnsi="Traditional Arabic" w:cs="Traditional Arabic" w:hint="cs"/>
          <w:sz w:val="36"/>
          <w:szCs w:val="36"/>
          <w:rtl/>
        </w:rPr>
        <w:t xml:space="preserve">أما </w:t>
      </w:r>
      <w:r w:rsidRPr="000B5126">
        <w:rPr>
          <w:rFonts w:ascii="Traditional Arabic" w:hAnsi="Traditional Arabic" w:cs="Traditional Arabic" w:hint="cs"/>
          <w:color w:val="000000" w:themeColor="text1"/>
          <w:sz w:val="36"/>
          <w:szCs w:val="36"/>
          <w:rtl/>
        </w:rPr>
        <w:t>احتكار الدولة في مجال الاتصالات وغيرها من الخدمات العامة ففي النظام الرأسمالي الذي يقوم على فكرة الحرية المطلقة في الإنتاج وفي البيع، فالشائع</w:t>
      </w:r>
      <w:r w:rsidRPr="000B5126">
        <w:rPr>
          <w:rFonts w:ascii="Traditional Arabic" w:hAnsi="Traditional Arabic" w:cs="Traditional Arabic"/>
          <w:color w:val="000000" w:themeColor="text1"/>
          <w:sz w:val="36"/>
          <w:szCs w:val="36"/>
          <w:rtl/>
        </w:rPr>
        <w:t xml:space="preserve"> </w:t>
      </w:r>
      <w:r w:rsidRPr="000B5126">
        <w:rPr>
          <w:rFonts w:ascii="Traditional Arabic" w:hAnsi="Traditional Arabic" w:cs="Traditional Arabic" w:hint="cs"/>
          <w:color w:val="000000" w:themeColor="text1"/>
          <w:sz w:val="36"/>
          <w:szCs w:val="36"/>
          <w:rtl/>
        </w:rPr>
        <w:t>فيه</w:t>
      </w:r>
      <w:r w:rsidRPr="000B5126">
        <w:rPr>
          <w:rFonts w:ascii="Traditional Arabic" w:hAnsi="Traditional Arabic" w:cs="Traditional Arabic"/>
          <w:color w:val="000000" w:themeColor="text1"/>
          <w:sz w:val="36"/>
          <w:szCs w:val="36"/>
          <w:rtl/>
        </w:rPr>
        <w:t xml:space="preserve"> </w:t>
      </w:r>
      <w:r w:rsidRPr="000B5126">
        <w:rPr>
          <w:rFonts w:ascii="Traditional Arabic" w:hAnsi="Traditional Arabic" w:cs="Traditional Arabic" w:hint="cs"/>
          <w:color w:val="000000" w:themeColor="text1"/>
          <w:sz w:val="36"/>
          <w:szCs w:val="36"/>
          <w:rtl/>
        </w:rPr>
        <w:t>تملك الدولة</w:t>
      </w:r>
      <w:r w:rsidRPr="000B5126">
        <w:rPr>
          <w:rFonts w:ascii="Traditional Arabic" w:hAnsi="Traditional Arabic" w:cs="Traditional Arabic"/>
          <w:color w:val="000000" w:themeColor="text1"/>
          <w:sz w:val="36"/>
          <w:szCs w:val="36"/>
          <w:rtl/>
        </w:rPr>
        <w:t xml:space="preserve"> </w:t>
      </w:r>
      <w:r w:rsidRPr="000B5126">
        <w:rPr>
          <w:rFonts w:ascii="Traditional Arabic" w:hAnsi="Traditional Arabic" w:cs="Traditional Arabic" w:hint="cs"/>
          <w:color w:val="000000" w:themeColor="text1"/>
          <w:sz w:val="36"/>
          <w:szCs w:val="36"/>
          <w:rtl/>
        </w:rPr>
        <w:t>احتكار المرافق</w:t>
      </w:r>
      <w:r w:rsidRPr="000B5126">
        <w:rPr>
          <w:rFonts w:ascii="Traditional Arabic" w:hAnsi="Traditional Arabic" w:cs="Traditional Arabic"/>
          <w:color w:val="000000" w:themeColor="text1"/>
          <w:sz w:val="36"/>
          <w:szCs w:val="36"/>
          <w:rtl/>
        </w:rPr>
        <w:t xml:space="preserve"> </w:t>
      </w:r>
      <w:r w:rsidRPr="000B5126">
        <w:rPr>
          <w:rFonts w:ascii="Traditional Arabic" w:hAnsi="Traditional Arabic" w:cs="Traditional Arabic" w:hint="cs"/>
          <w:color w:val="000000" w:themeColor="text1"/>
          <w:sz w:val="36"/>
          <w:szCs w:val="36"/>
          <w:rtl/>
        </w:rPr>
        <w:t>العامة، أو</w:t>
      </w:r>
      <w:r>
        <w:rPr>
          <w:rFonts w:ascii="Traditional Arabic" w:hAnsi="Traditional Arabic" w:cs="Traditional Arabic" w:hint="cs"/>
          <w:color w:val="000000" w:themeColor="text1"/>
          <w:sz w:val="36"/>
          <w:szCs w:val="36"/>
          <w:rtl/>
        </w:rPr>
        <w:t xml:space="preserve"> </w:t>
      </w:r>
      <w:r w:rsidRPr="000B5126">
        <w:rPr>
          <w:rFonts w:ascii="Traditional Arabic" w:hAnsi="Traditional Arabic" w:cs="Traditional Arabic" w:hint="cs"/>
          <w:color w:val="000000" w:themeColor="text1"/>
          <w:sz w:val="36"/>
          <w:szCs w:val="36"/>
          <w:rtl/>
        </w:rPr>
        <w:t>منح</w:t>
      </w:r>
      <w:r w:rsidRPr="000B5126">
        <w:rPr>
          <w:rFonts w:ascii="Traditional Arabic" w:hAnsi="Traditional Arabic" w:cs="Traditional Arabic"/>
          <w:color w:val="000000" w:themeColor="text1"/>
          <w:sz w:val="36"/>
          <w:szCs w:val="36"/>
          <w:rtl/>
        </w:rPr>
        <w:t xml:space="preserve"> </w:t>
      </w:r>
      <w:r w:rsidRPr="000B5126">
        <w:rPr>
          <w:rFonts w:ascii="Traditional Arabic" w:hAnsi="Traditional Arabic" w:cs="Traditional Arabic" w:hint="cs"/>
          <w:color w:val="000000" w:themeColor="text1"/>
          <w:sz w:val="36"/>
          <w:szCs w:val="36"/>
          <w:rtl/>
        </w:rPr>
        <w:t>احتكارها</w:t>
      </w:r>
      <w:r w:rsidRPr="000B5126">
        <w:rPr>
          <w:rFonts w:ascii="Traditional Arabic" w:hAnsi="Traditional Arabic" w:cs="Traditional Arabic"/>
          <w:color w:val="000000" w:themeColor="text1"/>
          <w:sz w:val="36"/>
          <w:szCs w:val="36"/>
          <w:rtl/>
        </w:rPr>
        <w:t xml:space="preserve"> </w:t>
      </w:r>
      <w:r w:rsidRPr="000B5126">
        <w:rPr>
          <w:rFonts w:ascii="Traditional Arabic" w:hAnsi="Traditional Arabic" w:cs="Traditional Arabic" w:hint="cs"/>
          <w:color w:val="000000" w:themeColor="text1"/>
          <w:sz w:val="36"/>
          <w:szCs w:val="36"/>
          <w:rtl/>
        </w:rPr>
        <w:t>لشركة</w:t>
      </w:r>
      <w:r w:rsidRPr="000B5126">
        <w:rPr>
          <w:rFonts w:ascii="Traditional Arabic" w:hAnsi="Traditional Arabic" w:cs="Traditional Arabic"/>
          <w:color w:val="000000" w:themeColor="text1"/>
          <w:sz w:val="36"/>
          <w:szCs w:val="36"/>
          <w:rtl/>
        </w:rPr>
        <w:t xml:space="preserve"> </w:t>
      </w:r>
      <w:r w:rsidRPr="000B5126">
        <w:rPr>
          <w:rFonts w:ascii="Traditional Arabic" w:hAnsi="Traditional Arabic" w:cs="Traditional Arabic" w:hint="cs"/>
          <w:color w:val="000000" w:themeColor="text1"/>
          <w:sz w:val="36"/>
          <w:szCs w:val="36"/>
          <w:rtl/>
        </w:rPr>
        <w:t>خاصة فلا</w:t>
      </w:r>
      <w:r>
        <w:rPr>
          <w:rFonts w:ascii="Traditional Arabic" w:hAnsi="Traditional Arabic" w:cs="Traditional Arabic" w:hint="cs"/>
          <w:color w:val="000000" w:themeColor="text1"/>
          <w:sz w:val="36"/>
          <w:szCs w:val="36"/>
          <w:rtl/>
        </w:rPr>
        <w:t xml:space="preserve"> </w:t>
      </w:r>
      <w:r w:rsidRPr="000B5126">
        <w:rPr>
          <w:rFonts w:ascii="Traditional Arabic" w:hAnsi="Traditional Arabic" w:cs="Traditional Arabic" w:hint="cs"/>
          <w:color w:val="000000" w:themeColor="text1"/>
          <w:sz w:val="36"/>
          <w:szCs w:val="36"/>
          <w:rtl/>
        </w:rPr>
        <w:t>قانون ولا</w:t>
      </w:r>
      <w:r>
        <w:rPr>
          <w:rFonts w:ascii="Traditional Arabic" w:hAnsi="Traditional Arabic" w:cs="Traditional Arabic" w:hint="cs"/>
          <w:color w:val="000000" w:themeColor="text1"/>
          <w:sz w:val="36"/>
          <w:szCs w:val="36"/>
          <w:rtl/>
        </w:rPr>
        <w:t xml:space="preserve"> </w:t>
      </w:r>
      <w:r w:rsidRPr="000B5126">
        <w:rPr>
          <w:rFonts w:ascii="Traditional Arabic" w:hAnsi="Traditional Arabic" w:cs="Traditional Arabic" w:hint="cs"/>
          <w:color w:val="000000" w:themeColor="text1"/>
          <w:sz w:val="36"/>
          <w:szCs w:val="36"/>
          <w:rtl/>
        </w:rPr>
        <w:t xml:space="preserve">أخلاق تحكم هذه الحرية وكانت نتيجة </w:t>
      </w:r>
      <w:r>
        <w:rPr>
          <w:rFonts w:ascii="Traditional Arabic" w:hAnsi="Traditional Arabic" w:cs="Traditional Arabic" w:hint="cs"/>
          <w:color w:val="000000" w:themeColor="text1"/>
          <w:sz w:val="36"/>
          <w:szCs w:val="36"/>
          <w:rtl/>
        </w:rPr>
        <w:t xml:space="preserve">ذلك تفشي الاحتكارات والفساد مما أدى الي تركيز الثروة في أيدي قلة من أفراد المجتمع من الحكام أو شركات خاصة. </w:t>
      </w:r>
    </w:p>
    <w:p w:rsidR="00FE7E56" w:rsidRDefault="009151FD" w:rsidP="00FE7E56">
      <w:pPr>
        <w:pStyle w:val="NormalWeb"/>
        <w:bidi/>
        <w:contextualSpacing/>
        <w:jc w:val="both"/>
        <w:rPr>
          <w:rFonts w:cs="Simplified Arabic"/>
          <w:sz w:val="26"/>
          <w:szCs w:val="26"/>
          <w:vertAlign w:val="superscript"/>
          <w:rtl/>
        </w:rPr>
      </w:pPr>
      <w:r w:rsidRPr="00FA2428">
        <w:rPr>
          <w:rFonts w:ascii="Traditional Arabic" w:hAnsi="Traditional Arabic" w:cs="Traditional Arabic" w:hint="cs"/>
          <w:color w:val="000000" w:themeColor="text1"/>
          <w:sz w:val="36"/>
          <w:szCs w:val="36"/>
          <w:rtl/>
        </w:rPr>
        <w:t>أما</w:t>
      </w:r>
      <w:r w:rsidRPr="00FA2428">
        <w:rPr>
          <w:rFonts w:ascii="Traditional Arabic" w:hAnsi="Traditional Arabic" w:cs="Traditional Arabic"/>
          <w:color w:val="000000" w:themeColor="text1"/>
          <w:sz w:val="36"/>
          <w:szCs w:val="36"/>
          <w:rtl/>
        </w:rPr>
        <w:t xml:space="preserve"> </w:t>
      </w:r>
      <w:r w:rsidRPr="00FA2428">
        <w:rPr>
          <w:rFonts w:ascii="Traditional Arabic" w:hAnsi="Traditional Arabic" w:cs="Traditional Arabic" w:hint="cs"/>
          <w:color w:val="000000" w:themeColor="text1"/>
          <w:sz w:val="36"/>
          <w:szCs w:val="36"/>
          <w:rtl/>
        </w:rPr>
        <w:t>في</w:t>
      </w:r>
      <w:r w:rsidRPr="00FA2428">
        <w:rPr>
          <w:rFonts w:ascii="Traditional Arabic" w:hAnsi="Traditional Arabic" w:cs="Traditional Arabic"/>
          <w:color w:val="000000" w:themeColor="text1"/>
          <w:sz w:val="36"/>
          <w:szCs w:val="36"/>
          <w:rtl/>
        </w:rPr>
        <w:t xml:space="preserve"> </w:t>
      </w:r>
      <w:r>
        <w:rPr>
          <w:rFonts w:ascii="Traditional Arabic" w:hAnsi="Traditional Arabic" w:cs="Traditional Arabic" w:hint="cs"/>
          <w:color w:val="000000" w:themeColor="text1"/>
          <w:sz w:val="36"/>
          <w:szCs w:val="36"/>
          <w:rtl/>
        </w:rPr>
        <w:t xml:space="preserve">النظام الاشتراكي </w:t>
      </w:r>
      <w:r w:rsidRPr="00FA2428">
        <w:rPr>
          <w:rFonts w:ascii="Traditional Arabic" w:hAnsi="Traditional Arabic" w:cs="Traditional Arabic" w:hint="cs"/>
          <w:color w:val="000000" w:themeColor="text1"/>
          <w:sz w:val="36"/>
          <w:szCs w:val="36"/>
          <w:rtl/>
        </w:rPr>
        <w:t>فلا</w:t>
      </w:r>
      <w:r w:rsidRPr="00FA2428">
        <w:rPr>
          <w:rFonts w:ascii="Traditional Arabic" w:hAnsi="Traditional Arabic" w:cs="Traditional Arabic"/>
          <w:color w:val="000000" w:themeColor="text1"/>
          <w:sz w:val="36"/>
          <w:szCs w:val="36"/>
          <w:rtl/>
        </w:rPr>
        <w:t xml:space="preserve"> </w:t>
      </w:r>
      <w:r w:rsidRPr="00FA2428">
        <w:rPr>
          <w:rFonts w:ascii="Traditional Arabic" w:hAnsi="Traditional Arabic" w:cs="Traditional Arabic" w:hint="cs"/>
          <w:color w:val="000000" w:themeColor="text1"/>
          <w:sz w:val="36"/>
          <w:szCs w:val="36"/>
          <w:rtl/>
        </w:rPr>
        <w:t>مجال</w:t>
      </w:r>
      <w:r w:rsidRPr="00FA2428">
        <w:rPr>
          <w:rFonts w:ascii="Traditional Arabic" w:hAnsi="Traditional Arabic" w:cs="Traditional Arabic"/>
          <w:color w:val="000000" w:themeColor="text1"/>
          <w:sz w:val="36"/>
          <w:szCs w:val="36"/>
          <w:rtl/>
        </w:rPr>
        <w:t xml:space="preserve"> </w:t>
      </w:r>
      <w:r w:rsidRPr="00FA2428">
        <w:rPr>
          <w:rFonts w:ascii="Traditional Arabic" w:hAnsi="Traditional Arabic" w:cs="Traditional Arabic" w:hint="cs"/>
          <w:color w:val="000000" w:themeColor="text1"/>
          <w:sz w:val="36"/>
          <w:szCs w:val="36"/>
          <w:rtl/>
        </w:rPr>
        <w:t>أصلاً</w:t>
      </w:r>
      <w:r w:rsidRPr="00FA2428">
        <w:rPr>
          <w:rFonts w:ascii="Traditional Arabic" w:hAnsi="Traditional Arabic" w:cs="Traditional Arabic"/>
          <w:color w:val="000000" w:themeColor="text1"/>
          <w:sz w:val="36"/>
          <w:szCs w:val="36"/>
          <w:rtl/>
        </w:rPr>
        <w:t xml:space="preserve"> </w:t>
      </w:r>
      <w:r w:rsidRPr="00FA2428">
        <w:rPr>
          <w:rFonts w:ascii="Traditional Arabic" w:hAnsi="Traditional Arabic" w:cs="Traditional Arabic" w:hint="cs"/>
          <w:color w:val="000000" w:themeColor="text1"/>
          <w:sz w:val="36"/>
          <w:szCs w:val="36"/>
          <w:rtl/>
        </w:rPr>
        <w:t>للتفكير</w:t>
      </w:r>
      <w:r w:rsidRPr="00FA2428">
        <w:rPr>
          <w:rFonts w:ascii="Traditional Arabic" w:hAnsi="Traditional Arabic" w:cs="Traditional Arabic"/>
          <w:color w:val="000000" w:themeColor="text1"/>
          <w:sz w:val="36"/>
          <w:szCs w:val="36"/>
          <w:rtl/>
        </w:rPr>
        <w:t xml:space="preserve"> </w:t>
      </w:r>
      <w:r w:rsidRPr="00FA2428">
        <w:rPr>
          <w:rFonts w:ascii="Traditional Arabic" w:hAnsi="Traditional Arabic" w:cs="Traditional Arabic" w:hint="cs"/>
          <w:color w:val="000000" w:themeColor="text1"/>
          <w:sz w:val="36"/>
          <w:szCs w:val="36"/>
          <w:rtl/>
        </w:rPr>
        <w:t>إلا</w:t>
      </w:r>
      <w:r w:rsidRPr="00FA2428">
        <w:rPr>
          <w:rFonts w:ascii="Traditional Arabic" w:hAnsi="Traditional Arabic" w:cs="Traditional Arabic"/>
          <w:color w:val="000000" w:themeColor="text1"/>
          <w:sz w:val="36"/>
          <w:szCs w:val="36"/>
          <w:rtl/>
        </w:rPr>
        <w:t xml:space="preserve"> </w:t>
      </w:r>
      <w:r w:rsidRPr="00FA2428">
        <w:rPr>
          <w:rFonts w:ascii="Traditional Arabic" w:hAnsi="Traditional Arabic" w:cs="Traditional Arabic" w:hint="cs"/>
          <w:color w:val="000000" w:themeColor="text1"/>
          <w:sz w:val="36"/>
          <w:szCs w:val="36"/>
          <w:rtl/>
        </w:rPr>
        <w:t>في</w:t>
      </w:r>
      <w:r w:rsidRPr="00FA2428">
        <w:rPr>
          <w:rFonts w:ascii="Traditional Arabic" w:hAnsi="Traditional Arabic" w:cs="Traditional Arabic"/>
          <w:color w:val="000000" w:themeColor="text1"/>
          <w:sz w:val="36"/>
          <w:szCs w:val="36"/>
          <w:rtl/>
        </w:rPr>
        <w:t xml:space="preserve"> </w:t>
      </w:r>
      <w:r w:rsidRPr="00FA2428">
        <w:rPr>
          <w:rFonts w:ascii="Traditional Arabic" w:hAnsi="Traditional Arabic" w:cs="Traditional Arabic" w:hint="cs"/>
          <w:color w:val="000000" w:themeColor="text1"/>
          <w:sz w:val="36"/>
          <w:szCs w:val="36"/>
          <w:rtl/>
        </w:rPr>
        <w:t>تملك</w:t>
      </w:r>
      <w:r w:rsidRPr="00FA2428">
        <w:rPr>
          <w:rFonts w:ascii="Traditional Arabic" w:hAnsi="Traditional Arabic" w:cs="Traditional Arabic"/>
          <w:color w:val="000000" w:themeColor="text1"/>
          <w:sz w:val="36"/>
          <w:szCs w:val="36"/>
          <w:rtl/>
        </w:rPr>
        <w:t xml:space="preserve"> </w:t>
      </w:r>
      <w:r w:rsidRPr="00FA2428">
        <w:rPr>
          <w:rFonts w:ascii="Traditional Arabic" w:hAnsi="Traditional Arabic" w:cs="Traditional Arabic" w:hint="cs"/>
          <w:color w:val="000000" w:themeColor="text1"/>
          <w:sz w:val="36"/>
          <w:szCs w:val="36"/>
          <w:rtl/>
        </w:rPr>
        <w:t>الدولة</w:t>
      </w:r>
      <w:r w:rsidRPr="00FA2428">
        <w:rPr>
          <w:rFonts w:ascii="Traditional Arabic" w:hAnsi="Traditional Arabic" w:cs="Traditional Arabic"/>
          <w:color w:val="000000" w:themeColor="text1"/>
          <w:sz w:val="36"/>
          <w:szCs w:val="36"/>
          <w:rtl/>
        </w:rPr>
        <w:t xml:space="preserve"> </w:t>
      </w:r>
      <w:r w:rsidRPr="00FA2428">
        <w:rPr>
          <w:rFonts w:ascii="Traditional Arabic" w:hAnsi="Traditional Arabic" w:cs="Traditional Arabic" w:hint="cs"/>
          <w:color w:val="000000" w:themeColor="text1"/>
          <w:sz w:val="36"/>
          <w:szCs w:val="36"/>
          <w:rtl/>
        </w:rPr>
        <w:t>لهذه</w:t>
      </w:r>
      <w:r w:rsidRPr="00FA2428">
        <w:rPr>
          <w:rFonts w:ascii="Traditional Arabic" w:hAnsi="Traditional Arabic" w:cs="Traditional Arabic"/>
          <w:color w:val="000000" w:themeColor="text1"/>
          <w:sz w:val="36"/>
          <w:szCs w:val="36"/>
          <w:rtl/>
        </w:rPr>
        <w:t xml:space="preserve"> </w:t>
      </w:r>
      <w:r w:rsidRPr="00FA2428">
        <w:rPr>
          <w:rFonts w:ascii="Traditional Arabic" w:hAnsi="Traditional Arabic" w:cs="Traditional Arabic" w:hint="cs"/>
          <w:color w:val="000000" w:themeColor="text1"/>
          <w:sz w:val="36"/>
          <w:szCs w:val="36"/>
          <w:rtl/>
        </w:rPr>
        <w:t>المرافق</w:t>
      </w:r>
      <w:r w:rsidRPr="00FA2428">
        <w:rPr>
          <w:rFonts w:ascii="Traditional Arabic" w:hAnsi="Traditional Arabic" w:cs="Traditional Arabic"/>
          <w:color w:val="000000" w:themeColor="text1"/>
          <w:sz w:val="36"/>
          <w:szCs w:val="36"/>
          <w:rtl/>
        </w:rPr>
        <w:t xml:space="preserve"> </w:t>
      </w:r>
      <w:r w:rsidRPr="00FA2428">
        <w:rPr>
          <w:rFonts w:ascii="Traditional Arabic" w:hAnsi="Traditional Arabic" w:cs="Traditional Arabic" w:hint="cs"/>
          <w:color w:val="000000" w:themeColor="text1"/>
          <w:sz w:val="36"/>
          <w:szCs w:val="36"/>
          <w:rtl/>
        </w:rPr>
        <w:t>وتقديم</w:t>
      </w:r>
      <w:r w:rsidRPr="00FA2428">
        <w:rPr>
          <w:rFonts w:ascii="Traditional Arabic" w:hAnsi="Traditional Arabic" w:cs="Traditional Arabic"/>
          <w:color w:val="000000" w:themeColor="text1"/>
          <w:sz w:val="36"/>
          <w:szCs w:val="36"/>
          <w:rtl/>
        </w:rPr>
        <w:t xml:space="preserve"> </w:t>
      </w:r>
      <w:r w:rsidRPr="00FA2428">
        <w:rPr>
          <w:rFonts w:ascii="Traditional Arabic" w:hAnsi="Traditional Arabic" w:cs="Traditional Arabic" w:hint="cs"/>
          <w:color w:val="000000" w:themeColor="text1"/>
          <w:sz w:val="36"/>
          <w:szCs w:val="36"/>
          <w:rtl/>
        </w:rPr>
        <w:t>خدماتها</w:t>
      </w:r>
      <w:r w:rsidRPr="00FA2428">
        <w:rPr>
          <w:rFonts w:ascii="Traditional Arabic" w:hAnsi="Traditional Arabic" w:cs="Traditional Arabic"/>
          <w:color w:val="000000" w:themeColor="text1"/>
          <w:sz w:val="36"/>
          <w:szCs w:val="36"/>
          <w:rtl/>
        </w:rPr>
        <w:t xml:space="preserve"> </w:t>
      </w:r>
      <w:r w:rsidRPr="00FA2428">
        <w:rPr>
          <w:rFonts w:ascii="Traditional Arabic" w:hAnsi="Traditional Arabic" w:cs="Traditional Arabic" w:hint="cs"/>
          <w:color w:val="000000" w:themeColor="text1"/>
          <w:sz w:val="36"/>
          <w:szCs w:val="36"/>
          <w:rtl/>
        </w:rPr>
        <w:t>للناس</w:t>
      </w:r>
      <w:r w:rsidRPr="00FA2428">
        <w:rPr>
          <w:rFonts w:ascii="Traditional Arabic" w:hAnsi="Traditional Arabic" w:cs="Traditional Arabic"/>
          <w:color w:val="000000" w:themeColor="text1"/>
          <w:sz w:val="36"/>
          <w:szCs w:val="36"/>
          <w:rtl/>
        </w:rPr>
        <w:t xml:space="preserve"> </w:t>
      </w:r>
      <w:r w:rsidRPr="00FA2428">
        <w:rPr>
          <w:rFonts w:ascii="Traditional Arabic" w:hAnsi="Traditional Arabic" w:cs="Traditional Arabic" w:hint="cs"/>
          <w:color w:val="000000" w:themeColor="text1"/>
          <w:sz w:val="36"/>
          <w:szCs w:val="36"/>
          <w:rtl/>
        </w:rPr>
        <w:t>بعوض</w:t>
      </w:r>
      <w:r>
        <w:rPr>
          <w:rFonts w:ascii="Traditional Arabic" w:hAnsi="Traditional Arabic" w:cs="Traditional Arabic" w:hint="cs"/>
          <w:color w:val="000000" w:themeColor="text1"/>
          <w:sz w:val="36"/>
          <w:szCs w:val="36"/>
          <w:rtl/>
        </w:rPr>
        <w:t xml:space="preserve">، ويقوم </w:t>
      </w:r>
      <w:r w:rsidRPr="006749F9">
        <w:rPr>
          <w:rFonts w:ascii="Traditional Arabic" w:eastAsiaTheme="minorEastAsia" w:hAnsi="Traditional Arabic" w:cs="Traditional Arabic" w:hint="cs"/>
          <w:sz w:val="36"/>
          <w:szCs w:val="36"/>
          <w:rtl/>
        </w:rPr>
        <w:t>هذا</w:t>
      </w:r>
      <w:r>
        <w:rPr>
          <w:rFonts w:ascii="Traditional Arabic" w:eastAsiaTheme="minorEastAsia" w:hAnsi="Traditional Arabic" w:cs="Traditional Arabic" w:hint="cs"/>
          <w:sz w:val="36"/>
          <w:szCs w:val="36"/>
          <w:rtl/>
        </w:rPr>
        <w:t xml:space="preserve"> النظام </w:t>
      </w:r>
      <w:r w:rsidRPr="006749F9">
        <w:rPr>
          <w:rFonts w:ascii="Traditional Arabic" w:eastAsiaTheme="minorEastAsia" w:hAnsi="Traditional Arabic" w:cs="Traditional Arabic" w:hint="cs"/>
          <w:sz w:val="36"/>
          <w:szCs w:val="36"/>
          <w:rtl/>
        </w:rPr>
        <w:t>على أساس امتلاك الدولة لمختلف وسائل الإنتاج من صناعة وزراعة وثروة طبيعية وخدمات عامة، ويكون بالتالي لا وجو</w:t>
      </w:r>
      <w:r w:rsidRPr="006749F9">
        <w:rPr>
          <w:rFonts w:ascii="Traditional Arabic" w:eastAsiaTheme="minorEastAsia" w:hAnsi="Traditional Arabic" w:cs="Traditional Arabic" w:hint="eastAsia"/>
          <w:sz w:val="36"/>
          <w:szCs w:val="36"/>
          <w:rtl/>
        </w:rPr>
        <w:t>د</w:t>
      </w:r>
      <w:r w:rsidRPr="006749F9">
        <w:rPr>
          <w:rFonts w:ascii="Traditional Arabic" w:eastAsiaTheme="minorEastAsia" w:hAnsi="Traditional Arabic" w:cs="Traditional Arabic" w:hint="cs"/>
          <w:sz w:val="36"/>
          <w:szCs w:val="36"/>
          <w:rtl/>
        </w:rPr>
        <w:t xml:space="preserve"> للملكية الفردية القائمة على أساس الاستغلال والاستعباد</w:t>
      </w:r>
      <w:r w:rsidRPr="00FA2428">
        <w:rPr>
          <w:rFonts w:ascii="Traditional Arabic" w:hAnsi="Traditional Arabic" w:cs="Traditional Arabic"/>
          <w:color w:val="000000" w:themeColor="text1"/>
          <w:sz w:val="36"/>
          <w:szCs w:val="36"/>
          <w:rtl/>
        </w:rPr>
        <w:t>.</w:t>
      </w:r>
      <w:r w:rsidRPr="00E65E05">
        <w:rPr>
          <w:rFonts w:cs="Simplified Arabic"/>
          <w:sz w:val="26"/>
          <w:szCs w:val="26"/>
          <w:vertAlign w:val="superscript"/>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332"/>
      </w:r>
      <w:r w:rsidRPr="00F26CAD">
        <w:rPr>
          <w:rFonts w:cs="Simplified Arabic"/>
          <w:sz w:val="26"/>
          <w:szCs w:val="26"/>
          <w:vertAlign w:val="superscript"/>
          <w:rtl/>
        </w:rPr>
        <w:t>)</w:t>
      </w:r>
    </w:p>
    <w:p w:rsidR="00FE7E56" w:rsidRPr="00FE7E56" w:rsidRDefault="00FE7E56" w:rsidP="00FE7E56">
      <w:pPr>
        <w:pStyle w:val="NormalWeb"/>
        <w:bidi/>
        <w:contextualSpacing/>
        <w:jc w:val="both"/>
        <w:rPr>
          <w:rFonts w:cs="Simplified Arabic"/>
          <w:sz w:val="14"/>
          <w:szCs w:val="14"/>
          <w:vertAlign w:val="superscript"/>
          <w:rtl/>
        </w:rPr>
      </w:pPr>
    </w:p>
    <w:p w:rsidR="009151FD" w:rsidRPr="00FE7E56" w:rsidRDefault="009151FD" w:rsidP="00FE7E56">
      <w:pPr>
        <w:pStyle w:val="NormalWeb"/>
        <w:bidi/>
        <w:contextualSpacing/>
        <w:jc w:val="both"/>
        <w:rPr>
          <w:rFonts w:ascii="Traditional Arabic" w:hAnsi="Traditional Arabic" w:cs="Traditional Arabic"/>
          <w:sz w:val="36"/>
          <w:szCs w:val="36"/>
          <w:rtl/>
        </w:rPr>
      </w:pPr>
      <w:r w:rsidRPr="000B5126">
        <w:rPr>
          <w:rFonts w:ascii="Traditional Arabic" w:hAnsi="Traditional Arabic" w:cs="Traditional Arabic" w:hint="cs"/>
          <w:color w:val="000000" w:themeColor="text1"/>
          <w:sz w:val="36"/>
          <w:szCs w:val="36"/>
          <w:rtl/>
        </w:rPr>
        <w:t>أما النظام الإسلامي فقد اهتم اهتماما بالغا نظام المنافسة الكاملة الشريفة الذي يمنع فيه الاحتكار، والذي يتحدد فيه ثمن السلع طبقاً لمساومات البائعين والمشترين دون تدخل من جانب الدولة، وله</w:t>
      </w:r>
      <w:r>
        <w:rPr>
          <w:rFonts w:ascii="Traditional Arabic" w:hAnsi="Traditional Arabic" w:cs="Traditional Arabic" w:hint="cs"/>
          <w:color w:val="000000" w:themeColor="text1"/>
          <w:sz w:val="36"/>
          <w:szCs w:val="36"/>
          <w:rtl/>
        </w:rPr>
        <w:t xml:space="preserve"> اتجاه أصيل وهو التوفيق بين المصلحة الفردية والمصلحة العامة على عكس كل الأنظمة الأخرى. </w:t>
      </w:r>
    </w:p>
    <w:p w:rsidR="009151FD" w:rsidRPr="00621435" w:rsidRDefault="009151FD" w:rsidP="009151FD">
      <w:pPr>
        <w:spacing w:before="100" w:beforeAutospacing="1" w:after="100" w:afterAutospacing="1"/>
        <w:contextualSpacing/>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 xml:space="preserve">وقد </w:t>
      </w:r>
      <w:r w:rsidRPr="00621435">
        <w:rPr>
          <w:rFonts w:ascii="Traditional Arabic" w:hAnsi="Traditional Arabic" w:cs="Traditional Arabic" w:hint="cs"/>
          <w:color w:val="000000" w:themeColor="text1"/>
          <w:sz w:val="36"/>
          <w:szCs w:val="36"/>
          <w:rtl/>
        </w:rPr>
        <w:t>أجاز</w:t>
      </w:r>
      <w:r>
        <w:rPr>
          <w:rFonts w:ascii="Traditional Arabic" w:hAnsi="Traditional Arabic" w:cs="Traditional Arabic" w:hint="cs"/>
          <w:color w:val="000000" w:themeColor="text1"/>
          <w:sz w:val="36"/>
          <w:szCs w:val="36"/>
          <w:rtl/>
        </w:rPr>
        <w:t xml:space="preserve"> </w:t>
      </w:r>
      <w:r w:rsidRPr="00621435">
        <w:rPr>
          <w:rFonts w:ascii="Traditional Arabic" w:hAnsi="Traditional Arabic" w:cs="Traditional Arabic" w:hint="cs"/>
          <w:color w:val="000000" w:themeColor="text1"/>
          <w:sz w:val="36"/>
          <w:szCs w:val="36"/>
          <w:rtl/>
        </w:rPr>
        <w:t>الدكتور وهبة الزحيلي احتكار الدولة في السلع، وقا</w:t>
      </w:r>
      <w:r w:rsidRPr="00621435">
        <w:rPr>
          <w:rFonts w:ascii="Traditional Arabic" w:hAnsi="Traditional Arabic" w:cs="Traditional Arabic" w:hint="eastAsia"/>
          <w:color w:val="000000" w:themeColor="text1"/>
          <w:sz w:val="36"/>
          <w:szCs w:val="36"/>
          <w:rtl/>
        </w:rPr>
        <w:t>ل</w:t>
      </w:r>
      <w:r>
        <w:rPr>
          <w:rFonts w:ascii="Traditional Arabic" w:hAnsi="Traditional Arabic" w:cs="Traditional Arabic" w:hint="cs"/>
          <w:color w:val="000000" w:themeColor="text1"/>
          <w:sz w:val="36"/>
          <w:szCs w:val="36"/>
          <w:rtl/>
        </w:rPr>
        <w:t>:</w:t>
      </w:r>
      <w:r w:rsidRPr="00621435">
        <w:rPr>
          <w:rFonts w:ascii="Traditional Arabic" w:hAnsi="Traditional Arabic" w:cs="Traditional Arabic" w:hint="cs"/>
          <w:color w:val="000000" w:themeColor="text1"/>
          <w:sz w:val="36"/>
          <w:szCs w:val="36"/>
          <w:rtl/>
        </w:rPr>
        <w:t xml:space="preserve"> في كتابه </w:t>
      </w:r>
      <w:r>
        <w:rPr>
          <w:rFonts w:ascii="Traditional Arabic" w:hAnsi="Traditional Arabic" w:cs="Traditional Arabic" w:hint="cs"/>
          <w:color w:val="000000" w:themeColor="text1"/>
          <w:sz w:val="36"/>
          <w:szCs w:val="36"/>
          <w:rtl/>
        </w:rPr>
        <w:t>"</w:t>
      </w:r>
      <w:r w:rsidRPr="00621435">
        <w:rPr>
          <w:rFonts w:ascii="Traditional Arabic" w:hAnsi="Traditional Arabic" w:cs="Traditional Arabic" w:hint="cs"/>
          <w:color w:val="000000" w:themeColor="text1"/>
          <w:sz w:val="36"/>
          <w:szCs w:val="36"/>
          <w:rtl/>
        </w:rPr>
        <w:t>الفقه الإسلامي وأدلته</w:t>
      </w:r>
      <w:r>
        <w:rPr>
          <w:rFonts w:ascii="Traditional Arabic" w:hAnsi="Traditional Arabic" w:cs="Traditional Arabic" w:hint="cs"/>
          <w:color w:val="000000" w:themeColor="text1"/>
          <w:sz w:val="36"/>
          <w:szCs w:val="36"/>
          <w:rtl/>
        </w:rPr>
        <w:t>"</w:t>
      </w:r>
      <w:r w:rsidRPr="00621435">
        <w:rPr>
          <w:rFonts w:ascii="Traditional Arabic" w:hAnsi="Traditional Arabic" w:cs="Traditional Arabic" w:hint="cs"/>
          <w:color w:val="000000" w:themeColor="text1"/>
          <w:sz w:val="36"/>
          <w:szCs w:val="36"/>
          <w:rtl/>
        </w:rPr>
        <w:t xml:space="preserve"> (إذا تضخمت الثروة </w:t>
      </w:r>
      <w:r w:rsidRPr="00BB5FFB">
        <w:rPr>
          <w:rFonts w:ascii="Traditional Arabic" w:hAnsi="Traditional Arabic" w:cs="Traditional Arabic" w:hint="cs"/>
          <w:sz w:val="36"/>
          <w:szCs w:val="36"/>
          <w:rtl/>
        </w:rPr>
        <w:t>في أيدي فئة قليلة من المواطنين، ثم ثبت عجز أصحابها عن استثمارها، كان للحاكم أن يتدخل في استثمار الأموال أو وضعها تحت ولاية الدولة بما يدرأ الضرر العام عن المجتمع، كإلزامهم باتباع الأساليب الرشيدة في استثمار الأموال، ووضعها تحت ولاية الدولة لضمان تشغيلها بما ينفع البلاد</w:t>
      </w:r>
      <w:r>
        <w:rPr>
          <w:rFonts w:ascii="Traditional Arabic" w:hAnsi="Traditional Arabic" w:cs="Traditional Arabic" w:hint="cs"/>
          <w:sz w:val="36"/>
          <w:szCs w:val="36"/>
          <w:rtl/>
        </w:rPr>
        <w:t>)</w:t>
      </w:r>
      <w:r w:rsidRPr="00BB5FFB">
        <w:rPr>
          <w:rFonts w:ascii="Traditional Arabic" w:hAnsi="Traditional Arabic" w:cs="Traditional Arabic" w:hint="cs"/>
          <w:sz w:val="36"/>
          <w:szCs w:val="36"/>
          <w:rtl/>
        </w:rPr>
        <w:t>.</w:t>
      </w:r>
      <w:r w:rsidRPr="00373443">
        <w:rPr>
          <w:rFonts w:cs="Simplified Arabic"/>
          <w:sz w:val="26"/>
          <w:szCs w:val="26"/>
          <w:vertAlign w:val="superscript"/>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333"/>
      </w:r>
      <w:r w:rsidRPr="00F26CAD">
        <w:rPr>
          <w:rFonts w:cs="Simplified Arabic"/>
          <w:sz w:val="26"/>
          <w:szCs w:val="26"/>
          <w:vertAlign w:val="superscript"/>
          <w:rtl/>
        </w:rPr>
        <w:t>)</w:t>
      </w:r>
    </w:p>
    <w:p w:rsidR="007E441B" w:rsidRDefault="009151FD" w:rsidP="009151FD">
      <w:pPr>
        <w:spacing w:before="100" w:beforeAutospacing="1" w:after="100" w:afterAutospacing="1"/>
        <w:contextualSpacing/>
        <w:jc w:val="both"/>
        <w:rPr>
          <w:rFonts w:ascii="Traditional Arabic" w:hAnsi="Traditional Arabic" w:cs="Traditional Arabic"/>
          <w:color w:val="000000" w:themeColor="text1"/>
          <w:sz w:val="36"/>
          <w:szCs w:val="36"/>
          <w:rtl/>
        </w:rPr>
      </w:pPr>
      <w:r w:rsidRPr="00FA2428">
        <w:rPr>
          <w:rFonts w:ascii="Traditional Arabic" w:hAnsi="Traditional Arabic" w:cs="Traditional Arabic" w:hint="cs"/>
          <w:color w:val="000000" w:themeColor="text1"/>
          <w:sz w:val="36"/>
          <w:szCs w:val="36"/>
          <w:rtl/>
        </w:rPr>
        <w:lastRenderedPageBreak/>
        <w:t>و</w:t>
      </w:r>
      <w:r>
        <w:rPr>
          <w:rFonts w:ascii="Traditional Arabic" w:hAnsi="Traditional Arabic" w:cs="Traditional Arabic" w:hint="cs"/>
          <w:color w:val="000000" w:themeColor="text1"/>
          <w:sz w:val="36"/>
          <w:szCs w:val="36"/>
          <w:rtl/>
        </w:rPr>
        <w:t xml:space="preserve">كذلك </w:t>
      </w:r>
      <w:r w:rsidRPr="00FA2428">
        <w:rPr>
          <w:rFonts w:ascii="Traditional Arabic" w:hAnsi="Traditional Arabic" w:cs="Traditional Arabic" w:hint="cs"/>
          <w:color w:val="000000" w:themeColor="text1"/>
          <w:sz w:val="36"/>
          <w:szCs w:val="36"/>
          <w:rtl/>
        </w:rPr>
        <w:t>ذهب الدكتور قحطان الدوري في بحثه عن الاحتكار الى أن ما</w:t>
      </w:r>
      <w:r>
        <w:rPr>
          <w:rFonts w:ascii="Traditional Arabic" w:hAnsi="Traditional Arabic" w:cs="Traditional Arabic" w:hint="cs"/>
          <w:color w:val="000000" w:themeColor="text1"/>
          <w:sz w:val="36"/>
          <w:szCs w:val="36"/>
          <w:rtl/>
        </w:rPr>
        <w:t xml:space="preserve"> </w:t>
      </w:r>
      <w:r w:rsidRPr="00FA2428">
        <w:rPr>
          <w:rFonts w:ascii="Traditional Arabic" w:hAnsi="Traditional Arabic" w:cs="Traditional Arabic" w:hint="cs"/>
          <w:color w:val="000000" w:themeColor="text1"/>
          <w:sz w:val="36"/>
          <w:szCs w:val="36"/>
          <w:rtl/>
        </w:rPr>
        <w:t>تقوم به الدولة ومؤسساتها من احتكارات لبعض الوسائل العامة كاحتكار السك الحديد واستخراج البترول ونقل البريد</w:t>
      </w:r>
      <w:r>
        <w:rPr>
          <w:rFonts w:ascii="Traditional Arabic" w:hAnsi="Traditional Arabic" w:cs="Traditional Arabic" w:hint="cs"/>
          <w:color w:val="000000" w:themeColor="text1"/>
          <w:sz w:val="36"/>
          <w:szCs w:val="36"/>
          <w:rtl/>
        </w:rPr>
        <w:t xml:space="preserve">، والاتصالات </w:t>
      </w:r>
    </w:p>
    <w:p w:rsidR="009151FD" w:rsidRDefault="009151FD" w:rsidP="007E441B">
      <w:pPr>
        <w:spacing w:before="100" w:beforeAutospacing="1" w:after="100" w:afterAutospacing="1"/>
        <w:contextualSpacing/>
        <w:jc w:val="both"/>
        <w:rPr>
          <w:rFonts w:ascii="Traditional Arabic" w:hAnsi="Traditional Arabic" w:cs="Traditional Arabic"/>
          <w:color w:val="000000" w:themeColor="text1"/>
          <w:sz w:val="36"/>
          <w:szCs w:val="36"/>
          <w:rtl/>
        </w:rPr>
      </w:pPr>
      <w:r w:rsidRPr="00FA2428">
        <w:rPr>
          <w:rFonts w:ascii="Traditional Arabic" w:hAnsi="Traditional Arabic" w:cs="Traditional Arabic" w:hint="cs"/>
          <w:color w:val="000000" w:themeColor="text1"/>
          <w:sz w:val="36"/>
          <w:szCs w:val="36"/>
          <w:rtl/>
        </w:rPr>
        <w:t>وغيرها من الوسائل حماية للناس من احتكارات الجشعين، فذلك من واجباتها في حفظ النظام العام من العبث ورفع الضرر عن الناس، ولولا قيامها بهذا اللون من الاحتكار لاتخذت منه الشركات الاحتكارية سبيلا للغنى الفاحش واللعب بمقدرات الناس مع مصلحتها الخاصة</w:t>
      </w:r>
      <w:r w:rsidRPr="00725CFF">
        <w:rPr>
          <w:rFonts w:cs="Simplified Arabic" w:hint="cs"/>
          <w:sz w:val="26"/>
          <w:szCs w:val="26"/>
          <w:vertAlign w:val="superscript"/>
          <w:rtl/>
        </w:rPr>
        <w:t xml:space="preserve"> </w:t>
      </w:r>
      <w:r w:rsidRPr="00725CFF">
        <w:rPr>
          <w:rFonts w:cs="Simplified Arabic"/>
          <w:sz w:val="26"/>
          <w:szCs w:val="26"/>
          <w:vertAlign w:val="superscript"/>
          <w:rtl/>
        </w:rPr>
        <w:t>(</w:t>
      </w:r>
      <w:r w:rsidRPr="00F26CAD">
        <w:rPr>
          <w:rStyle w:val="FootnoteReference"/>
          <w:rFonts w:cs="Simplified Arabic"/>
          <w:sz w:val="26"/>
          <w:szCs w:val="26"/>
          <w:rtl/>
        </w:rPr>
        <w:footnoteReference w:id="334"/>
      </w:r>
      <w:r w:rsidRPr="00F26CAD">
        <w:rPr>
          <w:rFonts w:cs="Simplified Arabic"/>
          <w:sz w:val="26"/>
          <w:szCs w:val="26"/>
          <w:vertAlign w:val="superscript"/>
          <w:rtl/>
        </w:rPr>
        <w:t>)</w:t>
      </w:r>
      <w:r w:rsidRPr="00FA2428">
        <w:rPr>
          <w:rFonts w:ascii="Traditional Arabic" w:hAnsi="Traditional Arabic" w:cs="Traditional Arabic" w:hint="cs"/>
          <w:color w:val="000000" w:themeColor="text1"/>
          <w:sz w:val="36"/>
          <w:szCs w:val="36"/>
          <w:rtl/>
        </w:rPr>
        <w:t>.</w:t>
      </w:r>
    </w:p>
    <w:p w:rsidR="00F10AB6" w:rsidRPr="00F10AB6" w:rsidRDefault="00F10AB6" w:rsidP="007E441B">
      <w:pPr>
        <w:spacing w:before="100" w:beforeAutospacing="1" w:after="100" w:afterAutospacing="1"/>
        <w:contextualSpacing/>
        <w:jc w:val="both"/>
        <w:rPr>
          <w:rFonts w:ascii="Traditional Arabic" w:hAnsi="Traditional Arabic" w:cs="Traditional Arabic"/>
          <w:color w:val="000000" w:themeColor="text1"/>
          <w:sz w:val="6"/>
          <w:szCs w:val="6"/>
          <w:rtl/>
        </w:rPr>
      </w:pPr>
    </w:p>
    <w:p w:rsidR="009151FD" w:rsidRPr="00FE1198" w:rsidRDefault="009151FD" w:rsidP="007E441B">
      <w:pPr>
        <w:spacing w:before="100" w:beforeAutospacing="1" w:after="100" w:afterAutospacing="1"/>
        <w:ind w:firstLine="720"/>
        <w:contextualSpacing/>
        <w:jc w:val="both"/>
        <w:rPr>
          <w:rFonts w:ascii="Traditional Arabic" w:hAnsi="Traditional Arabic" w:cs="Traditional Arabic"/>
          <w:sz w:val="36"/>
          <w:szCs w:val="36"/>
        </w:rPr>
      </w:pPr>
      <w:r w:rsidRPr="00FE1198">
        <w:rPr>
          <w:rFonts w:ascii="Traditional Arabic" w:hAnsi="Traditional Arabic" w:cs="Traditional Arabic" w:hint="cs"/>
          <w:sz w:val="36"/>
          <w:szCs w:val="36"/>
          <w:rtl/>
        </w:rPr>
        <w:t>وينبغي</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أن</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نلاحظ</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أن</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مجرد</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كون</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السلعة</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من</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الضروريات</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أو</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الحاجيات</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الأساسية</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لجمهور</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الناس</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لا</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يكفي</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وحده</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مبررًا</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اقتصاديًا</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صحيحًا</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لاحتكار</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الدولة</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إنتاجها</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أو</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تسويقها،</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إذ</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السلعة</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قد</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تكون</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ضرورية، ويمكن مع</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ذلك</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تقديمها</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بطريقة</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تنافسية</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كما</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نلاحظ</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مثلاً</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في</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شأن</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الخبز</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والألبسة وكثير من</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الأدوية</w:t>
      </w:r>
      <w:r w:rsidRPr="00FE1198">
        <w:rPr>
          <w:rFonts w:ascii="Traditional Arabic" w:hAnsi="Traditional Arabic" w:cs="Traditional Arabic"/>
          <w:sz w:val="36"/>
          <w:szCs w:val="36"/>
          <w:rtl/>
        </w:rPr>
        <w:t>.</w:t>
      </w:r>
    </w:p>
    <w:p w:rsidR="009151FD" w:rsidRDefault="009151FD" w:rsidP="009151FD">
      <w:pPr>
        <w:spacing w:before="100" w:beforeAutospacing="1" w:after="100" w:afterAutospacing="1"/>
        <w:contextualSpacing/>
        <w:jc w:val="both"/>
        <w:rPr>
          <w:rFonts w:ascii="Traditional Arabic" w:hAnsi="Traditional Arabic" w:cs="Traditional Arabic"/>
          <w:color w:val="000000" w:themeColor="text1"/>
          <w:sz w:val="36"/>
          <w:szCs w:val="36"/>
          <w:rtl/>
        </w:rPr>
      </w:pPr>
      <w:r>
        <w:rPr>
          <w:rFonts w:ascii="Traditional Arabic" w:hAnsi="Traditional Arabic" w:cs="Traditional Arabic" w:hint="cs"/>
          <w:sz w:val="36"/>
          <w:szCs w:val="36"/>
          <w:rtl/>
        </w:rPr>
        <w:t xml:space="preserve">إذا </w:t>
      </w:r>
      <w:r w:rsidRPr="00FE1198">
        <w:rPr>
          <w:rFonts w:ascii="Traditional Arabic" w:hAnsi="Traditional Arabic" w:cs="Traditional Arabic" w:hint="cs"/>
          <w:sz w:val="36"/>
          <w:szCs w:val="36"/>
          <w:rtl/>
        </w:rPr>
        <w:t>فالمسألة</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تحتاج</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إلى</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تمحيص،</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ولا</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يقبل</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في</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نظري</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مجرد</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القول</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بان</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الدولة</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قد</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فكرت</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في</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المصلحة</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العامة</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ورأت</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أن</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الأولى</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أن</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تحتكر،</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بل</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لا</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بد</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أن</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يستبين</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لذوي</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الخبرة</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وجه</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المصلحة</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العامة</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التي</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توجب</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تقديم</w:t>
      </w:r>
      <w:r w:rsidRPr="00FE1198">
        <w:rPr>
          <w:rFonts w:ascii="Traditional Arabic" w:hAnsi="Traditional Arabic" w:cs="Traditional Arabic"/>
          <w:sz w:val="36"/>
          <w:szCs w:val="36"/>
          <w:rtl/>
        </w:rPr>
        <w:t xml:space="preserve"> </w:t>
      </w:r>
      <w:r w:rsidRPr="00FE1198">
        <w:rPr>
          <w:rFonts w:ascii="Traditional Arabic" w:hAnsi="Traditional Arabic" w:cs="Traditional Arabic" w:hint="cs"/>
          <w:sz w:val="36"/>
          <w:szCs w:val="36"/>
          <w:rtl/>
        </w:rPr>
        <w:t>هذا</w:t>
      </w:r>
      <w:r w:rsidRPr="00FE1198">
        <w:rPr>
          <w:rFonts w:ascii="Traditional Arabic" w:hAnsi="Traditional Arabic" w:cs="Traditional Arabic"/>
          <w:sz w:val="36"/>
          <w:szCs w:val="36"/>
          <w:rtl/>
        </w:rPr>
        <w:t xml:space="preserve"> </w:t>
      </w:r>
      <w:r w:rsidRPr="00B630BD">
        <w:rPr>
          <w:rFonts w:ascii="Traditional Arabic" w:hAnsi="Traditional Arabic" w:cs="Traditional Arabic" w:hint="cs"/>
          <w:color w:val="000000" w:themeColor="text1"/>
          <w:sz w:val="36"/>
          <w:szCs w:val="36"/>
          <w:rtl/>
        </w:rPr>
        <w:t>النشاط</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احتكاريا؛</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والا</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يقع احتكارها</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تحت</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طائلة</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النهي</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المؤكد</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عن</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احتكار</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الصنف والذي</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عده</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بعض</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كبار</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الفقهاء</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من</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الظلم</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والفساد</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في</w:t>
      </w:r>
      <w:r w:rsidRPr="00B630BD">
        <w:rPr>
          <w:rFonts w:ascii="Traditional Arabic" w:hAnsi="Traditional Arabic" w:cs="Traditional Arabic"/>
          <w:color w:val="000000" w:themeColor="text1"/>
          <w:sz w:val="36"/>
          <w:szCs w:val="36"/>
          <w:rtl/>
        </w:rPr>
        <w:t xml:space="preserve"> </w:t>
      </w:r>
      <w:r w:rsidRPr="00B630BD">
        <w:rPr>
          <w:rFonts w:ascii="Traditional Arabic" w:hAnsi="Traditional Arabic" w:cs="Traditional Arabic" w:hint="cs"/>
          <w:color w:val="000000" w:themeColor="text1"/>
          <w:sz w:val="36"/>
          <w:szCs w:val="36"/>
          <w:rtl/>
        </w:rPr>
        <w:t>الأرض</w:t>
      </w:r>
      <w:r w:rsidRPr="00B630BD">
        <w:rPr>
          <w:rFonts w:ascii="Traditional Arabic" w:hAnsi="Traditional Arabic" w:cs="Traditional Arabic"/>
          <w:color w:val="000000" w:themeColor="text1"/>
          <w:sz w:val="36"/>
          <w:szCs w:val="36"/>
          <w:rtl/>
        </w:rPr>
        <w:t xml:space="preserve"> في ضوء مقاصد الشريعة والأحكام </w:t>
      </w:r>
      <w:r w:rsidRPr="00B630BD">
        <w:rPr>
          <w:rFonts w:ascii="Traditional Arabic" w:hAnsi="Traditional Arabic" w:cs="Traditional Arabic" w:hint="cs"/>
          <w:color w:val="000000" w:themeColor="text1"/>
          <w:sz w:val="36"/>
          <w:szCs w:val="36"/>
          <w:rtl/>
        </w:rPr>
        <w:t>الفقهية.</w:t>
      </w:r>
    </w:p>
    <w:p w:rsidR="00B47272" w:rsidRPr="00B47272" w:rsidRDefault="00B47272" w:rsidP="009151FD">
      <w:pPr>
        <w:spacing w:before="100" w:beforeAutospacing="1" w:after="100" w:afterAutospacing="1"/>
        <w:contextualSpacing/>
        <w:jc w:val="both"/>
        <w:rPr>
          <w:rFonts w:ascii="Traditional Arabic" w:hAnsi="Traditional Arabic" w:cs="Traditional Arabic"/>
          <w:color w:val="000000" w:themeColor="text1"/>
          <w:sz w:val="8"/>
          <w:szCs w:val="8"/>
          <w:rtl/>
        </w:rPr>
      </w:pPr>
    </w:p>
    <w:p w:rsidR="009151FD" w:rsidRPr="00D00A8E" w:rsidRDefault="009151FD" w:rsidP="007E441B">
      <w:pPr>
        <w:spacing w:before="100" w:beforeAutospacing="1" w:after="100" w:afterAutospacing="1"/>
        <w:ind w:firstLine="720"/>
        <w:contextualSpacing/>
        <w:jc w:val="both"/>
        <w:rPr>
          <w:rFonts w:ascii="Traditional Arabic" w:hAnsi="Traditional Arabic" w:cs="Traditional Arabic"/>
          <w:sz w:val="36"/>
          <w:szCs w:val="36"/>
          <w:rtl/>
        </w:rPr>
      </w:pPr>
      <w:r>
        <w:rPr>
          <w:rFonts w:ascii="Traditional Arabic" w:hAnsi="Traditional Arabic" w:cs="Traditional Arabic" w:hint="cs"/>
          <w:color w:val="000000" w:themeColor="text1"/>
          <w:sz w:val="36"/>
          <w:szCs w:val="36"/>
          <w:rtl/>
        </w:rPr>
        <w:t xml:space="preserve">ولكن يجوز للحكومة أن تنافس المحتكرين فتجلب البضائع، وتخفض أسعارها فيضطر المحتكرون الى خفض أسعارهم، ومن ذلك الاجتهادات التي رآها بعض خلفاء المسلمين الأوائل </w:t>
      </w:r>
      <w:r w:rsidRPr="00D00A8E">
        <w:rPr>
          <w:rFonts w:ascii="Traditional Arabic" w:hAnsi="Traditional Arabic" w:cs="Traditional Arabic" w:hint="cs"/>
          <w:sz w:val="36"/>
          <w:szCs w:val="36"/>
          <w:rtl/>
        </w:rPr>
        <w:t>ومثال ذلك ما نقله</w:t>
      </w:r>
      <w:r>
        <w:rPr>
          <w:rFonts w:ascii="Traditional Arabic" w:hAnsi="Traditional Arabic" w:cs="Traditional Arabic" w:hint="cs"/>
          <w:sz w:val="36"/>
          <w:szCs w:val="36"/>
          <w:rtl/>
        </w:rPr>
        <w:t xml:space="preserve"> محمد بن خليفة</w:t>
      </w:r>
      <w:r w:rsidRPr="00D00A8E">
        <w:rPr>
          <w:rFonts w:ascii="Traditional Arabic" w:hAnsi="Traditional Arabic" w:cs="Traditional Arabic" w:hint="cs"/>
          <w:sz w:val="36"/>
          <w:szCs w:val="36"/>
          <w:rtl/>
        </w:rPr>
        <w:t xml:space="preserve"> الأبي في شرحه على صحيح مسلم</w:t>
      </w:r>
      <w:r w:rsidRPr="00F26CAD">
        <w:rPr>
          <w:rFonts w:cs="Simplified Arabic" w:hint="cs"/>
          <w:sz w:val="26"/>
          <w:szCs w:val="26"/>
          <w:vertAlign w:val="superscript"/>
          <w:rtl/>
        </w:rPr>
        <w:t xml:space="preserve"> </w:t>
      </w:r>
      <w:r w:rsidRPr="00F26CAD">
        <w:rPr>
          <w:rFonts w:cs="Simplified Arabic"/>
          <w:sz w:val="26"/>
          <w:szCs w:val="26"/>
          <w:vertAlign w:val="superscript"/>
          <w:rtl/>
        </w:rPr>
        <w:t>(</w:t>
      </w:r>
      <w:r w:rsidRPr="00F26CAD">
        <w:rPr>
          <w:rStyle w:val="FootnoteReference"/>
          <w:rFonts w:cs="Simplified Arabic"/>
          <w:sz w:val="26"/>
          <w:szCs w:val="26"/>
          <w:rtl/>
        </w:rPr>
        <w:footnoteReference w:id="335"/>
      </w:r>
      <w:r w:rsidRPr="00F26CAD">
        <w:rPr>
          <w:rFonts w:cs="Simplified Arabic"/>
          <w:sz w:val="26"/>
          <w:szCs w:val="26"/>
          <w:vertAlign w:val="superscript"/>
          <w:rtl/>
        </w:rPr>
        <w:t>)</w:t>
      </w:r>
      <w:r>
        <w:rPr>
          <w:rFonts w:cs="Simplified Arabic" w:hint="cs"/>
          <w:sz w:val="26"/>
          <w:szCs w:val="26"/>
          <w:vertAlign w:val="superscript"/>
          <w:rtl/>
        </w:rPr>
        <w:t xml:space="preserve"> </w:t>
      </w:r>
      <w:r w:rsidRPr="00D00A8E">
        <w:rPr>
          <w:rFonts w:ascii="Traditional Arabic" w:hAnsi="Traditional Arabic" w:cs="Traditional Arabic" w:hint="cs"/>
          <w:sz w:val="36"/>
          <w:szCs w:val="36"/>
          <w:rtl/>
        </w:rPr>
        <w:t>عن الخليفة أنه كان إذا غلا السعر ترفق بالمسلمين فأمر بفتح مخازنه</w:t>
      </w:r>
      <w:r>
        <w:rPr>
          <w:rFonts w:ascii="Traditional Arabic" w:hAnsi="Traditional Arabic" w:cs="Traditional Arabic" w:hint="cs"/>
          <w:sz w:val="36"/>
          <w:szCs w:val="36"/>
          <w:rtl/>
        </w:rPr>
        <w:t>،</w:t>
      </w:r>
      <w:r w:rsidRPr="00D00A8E">
        <w:rPr>
          <w:rFonts w:ascii="Traditional Arabic" w:hAnsi="Traditional Arabic" w:cs="Traditional Arabic" w:hint="cs"/>
          <w:sz w:val="36"/>
          <w:szCs w:val="36"/>
          <w:rtl/>
        </w:rPr>
        <w:t xml:space="preserve"> وأن يباع بأقل مما يبيع الناس حتى يرجع الناس عن غلوهم في الأثمان: ثم يأمر مرة أخرى أن يباع بأقل من ذلك حتى يرجع السعر إلى أوله، أو القدر الذي يصلح بالناس حتى يغلب الجالبين والمحتكرين بهذا الفعل.</w:t>
      </w:r>
    </w:p>
    <w:p w:rsidR="00BC1D49" w:rsidRDefault="009151FD" w:rsidP="004B0005">
      <w:pPr>
        <w:spacing w:before="100" w:beforeAutospacing="1" w:after="100" w:afterAutospacing="1"/>
        <w:ind w:firstLine="720"/>
        <w:contextualSpacing/>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lastRenderedPageBreak/>
        <w:t>إذن دور الحكومة أو الدولة محدود: لأن</w:t>
      </w:r>
      <w:r>
        <w:rPr>
          <w:rFonts w:ascii="Traditional Arabic" w:hAnsi="Traditional Arabic" w:cs="Traditional Arabic" w:hint="eastAsia"/>
          <w:color w:val="000000" w:themeColor="text1"/>
          <w:sz w:val="36"/>
          <w:szCs w:val="36"/>
          <w:rtl/>
        </w:rPr>
        <w:t>ه</w:t>
      </w:r>
      <w:r>
        <w:rPr>
          <w:rFonts w:ascii="Traditional Arabic" w:hAnsi="Traditional Arabic" w:cs="Traditional Arabic" w:hint="cs"/>
          <w:color w:val="000000" w:themeColor="text1"/>
          <w:sz w:val="36"/>
          <w:szCs w:val="36"/>
          <w:rtl/>
        </w:rPr>
        <w:t xml:space="preserve"> يقتصر على الرقابة أو التنظيم، أ</w:t>
      </w:r>
      <w:r>
        <w:rPr>
          <w:rFonts w:ascii="Traditional Arabic" w:hAnsi="Traditional Arabic" w:cs="Traditional Arabic" w:hint="eastAsia"/>
          <w:color w:val="000000" w:themeColor="text1"/>
          <w:sz w:val="36"/>
          <w:szCs w:val="36"/>
          <w:rtl/>
        </w:rPr>
        <w:t>و</w:t>
      </w:r>
      <w:r>
        <w:rPr>
          <w:rFonts w:ascii="Traditional Arabic" w:hAnsi="Traditional Arabic" w:cs="Traditional Arabic" w:hint="cs"/>
          <w:color w:val="000000" w:themeColor="text1"/>
          <w:sz w:val="36"/>
          <w:szCs w:val="36"/>
          <w:rtl/>
        </w:rPr>
        <w:t xml:space="preserve"> مباشرة النشاط نفسه عند ما يسيء الأفراد مباشرة النشاط بأنفسهم، فالأص</w:t>
      </w:r>
      <w:r>
        <w:rPr>
          <w:rFonts w:ascii="Traditional Arabic" w:hAnsi="Traditional Arabic" w:cs="Traditional Arabic" w:hint="eastAsia"/>
          <w:color w:val="000000" w:themeColor="text1"/>
          <w:sz w:val="36"/>
          <w:szCs w:val="36"/>
          <w:rtl/>
        </w:rPr>
        <w:t>ل</w:t>
      </w:r>
      <w:r>
        <w:rPr>
          <w:rFonts w:ascii="Traditional Arabic" w:hAnsi="Traditional Arabic" w:cs="Traditional Arabic" w:hint="cs"/>
          <w:color w:val="000000" w:themeColor="text1"/>
          <w:sz w:val="36"/>
          <w:szCs w:val="36"/>
          <w:rtl/>
        </w:rPr>
        <w:t xml:space="preserve"> في النشاط الاقتصادي أن يكون حرا، ويعد تدخل الدولة استثناء من هذا المبدأ عند الضرورة.</w:t>
      </w:r>
    </w:p>
    <w:p w:rsidR="00BC1D49" w:rsidRDefault="00BC1D49"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F4253C" w:rsidRDefault="00F4253C" w:rsidP="000A3DA8">
      <w:pPr>
        <w:spacing w:before="100" w:beforeAutospacing="1" w:after="100" w:afterAutospacing="1"/>
        <w:ind w:firstLine="720"/>
        <w:contextualSpacing/>
        <w:jc w:val="both"/>
        <w:rPr>
          <w:b/>
          <w:bCs/>
          <w:color w:val="FF0000"/>
          <w:sz w:val="32"/>
          <w:szCs w:val="32"/>
          <w:rtl/>
        </w:rPr>
      </w:pPr>
    </w:p>
    <w:p w:rsidR="00F4253C" w:rsidRDefault="00F4253C" w:rsidP="000A3DA8">
      <w:pPr>
        <w:spacing w:before="100" w:beforeAutospacing="1" w:after="100" w:afterAutospacing="1"/>
        <w:ind w:firstLine="720"/>
        <w:contextualSpacing/>
        <w:jc w:val="both"/>
        <w:rPr>
          <w:b/>
          <w:bCs/>
          <w:color w:val="FF0000"/>
          <w:sz w:val="32"/>
          <w:szCs w:val="32"/>
          <w:rtl/>
        </w:rPr>
      </w:pPr>
    </w:p>
    <w:p w:rsidR="00F4253C" w:rsidRDefault="00F4253C"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Default="00A96B7B" w:rsidP="000A3DA8">
      <w:pPr>
        <w:spacing w:before="100" w:beforeAutospacing="1" w:after="100" w:afterAutospacing="1"/>
        <w:ind w:firstLine="720"/>
        <w:contextualSpacing/>
        <w:jc w:val="both"/>
        <w:rPr>
          <w:b/>
          <w:bCs/>
          <w:color w:val="FF0000"/>
          <w:sz w:val="32"/>
          <w:szCs w:val="32"/>
          <w:rtl/>
        </w:rPr>
      </w:pPr>
    </w:p>
    <w:p w:rsidR="00A96B7B" w:rsidRPr="000A3DA8" w:rsidRDefault="00A96B7B" w:rsidP="000A3DA8">
      <w:pPr>
        <w:spacing w:before="100" w:beforeAutospacing="1" w:after="100" w:afterAutospacing="1"/>
        <w:ind w:firstLine="720"/>
        <w:contextualSpacing/>
        <w:jc w:val="both"/>
        <w:rPr>
          <w:b/>
          <w:bCs/>
          <w:color w:val="FF0000"/>
          <w:sz w:val="32"/>
          <w:szCs w:val="32"/>
          <w:rtl/>
        </w:rPr>
      </w:pPr>
    </w:p>
    <w:p w:rsidR="009151FD" w:rsidRPr="0086363C" w:rsidRDefault="009151FD" w:rsidP="009151FD">
      <w:pPr>
        <w:spacing w:before="100" w:beforeAutospacing="1" w:after="100" w:afterAutospacing="1"/>
        <w:contextualSpacing/>
        <w:jc w:val="center"/>
        <w:rPr>
          <w:rFonts w:ascii="Traditional Arabic" w:eastAsiaTheme="minorEastAsia" w:hAnsi="Traditional Arabic" w:cs="Traditional Arabic"/>
          <w:b/>
          <w:bCs/>
          <w:sz w:val="36"/>
          <w:szCs w:val="36"/>
          <w:rtl/>
        </w:rPr>
      </w:pPr>
      <w:r w:rsidRPr="0086363C">
        <w:rPr>
          <w:rFonts w:ascii="Traditional Arabic" w:eastAsiaTheme="minorEastAsia" w:hAnsi="Traditional Arabic" w:cs="Traditional Arabic" w:hint="cs"/>
          <w:b/>
          <w:bCs/>
          <w:sz w:val="36"/>
          <w:szCs w:val="36"/>
          <w:rtl/>
        </w:rPr>
        <w:lastRenderedPageBreak/>
        <w:t>الخاتمـــة:</w:t>
      </w:r>
    </w:p>
    <w:p w:rsidR="001A5BF4" w:rsidRDefault="009151FD" w:rsidP="00027BEB">
      <w:pPr>
        <w:spacing w:before="100" w:beforeAutospacing="1" w:after="100" w:afterAutospacing="1"/>
        <w:contextualSpacing/>
        <w:rPr>
          <w:rFonts w:ascii="Traditional Arabic" w:eastAsiaTheme="minorEastAsia" w:hAnsi="Traditional Arabic" w:cs="Traditional Arabic"/>
          <w:sz w:val="36"/>
          <w:szCs w:val="36"/>
          <w:rtl/>
        </w:rPr>
      </w:pPr>
      <w:r w:rsidRPr="0086363C">
        <w:rPr>
          <w:rFonts w:ascii="Traditional Arabic" w:eastAsiaTheme="minorEastAsia" w:hAnsi="Traditional Arabic" w:cs="Traditional Arabic"/>
          <w:b/>
          <w:bCs/>
          <w:sz w:val="36"/>
          <w:szCs w:val="36"/>
        </w:rPr>
        <w:t xml:space="preserve"> </w:t>
      </w:r>
      <w:r w:rsidRPr="0086363C">
        <w:rPr>
          <w:rFonts w:ascii="Traditional Arabic" w:eastAsiaTheme="minorEastAsia" w:hAnsi="Traditional Arabic" w:cs="Traditional Arabic"/>
          <w:sz w:val="36"/>
          <w:szCs w:val="36"/>
          <w:rtl/>
        </w:rPr>
        <w:t>تضمنت</w:t>
      </w:r>
      <w:r w:rsidRPr="0086363C">
        <w:rPr>
          <w:rFonts w:ascii="Traditional Arabic" w:eastAsiaTheme="minorEastAsia" w:hAnsi="Traditional Arabic" w:cs="Traditional Arabic" w:hint="cs"/>
          <w:sz w:val="36"/>
          <w:szCs w:val="36"/>
          <w:rtl/>
        </w:rPr>
        <w:t xml:space="preserve"> هذه الخاتمة أهم الأمور المستفادة من هذا البحث وهي كالتالي:</w:t>
      </w:r>
    </w:p>
    <w:p w:rsidR="009151FD" w:rsidRPr="001A5BF4" w:rsidRDefault="009151FD" w:rsidP="00027BEB">
      <w:pPr>
        <w:spacing w:before="100" w:beforeAutospacing="1" w:after="100" w:afterAutospacing="1"/>
        <w:contextualSpacing/>
        <w:rPr>
          <w:rFonts w:ascii="Traditional Arabic" w:eastAsiaTheme="minorEastAsia" w:hAnsi="Traditional Arabic" w:cs="Traditional Arabic"/>
          <w:sz w:val="14"/>
          <w:szCs w:val="14"/>
          <w:rtl/>
        </w:rPr>
      </w:pPr>
      <w:r w:rsidRPr="0086363C">
        <w:rPr>
          <w:rFonts w:ascii="Traditional Arabic" w:eastAsiaTheme="minorEastAsia" w:hAnsi="Traditional Arabic" w:cs="Traditional Arabic"/>
          <w:sz w:val="36"/>
          <w:szCs w:val="36"/>
        </w:rPr>
        <w:t xml:space="preserve"> </w:t>
      </w:r>
    </w:p>
    <w:p w:rsidR="009151FD" w:rsidRDefault="009151FD" w:rsidP="00C266E9">
      <w:pPr>
        <w:spacing w:before="100" w:beforeAutospacing="1" w:after="100" w:afterAutospacing="1"/>
        <w:contextualSpacing/>
        <w:rPr>
          <w:rFonts w:ascii="Traditional Arabic" w:eastAsiaTheme="minorEastAsia" w:hAnsi="Traditional Arabic" w:cs="Traditional Arabic"/>
          <w:sz w:val="36"/>
          <w:szCs w:val="36"/>
          <w:rtl/>
        </w:rPr>
      </w:pPr>
      <w:r w:rsidRPr="0086363C">
        <w:rPr>
          <w:rFonts w:ascii="Traditional Arabic" w:eastAsiaTheme="minorEastAsia" w:hAnsi="Traditional Arabic" w:cs="Traditional Arabic" w:hint="cs"/>
          <w:b/>
          <w:bCs/>
          <w:sz w:val="36"/>
          <w:szCs w:val="36"/>
          <w:rtl/>
        </w:rPr>
        <w:t>أولاً:</w:t>
      </w:r>
      <w:r w:rsidRPr="0086363C">
        <w:rPr>
          <w:rFonts w:ascii="Traditional Arabic" w:eastAsiaTheme="minorEastAsia" w:hAnsi="Traditional Arabic" w:cs="Traditional Arabic" w:hint="cs"/>
          <w:sz w:val="36"/>
          <w:szCs w:val="36"/>
          <w:rtl/>
        </w:rPr>
        <w:t xml:space="preserve"> أن مفهوم الاحتكار في اللغة يدور حول الحبس والظلم في المعاملة وإساءة المعاشرة نتيجة لحبس الأشياء انتظارا لغلائها، ومفهومه في الشريعة الإسلامية فقد تعددت تعاريف الاحتكار بين الفقهاء نظرا لاختلاف واجهات</w:t>
      </w:r>
      <w:r w:rsidR="00BB109F">
        <w:rPr>
          <w:rFonts w:ascii="Traditional Arabic" w:eastAsiaTheme="minorEastAsia" w:hAnsi="Traditional Arabic" w:cs="Traditional Arabic" w:hint="cs"/>
          <w:sz w:val="36"/>
          <w:szCs w:val="36"/>
          <w:rtl/>
        </w:rPr>
        <w:t xml:space="preserve"> </w:t>
      </w:r>
      <w:r w:rsidRPr="0086363C">
        <w:rPr>
          <w:rFonts w:ascii="Traditional Arabic" w:eastAsiaTheme="minorEastAsia" w:hAnsi="Traditional Arabic" w:cs="Traditional Arabic" w:hint="cs"/>
          <w:sz w:val="36"/>
          <w:szCs w:val="36"/>
          <w:rtl/>
        </w:rPr>
        <w:t xml:space="preserve">نظرهم </w:t>
      </w:r>
      <w:r w:rsidR="00BB109F" w:rsidRPr="0086363C">
        <w:rPr>
          <w:rFonts w:ascii="Traditional Arabic" w:eastAsiaTheme="minorEastAsia" w:hAnsi="Traditional Arabic" w:cs="Traditional Arabic" w:hint="cs"/>
          <w:sz w:val="36"/>
          <w:szCs w:val="36"/>
          <w:rtl/>
        </w:rPr>
        <w:t>حوله</w:t>
      </w:r>
      <w:r w:rsidR="00BB109F">
        <w:rPr>
          <w:rFonts w:ascii="Traditional Arabic" w:eastAsiaTheme="minorEastAsia" w:hAnsi="Traditional Arabic" w:cs="Traditional Arabic" w:hint="cs"/>
          <w:sz w:val="36"/>
          <w:szCs w:val="36"/>
          <w:rtl/>
        </w:rPr>
        <w:t>، ولكن</w:t>
      </w:r>
      <w:r w:rsidR="00C266E9">
        <w:rPr>
          <w:rFonts w:ascii="Traditional Arabic" w:eastAsiaTheme="minorEastAsia" w:hAnsi="Traditional Arabic" w:cs="Traditional Arabic" w:hint="cs"/>
          <w:sz w:val="36"/>
          <w:szCs w:val="36"/>
          <w:rtl/>
        </w:rPr>
        <w:t xml:space="preserve"> اتفقوا على أن الاحتكار هو الظلم والضرر الذي يلحق الناس بسبب المعاملات الاحتكارية، ومقصد</w:t>
      </w:r>
      <w:r w:rsidR="00BB109F">
        <w:rPr>
          <w:rFonts w:ascii="Traditional Arabic" w:eastAsiaTheme="minorEastAsia" w:hAnsi="Traditional Arabic" w:cs="Traditional Arabic" w:hint="cs"/>
          <w:sz w:val="36"/>
          <w:szCs w:val="36"/>
          <w:rtl/>
        </w:rPr>
        <w:t xml:space="preserve"> الشريعة من منع الاحتكار وعلاج مشكلته هو رفع </w:t>
      </w:r>
      <w:r w:rsidR="00C266E9">
        <w:rPr>
          <w:rFonts w:ascii="Traditional Arabic" w:eastAsiaTheme="minorEastAsia" w:hAnsi="Traditional Arabic" w:cs="Traditional Arabic" w:hint="cs"/>
          <w:sz w:val="36"/>
          <w:szCs w:val="36"/>
          <w:rtl/>
        </w:rPr>
        <w:t>الظلم</w:t>
      </w:r>
      <w:r w:rsidR="00BB109F">
        <w:rPr>
          <w:rFonts w:ascii="Traditional Arabic" w:eastAsiaTheme="minorEastAsia" w:hAnsi="Traditional Arabic" w:cs="Traditional Arabic" w:hint="cs"/>
          <w:sz w:val="36"/>
          <w:szCs w:val="36"/>
          <w:rtl/>
        </w:rPr>
        <w:t>، وعدم السماح بال</w:t>
      </w:r>
      <w:r w:rsidR="006E3DA9">
        <w:rPr>
          <w:rFonts w:ascii="Traditional Arabic" w:eastAsiaTheme="minorEastAsia" w:hAnsi="Traditional Arabic" w:cs="Traditional Arabic" w:hint="cs"/>
          <w:sz w:val="36"/>
          <w:szCs w:val="36"/>
          <w:rtl/>
        </w:rPr>
        <w:t>إ</w:t>
      </w:r>
      <w:r w:rsidR="00BB109F">
        <w:rPr>
          <w:rFonts w:ascii="Traditional Arabic" w:eastAsiaTheme="minorEastAsia" w:hAnsi="Traditional Arabic" w:cs="Traditional Arabic" w:hint="cs"/>
          <w:sz w:val="36"/>
          <w:szCs w:val="36"/>
          <w:rtl/>
        </w:rPr>
        <w:t>ضرار للآخرين</w:t>
      </w:r>
      <w:r w:rsidR="00027BEB">
        <w:rPr>
          <w:rFonts w:ascii="Traditional Arabic" w:eastAsiaTheme="minorEastAsia" w:hAnsi="Traditional Arabic" w:cs="Traditional Arabic" w:hint="cs"/>
          <w:sz w:val="36"/>
          <w:szCs w:val="36"/>
          <w:rtl/>
        </w:rPr>
        <w:t>.</w:t>
      </w:r>
      <w:r w:rsidRPr="0086363C">
        <w:rPr>
          <w:rFonts w:ascii="Traditional Arabic" w:eastAsiaTheme="minorEastAsia" w:hAnsi="Traditional Arabic" w:cs="Traditional Arabic" w:hint="cs"/>
          <w:sz w:val="36"/>
          <w:szCs w:val="36"/>
          <w:rtl/>
        </w:rPr>
        <w:t xml:space="preserve"> </w:t>
      </w:r>
    </w:p>
    <w:p w:rsidR="001A5BF4" w:rsidRPr="001A5BF4" w:rsidRDefault="001A5BF4" w:rsidP="00027BEB">
      <w:pPr>
        <w:spacing w:before="100" w:beforeAutospacing="1" w:after="100" w:afterAutospacing="1"/>
        <w:contextualSpacing/>
        <w:rPr>
          <w:rFonts w:ascii="Traditional Arabic" w:eastAsiaTheme="minorEastAsia" w:hAnsi="Traditional Arabic" w:cs="Traditional Arabic"/>
          <w:sz w:val="14"/>
          <w:szCs w:val="14"/>
          <w:rtl/>
        </w:rPr>
      </w:pPr>
    </w:p>
    <w:p w:rsidR="009151FD" w:rsidRDefault="009151FD" w:rsidP="00027BEB">
      <w:pPr>
        <w:rPr>
          <w:rFonts w:ascii="Traditional Arabic" w:eastAsiaTheme="minorEastAsia" w:hAnsi="Traditional Arabic" w:cs="Traditional Arabic"/>
          <w:sz w:val="36"/>
          <w:szCs w:val="36"/>
          <w:rtl/>
        </w:rPr>
      </w:pPr>
      <w:r w:rsidRPr="00FB348E">
        <w:rPr>
          <w:rFonts w:ascii="Traditional Arabic" w:eastAsiaTheme="minorEastAsia" w:hAnsi="Traditional Arabic" w:cs="Traditional Arabic" w:hint="cs"/>
          <w:b/>
          <w:bCs/>
          <w:sz w:val="36"/>
          <w:szCs w:val="36"/>
          <w:rtl/>
        </w:rPr>
        <w:t>ثاني</w:t>
      </w:r>
      <w:r w:rsidRPr="00FB348E">
        <w:rPr>
          <w:rFonts w:ascii="Traditional Arabic" w:eastAsiaTheme="minorEastAsia" w:hAnsi="Traditional Arabic" w:cs="Traditional Arabic"/>
          <w:b/>
          <w:bCs/>
          <w:sz w:val="36"/>
          <w:szCs w:val="36"/>
          <w:rtl/>
        </w:rPr>
        <w:t>اً</w:t>
      </w:r>
      <w:r w:rsidRPr="00FB348E">
        <w:rPr>
          <w:rFonts w:ascii="Traditional Arabic" w:eastAsiaTheme="minorEastAsia" w:hAnsi="Traditional Arabic" w:cs="Traditional Arabic" w:hint="cs"/>
          <w:b/>
          <w:bCs/>
          <w:sz w:val="36"/>
          <w:szCs w:val="36"/>
          <w:rtl/>
        </w:rPr>
        <w:t>:</w:t>
      </w:r>
      <w:r>
        <w:rPr>
          <w:rFonts w:ascii="Traditional Arabic" w:eastAsiaTheme="minorEastAsia" w:hAnsi="Traditional Arabic" w:cs="Traditional Arabic" w:hint="cs"/>
          <w:sz w:val="36"/>
          <w:szCs w:val="36"/>
          <w:rtl/>
        </w:rPr>
        <w:t xml:space="preserve"> </w:t>
      </w:r>
      <w:r w:rsidR="00027BEB">
        <w:rPr>
          <w:rFonts w:ascii="Traditional Arabic" w:eastAsiaTheme="minorEastAsia" w:hAnsi="Traditional Arabic" w:cs="Traditional Arabic" w:hint="cs"/>
          <w:sz w:val="36"/>
          <w:szCs w:val="36"/>
          <w:rtl/>
        </w:rPr>
        <w:t>أن الاحتكار</w:t>
      </w:r>
      <w:r w:rsidR="00027BEB" w:rsidRPr="000D79AE">
        <w:rPr>
          <w:rFonts w:ascii="Traditional Arabic" w:eastAsiaTheme="minorEastAsia" w:hAnsi="Traditional Arabic" w:cs="Traditional Arabic"/>
          <w:sz w:val="36"/>
          <w:szCs w:val="36"/>
          <w:rtl/>
        </w:rPr>
        <w:t xml:space="preserve"> </w:t>
      </w:r>
      <w:r w:rsidR="00027BEB">
        <w:rPr>
          <w:rFonts w:ascii="Traditional Arabic" w:eastAsiaTheme="minorEastAsia" w:hAnsi="Traditional Arabic" w:cs="Traditional Arabic" w:hint="cs"/>
          <w:sz w:val="36"/>
          <w:szCs w:val="36"/>
          <w:rtl/>
        </w:rPr>
        <w:t xml:space="preserve">يجري </w:t>
      </w:r>
      <w:r w:rsidR="00027BEB" w:rsidRPr="000D79AE">
        <w:rPr>
          <w:rFonts w:ascii="Traditional Arabic" w:eastAsiaTheme="minorEastAsia" w:hAnsi="Traditional Arabic" w:cs="Traditional Arabic" w:hint="cs"/>
          <w:sz w:val="36"/>
          <w:szCs w:val="36"/>
          <w:rtl/>
        </w:rPr>
        <w:t>في</w:t>
      </w:r>
      <w:r w:rsidR="00027BEB" w:rsidRPr="000D79AE">
        <w:rPr>
          <w:rFonts w:ascii="Traditional Arabic" w:eastAsiaTheme="minorEastAsia" w:hAnsi="Traditional Arabic" w:cs="Traditional Arabic"/>
          <w:sz w:val="36"/>
          <w:szCs w:val="36"/>
          <w:rtl/>
        </w:rPr>
        <w:t xml:space="preserve"> كل ما يحتاج إليه الناس من مال وأعمال ومنافع</w:t>
      </w:r>
      <w:r w:rsidR="00027BEB">
        <w:rPr>
          <w:rFonts w:ascii="Traditional Arabic" w:eastAsiaTheme="minorEastAsia" w:hAnsi="Traditional Arabic" w:cs="Traditional Arabic" w:hint="cs"/>
          <w:sz w:val="36"/>
          <w:szCs w:val="36"/>
          <w:rtl/>
        </w:rPr>
        <w:t xml:space="preserve"> ولا </w:t>
      </w:r>
      <w:r w:rsidR="00027BEB" w:rsidRPr="000D79AE">
        <w:rPr>
          <w:rFonts w:ascii="Traditional Arabic" w:eastAsiaTheme="minorEastAsia" w:hAnsi="Traditional Arabic" w:cs="Traditional Arabic" w:hint="cs"/>
          <w:sz w:val="36"/>
          <w:szCs w:val="36"/>
          <w:rtl/>
        </w:rPr>
        <w:t>يكون</w:t>
      </w:r>
      <w:r w:rsidR="00027BEB" w:rsidRPr="000D79AE">
        <w:rPr>
          <w:rFonts w:ascii="Traditional Arabic" w:eastAsiaTheme="minorEastAsia" w:hAnsi="Traditional Arabic" w:cs="Traditional Arabic"/>
          <w:sz w:val="36"/>
          <w:szCs w:val="36"/>
          <w:rtl/>
        </w:rPr>
        <w:t xml:space="preserve"> </w:t>
      </w:r>
      <w:r w:rsidR="00027BEB" w:rsidRPr="000D79AE">
        <w:rPr>
          <w:rFonts w:ascii="Traditional Arabic" w:eastAsiaTheme="minorEastAsia" w:hAnsi="Traditional Arabic" w:cs="Traditional Arabic" w:hint="cs"/>
          <w:sz w:val="36"/>
          <w:szCs w:val="36"/>
          <w:rtl/>
        </w:rPr>
        <w:t>في</w:t>
      </w:r>
      <w:r w:rsidR="00027BEB" w:rsidRPr="000D79AE">
        <w:rPr>
          <w:rFonts w:ascii="Traditional Arabic" w:eastAsiaTheme="minorEastAsia" w:hAnsi="Traditional Arabic" w:cs="Traditional Arabic"/>
          <w:sz w:val="36"/>
          <w:szCs w:val="36"/>
          <w:rtl/>
        </w:rPr>
        <w:t xml:space="preserve"> الأقوات </w:t>
      </w:r>
      <w:r w:rsidR="00027BEB" w:rsidRPr="000D79AE">
        <w:rPr>
          <w:rFonts w:ascii="Traditional Arabic" w:eastAsiaTheme="minorEastAsia" w:hAnsi="Traditional Arabic" w:cs="Traditional Arabic" w:hint="cs"/>
          <w:sz w:val="36"/>
          <w:szCs w:val="36"/>
          <w:rtl/>
        </w:rPr>
        <w:t>فحسب، ذلك</w:t>
      </w:r>
      <w:r w:rsidR="00027BEB" w:rsidRPr="000D79AE">
        <w:rPr>
          <w:rFonts w:ascii="Traditional Arabic" w:eastAsiaTheme="minorEastAsia" w:hAnsi="Traditional Arabic" w:cs="Traditional Arabic"/>
          <w:sz w:val="36"/>
          <w:szCs w:val="36"/>
          <w:rtl/>
        </w:rPr>
        <w:t xml:space="preserve"> أنه من المقرر فقهاً </w:t>
      </w:r>
      <w:r w:rsidR="00027BEB" w:rsidRPr="000D79AE">
        <w:rPr>
          <w:rFonts w:ascii="Traditional Arabic" w:eastAsiaTheme="minorEastAsia" w:hAnsi="Traditional Arabic" w:cs="Traditional Arabic" w:hint="cs"/>
          <w:sz w:val="36"/>
          <w:szCs w:val="36"/>
          <w:rtl/>
        </w:rPr>
        <w:t>(أن</w:t>
      </w:r>
      <w:r w:rsidR="00027BEB" w:rsidRPr="000D79AE">
        <w:rPr>
          <w:rFonts w:ascii="Traditional Arabic" w:eastAsiaTheme="minorEastAsia" w:hAnsi="Traditional Arabic" w:cs="Traditional Arabic"/>
          <w:sz w:val="36"/>
          <w:szCs w:val="36"/>
          <w:rtl/>
        </w:rPr>
        <w:t xml:space="preserve"> الحاجة تنزل منزلة الضرورة عامة كانت أم </w:t>
      </w:r>
      <w:r w:rsidR="00027BEB" w:rsidRPr="000D79AE">
        <w:rPr>
          <w:rFonts w:ascii="Traditional Arabic" w:eastAsiaTheme="minorEastAsia" w:hAnsi="Traditional Arabic" w:cs="Traditional Arabic" w:hint="cs"/>
          <w:sz w:val="36"/>
          <w:szCs w:val="36"/>
          <w:rtl/>
        </w:rPr>
        <w:t>خاصة)</w:t>
      </w:r>
      <w:r w:rsidR="00027BEB" w:rsidRPr="000D79AE">
        <w:rPr>
          <w:rFonts w:ascii="Traditional Arabic" w:eastAsiaTheme="minorEastAsia" w:hAnsi="Traditional Arabic" w:cs="Traditional Arabic"/>
          <w:sz w:val="36"/>
          <w:szCs w:val="36"/>
          <w:rtl/>
        </w:rPr>
        <w:t xml:space="preserve"> فمواقع الضرورة والحاجة الماسة مستثناة من قواعد الشرع وعموم</w:t>
      </w:r>
      <w:r w:rsidR="00027BEB">
        <w:rPr>
          <w:rFonts w:ascii="Traditional Arabic" w:eastAsiaTheme="minorEastAsia" w:hAnsi="Traditional Arabic" w:cs="Traditional Arabic" w:hint="cs"/>
          <w:sz w:val="36"/>
          <w:szCs w:val="36"/>
          <w:rtl/>
        </w:rPr>
        <w:t>ي</w:t>
      </w:r>
      <w:r w:rsidR="00027BEB">
        <w:rPr>
          <w:rFonts w:ascii="Traditional Arabic" w:eastAsiaTheme="minorEastAsia" w:hAnsi="Traditional Arabic" w:cs="Traditional Arabic"/>
          <w:sz w:val="36"/>
          <w:szCs w:val="36"/>
          <w:rtl/>
        </w:rPr>
        <w:t>اته</w:t>
      </w:r>
      <w:r w:rsidR="00027BEB">
        <w:rPr>
          <w:rFonts w:ascii="Traditional Arabic" w:eastAsiaTheme="minorEastAsia" w:hAnsi="Traditional Arabic" w:cs="Traditional Arabic" w:hint="cs"/>
          <w:sz w:val="36"/>
          <w:szCs w:val="36"/>
          <w:rtl/>
        </w:rPr>
        <w:t xml:space="preserve"> </w:t>
      </w:r>
      <w:r w:rsidR="00027BEB" w:rsidRPr="000D79AE">
        <w:rPr>
          <w:rFonts w:ascii="Traditional Arabic" w:eastAsiaTheme="minorEastAsia" w:hAnsi="Traditional Arabic" w:cs="Traditional Arabic" w:hint="cs"/>
          <w:sz w:val="36"/>
          <w:szCs w:val="36"/>
          <w:rtl/>
        </w:rPr>
        <w:t>وإطلاقاته،</w:t>
      </w:r>
      <w:r w:rsidR="00027BEB" w:rsidRPr="000D79AE">
        <w:rPr>
          <w:rFonts w:ascii="Traditional Arabic" w:eastAsiaTheme="minorEastAsia" w:hAnsi="Traditional Arabic" w:cs="Traditional Arabic"/>
          <w:sz w:val="36"/>
          <w:szCs w:val="36"/>
          <w:rtl/>
        </w:rPr>
        <w:t xml:space="preserve"> </w:t>
      </w:r>
      <w:r w:rsidR="00027BEB">
        <w:rPr>
          <w:rFonts w:ascii="Traditional Arabic" w:eastAsiaTheme="minorEastAsia" w:hAnsi="Traditional Arabic" w:cs="Traditional Arabic" w:hint="cs"/>
          <w:sz w:val="36"/>
          <w:szCs w:val="36"/>
          <w:rtl/>
        </w:rPr>
        <w:t xml:space="preserve">إذن </w:t>
      </w:r>
      <w:r w:rsidR="00027BEB" w:rsidRPr="000D79AE">
        <w:rPr>
          <w:rFonts w:ascii="Traditional Arabic" w:eastAsiaTheme="minorEastAsia" w:hAnsi="Traditional Arabic" w:cs="Traditional Arabic"/>
          <w:sz w:val="36"/>
          <w:szCs w:val="36"/>
          <w:rtl/>
        </w:rPr>
        <w:t xml:space="preserve">فالاحتكار المحرم شامل لكل ما تحتاج إليه الأمة من الأقوات والسلع والعقارات </w:t>
      </w:r>
      <w:r w:rsidR="00027BEB">
        <w:rPr>
          <w:rFonts w:ascii="Traditional Arabic" w:eastAsiaTheme="minorEastAsia" w:hAnsi="Traditional Arabic" w:cs="Traditional Arabic" w:hint="cs"/>
          <w:sz w:val="36"/>
          <w:szCs w:val="36"/>
          <w:rtl/>
        </w:rPr>
        <w:t>وغيرها،</w:t>
      </w:r>
      <w:r w:rsidR="00027BEB" w:rsidRPr="000D79AE">
        <w:rPr>
          <w:rFonts w:ascii="Traditional Arabic" w:eastAsiaTheme="minorEastAsia" w:hAnsi="Traditional Arabic" w:cs="Traditional Arabic"/>
          <w:sz w:val="36"/>
          <w:szCs w:val="36"/>
          <w:rtl/>
        </w:rPr>
        <w:t xml:space="preserve"> وكذلك العمال والخبرات</w:t>
      </w:r>
      <w:r w:rsidR="00027BEB">
        <w:rPr>
          <w:rFonts w:ascii="Traditional Arabic" w:eastAsiaTheme="minorEastAsia" w:hAnsi="Traditional Arabic" w:cs="Traditional Arabic"/>
          <w:sz w:val="36"/>
          <w:szCs w:val="36"/>
          <w:rtl/>
        </w:rPr>
        <w:t xml:space="preserve"> العلمية والمنافع لتحقق </w:t>
      </w:r>
      <w:r w:rsidR="00027BEB">
        <w:rPr>
          <w:rFonts w:ascii="Traditional Arabic" w:eastAsiaTheme="minorEastAsia" w:hAnsi="Traditional Arabic" w:cs="Traditional Arabic" w:hint="cs"/>
          <w:sz w:val="36"/>
          <w:szCs w:val="36"/>
          <w:rtl/>
        </w:rPr>
        <w:t>مناطه، وهو</w:t>
      </w:r>
      <w:r w:rsidR="00027BEB" w:rsidRPr="000D79AE">
        <w:rPr>
          <w:rFonts w:ascii="Traditional Arabic" w:eastAsiaTheme="minorEastAsia" w:hAnsi="Traditional Arabic" w:cs="Traditional Arabic"/>
          <w:sz w:val="36"/>
          <w:szCs w:val="36"/>
          <w:rtl/>
        </w:rPr>
        <w:t xml:space="preserve"> الضرر اللاحق بع</w:t>
      </w:r>
      <w:r w:rsidR="00027BEB" w:rsidRPr="000D79AE">
        <w:rPr>
          <w:rFonts w:ascii="Traditional Arabic" w:eastAsiaTheme="minorEastAsia" w:hAnsi="Traditional Arabic" w:cs="Traditional Arabic" w:hint="cs"/>
          <w:sz w:val="36"/>
          <w:szCs w:val="36"/>
          <w:rtl/>
        </w:rPr>
        <w:t>ا</w:t>
      </w:r>
      <w:r w:rsidR="00027BEB" w:rsidRPr="000D79AE">
        <w:rPr>
          <w:rFonts w:ascii="Traditional Arabic" w:eastAsiaTheme="minorEastAsia" w:hAnsi="Traditional Arabic" w:cs="Traditional Arabic"/>
          <w:sz w:val="36"/>
          <w:szCs w:val="36"/>
          <w:rtl/>
        </w:rPr>
        <w:t xml:space="preserve">مه المسلمين من جراء احتباسه وإغلاء </w:t>
      </w:r>
      <w:r w:rsidR="00027BEB" w:rsidRPr="000D79AE">
        <w:rPr>
          <w:rFonts w:ascii="Traditional Arabic" w:eastAsiaTheme="minorEastAsia" w:hAnsi="Traditional Arabic" w:cs="Traditional Arabic" w:hint="cs"/>
          <w:sz w:val="36"/>
          <w:szCs w:val="36"/>
          <w:rtl/>
        </w:rPr>
        <w:t>سعره.</w:t>
      </w:r>
    </w:p>
    <w:p w:rsidR="001A5BF4" w:rsidRPr="001A5BF4" w:rsidRDefault="001A5BF4" w:rsidP="00027BEB">
      <w:pPr>
        <w:rPr>
          <w:rFonts w:ascii="Traditional Arabic" w:eastAsiaTheme="minorEastAsia" w:hAnsi="Traditional Arabic" w:cs="Traditional Arabic"/>
          <w:sz w:val="12"/>
          <w:szCs w:val="12"/>
          <w:rtl/>
        </w:rPr>
      </w:pPr>
    </w:p>
    <w:p w:rsidR="001A5BF4" w:rsidRDefault="009151FD" w:rsidP="003D094E">
      <w:pPr>
        <w:spacing w:before="100" w:beforeAutospacing="1" w:after="100" w:afterAutospacing="1"/>
        <w:contextualSpacing/>
        <w:rPr>
          <w:rFonts w:ascii="Traditional Arabic" w:eastAsiaTheme="minorEastAsia" w:hAnsi="Traditional Arabic" w:cs="Traditional Arabic"/>
          <w:sz w:val="36"/>
          <w:szCs w:val="36"/>
          <w:rtl/>
        </w:rPr>
      </w:pPr>
      <w:r w:rsidRPr="00FB348E">
        <w:rPr>
          <w:rFonts w:ascii="Traditional Arabic" w:eastAsiaTheme="minorEastAsia" w:hAnsi="Traditional Arabic" w:cs="Traditional Arabic" w:hint="cs"/>
          <w:b/>
          <w:bCs/>
          <w:sz w:val="36"/>
          <w:szCs w:val="36"/>
          <w:rtl/>
        </w:rPr>
        <w:t>ثالثاً:</w:t>
      </w:r>
      <w:r>
        <w:rPr>
          <w:rFonts w:ascii="Traditional Arabic" w:eastAsiaTheme="minorEastAsia" w:hAnsi="Traditional Arabic" w:cs="Traditional Arabic" w:hint="cs"/>
          <w:sz w:val="36"/>
          <w:szCs w:val="36"/>
          <w:rtl/>
        </w:rPr>
        <w:t xml:space="preserve"> أن حكم الاحتكار في الفقه الإسلامي حرام،</w:t>
      </w:r>
      <w:r w:rsidRPr="00E1080B">
        <w:rPr>
          <w:rFonts w:ascii="Traditional Arabic" w:eastAsiaTheme="minorEastAsia" w:hAnsi="Traditional Arabic" w:cs="Traditional Arabic" w:hint="cs"/>
          <w:sz w:val="36"/>
          <w:szCs w:val="36"/>
          <w:rtl/>
        </w:rPr>
        <w:t xml:space="preserve"> </w:t>
      </w:r>
      <w:r w:rsidR="00027BEB">
        <w:rPr>
          <w:rFonts w:ascii="Traditional Arabic" w:eastAsiaTheme="minorEastAsia" w:hAnsi="Traditional Arabic" w:cs="Traditional Arabic" w:hint="cs"/>
          <w:sz w:val="36"/>
          <w:szCs w:val="36"/>
          <w:rtl/>
        </w:rPr>
        <w:t>و</w:t>
      </w:r>
      <w:r w:rsidR="003D094E">
        <w:rPr>
          <w:rFonts w:ascii="Traditional Arabic" w:eastAsiaTheme="minorEastAsia" w:hAnsi="Traditional Arabic" w:cs="Traditional Arabic" w:hint="cs"/>
          <w:sz w:val="36"/>
          <w:szCs w:val="36"/>
          <w:rtl/>
        </w:rPr>
        <w:t xml:space="preserve">أن </w:t>
      </w:r>
      <w:r w:rsidR="00027BEB">
        <w:rPr>
          <w:rFonts w:ascii="Traditional Arabic" w:eastAsiaTheme="minorEastAsia" w:hAnsi="Traditional Arabic" w:cs="Traditional Arabic" w:hint="cs"/>
          <w:sz w:val="36"/>
          <w:szCs w:val="36"/>
          <w:rtl/>
        </w:rPr>
        <w:t>العلة من منع الاحتكار هي الاضرار بالناس سواء كانت ال</w:t>
      </w:r>
      <w:r w:rsidR="00C54C56">
        <w:rPr>
          <w:rFonts w:ascii="Traditional Arabic" w:eastAsiaTheme="minorEastAsia" w:hAnsi="Traditional Arabic" w:cs="Traditional Arabic" w:hint="cs"/>
          <w:sz w:val="36"/>
          <w:szCs w:val="36"/>
          <w:rtl/>
        </w:rPr>
        <w:t xml:space="preserve">أضرار دينية </w:t>
      </w:r>
      <w:r w:rsidR="00027BEB">
        <w:rPr>
          <w:rFonts w:ascii="Traditional Arabic" w:eastAsiaTheme="minorEastAsia" w:hAnsi="Traditional Arabic" w:cs="Traditional Arabic" w:hint="cs"/>
          <w:sz w:val="36"/>
          <w:szCs w:val="36"/>
          <w:rtl/>
        </w:rPr>
        <w:t>أ</w:t>
      </w:r>
      <w:r w:rsidR="00C54C56">
        <w:rPr>
          <w:rFonts w:ascii="Traditional Arabic" w:eastAsiaTheme="minorEastAsia" w:hAnsi="Traditional Arabic" w:cs="Traditional Arabic" w:hint="cs"/>
          <w:sz w:val="36"/>
          <w:szCs w:val="36"/>
          <w:rtl/>
        </w:rPr>
        <w:t>و</w:t>
      </w:r>
      <w:r w:rsidR="00027BEB">
        <w:rPr>
          <w:rFonts w:ascii="Traditional Arabic" w:eastAsiaTheme="minorEastAsia" w:hAnsi="Traditional Arabic" w:cs="Traditional Arabic" w:hint="cs"/>
          <w:sz w:val="36"/>
          <w:szCs w:val="36"/>
          <w:rtl/>
        </w:rPr>
        <w:t xml:space="preserve"> </w:t>
      </w:r>
      <w:r w:rsidR="00C54C56" w:rsidRPr="000D79AE">
        <w:rPr>
          <w:rFonts w:ascii="Traditional Arabic" w:eastAsiaTheme="minorEastAsia" w:hAnsi="Traditional Arabic" w:cs="Traditional Arabic"/>
          <w:sz w:val="36"/>
          <w:szCs w:val="36"/>
          <w:rtl/>
        </w:rPr>
        <w:t xml:space="preserve">اقتصادية </w:t>
      </w:r>
      <w:r w:rsidR="00027BEB">
        <w:rPr>
          <w:rFonts w:ascii="Traditional Arabic" w:eastAsiaTheme="minorEastAsia" w:hAnsi="Traditional Arabic" w:cs="Traditional Arabic" w:hint="cs"/>
          <w:sz w:val="36"/>
          <w:szCs w:val="36"/>
          <w:rtl/>
        </w:rPr>
        <w:t>أ</w:t>
      </w:r>
      <w:r w:rsidR="00C54C56">
        <w:rPr>
          <w:rFonts w:ascii="Traditional Arabic" w:eastAsiaTheme="minorEastAsia" w:hAnsi="Traditional Arabic" w:cs="Traditional Arabic" w:hint="cs"/>
          <w:sz w:val="36"/>
          <w:szCs w:val="36"/>
          <w:rtl/>
        </w:rPr>
        <w:t>و</w:t>
      </w:r>
      <w:r w:rsidR="00027BEB">
        <w:rPr>
          <w:rFonts w:ascii="Traditional Arabic" w:eastAsiaTheme="minorEastAsia" w:hAnsi="Traditional Arabic" w:cs="Traditional Arabic" w:hint="cs"/>
          <w:sz w:val="36"/>
          <w:szCs w:val="36"/>
          <w:rtl/>
        </w:rPr>
        <w:t xml:space="preserve"> </w:t>
      </w:r>
      <w:r w:rsidR="00C54C56" w:rsidRPr="000D79AE">
        <w:rPr>
          <w:rFonts w:ascii="Traditional Arabic" w:eastAsiaTheme="minorEastAsia" w:hAnsi="Traditional Arabic" w:cs="Traditional Arabic" w:hint="cs"/>
          <w:sz w:val="36"/>
          <w:szCs w:val="36"/>
          <w:rtl/>
        </w:rPr>
        <w:t>اجتماعية</w:t>
      </w:r>
      <w:r w:rsidR="001A5BF4">
        <w:rPr>
          <w:rFonts w:ascii="Traditional Arabic" w:eastAsiaTheme="minorEastAsia" w:hAnsi="Traditional Arabic" w:cs="Traditional Arabic" w:hint="cs"/>
          <w:sz w:val="36"/>
          <w:szCs w:val="36"/>
          <w:rtl/>
        </w:rPr>
        <w:t>،</w:t>
      </w:r>
      <w:r w:rsidR="00C54C56">
        <w:rPr>
          <w:rFonts w:ascii="Traditional Arabic" w:eastAsiaTheme="minorEastAsia" w:hAnsi="Traditional Arabic" w:cs="Traditional Arabic" w:hint="cs"/>
          <w:sz w:val="36"/>
          <w:szCs w:val="36"/>
          <w:rtl/>
        </w:rPr>
        <w:t xml:space="preserve"> </w:t>
      </w:r>
      <w:r w:rsidR="001A5BF4">
        <w:rPr>
          <w:rFonts w:ascii="Traditional Arabic" w:eastAsiaTheme="minorEastAsia" w:hAnsi="Traditional Arabic" w:cs="Traditional Arabic" w:hint="cs"/>
          <w:sz w:val="36"/>
          <w:szCs w:val="36"/>
          <w:rtl/>
        </w:rPr>
        <w:t>لأن الاحتكار</w:t>
      </w:r>
      <w:r w:rsidR="00C54C56">
        <w:rPr>
          <w:rFonts w:ascii="Traditional Arabic" w:eastAsiaTheme="minorEastAsia" w:hAnsi="Traditional Arabic" w:cs="Traditional Arabic" w:hint="cs"/>
          <w:sz w:val="36"/>
          <w:szCs w:val="36"/>
          <w:rtl/>
        </w:rPr>
        <w:t xml:space="preserve"> يتعارض مع الامر بالمعروف والنهي عن المنكر لما فيه من اعتداء على حقوق </w:t>
      </w:r>
      <w:r w:rsidR="00AE3A64">
        <w:rPr>
          <w:rFonts w:ascii="Traditional Arabic" w:eastAsiaTheme="minorEastAsia" w:hAnsi="Traditional Arabic" w:cs="Traditional Arabic" w:hint="cs"/>
          <w:sz w:val="36"/>
          <w:szCs w:val="36"/>
          <w:rtl/>
        </w:rPr>
        <w:t>الآخرين، وهو</w:t>
      </w:r>
      <w:r w:rsidR="00027BEB">
        <w:rPr>
          <w:rFonts w:ascii="Traditional Arabic" w:eastAsiaTheme="minorEastAsia" w:hAnsi="Traditional Arabic" w:cs="Traditional Arabic" w:hint="cs"/>
          <w:sz w:val="36"/>
          <w:szCs w:val="36"/>
          <w:rtl/>
        </w:rPr>
        <w:t xml:space="preserve"> </w:t>
      </w:r>
      <w:r w:rsidR="00C54C56">
        <w:rPr>
          <w:rFonts w:ascii="Traditional Arabic" w:eastAsiaTheme="minorEastAsia" w:hAnsi="Traditional Arabic" w:cs="Traditional Arabic" w:hint="cs"/>
          <w:sz w:val="36"/>
          <w:szCs w:val="36"/>
          <w:rtl/>
        </w:rPr>
        <w:t>من أهم مخالفات حفظ المقاصد، ومن حفظ المقاصد حفظ المال، والاحتكا</w:t>
      </w:r>
      <w:r w:rsidR="00C54C56">
        <w:rPr>
          <w:rFonts w:ascii="Traditional Arabic" w:eastAsiaTheme="minorEastAsia" w:hAnsi="Traditional Arabic" w:cs="Traditional Arabic" w:hint="eastAsia"/>
          <w:sz w:val="36"/>
          <w:szCs w:val="36"/>
          <w:rtl/>
        </w:rPr>
        <w:t>ر</w:t>
      </w:r>
      <w:r w:rsidR="00C54C56">
        <w:rPr>
          <w:rFonts w:ascii="Traditional Arabic" w:eastAsiaTheme="minorEastAsia" w:hAnsi="Traditional Arabic" w:cs="Traditional Arabic" w:hint="cs"/>
          <w:sz w:val="36"/>
          <w:szCs w:val="36"/>
          <w:rtl/>
        </w:rPr>
        <w:t xml:space="preserve"> يندرج تحت عوامل المخالفة لحفظ المال سواء من جانب الوجود أو من جانب العدم</w:t>
      </w:r>
      <w:r w:rsidR="00027BEB">
        <w:rPr>
          <w:rFonts w:ascii="Traditional Arabic" w:eastAsiaTheme="minorEastAsia" w:hAnsi="Traditional Arabic" w:cs="Traditional Arabic" w:hint="cs"/>
          <w:sz w:val="36"/>
          <w:szCs w:val="36"/>
          <w:rtl/>
        </w:rPr>
        <w:t>.</w:t>
      </w:r>
      <w:r w:rsidR="00C54C56">
        <w:rPr>
          <w:rFonts w:ascii="Traditional Arabic" w:eastAsiaTheme="minorEastAsia" w:hAnsi="Traditional Arabic" w:cs="Traditional Arabic" w:hint="cs"/>
          <w:sz w:val="36"/>
          <w:szCs w:val="36"/>
          <w:rtl/>
        </w:rPr>
        <w:t xml:space="preserve"> </w:t>
      </w:r>
    </w:p>
    <w:p w:rsidR="00C54C56" w:rsidRDefault="00C54C56" w:rsidP="001A5BF4">
      <w:pPr>
        <w:spacing w:before="100" w:beforeAutospacing="1" w:after="100" w:afterAutospacing="1"/>
        <w:ind w:firstLine="720"/>
        <w:contextualSpacing/>
        <w:rPr>
          <w:rFonts w:ascii="Traditional Arabic" w:eastAsiaTheme="minorEastAsia" w:hAnsi="Traditional Arabic" w:cs="Traditional Arabic"/>
          <w:sz w:val="36"/>
          <w:szCs w:val="36"/>
          <w:rtl/>
        </w:rPr>
      </w:pPr>
      <w:r>
        <w:rPr>
          <w:rFonts w:ascii="Traditional Arabic" w:eastAsiaTheme="minorEastAsia" w:hAnsi="Traditional Arabic" w:cs="Traditional Arabic" w:hint="cs"/>
          <w:color w:val="000000" w:themeColor="text1"/>
          <w:sz w:val="36"/>
          <w:szCs w:val="36"/>
          <w:rtl/>
        </w:rPr>
        <w:t>و</w:t>
      </w:r>
      <w:r>
        <w:rPr>
          <w:rFonts w:ascii="Traditional Arabic" w:eastAsiaTheme="minorEastAsia" w:hAnsi="Traditional Arabic" w:cs="Traditional Arabic" w:hint="cs"/>
          <w:sz w:val="36"/>
          <w:szCs w:val="36"/>
          <w:rtl/>
        </w:rPr>
        <w:t xml:space="preserve">كذلك يؤدي </w:t>
      </w:r>
      <w:r>
        <w:rPr>
          <w:rFonts w:ascii="Traditional Arabic" w:eastAsiaTheme="minorEastAsia" w:hAnsi="Traditional Arabic" w:cs="Traditional Arabic" w:hint="cs"/>
          <w:color w:val="000000" w:themeColor="text1"/>
          <w:sz w:val="36"/>
          <w:szCs w:val="36"/>
          <w:rtl/>
        </w:rPr>
        <w:t xml:space="preserve">حرمان الناس من السلع الأساسية التي يحتاجون اليها، أو منع البعض من الاستفادة من التجارة، </w:t>
      </w:r>
      <w:r>
        <w:rPr>
          <w:rFonts w:ascii="Traditional Arabic" w:eastAsiaTheme="minorEastAsia" w:hAnsi="Traditional Arabic" w:cs="Traditional Arabic" w:hint="cs"/>
          <w:sz w:val="36"/>
          <w:szCs w:val="36"/>
          <w:rtl/>
        </w:rPr>
        <w:t xml:space="preserve">كما يؤدي </w:t>
      </w:r>
      <w:r w:rsidRPr="00517DCC">
        <w:rPr>
          <w:rFonts w:ascii="Traditional Arabic" w:eastAsiaTheme="minorEastAsia" w:hAnsi="Traditional Arabic" w:cs="Traditional Arabic" w:hint="cs"/>
          <w:sz w:val="36"/>
          <w:szCs w:val="36"/>
          <w:rtl/>
        </w:rPr>
        <w:t>انهيار التكافل الاجتماعي</w:t>
      </w:r>
      <w:r w:rsidR="001A5BF4">
        <w:rPr>
          <w:rFonts w:ascii="Traditional Arabic" w:eastAsiaTheme="minorEastAsia" w:hAnsi="Traditional Arabic" w:cs="Traditional Arabic" w:hint="cs"/>
          <w:sz w:val="36"/>
          <w:szCs w:val="36"/>
          <w:rtl/>
        </w:rPr>
        <w:t>.</w:t>
      </w:r>
    </w:p>
    <w:p w:rsidR="001A5BF4" w:rsidRPr="001A5BF4" w:rsidRDefault="001A5BF4" w:rsidP="001A5BF4">
      <w:pPr>
        <w:spacing w:before="100" w:beforeAutospacing="1" w:after="100" w:afterAutospacing="1"/>
        <w:contextualSpacing/>
        <w:rPr>
          <w:rFonts w:ascii="Traditional Arabic" w:eastAsiaTheme="minorEastAsia" w:hAnsi="Traditional Arabic" w:cs="Traditional Arabic"/>
          <w:sz w:val="14"/>
          <w:szCs w:val="14"/>
          <w:rtl/>
        </w:rPr>
      </w:pPr>
    </w:p>
    <w:p w:rsidR="009151FD" w:rsidRDefault="009151FD" w:rsidP="00027BEB">
      <w:pPr>
        <w:spacing w:before="100" w:beforeAutospacing="1" w:after="100" w:afterAutospacing="1"/>
        <w:contextualSpacing/>
        <w:rPr>
          <w:rFonts w:ascii="Traditional Arabic" w:eastAsiaTheme="minorEastAsia" w:hAnsi="Traditional Arabic" w:cs="Traditional Arabic"/>
          <w:sz w:val="36"/>
          <w:szCs w:val="36"/>
          <w:rtl/>
        </w:rPr>
      </w:pPr>
      <w:r w:rsidRPr="00FB348E">
        <w:rPr>
          <w:rFonts w:ascii="Traditional Arabic" w:eastAsiaTheme="minorEastAsia" w:hAnsi="Traditional Arabic" w:cs="Traditional Arabic" w:hint="cs"/>
          <w:b/>
          <w:bCs/>
          <w:sz w:val="36"/>
          <w:szCs w:val="36"/>
          <w:rtl/>
        </w:rPr>
        <w:t>رابعا</w:t>
      </w:r>
      <w:r w:rsidRPr="000D79AE">
        <w:rPr>
          <w:rFonts w:ascii="Traditional Arabic" w:eastAsiaTheme="minorEastAsia" w:hAnsi="Traditional Arabic" w:cs="Traditional Arabic"/>
          <w:sz w:val="36"/>
          <w:szCs w:val="36"/>
          <w:rtl/>
        </w:rPr>
        <w:t xml:space="preserve">: </w:t>
      </w:r>
      <w:r>
        <w:rPr>
          <w:rFonts w:ascii="Traditional Arabic" w:eastAsiaTheme="minorEastAsia" w:hAnsi="Traditional Arabic" w:cs="Traditional Arabic" w:hint="cs"/>
          <w:sz w:val="36"/>
          <w:szCs w:val="36"/>
          <w:rtl/>
        </w:rPr>
        <w:t>أن الوقاية والمكافحة الحقيقية للاحتكار والعلاج الناجح للقضاء عليه لا يتم الا بالعمل بالمبادئ والأصول الشرعية التي جاءت بها الشريعة الإسلامية، والت</w:t>
      </w:r>
      <w:r>
        <w:rPr>
          <w:rFonts w:ascii="Traditional Arabic" w:eastAsiaTheme="minorEastAsia" w:hAnsi="Traditional Arabic" w:cs="Traditional Arabic" w:hint="eastAsia"/>
          <w:sz w:val="36"/>
          <w:szCs w:val="36"/>
          <w:rtl/>
        </w:rPr>
        <w:t>ي</w:t>
      </w:r>
      <w:r>
        <w:rPr>
          <w:rFonts w:ascii="Traditional Arabic" w:eastAsiaTheme="minorEastAsia" w:hAnsi="Traditional Arabic" w:cs="Traditional Arabic" w:hint="cs"/>
          <w:sz w:val="36"/>
          <w:szCs w:val="36"/>
          <w:rtl/>
        </w:rPr>
        <w:t xml:space="preserve"> تهتم بكل جوانب الانسان المادية والدينية.</w:t>
      </w:r>
    </w:p>
    <w:p w:rsidR="009151FD" w:rsidRDefault="009151FD" w:rsidP="00027BEB">
      <w:pPr>
        <w:spacing w:before="100" w:beforeAutospacing="1" w:after="100" w:afterAutospacing="1"/>
        <w:contextualSpacing/>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lastRenderedPageBreak/>
        <w:t xml:space="preserve"> </w:t>
      </w:r>
      <w:r w:rsidRPr="00E64F16">
        <w:rPr>
          <w:rFonts w:ascii="Traditional Arabic" w:eastAsiaTheme="minorEastAsia" w:hAnsi="Traditional Arabic" w:cs="Traditional Arabic" w:hint="cs"/>
          <w:sz w:val="36"/>
          <w:szCs w:val="36"/>
          <w:rtl/>
        </w:rPr>
        <w:t xml:space="preserve">فالإسلام اتخذ كل الوسائل الوقائية </w:t>
      </w:r>
      <w:r>
        <w:rPr>
          <w:rFonts w:ascii="Traditional Arabic" w:eastAsiaTheme="minorEastAsia" w:hAnsi="Traditional Arabic" w:cs="Traditional Arabic"/>
          <w:sz w:val="36"/>
          <w:szCs w:val="36"/>
          <w:rtl/>
        </w:rPr>
        <w:t>لمنع</w:t>
      </w:r>
      <w:r>
        <w:rPr>
          <w:rFonts w:ascii="Traditional Arabic" w:eastAsiaTheme="minorEastAsia" w:hAnsi="Traditional Arabic" w:cs="Traditional Arabic" w:hint="cs"/>
          <w:sz w:val="36"/>
          <w:szCs w:val="36"/>
          <w:rtl/>
        </w:rPr>
        <w:t xml:space="preserve"> الاحتكار </w:t>
      </w:r>
      <w:r w:rsidRPr="00E64F16">
        <w:rPr>
          <w:rFonts w:ascii="Traditional Arabic" w:eastAsiaTheme="minorEastAsia" w:hAnsi="Traditional Arabic" w:cs="Traditional Arabic" w:hint="cs"/>
          <w:sz w:val="36"/>
          <w:szCs w:val="36"/>
          <w:rtl/>
        </w:rPr>
        <w:t>من أهمها النهي عن تلقي الركبان والنهي عن بيع الحاضر للباد لما فيهما من آثار خطيرة على السوق وعلى حيز التنافس وحركتي البيع والشراء والتحكم في الأسعار والإضرار بالناس والتضييق عليهم</w:t>
      </w:r>
      <w:r>
        <w:rPr>
          <w:rFonts w:ascii="Traditional Arabic" w:eastAsiaTheme="minorEastAsia" w:hAnsi="Traditional Arabic" w:cs="Traditional Arabic" w:hint="cs"/>
          <w:sz w:val="36"/>
          <w:szCs w:val="36"/>
          <w:rtl/>
        </w:rPr>
        <w:t>.</w:t>
      </w:r>
    </w:p>
    <w:p w:rsidR="009151FD" w:rsidRPr="00E64F16" w:rsidRDefault="009151FD" w:rsidP="003A39CA">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 وعلى </w:t>
      </w:r>
      <w:r w:rsidRPr="000D79AE">
        <w:rPr>
          <w:rFonts w:ascii="Traditional Arabic" w:eastAsiaTheme="minorEastAsia" w:hAnsi="Traditional Arabic" w:cs="Traditional Arabic"/>
          <w:sz w:val="36"/>
          <w:szCs w:val="36"/>
          <w:rtl/>
        </w:rPr>
        <w:t>الدولة أن تتدخل</w:t>
      </w:r>
      <w:r>
        <w:rPr>
          <w:rFonts w:ascii="Traditional Arabic" w:eastAsiaTheme="minorEastAsia" w:hAnsi="Traditional Arabic" w:cs="Traditional Arabic" w:hint="cs"/>
          <w:sz w:val="36"/>
          <w:szCs w:val="36"/>
          <w:rtl/>
        </w:rPr>
        <w:t xml:space="preserve"> </w:t>
      </w:r>
      <w:r w:rsidRPr="000D79AE">
        <w:rPr>
          <w:rFonts w:ascii="Traditional Arabic" w:eastAsiaTheme="minorEastAsia" w:hAnsi="Traditional Arabic" w:cs="Traditional Arabic"/>
          <w:sz w:val="36"/>
          <w:szCs w:val="36"/>
          <w:rtl/>
        </w:rPr>
        <w:t xml:space="preserve">لحماية أفرادها من عبث العابثين </w:t>
      </w:r>
      <w:r w:rsidRPr="000D79AE">
        <w:rPr>
          <w:rFonts w:ascii="Traditional Arabic" w:eastAsiaTheme="minorEastAsia" w:hAnsi="Traditional Arabic" w:cs="Traditional Arabic" w:hint="cs"/>
          <w:sz w:val="36"/>
          <w:szCs w:val="36"/>
          <w:rtl/>
        </w:rPr>
        <w:t>ومصاصي</w:t>
      </w:r>
      <w:r w:rsidRPr="000D79AE">
        <w:rPr>
          <w:rFonts w:ascii="Traditional Arabic" w:eastAsiaTheme="minorEastAsia" w:hAnsi="Traditional Arabic" w:cs="Traditional Arabic"/>
          <w:sz w:val="36"/>
          <w:szCs w:val="36"/>
          <w:rtl/>
        </w:rPr>
        <w:t xml:space="preserve"> دماء </w:t>
      </w:r>
      <w:r w:rsidRPr="000D79AE">
        <w:rPr>
          <w:rFonts w:ascii="Traditional Arabic" w:eastAsiaTheme="minorEastAsia" w:hAnsi="Traditional Arabic" w:cs="Traditional Arabic" w:hint="cs"/>
          <w:sz w:val="36"/>
          <w:szCs w:val="36"/>
          <w:rtl/>
        </w:rPr>
        <w:t>الشعوب،</w:t>
      </w:r>
      <w:r w:rsidRPr="000D79AE">
        <w:rPr>
          <w:rFonts w:ascii="Traditional Arabic" w:eastAsiaTheme="minorEastAsia" w:hAnsi="Traditional Arabic" w:cs="Traditional Arabic"/>
          <w:sz w:val="36"/>
          <w:szCs w:val="36"/>
          <w:rtl/>
        </w:rPr>
        <w:t xml:space="preserve"> وذلك باتخاذ الإجراءات المناسبة الكفيلة بقطع دابر الاحتكار وإعادة الثقة والطمأنينة إلى نفوس </w:t>
      </w:r>
      <w:r w:rsidRPr="000D79AE">
        <w:rPr>
          <w:rFonts w:ascii="Traditional Arabic" w:eastAsiaTheme="minorEastAsia" w:hAnsi="Traditional Arabic" w:cs="Traditional Arabic" w:hint="cs"/>
          <w:sz w:val="36"/>
          <w:szCs w:val="36"/>
          <w:rtl/>
        </w:rPr>
        <w:t>المواطنين</w:t>
      </w:r>
      <w:r w:rsidRPr="00E64F16">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وذلك بأن ي</w:t>
      </w:r>
      <w:r w:rsidRPr="00E64F16">
        <w:rPr>
          <w:rFonts w:ascii="Traditional Arabic" w:eastAsiaTheme="minorEastAsia" w:hAnsi="Traditional Arabic" w:cs="Traditional Arabic" w:hint="cs"/>
          <w:sz w:val="36"/>
          <w:szCs w:val="36"/>
          <w:rtl/>
        </w:rPr>
        <w:t xml:space="preserve">جبر </w:t>
      </w:r>
      <w:r>
        <w:rPr>
          <w:rFonts w:ascii="Traditional Arabic" w:eastAsiaTheme="minorEastAsia" w:hAnsi="Traditional Arabic" w:cs="Traditional Arabic" w:hint="cs"/>
          <w:sz w:val="36"/>
          <w:szCs w:val="36"/>
          <w:rtl/>
        </w:rPr>
        <w:t>ا</w:t>
      </w:r>
      <w:r w:rsidRPr="00E64F16">
        <w:rPr>
          <w:rFonts w:ascii="Traditional Arabic" w:eastAsiaTheme="minorEastAsia" w:hAnsi="Traditional Arabic" w:cs="Traditional Arabic" w:hint="cs"/>
          <w:sz w:val="36"/>
          <w:szCs w:val="36"/>
          <w:rtl/>
        </w:rPr>
        <w:t xml:space="preserve">لحاكم </w:t>
      </w:r>
      <w:r>
        <w:rPr>
          <w:rFonts w:ascii="Traditional Arabic" w:eastAsiaTheme="minorEastAsia" w:hAnsi="Traditional Arabic" w:cs="Traditional Arabic" w:hint="cs"/>
          <w:sz w:val="36"/>
          <w:szCs w:val="36"/>
          <w:rtl/>
        </w:rPr>
        <w:t>أ</w:t>
      </w:r>
      <w:r w:rsidRPr="00E64F16">
        <w:rPr>
          <w:rFonts w:ascii="Traditional Arabic" w:eastAsiaTheme="minorEastAsia" w:hAnsi="Traditional Arabic" w:cs="Traditional Arabic" w:hint="cs"/>
          <w:sz w:val="36"/>
          <w:szCs w:val="36"/>
          <w:rtl/>
        </w:rPr>
        <w:t xml:space="preserve">ومن ينوب عنه المحتكر على بيع ما احتكره من السلع </w:t>
      </w:r>
      <w:r>
        <w:rPr>
          <w:rFonts w:ascii="Traditional Arabic" w:eastAsiaTheme="minorEastAsia" w:hAnsi="Traditional Arabic" w:cs="Traditional Arabic" w:hint="cs"/>
          <w:sz w:val="36"/>
          <w:szCs w:val="36"/>
          <w:rtl/>
        </w:rPr>
        <w:t>بسعر المثل، وتعزير</w:t>
      </w:r>
      <w:r>
        <w:rPr>
          <w:rFonts w:ascii="Traditional Arabic" w:eastAsiaTheme="minorEastAsia" w:hAnsi="Traditional Arabic" w:cs="Traditional Arabic" w:hint="eastAsia"/>
          <w:sz w:val="36"/>
          <w:szCs w:val="36"/>
          <w:rtl/>
        </w:rPr>
        <w:t>ه</w:t>
      </w:r>
      <w:r>
        <w:rPr>
          <w:rFonts w:ascii="Traditional Arabic" w:eastAsiaTheme="minorEastAsia" w:hAnsi="Traditional Arabic" w:cs="Traditional Arabic" w:hint="cs"/>
          <w:sz w:val="36"/>
          <w:szCs w:val="36"/>
          <w:rtl/>
        </w:rPr>
        <w:t xml:space="preserve"> في حالة امتناعه،</w:t>
      </w:r>
      <w:r w:rsidRPr="00E64F16">
        <w:rPr>
          <w:rFonts w:ascii="Traditional Arabic" w:eastAsiaTheme="minorEastAsia" w:hAnsi="Traditional Arabic" w:cs="Traditional Arabic" w:hint="cs"/>
          <w:sz w:val="36"/>
          <w:szCs w:val="36"/>
          <w:rtl/>
        </w:rPr>
        <w:t xml:space="preserve"> وذل</w:t>
      </w:r>
      <w:r w:rsidRPr="00E64F16">
        <w:rPr>
          <w:rFonts w:ascii="Traditional Arabic" w:eastAsiaTheme="minorEastAsia" w:hAnsi="Traditional Arabic" w:cs="Traditional Arabic" w:hint="eastAsia"/>
          <w:sz w:val="36"/>
          <w:szCs w:val="36"/>
          <w:rtl/>
        </w:rPr>
        <w:t>ك</w:t>
      </w:r>
      <w:r w:rsidRPr="00E64F16">
        <w:rPr>
          <w:rFonts w:ascii="Traditional Arabic" w:eastAsiaTheme="minorEastAsia" w:hAnsi="Traditional Arabic" w:cs="Traditional Arabic" w:hint="cs"/>
          <w:sz w:val="36"/>
          <w:szCs w:val="36"/>
          <w:rtl/>
        </w:rPr>
        <w:t xml:space="preserve"> لما في الاحتكار من ضرر بالعامة، وجبره على البيع </w:t>
      </w:r>
      <w:r>
        <w:rPr>
          <w:rFonts w:ascii="Traditional Arabic" w:eastAsiaTheme="minorEastAsia" w:hAnsi="Traditional Arabic" w:cs="Traditional Arabic" w:hint="cs"/>
          <w:sz w:val="36"/>
          <w:szCs w:val="36"/>
          <w:rtl/>
        </w:rPr>
        <w:t xml:space="preserve">كان </w:t>
      </w:r>
      <w:r w:rsidRPr="00E64F16">
        <w:rPr>
          <w:rFonts w:ascii="Traditional Arabic" w:eastAsiaTheme="minorEastAsia" w:hAnsi="Traditional Arabic" w:cs="Traditional Arabic" w:hint="cs"/>
          <w:sz w:val="36"/>
          <w:szCs w:val="36"/>
          <w:rtl/>
        </w:rPr>
        <w:t>دفعا لذلك الضرر العام استنادا للقاعدة الفقهية يتحمل الضرر الخاص لدفع الضرر العام</w:t>
      </w:r>
      <w:r>
        <w:rPr>
          <w:rFonts w:ascii="Traditional Arabic" w:eastAsiaTheme="minorEastAsia" w:hAnsi="Traditional Arabic" w:cs="Traditional Arabic" w:hint="cs"/>
          <w:sz w:val="36"/>
          <w:szCs w:val="36"/>
          <w:rtl/>
        </w:rPr>
        <w:t>.</w:t>
      </w:r>
      <w:r w:rsidRPr="00E64F16">
        <w:rPr>
          <w:rFonts w:ascii="Traditional Arabic" w:eastAsiaTheme="minorEastAsia" w:hAnsi="Traditional Arabic" w:cs="Traditional Arabic" w:hint="cs"/>
          <w:sz w:val="36"/>
          <w:szCs w:val="36"/>
          <w:rtl/>
        </w:rPr>
        <w:t xml:space="preserve"> </w:t>
      </w:r>
    </w:p>
    <w:p w:rsidR="009151FD" w:rsidRDefault="009151FD" w:rsidP="001A5BF4">
      <w:pPr>
        <w:ind w:firstLine="720"/>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 xml:space="preserve">وكذلك أن يسعر الحاكم أو من ينوب عنه في حالة الغلاء الفاحش لأن التسعير </w:t>
      </w:r>
      <w:r w:rsidRPr="00126D8D">
        <w:rPr>
          <w:rFonts w:ascii="Traditional Arabic" w:eastAsiaTheme="minorEastAsia" w:hAnsi="Traditional Arabic" w:cs="Traditional Arabic" w:hint="cs"/>
          <w:sz w:val="36"/>
          <w:szCs w:val="36"/>
          <w:rtl/>
        </w:rPr>
        <w:t>يعد من أفضل الوسائل</w:t>
      </w:r>
      <w:r w:rsidR="001A5BF4" w:rsidRPr="001A5BF4">
        <w:rPr>
          <w:rFonts w:ascii="Traditional Arabic" w:eastAsiaTheme="minorEastAsia" w:hAnsi="Traditional Arabic" w:cs="Traditional Arabic" w:hint="cs"/>
          <w:sz w:val="36"/>
          <w:szCs w:val="36"/>
          <w:rtl/>
        </w:rPr>
        <w:t xml:space="preserve"> </w:t>
      </w:r>
      <w:r w:rsidR="001A5BF4" w:rsidRPr="00126D8D">
        <w:rPr>
          <w:rFonts w:ascii="Traditional Arabic" w:eastAsiaTheme="minorEastAsia" w:hAnsi="Traditional Arabic" w:cs="Traditional Arabic" w:hint="cs"/>
          <w:sz w:val="36"/>
          <w:szCs w:val="36"/>
          <w:rtl/>
        </w:rPr>
        <w:t>العلاجية التي تكافح الاحتكار</w:t>
      </w:r>
      <w:r w:rsidR="001A5BF4">
        <w:rPr>
          <w:rFonts w:ascii="Traditional Arabic" w:eastAsiaTheme="minorEastAsia" w:hAnsi="Traditional Arabic" w:cs="Traditional Arabic" w:hint="cs"/>
          <w:sz w:val="36"/>
          <w:szCs w:val="36"/>
          <w:rtl/>
        </w:rPr>
        <w:t xml:space="preserve"> للقضاء عليه</w:t>
      </w:r>
      <w:r w:rsidRPr="00126D8D">
        <w:rPr>
          <w:rFonts w:ascii="Traditional Arabic" w:eastAsiaTheme="minorEastAsia" w:hAnsi="Traditional Arabic" w:cs="Traditional Arabic" w:hint="cs"/>
          <w:sz w:val="36"/>
          <w:szCs w:val="36"/>
          <w:rtl/>
        </w:rPr>
        <w:t xml:space="preserve"> عند حدوثه على أن يلتزم الحاكم بالضوابط في تحديد السعر</w:t>
      </w:r>
      <w:r>
        <w:rPr>
          <w:rFonts w:ascii="Traditional Arabic" w:eastAsiaTheme="minorEastAsia" w:hAnsi="Traditional Arabic" w:cs="Traditional Arabic" w:hint="cs"/>
          <w:sz w:val="36"/>
          <w:szCs w:val="36"/>
          <w:rtl/>
        </w:rPr>
        <w:t xml:space="preserve"> </w:t>
      </w:r>
      <w:r w:rsidRPr="00126D8D">
        <w:rPr>
          <w:rFonts w:ascii="Traditional Arabic" w:eastAsiaTheme="minorEastAsia" w:hAnsi="Traditional Arabic" w:cs="Traditional Arabic" w:hint="cs"/>
          <w:sz w:val="36"/>
          <w:szCs w:val="36"/>
          <w:rtl/>
        </w:rPr>
        <w:t>العادل مستعينا بأهل الخبرة والرأي والمعرفة</w:t>
      </w:r>
      <w:r>
        <w:rPr>
          <w:rFonts w:ascii="Traditional Arabic" w:eastAsiaTheme="minorEastAsia" w:hAnsi="Traditional Arabic" w:cs="Traditional Arabic" w:hint="cs"/>
          <w:sz w:val="36"/>
          <w:szCs w:val="36"/>
          <w:rtl/>
        </w:rPr>
        <w:t>.</w:t>
      </w:r>
      <w:r w:rsidRPr="00B85843">
        <w:rPr>
          <w:rFonts w:ascii="Traditional Arabic" w:eastAsiaTheme="minorEastAsia" w:hAnsi="Traditional Arabic" w:cs="Traditional Arabic"/>
          <w:sz w:val="36"/>
          <w:szCs w:val="36"/>
          <w:rtl/>
        </w:rPr>
        <w:t xml:space="preserve"> </w:t>
      </w:r>
    </w:p>
    <w:p w:rsidR="001A5BF4" w:rsidRPr="001A5BF4" w:rsidRDefault="001A5BF4" w:rsidP="001A5BF4">
      <w:pPr>
        <w:ind w:firstLine="720"/>
        <w:rPr>
          <w:rFonts w:ascii="Traditional Arabic" w:eastAsiaTheme="minorEastAsia" w:hAnsi="Traditional Arabic" w:cs="Traditional Arabic"/>
          <w:sz w:val="14"/>
          <w:szCs w:val="14"/>
          <w:rtl/>
        </w:rPr>
      </w:pPr>
    </w:p>
    <w:p w:rsidR="00997ECA" w:rsidRDefault="009151FD" w:rsidP="00027BEB">
      <w:pPr>
        <w:rPr>
          <w:rFonts w:ascii="Traditional Arabic" w:hAnsi="Traditional Arabic" w:cs="Traditional Arabic"/>
          <w:sz w:val="36"/>
          <w:szCs w:val="36"/>
          <w:rtl/>
        </w:rPr>
      </w:pPr>
      <w:r w:rsidRPr="00FB348E">
        <w:rPr>
          <w:rFonts w:ascii="Traditional Arabic" w:eastAsiaTheme="minorEastAsia" w:hAnsi="Traditional Arabic" w:cs="Traditional Arabic" w:hint="cs"/>
          <w:b/>
          <w:bCs/>
          <w:sz w:val="36"/>
          <w:szCs w:val="36"/>
          <w:rtl/>
        </w:rPr>
        <w:t>خامسا:</w:t>
      </w:r>
      <w:r w:rsidRPr="005E7056">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 xml:space="preserve">من </w:t>
      </w:r>
      <w:r w:rsidRPr="00737CF1">
        <w:rPr>
          <w:rFonts w:ascii="Traditional Arabic" w:eastAsiaTheme="minorEastAsia" w:hAnsi="Traditional Arabic" w:cs="Traditional Arabic" w:hint="cs"/>
          <w:sz w:val="36"/>
          <w:szCs w:val="36"/>
          <w:rtl/>
        </w:rPr>
        <w:t>أمثلة الاحتكارات المعاصرة</w:t>
      </w:r>
      <w:r>
        <w:rPr>
          <w:rFonts w:ascii="Traditional Arabic" w:eastAsiaTheme="minorEastAsia" w:hAnsi="Traditional Arabic" w:cs="Traditional Arabic" w:hint="cs"/>
          <w:sz w:val="36"/>
          <w:szCs w:val="36"/>
          <w:rtl/>
        </w:rPr>
        <w:t xml:space="preserve"> </w:t>
      </w:r>
      <w:r w:rsidR="00E418BC">
        <w:rPr>
          <w:rFonts w:ascii="Traditional Arabic" w:eastAsiaTheme="minorEastAsia" w:hAnsi="Traditional Arabic" w:cs="Traditional Arabic" w:hint="cs"/>
          <w:sz w:val="36"/>
          <w:szCs w:val="36"/>
          <w:rtl/>
        </w:rPr>
        <w:t>احتكار ا</w:t>
      </w:r>
      <w:r>
        <w:rPr>
          <w:rFonts w:ascii="Traditional Arabic" w:eastAsiaTheme="minorEastAsia" w:hAnsi="Traditional Arabic" w:cs="Traditional Arabic" w:hint="cs"/>
          <w:sz w:val="36"/>
          <w:szCs w:val="36"/>
          <w:rtl/>
        </w:rPr>
        <w:t>لسلع الأساسية والسلع المؤثرة على الحياة، والخدمات العامة والتقنية الحديثة</w:t>
      </w:r>
      <w:r w:rsidRPr="00737CF1">
        <w:rPr>
          <w:rFonts w:ascii="Traditional Arabic" w:eastAsiaTheme="minorEastAsia" w:hAnsi="Traditional Arabic" w:cs="Traditional Arabic" w:hint="cs"/>
          <w:sz w:val="36"/>
          <w:szCs w:val="36"/>
          <w:rtl/>
        </w:rPr>
        <w:t xml:space="preserve"> </w:t>
      </w:r>
      <w:r w:rsidR="00E418BC">
        <w:rPr>
          <w:rFonts w:ascii="Traditional Arabic" w:eastAsiaTheme="minorEastAsia" w:hAnsi="Traditional Arabic" w:cs="Traditional Arabic" w:hint="cs"/>
          <w:sz w:val="36"/>
          <w:szCs w:val="36"/>
          <w:rtl/>
        </w:rPr>
        <w:t xml:space="preserve">مثل </w:t>
      </w:r>
      <w:r w:rsidRPr="00123DF7">
        <w:rPr>
          <w:rFonts w:ascii="Traditional Arabic" w:eastAsiaTheme="minorEastAsia" w:hAnsi="Traditional Arabic" w:cs="Traditional Arabic" w:hint="cs"/>
          <w:sz w:val="36"/>
          <w:szCs w:val="36"/>
          <w:rtl/>
        </w:rPr>
        <w:t xml:space="preserve">احتكار </w:t>
      </w:r>
      <w:r>
        <w:rPr>
          <w:rFonts w:ascii="Traditional Arabic" w:eastAsiaTheme="minorEastAsia" w:hAnsi="Traditional Arabic" w:cs="Traditional Arabic" w:hint="cs"/>
          <w:sz w:val="36"/>
          <w:szCs w:val="36"/>
          <w:rtl/>
        </w:rPr>
        <w:t>الأرز، والدقيق، وصناعة السكر</w:t>
      </w:r>
      <w:r w:rsidRPr="00123DF7">
        <w:rPr>
          <w:rFonts w:ascii="Traditional Arabic" w:eastAsiaTheme="minorEastAsia" w:hAnsi="Traditional Arabic" w:cs="Traditional Arabic" w:hint="cs"/>
          <w:sz w:val="36"/>
          <w:szCs w:val="36"/>
          <w:rtl/>
        </w:rPr>
        <w:t>، واستخراج البترول</w:t>
      </w:r>
      <w:r>
        <w:rPr>
          <w:rFonts w:ascii="Traditional Arabic" w:eastAsiaTheme="minorEastAsia" w:hAnsi="Traditional Arabic" w:cs="Traditional Arabic"/>
          <w:sz w:val="36"/>
          <w:szCs w:val="36"/>
        </w:rPr>
        <w:t xml:space="preserve"> </w:t>
      </w:r>
      <w:r>
        <w:rPr>
          <w:rFonts w:ascii="Traditional Arabic" w:eastAsiaTheme="minorEastAsia" w:hAnsi="Traditional Arabic" w:cs="Traditional Arabic" w:hint="cs"/>
          <w:sz w:val="36"/>
          <w:szCs w:val="36"/>
          <w:rtl/>
        </w:rPr>
        <w:t>والمياه، وصناع</w:t>
      </w:r>
      <w:r>
        <w:rPr>
          <w:rFonts w:ascii="Traditional Arabic" w:eastAsiaTheme="minorEastAsia" w:hAnsi="Traditional Arabic" w:cs="Traditional Arabic" w:hint="eastAsia"/>
          <w:sz w:val="36"/>
          <w:szCs w:val="36"/>
          <w:rtl/>
        </w:rPr>
        <w:t>ة</w:t>
      </w:r>
      <w:r>
        <w:rPr>
          <w:rFonts w:ascii="Traditional Arabic" w:eastAsiaTheme="minorEastAsia" w:hAnsi="Traditional Arabic" w:cs="Traditional Arabic" w:hint="cs"/>
          <w:sz w:val="36"/>
          <w:szCs w:val="36"/>
          <w:rtl/>
        </w:rPr>
        <w:t xml:space="preserve"> </w:t>
      </w:r>
      <w:r w:rsidRPr="00123DF7">
        <w:rPr>
          <w:rFonts w:ascii="Traditional Arabic" w:eastAsiaTheme="minorEastAsia" w:hAnsi="Traditional Arabic" w:cs="Traditional Arabic" w:hint="cs"/>
          <w:sz w:val="36"/>
          <w:szCs w:val="36"/>
          <w:rtl/>
        </w:rPr>
        <w:t>السيارات</w:t>
      </w:r>
      <w:r>
        <w:rPr>
          <w:rFonts w:ascii="Traditional Arabic" w:eastAsiaTheme="minorEastAsia" w:hAnsi="Traditional Arabic" w:cs="Traditional Arabic" w:hint="cs"/>
          <w:sz w:val="36"/>
          <w:szCs w:val="36"/>
          <w:rtl/>
        </w:rPr>
        <w:t>، والاتصالات</w:t>
      </w:r>
      <w:r w:rsidRPr="00123DF7">
        <w:rPr>
          <w:rFonts w:ascii="Traditional Arabic" w:eastAsiaTheme="minorEastAsia" w:hAnsi="Traditional Arabic" w:cs="Traditional Arabic" w:hint="cs"/>
          <w:sz w:val="36"/>
          <w:szCs w:val="36"/>
          <w:rtl/>
        </w:rPr>
        <w:t xml:space="preserve">، ووسائل </w:t>
      </w:r>
      <w:r w:rsidR="00585675" w:rsidRPr="00123DF7">
        <w:rPr>
          <w:rFonts w:ascii="Traditional Arabic" w:eastAsiaTheme="minorEastAsia" w:hAnsi="Traditional Arabic" w:cs="Traditional Arabic" w:hint="cs"/>
          <w:sz w:val="36"/>
          <w:szCs w:val="36"/>
          <w:rtl/>
        </w:rPr>
        <w:t>النقل، وكذلك</w:t>
      </w:r>
      <w:r>
        <w:rPr>
          <w:rFonts w:ascii="Traditional Arabic" w:hAnsi="Traditional Arabic" w:cs="Traditional Arabic" w:hint="cs"/>
          <w:sz w:val="36"/>
          <w:szCs w:val="36"/>
          <w:rtl/>
        </w:rPr>
        <w:t xml:space="preserve"> يأخذ </w:t>
      </w:r>
      <w:r w:rsidRPr="00D00A8E">
        <w:rPr>
          <w:rFonts w:ascii="Traditional Arabic" w:hAnsi="Traditional Arabic" w:cs="Traditional Arabic" w:hint="cs"/>
          <w:sz w:val="36"/>
          <w:szCs w:val="36"/>
          <w:rtl/>
        </w:rPr>
        <w:t>في التطبيق المعاصر ما يعرف في الاقتصاد باصطلاح الكارتل أو الاندماج</w:t>
      </w:r>
      <w:r>
        <w:rPr>
          <w:rFonts w:ascii="Traditional Arabic" w:hAnsi="Traditional Arabic" w:cs="Traditional Arabic" w:hint="cs"/>
          <w:sz w:val="36"/>
          <w:szCs w:val="36"/>
          <w:rtl/>
        </w:rPr>
        <w:t xml:space="preserve"> </w:t>
      </w:r>
      <w:r w:rsidRPr="00D00A8E">
        <w:rPr>
          <w:rFonts w:ascii="Traditional Arabic" w:hAnsi="Traditional Arabic" w:cs="Traditional Arabic" w:hint="cs"/>
          <w:sz w:val="36"/>
          <w:szCs w:val="36"/>
          <w:rtl/>
        </w:rPr>
        <w:t>وتعتبر الكارتلات الدولية أسوأ صور الاحتكارات الحديثة لأن ضررها</w:t>
      </w:r>
      <w:r>
        <w:rPr>
          <w:rFonts w:ascii="Traditional Arabic" w:hAnsi="Traditional Arabic" w:cs="Traditional Arabic" w:hint="cs"/>
          <w:sz w:val="36"/>
          <w:szCs w:val="36"/>
          <w:rtl/>
        </w:rPr>
        <w:t xml:space="preserve"> يمتد الى شعوب.</w:t>
      </w:r>
    </w:p>
    <w:p w:rsidR="001A5BF4" w:rsidRPr="001A5BF4" w:rsidRDefault="001A5BF4" w:rsidP="00027BEB">
      <w:pPr>
        <w:rPr>
          <w:rFonts w:ascii="Traditional Arabic" w:hAnsi="Traditional Arabic" w:cs="Traditional Arabic"/>
          <w:sz w:val="12"/>
          <w:szCs w:val="12"/>
          <w:rtl/>
        </w:rPr>
      </w:pPr>
    </w:p>
    <w:p w:rsidR="009151FD" w:rsidRDefault="009151FD" w:rsidP="009151FD">
      <w:pPr>
        <w:jc w:val="both"/>
        <w:rPr>
          <w:rFonts w:ascii="Traditional Arabic" w:hAnsi="Traditional Arabic" w:cs="Traditional Arabic"/>
          <w:b/>
          <w:bCs/>
          <w:sz w:val="36"/>
          <w:szCs w:val="36"/>
          <w:rtl/>
        </w:rPr>
      </w:pPr>
      <w:r w:rsidRPr="00FE5141">
        <w:rPr>
          <w:rFonts w:ascii="Traditional Arabic" w:hAnsi="Traditional Arabic" w:cs="Traditional Arabic" w:hint="cs"/>
          <w:b/>
          <w:bCs/>
          <w:sz w:val="36"/>
          <w:szCs w:val="36"/>
          <w:rtl/>
        </w:rPr>
        <w:t>التوصيات:</w:t>
      </w:r>
    </w:p>
    <w:p w:rsidR="001A5BF4" w:rsidRPr="001A5BF4" w:rsidRDefault="001A5BF4" w:rsidP="009151FD">
      <w:pPr>
        <w:jc w:val="both"/>
        <w:rPr>
          <w:rFonts w:ascii="Traditional Arabic" w:hAnsi="Traditional Arabic" w:cs="Traditional Arabic"/>
          <w:b/>
          <w:bCs/>
          <w:sz w:val="10"/>
          <w:szCs w:val="10"/>
          <w:rtl/>
        </w:rPr>
      </w:pP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من خلال النتائج السابقة يوصي الباحث ما يلي:</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1-التوعية الدينية والإعلامية بخطورة الاحتكار وآثاره السيئة على المجتمع.</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2-فتح قنوات اتصال مباشر أو غير مباشر مع المحتكرين والشركات التي تقوم بممارسات احتكارية لتبصيرهم خطورة الاحتكار وما يترتب من أضرار.</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3-تبصير أفراد المجتمع من خلال القاءات الفكرية والبرامج الحوارية والمناقشات مع التجار وأصحاب الشركات بخطورة الاحتكار.</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4-تشجيع الاستثمار، والعم</w:t>
      </w:r>
      <w:r>
        <w:rPr>
          <w:rFonts w:ascii="Traditional Arabic" w:eastAsiaTheme="minorEastAsia" w:hAnsi="Traditional Arabic" w:cs="Traditional Arabic" w:hint="eastAsia"/>
          <w:sz w:val="36"/>
          <w:szCs w:val="36"/>
          <w:rtl/>
        </w:rPr>
        <w:t>ل</w:t>
      </w:r>
      <w:r>
        <w:rPr>
          <w:rFonts w:ascii="Traditional Arabic" w:eastAsiaTheme="minorEastAsia" w:hAnsi="Traditional Arabic" w:cs="Traditional Arabic" w:hint="cs"/>
          <w:sz w:val="36"/>
          <w:szCs w:val="36"/>
          <w:rtl/>
        </w:rPr>
        <w:t xml:space="preserve"> على تنوع مصادر السلع والخدمات بهدف دعم المنافسة المشروعة.</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lastRenderedPageBreak/>
        <w:t>5-ضرورة فرض عقوبات عالية لكل من يقوم بعملية الاحتكار أومن يخالف أمر الدولة في التسعير أو يظلم الناس في معاملاته المالية.</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6-ضرورة تطبيق الشريعة الإسلامية في كل المعاملات المالية.</w:t>
      </w:r>
    </w:p>
    <w:p w:rsidR="009151FD" w:rsidRDefault="009151FD" w:rsidP="00A64299">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7-يجب أن تتجه الطلاب العلم الشرعي للبحث في مسائل الاقتصاد الإسلامي ومتابعة تطوراته.</w:t>
      </w:r>
    </w:p>
    <w:p w:rsidR="009151FD" w:rsidRDefault="009151FD" w:rsidP="00276214">
      <w:pPr>
        <w:spacing w:before="100" w:beforeAutospacing="1" w:after="100" w:afterAutospacing="1"/>
        <w:contextualSpacing/>
        <w:jc w:val="both"/>
        <w:rPr>
          <w:rFonts w:ascii="Traditional Arabic" w:eastAsiaTheme="minorEastAsia" w:hAnsi="Traditional Arabic" w:cs="Traditional Arabic"/>
          <w:sz w:val="36"/>
          <w:szCs w:val="36"/>
        </w:rPr>
      </w:pPr>
      <w:r>
        <w:rPr>
          <w:rFonts w:ascii="Traditional Arabic" w:eastAsiaTheme="minorEastAsia" w:hAnsi="Traditional Arabic" w:cs="Traditional Arabic" w:hint="cs"/>
          <w:sz w:val="36"/>
          <w:szCs w:val="36"/>
          <w:rtl/>
        </w:rPr>
        <w:t xml:space="preserve">              وعلى الله قصد السبيل وآخر دعوانا أن الحمد لله رب العالمين</w:t>
      </w:r>
    </w:p>
    <w:p w:rsidR="001A5BF4" w:rsidRDefault="001A5BF4"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F4253C" w:rsidRDefault="00F4253C"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F4253C" w:rsidRDefault="00F4253C"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F4253C" w:rsidRDefault="00F4253C"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F4253C" w:rsidRDefault="00F4253C"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9151FD" w:rsidRPr="005C0873"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5C0873">
        <w:rPr>
          <w:rFonts w:ascii="Traditional Arabic" w:eastAsiaTheme="minorEastAsia" w:hAnsi="Traditional Arabic" w:cs="Traditional Arabic" w:hint="cs"/>
          <w:b/>
          <w:bCs/>
          <w:sz w:val="36"/>
          <w:szCs w:val="36"/>
          <w:rtl/>
        </w:rPr>
        <w:lastRenderedPageBreak/>
        <w:t>فهرس الآيات القرآنية</w:t>
      </w:r>
    </w:p>
    <w:tbl>
      <w:tblPr>
        <w:tblStyle w:val="TableGrid"/>
        <w:tblW w:w="10530" w:type="dxa"/>
        <w:tblInd w:w="-185" w:type="dxa"/>
        <w:tblLook w:val="04A0" w:firstRow="1" w:lastRow="0" w:firstColumn="1" w:lastColumn="0" w:noHBand="0" w:noVBand="1"/>
      </w:tblPr>
      <w:tblGrid>
        <w:gridCol w:w="1170"/>
        <w:gridCol w:w="1350"/>
        <w:gridCol w:w="1080"/>
        <w:gridCol w:w="6930"/>
      </w:tblGrid>
      <w:tr w:rsidR="009151FD" w:rsidRPr="000D79AE" w:rsidTr="00F34F58">
        <w:trPr>
          <w:trHeight w:val="800"/>
        </w:trPr>
        <w:tc>
          <w:tcPr>
            <w:tcW w:w="1170" w:type="dxa"/>
          </w:tcPr>
          <w:p w:rsidR="009151FD" w:rsidRPr="0086363C" w:rsidRDefault="009151FD" w:rsidP="00DF1B89">
            <w:pPr>
              <w:spacing w:before="100" w:beforeAutospacing="1" w:after="100" w:afterAutospacing="1"/>
              <w:contextualSpacing/>
              <w:jc w:val="both"/>
              <w:rPr>
                <w:rFonts w:ascii="Traditional Arabic" w:hAnsi="Traditional Arabic" w:cs="Traditional Arabic"/>
                <w:b/>
                <w:bCs/>
                <w:sz w:val="36"/>
                <w:szCs w:val="36"/>
              </w:rPr>
            </w:pPr>
            <w:r w:rsidRPr="0086363C">
              <w:rPr>
                <w:rFonts w:ascii="Traditional Arabic" w:hAnsi="Traditional Arabic" w:cs="Traditional Arabic" w:hint="cs"/>
                <w:b/>
                <w:bCs/>
                <w:sz w:val="36"/>
                <w:szCs w:val="36"/>
                <w:rtl/>
              </w:rPr>
              <w:t xml:space="preserve">الصفحة </w:t>
            </w:r>
          </w:p>
        </w:tc>
        <w:tc>
          <w:tcPr>
            <w:tcW w:w="1350" w:type="dxa"/>
          </w:tcPr>
          <w:p w:rsidR="009151FD" w:rsidRPr="0086363C" w:rsidRDefault="009151FD" w:rsidP="00DF1B89">
            <w:pPr>
              <w:spacing w:before="100" w:beforeAutospacing="1" w:after="100" w:afterAutospacing="1"/>
              <w:contextualSpacing/>
              <w:jc w:val="both"/>
              <w:rPr>
                <w:rFonts w:ascii="Traditional Arabic" w:hAnsi="Traditional Arabic" w:cs="Traditional Arabic"/>
                <w:b/>
                <w:bCs/>
                <w:sz w:val="36"/>
                <w:szCs w:val="36"/>
              </w:rPr>
            </w:pPr>
            <w:r w:rsidRPr="0086363C">
              <w:rPr>
                <w:rFonts w:ascii="Traditional Arabic" w:hAnsi="Traditional Arabic" w:cs="Traditional Arabic" w:hint="cs"/>
                <w:b/>
                <w:bCs/>
                <w:sz w:val="36"/>
                <w:szCs w:val="36"/>
                <w:rtl/>
              </w:rPr>
              <w:t>اسم السورة</w:t>
            </w:r>
          </w:p>
        </w:tc>
        <w:tc>
          <w:tcPr>
            <w:tcW w:w="1080" w:type="dxa"/>
          </w:tcPr>
          <w:p w:rsidR="009151FD" w:rsidRPr="0086363C" w:rsidRDefault="009151FD" w:rsidP="00DF1B89">
            <w:pPr>
              <w:spacing w:before="100" w:beforeAutospacing="1" w:after="100" w:afterAutospacing="1"/>
              <w:contextualSpacing/>
              <w:jc w:val="both"/>
              <w:rPr>
                <w:rFonts w:ascii="Traditional Arabic" w:hAnsi="Traditional Arabic" w:cs="Traditional Arabic"/>
                <w:b/>
                <w:bCs/>
                <w:sz w:val="36"/>
                <w:szCs w:val="36"/>
                <w:rtl/>
              </w:rPr>
            </w:pPr>
            <w:r w:rsidRPr="0086363C">
              <w:rPr>
                <w:rFonts w:ascii="Traditional Arabic" w:hAnsi="Traditional Arabic" w:cs="Traditional Arabic" w:hint="cs"/>
                <w:b/>
                <w:bCs/>
                <w:sz w:val="36"/>
                <w:szCs w:val="36"/>
                <w:rtl/>
              </w:rPr>
              <w:t xml:space="preserve">رقم الآية </w:t>
            </w:r>
          </w:p>
        </w:tc>
        <w:tc>
          <w:tcPr>
            <w:tcW w:w="6930" w:type="dxa"/>
          </w:tcPr>
          <w:p w:rsidR="009151FD" w:rsidRPr="0086363C" w:rsidRDefault="009151FD" w:rsidP="00DF1B89">
            <w:pPr>
              <w:tabs>
                <w:tab w:val="left" w:pos="5399"/>
              </w:tabs>
              <w:spacing w:before="100" w:beforeAutospacing="1" w:after="100" w:afterAutospacing="1"/>
              <w:contextualSpacing/>
              <w:jc w:val="both"/>
              <w:rPr>
                <w:rFonts w:ascii="Traditional Arabic" w:hAnsi="Traditional Arabic" w:cs="Traditional Arabic"/>
                <w:b/>
                <w:bCs/>
                <w:sz w:val="36"/>
                <w:szCs w:val="36"/>
              </w:rPr>
            </w:pPr>
            <w:r w:rsidRPr="0086363C">
              <w:rPr>
                <w:rFonts w:ascii="Traditional Arabic" w:hAnsi="Traditional Arabic" w:cs="Traditional Arabic" w:hint="cs"/>
                <w:b/>
                <w:bCs/>
                <w:sz w:val="36"/>
                <w:szCs w:val="36"/>
                <w:rtl/>
              </w:rPr>
              <w:t xml:space="preserve">الآية </w:t>
            </w:r>
          </w:p>
        </w:tc>
      </w:tr>
      <w:tr w:rsidR="009151FD" w:rsidRPr="000D79AE" w:rsidTr="00F34F58">
        <w:tc>
          <w:tcPr>
            <w:tcW w:w="1170" w:type="dxa"/>
          </w:tcPr>
          <w:p w:rsidR="009151FD" w:rsidRPr="0086363C" w:rsidRDefault="00A425B7" w:rsidP="00DF1B89">
            <w:pPr>
              <w:spacing w:before="100" w:beforeAutospacing="1" w:after="100" w:afterAutospacing="1"/>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47</w:t>
            </w:r>
          </w:p>
        </w:tc>
        <w:tc>
          <w:tcPr>
            <w:tcW w:w="1350" w:type="dxa"/>
          </w:tcPr>
          <w:p w:rsidR="009151FD" w:rsidRPr="0086363C" w:rsidRDefault="009151FD" w:rsidP="00DF1B89">
            <w:pPr>
              <w:spacing w:before="100" w:beforeAutospacing="1" w:after="100" w:afterAutospacing="1"/>
              <w:contextualSpacing/>
              <w:jc w:val="both"/>
              <w:rPr>
                <w:rFonts w:ascii="Traditional Arabic" w:hAnsi="Traditional Arabic" w:cs="Traditional Arabic"/>
                <w:sz w:val="36"/>
                <w:szCs w:val="36"/>
                <w:rtl/>
              </w:rPr>
            </w:pPr>
            <w:r w:rsidRPr="0086363C">
              <w:rPr>
                <w:rFonts w:ascii="Traditional Arabic" w:hAnsi="Traditional Arabic" w:cs="Traditional Arabic" w:hint="cs"/>
                <w:sz w:val="36"/>
                <w:szCs w:val="36"/>
                <w:rtl/>
              </w:rPr>
              <w:t>البقرة</w:t>
            </w:r>
          </w:p>
        </w:tc>
        <w:tc>
          <w:tcPr>
            <w:tcW w:w="1080" w:type="dxa"/>
          </w:tcPr>
          <w:p w:rsidR="009151FD" w:rsidRPr="0086363C" w:rsidRDefault="00A425B7" w:rsidP="00DF1B89">
            <w:pPr>
              <w:spacing w:before="100" w:beforeAutospacing="1" w:after="100" w:afterAutospacing="1"/>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275</w:t>
            </w:r>
          </w:p>
        </w:tc>
        <w:tc>
          <w:tcPr>
            <w:tcW w:w="6930" w:type="dxa"/>
          </w:tcPr>
          <w:p w:rsidR="009151FD" w:rsidRPr="0086363C" w:rsidRDefault="009151FD" w:rsidP="00DF1B89">
            <w:pPr>
              <w:spacing w:before="100" w:beforeAutospacing="1" w:after="100" w:afterAutospacing="1"/>
              <w:contextualSpacing/>
              <w:jc w:val="both"/>
              <w:rPr>
                <w:rFonts w:ascii="Traditional Arabic" w:hAnsi="Traditional Arabic" w:cs="Traditional Arabic"/>
                <w:sz w:val="36"/>
                <w:szCs w:val="36"/>
                <w:rtl/>
              </w:rPr>
            </w:pPr>
            <w:r w:rsidRPr="0086363C">
              <w:rPr>
                <w:rFonts w:ascii="Traditional Arabic" w:hAnsi="Traditional Arabic" w:cs="Traditional Arabic"/>
                <w:sz w:val="36"/>
                <w:szCs w:val="36"/>
                <w:rtl/>
              </w:rPr>
              <w:t>وَأَحَلَّ اللَّهُ الْبَيْعَ وَحَرَّمَ الرِّبَا</w:t>
            </w:r>
          </w:p>
        </w:tc>
      </w:tr>
      <w:tr w:rsidR="009151FD" w:rsidRPr="000D79AE" w:rsidTr="00F34F58">
        <w:tc>
          <w:tcPr>
            <w:tcW w:w="1170" w:type="dxa"/>
          </w:tcPr>
          <w:p w:rsidR="009151FD" w:rsidRPr="005D1DE9" w:rsidRDefault="00A425B7"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83</w:t>
            </w:r>
          </w:p>
        </w:tc>
        <w:tc>
          <w:tcPr>
            <w:tcW w:w="135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Pr>
            </w:pPr>
            <w:r w:rsidRPr="000D79AE">
              <w:rPr>
                <w:rFonts w:ascii="Traditional Arabic" w:hAnsi="Traditional Arabic" w:cs="Traditional Arabic" w:hint="cs"/>
                <w:sz w:val="36"/>
                <w:szCs w:val="36"/>
                <w:rtl/>
              </w:rPr>
              <w:t>النساء</w:t>
            </w:r>
          </w:p>
        </w:tc>
        <w:tc>
          <w:tcPr>
            <w:tcW w:w="108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D1DE9">
              <w:rPr>
                <w:rFonts w:ascii="Traditional Arabic" w:hAnsi="Traditional Arabic" w:cs="Traditional Arabic" w:hint="cs"/>
                <w:color w:val="000000" w:themeColor="text1"/>
                <w:sz w:val="36"/>
                <w:szCs w:val="36"/>
                <w:rtl/>
              </w:rPr>
              <w:t>29</w:t>
            </w:r>
          </w:p>
        </w:tc>
        <w:tc>
          <w:tcPr>
            <w:tcW w:w="693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Pr>
            </w:pPr>
            <w:r w:rsidRPr="00BC1BE0">
              <w:rPr>
                <w:rFonts w:ascii="Traditional Arabic" w:hAnsi="Traditional Arabic" w:cs="Traditional Arabic"/>
                <w:sz w:val="36"/>
                <w:szCs w:val="36"/>
                <w:rtl/>
              </w:rPr>
              <w:t>يَا أَيُّهَا الَّذِينَ آمَنُوا لَا تَأْكُلُوا أَمْوَالَكُمْ بَيْنَكُمْ بِالْبَاطِلِ إِلَّا أَنْ تَكُونَ تِجَارَةً عَنْ تَرَاضٍ مِنْكُمْ</w:t>
            </w:r>
          </w:p>
        </w:tc>
      </w:tr>
      <w:tr w:rsidR="009151FD" w:rsidRPr="000D79AE" w:rsidTr="00F34F58">
        <w:tc>
          <w:tcPr>
            <w:tcW w:w="1170" w:type="dxa"/>
          </w:tcPr>
          <w:p w:rsidR="009151FD" w:rsidRPr="005D1DE9" w:rsidRDefault="00A425B7"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78</w:t>
            </w:r>
          </w:p>
        </w:tc>
        <w:tc>
          <w:tcPr>
            <w:tcW w:w="135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Pr>
            </w:pPr>
            <w:r w:rsidRPr="000D79AE">
              <w:rPr>
                <w:rFonts w:ascii="Traditional Arabic" w:hAnsi="Traditional Arabic" w:cs="Traditional Arabic" w:hint="cs"/>
                <w:sz w:val="36"/>
                <w:szCs w:val="36"/>
                <w:rtl/>
              </w:rPr>
              <w:t>النساء</w:t>
            </w:r>
          </w:p>
        </w:tc>
        <w:tc>
          <w:tcPr>
            <w:tcW w:w="108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D1DE9">
              <w:rPr>
                <w:rFonts w:ascii="Traditional Arabic" w:hAnsi="Traditional Arabic" w:cs="Traditional Arabic" w:hint="cs"/>
                <w:color w:val="000000" w:themeColor="text1"/>
                <w:sz w:val="36"/>
                <w:szCs w:val="36"/>
                <w:rtl/>
              </w:rPr>
              <w:t>10</w:t>
            </w:r>
          </w:p>
        </w:tc>
        <w:tc>
          <w:tcPr>
            <w:tcW w:w="693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Pr>
            </w:pPr>
            <w:r w:rsidRPr="000D79AE">
              <w:rPr>
                <w:rFonts w:ascii="Traditional Arabic" w:hAnsi="Traditional Arabic" w:cs="Traditional Arabic" w:hint="cs"/>
                <w:sz w:val="36"/>
                <w:szCs w:val="36"/>
                <w:rtl/>
              </w:rPr>
              <w:t>الذين</w:t>
            </w:r>
            <w:r w:rsidRPr="000D79AE">
              <w:rPr>
                <w:rFonts w:ascii="Traditional Arabic" w:hAnsi="Traditional Arabic" w:cs="Traditional Arabic"/>
                <w:sz w:val="36"/>
                <w:szCs w:val="36"/>
              </w:rPr>
              <w:t xml:space="preserve"> </w:t>
            </w:r>
            <w:r w:rsidRPr="000D79AE">
              <w:rPr>
                <w:rFonts w:ascii="Traditional Arabic" w:hAnsi="Traditional Arabic" w:cs="Traditional Arabic"/>
                <w:sz w:val="36"/>
                <w:szCs w:val="36"/>
                <w:rtl/>
              </w:rPr>
              <w:t>يَأْكُلُونَ أَمْوَالَ الْيَتَامَى ظُلْماً إِنَّمَا يَأْكُلُونَ فِي بُطُونِهِمْ نَاراً وَسَيَصْلَوْنَ سَعِيراً</w:t>
            </w:r>
          </w:p>
        </w:tc>
      </w:tr>
      <w:tr w:rsidR="009151FD" w:rsidRPr="000D79AE" w:rsidTr="00F34F58">
        <w:tc>
          <w:tcPr>
            <w:tcW w:w="1170" w:type="dxa"/>
          </w:tcPr>
          <w:p w:rsidR="009151FD" w:rsidRPr="005D1DE9" w:rsidRDefault="00A425B7"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193</w:t>
            </w:r>
          </w:p>
        </w:tc>
        <w:tc>
          <w:tcPr>
            <w:tcW w:w="135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Pr>
            </w:pPr>
            <w:r w:rsidRPr="000D79AE">
              <w:rPr>
                <w:rFonts w:ascii="Traditional Arabic" w:hAnsi="Traditional Arabic" w:cs="Traditional Arabic" w:hint="cs"/>
                <w:sz w:val="36"/>
                <w:szCs w:val="36"/>
                <w:rtl/>
              </w:rPr>
              <w:t xml:space="preserve">التوبة </w:t>
            </w:r>
          </w:p>
        </w:tc>
        <w:tc>
          <w:tcPr>
            <w:tcW w:w="108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D1DE9">
              <w:rPr>
                <w:rFonts w:ascii="Traditional Arabic" w:hAnsi="Traditional Arabic" w:cs="Traditional Arabic" w:hint="cs"/>
                <w:color w:val="000000" w:themeColor="text1"/>
                <w:sz w:val="36"/>
                <w:szCs w:val="36"/>
                <w:rtl/>
              </w:rPr>
              <w:t>34</w:t>
            </w:r>
          </w:p>
        </w:tc>
        <w:tc>
          <w:tcPr>
            <w:tcW w:w="693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tl/>
              </w:rPr>
            </w:pPr>
            <w:r w:rsidRPr="00BC1BE0">
              <w:rPr>
                <w:rFonts w:ascii="Traditional Arabic" w:hAnsi="Traditional Arabic" w:cs="Traditional Arabic"/>
                <w:sz w:val="36"/>
                <w:szCs w:val="36"/>
                <w:rtl/>
              </w:rPr>
              <w:t>وَالَّذِينَ يَكْنِزُونَ الذَّهَبَ وَالْفِضَّةَ وَلَا يُنْفِقُونَهَا فِي سَبِيلِ اللَّهِ فَبَشِّرْهُمْ بِعَذَابٍ أَلِيمٍ</w:t>
            </w:r>
          </w:p>
        </w:tc>
      </w:tr>
      <w:tr w:rsidR="009151FD" w:rsidRPr="000D79AE" w:rsidTr="00F34F58">
        <w:tc>
          <w:tcPr>
            <w:tcW w:w="1170" w:type="dxa"/>
          </w:tcPr>
          <w:p w:rsidR="009151FD" w:rsidRPr="005D1DE9" w:rsidRDefault="00D7544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546</w:t>
            </w:r>
          </w:p>
        </w:tc>
        <w:tc>
          <w:tcPr>
            <w:tcW w:w="135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Pr>
            </w:pPr>
            <w:r w:rsidRPr="000D79AE">
              <w:rPr>
                <w:rFonts w:ascii="Traditional Arabic" w:hAnsi="Traditional Arabic" w:cs="Traditional Arabic" w:hint="cs"/>
                <w:sz w:val="36"/>
                <w:szCs w:val="36"/>
                <w:rtl/>
              </w:rPr>
              <w:t xml:space="preserve">الحشر </w:t>
            </w:r>
          </w:p>
        </w:tc>
        <w:tc>
          <w:tcPr>
            <w:tcW w:w="108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D1DE9">
              <w:rPr>
                <w:rFonts w:ascii="Traditional Arabic" w:hAnsi="Traditional Arabic" w:cs="Traditional Arabic" w:hint="cs"/>
                <w:color w:val="000000" w:themeColor="text1"/>
                <w:sz w:val="36"/>
                <w:szCs w:val="36"/>
                <w:rtl/>
              </w:rPr>
              <w:t>7</w:t>
            </w:r>
          </w:p>
        </w:tc>
        <w:tc>
          <w:tcPr>
            <w:tcW w:w="693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tl/>
              </w:rPr>
            </w:pPr>
            <w:r w:rsidRPr="00BC1BE0">
              <w:rPr>
                <w:rFonts w:ascii="Traditional Arabic" w:hAnsi="Traditional Arabic" w:cs="Traditional Arabic"/>
                <w:sz w:val="36"/>
                <w:szCs w:val="36"/>
                <w:rtl/>
              </w:rPr>
              <w:t>كَيْ لَا يَكُونَ دُولَةً بَيْنَ الْأَغْنِيَاءِ مِنْكُمْ</w:t>
            </w:r>
          </w:p>
        </w:tc>
      </w:tr>
      <w:tr w:rsidR="009151FD" w:rsidRPr="000D79AE" w:rsidTr="00F34F58">
        <w:tc>
          <w:tcPr>
            <w:tcW w:w="1170" w:type="dxa"/>
          </w:tcPr>
          <w:p w:rsidR="009151FD" w:rsidRPr="003A39CA" w:rsidRDefault="00D7544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3A39CA">
              <w:rPr>
                <w:rFonts w:ascii="Traditional Arabic" w:hAnsi="Traditional Arabic" w:cs="Traditional Arabic" w:hint="cs"/>
                <w:color w:val="000000" w:themeColor="text1"/>
                <w:sz w:val="36"/>
                <w:szCs w:val="36"/>
                <w:rtl/>
              </w:rPr>
              <w:t>157</w:t>
            </w:r>
          </w:p>
        </w:tc>
        <w:tc>
          <w:tcPr>
            <w:tcW w:w="1350" w:type="dxa"/>
          </w:tcPr>
          <w:p w:rsidR="009151FD" w:rsidRPr="003A39CA"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3A39CA">
              <w:rPr>
                <w:rFonts w:ascii="Traditional Arabic" w:hAnsi="Traditional Arabic" w:cs="Traditional Arabic" w:hint="cs"/>
                <w:color w:val="000000" w:themeColor="text1"/>
                <w:sz w:val="36"/>
                <w:szCs w:val="36"/>
                <w:rtl/>
              </w:rPr>
              <w:t>الأعراف</w:t>
            </w:r>
          </w:p>
        </w:tc>
        <w:tc>
          <w:tcPr>
            <w:tcW w:w="1080" w:type="dxa"/>
          </w:tcPr>
          <w:p w:rsidR="009151FD" w:rsidRPr="003A39CA"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3A39CA">
              <w:rPr>
                <w:rFonts w:ascii="Traditional Arabic" w:hAnsi="Traditional Arabic" w:cs="Traditional Arabic" w:hint="cs"/>
                <w:color w:val="000000" w:themeColor="text1"/>
                <w:sz w:val="36"/>
                <w:szCs w:val="36"/>
                <w:rtl/>
              </w:rPr>
              <w:t>56</w:t>
            </w:r>
          </w:p>
        </w:tc>
        <w:tc>
          <w:tcPr>
            <w:tcW w:w="6930" w:type="dxa"/>
          </w:tcPr>
          <w:p w:rsidR="009151FD" w:rsidRPr="003A39CA"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tl/>
              </w:rPr>
            </w:pPr>
            <w:r w:rsidRPr="003A39CA">
              <w:rPr>
                <w:rFonts w:ascii="Traditional Arabic" w:hAnsi="Traditional Arabic" w:cs="Traditional Arabic"/>
                <w:color w:val="000000" w:themeColor="text1"/>
                <w:sz w:val="36"/>
                <w:szCs w:val="36"/>
                <w:rtl/>
              </w:rPr>
              <w:t xml:space="preserve">وَلَا تُفْسِدُوا فِي الْأَرْضِ بَعْدَ إِصْلَاحِهَا وَادْعُوهُ خَوْفًا </w:t>
            </w:r>
            <w:r w:rsidRPr="003A39CA">
              <w:rPr>
                <w:rFonts w:ascii="Traditional Arabic" w:hAnsi="Traditional Arabic" w:cs="Traditional Arabic" w:hint="cs"/>
                <w:color w:val="000000" w:themeColor="text1"/>
                <w:sz w:val="36"/>
                <w:szCs w:val="36"/>
                <w:rtl/>
              </w:rPr>
              <w:t>وَطَمَعًا إِنَّ</w:t>
            </w:r>
            <w:r w:rsidRPr="003A39CA">
              <w:rPr>
                <w:rFonts w:ascii="Traditional Arabic" w:hAnsi="Traditional Arabic" w:cs="Traditional Arabic"/>
                <w:color w:val="000000" w:themeColor="text1"/>
                <w:sz w:val="36"/>
                <w:szCs w:val="36"/>
                <w:rtl/>
              </w:rPr>
              <w:t xml:space="preserve"> </w:t>
            </w:r>
            <w:r w:rsidRPr="003A39CA">
              <w:rPr>
                <w:rFonts w:ascii="Traditional Arabic" w:hAnsi="Traditional Arabic" w:cs="Traditional Arabic" w:hint="cs"/>
                <w:color w:val="000000" w:themeColor="text1"/>
                <w:sz w:val="36"/>
                <w:szCs w:val="36"/>
                <w:rtl/>
              </w:rPr>
              <w:t>رَحْمَتَ</w:t>
            </w:r>
            <w:r w:rsidRPr="003A39CA">
              <w:rPr>
                <w:rFonts w:ascii="Traditional Arabic" w:hAnsi="Traditional Arabic" w:cs="Traditional Arabic"/>
                <w:color w:val="000000" w:themeColor="text1"/>
                <w:sz w:val="36"/>
                <w:szCs w:val="36"/>
                <w:rtl/>
              </w:rPr>
              <w:t xml:space="preserve"> </w:t>
            </w:r>
            <w:r w:rsidRPr="003A39CA">
              <w:rPr>
                <w:rFonts w:ascii="Traditional Arabic" w:hAnsi="Traditional Arabic" w:cs="Traditional Arabic" w:hint="cs"/>
                <w:color w:val="000000" w:themeColor="text1"/>
                <w:sz w:val="36"/>
                <w:szCs w:val="36"/>
                <w:rtl/>
              </w:rPr>
              <w:t>اللَّهِ</w:t>
            </w:r>
            <w:r w:rsidRPr="003A39CA">
              <w:rPr>
                <w:rFonts w:ascii="Traditional Arabic" w:hAnsi="Traditional Arabic" w:cs="Traditional Arabic"/>
                <w:color w:val="000000" w:themeColor="text1"/>
                <w:sz w:val="36"/>
                <w:szCs w:val="36"/>
                <w:rtl/>
              </w:rPr>
              <w:t xml:space="preserve"> </w:t>
            </w:r>
            <w:r w:rsidRPr="003A39CA">
              <w:rPr>
                <w:rFonts w:ascii="Traditional Arabic" w:hAnsi="Traditional Arabic" w:cs="Traditional Arabic" w:hint="cs"/>
                <w:color w:val="000000" w:themeColor="text1"/>
                <w:sz w:val="36"/>
                <w:szCs w:val="36"/>
                <w:rtl/>
              </w:rPr>
              <w:t>قَرِيبٌ</w:t>
            </w:r>
            <w:r w:rsidRPr="003A39CA">
              <w:rPr>
                <w:rFonts w:ascii="Traditional Arabic" w:hAnsi="Traditional Arabic" w:cs="Traditional Arabic"/>
                <w:color w:val="000000" w:themeColor="text1"/>
                <w:sz w:val="36"/>
                <w:szCs w:val="36"/>
                <w:rtl/>
              </w:rPr>
              <w:t xml:space="preserve"> </w:t>
            </w:r>
            <w:r w:rsidRPr="003A39CA">
              <w:rPr>
                <w:rFonts w:ascii="Traditional Arabic" w:hAnsi="Traditional Arabic" w:cs="Traditional Arabic" w:hint="cs"/>
                <w:color w:val="000000" w:themeColor="text1"/>
                <w:sz w:val="36"/>
                <w:szCs w:val="36"/>
                <w:rtl/>
              </w:rPr>
              <w:t>مِنَ</w:t>
            </w:r>
            <w:r w:rsidRPr="003A39CA">
              <w:rPr>
                <w:rFonts w:ascii="Traditional Arabic" w:hAnsi="Traditional Arabic" w:cs="Traditional Arabic"/>
                <w:color w:val="000000" w:themeColor="text1"/>
                <w:sz w:val="36"/>
                <w:szCs w:val="36"/>
                <w:rtl/>
              </w:rPr>
              <w:t xml:space="preserve"> </w:t>
            </w:r>
            <w:r w:rsidRPr="003A39CA">
              <w:rPr>
                <w:rFonts w:ascii="Traditional Arabic" w:hAnsi="Traditional Arabic" w:cs="Traditional Arabic" w:hint="cs"/>
                <w:color w:val="000000" w:themeColor="text1"/>
                <w:sz w:val="36"/>
                <w:szCs w:val="36"/>
                <w:rtl/>
              </w:rPr>
              <w:t>الْمُحْسِنِين</w:t>
            </w:r>
            <w:r w:rsidRPr="003A39CA">
              <w:rPr>
                <w:rFonts w:ascii="Traditional Arabic" w:hAnsi="Traditional Arabic" w:cs="Traditional Arabic"/>
                <w:color w:val="000000" w:themeColor="text1"/>
                <w:sz w:val="36"/>
                <w:szCs w:val="36"/>
                <w:rtl/>
              </w:rPr>
              <w:t>َ</w:t>
            </w:r>
          </w:p>
        </w:tc>
      </w:tr>
      <w:tr w:rsidR="009151FD" w:rsidRPr="000D79AE" w:rsidTr="00F34F58">
        <w:tc>
          <w:tcPr>
            <w:tcW w:w="1170" w:type="dxa"/>
          </w:tcPr>
          <w:p w:rsidR="009151FD" w:rsidRPr="005D1DE9" w:rsidRDefault="00D7544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277</w:t>
            </w:r>
          </w:p>
        </w:tc>
        <w:tc>
          <w:tcPr>
            <w:tcW w:w="135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Pr>
            </w:pPr>
            <w:r w:rsidRPr="000D79AE">
              <w:rPr>
                <w:rFonts w:ascii="Traditional Arabic" w:hAnsi="Traditional Arabic" w:cs="Traditional Arabic" w:hint="cs"/>
                <w:sz w:val="36"/>
                <w:szCs w:val="36"/>
                <w:rtl/>
              </w:rPr>
              <w:t>النحل</w:t>
            </w:r>
          </w:p>
        </w:tc>
        <w:tc>
          <w:tcPr>
            <w:tcW w:w="108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D1DE9">
              <w:rPr>
                <w:rFonts w:ascii="Traditional Arabic" w:hAnsi="Traditional Arabic" w:cs="Traditional Arabic" w:hint="cs"/>
                <w:color w:val="000000" w:themeColor="text1"/>
                <w:sz w:val="36"/>
                <w:szCs w:val="36"/>
                <w:rtl/>
              </w:rPr>
              <w:t>90</w:t>
            </w:r>
          </w:p>
        </w:tc>
        <w:tc>
          <w:tcPr>
            <w:tcW w:w="693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tl/>
              </w:rPr>
            </w:pPr>
            <w:r w:rsidRPr="00BC1BE0">
              <w:rPr>
                <w:rFonts w:ascii="Traditional Arabic" w:hAnsi="Traditional Arabic" w:cs="Traditional Arabic"/>
                <w:sz w:val="36"/>
                <w:szCs w:val="36"/>
                <w:rtl/>
              </w:rPr>
              <w:t>نَّ اللَّهَ يَأْمُرُ بِالْعَدْلِ وَالْإِحْسَانِ وَإِيتَاءِ ذِي الْقُرْبَىٰ وَيَنْهَىٰ</w:t>
            </w:r>
            <w:r w:rsidRPr="00BC1BE0">
              <w:rPr>
                <w:rFonts w:ascii="Traditional Arabic" w:hAnsi="Traditional Arabic" w:cs="Traditional Arabic" w:hint="cs"/>
                <w:sz w:val="36"/>
                <w:szCs w:val="36"/>
                <w:rtl/>
              </w:rPr>
              <w:t xml:space="preserve"> </w:t>
            </w:r>
            <w:r w:rsidRPr="00BC1BE0">
              <w:rPr>
                <w:rFonts w:ascii="Traditional Arabic" w:hAnsi="Traditional Arabic" w:cs="Traditional Arabic"/>
                <w:sz w:val="36"/>
                <w:szCs w:val="36"/>
                <w:rtl/>
              </w:rPr>
              <w:t xml:space="preserve">عَنِ الْفَحْشَاءِ وَالْمُنْكَرِ وَالْبَغْيِ </w:t>
            </w:r>
            <w:r w:rsidRPr="00BC1BE0">
              <w:rPr>
                <w:rFonts w:ascii="Traditional Arabic" w:hAnsi="Traditional Arabic" w:cs="Traditional Arabic" w:hint="cs"/>
                <w:sz w:val="36"/>
                <w:szCs w:val="36"/>
                <w:rtl/>
              </w:rPr>
              <w:t>يَعِظُكُمْ</w:t>
            </w:r>
            <w:r w:rsidRPr="00BC1BE0">
              <w:rPr>
                <w:rFonts w:ascii="Traditional Arabic" w:hAnsi="Traditional Arabic" w:cs="Traditional Arabic"/>
                <w:sz w:val="36"/>
                <w:szCs w:val="36"/>
                <w:rtl/>
              </w:rPr>
              <w:t xml:space="preserve"> لَعَلَّكُمْ تَذَكَّرُونَ</w:t>
            </w:r>
          </w:p>
        </w:tc>
      </w:tr>
      <w:tr w:rsidR="009151FD" w:rsidRPr="000D79AE" w:rsidTr="00F34F58">
        <w:tc>
          <w:tcPr>
            <w:tcW w:w="1170" w:type="dxa"/>
          </w:tcPr>
          <w:p w:rsidR="009151FD" w:rsidRPr="003A39CA" w:rsidRDefault="00964F83"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3A39CA">
              <w:rPr>
                <w:rFonts w:ascii="Traditional Arabic" w:hAnsi="Traditional Arabic" w:cs="Traditional Arabic" w:hint="cs"/>
                <w:color w:val="000000" w:themeColor="text1"/>
                <w:sz w:val="36"/>
                <w:szCs w:val="36"/>
                <w:rtl/>
              </w:rPr>
              <w:t>93</w:t>
            </w:r>
          </w:p>
        </w:tc>
        <w:tc>
          <w:tcPr>
            <w:tcW w:w="1350" w:type="dxa"/>
          </w:tcPr>
          <w:p w:rsidR="009151FD" w:rsidRPr="003A39CA"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3A39CA">
              <w:rPr>
                <w:rFonts w:ascii="Traditional Arabic" w:hAnsi="Traditional Arabic" w:cs="Traditional Arabic" w:hint="cs"/>
                <w:color w:val="000000" w:themeColor="text1"/>
                <w:sz w:val="36"/>
                <w:szCs w:val="36"/>
                <w:rtl/>
              </w:rPr>
              <w:t>النساء</w:t>
            </w:r>
          </w:p>
        </w:tc>
        <w:tc>
          <w:tcPr>
            <w:tcW w:w="1080" w:type="dxa"/>
          </w:tcPr>
          <w:p w:rsidR="009151FD" w:rsidRPr="003A39CA"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3A39CA">
              <w:rPr>
                <w:rFonts w:ascii="Traditional Arabic" w:hAnsi="Traditional Arabic" w:cs="Traditional Arabic" w:hint="cs"/>
                <w:color w:val="000000" w:themeColor="text1"/>
                <w:sz w:val="36"/>
                <w:szCs w:val="36"/>
                <w:rtl/>
              </w:rPr>
              <w:t>93</w:t>
            </w:r>
          </w:p>
        </w:tc>
        <w:tc>
          <w:tcPr>
            <w:tcW w:w="6930" w:type="dxa"/>
          </w:tcPr>
          <w:p w:rsidR="009151FD" w:rsidRPr="003A39CA"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tl/>
              </w:rPr>
            </w:pPr>
            <w:r w:rsidRPr="003A39CA">
              <w:rPr>
                <w:rFonts w:ascii="Traditional Arabic" w:hAnsi="Traditional Arabic" w:cs="Traditional Arabic"/>
                <w:color w:val="000000" w:themeColor="text1"/>
                <w:sz w:val="36"/>
                <w:szCs w:val="36"/>
                <w:rtl/>
              </w:rPr>
              <w:t>وَمَنْ يَقْتُلْ مُؤْمِنًا مُتَعَمِّدًا فَجَزَاؤُهُ جَهَنَّمُ خَالِدًا فِيهَا وَغَضِبَ اللَّهُ عَلَيْهِ وَلَعَنَهُ وَأَعَدَّ لَهُ عَذَابًا عَظِيمًا</w:t>
            </w:r>
          </w:p>
        </w:tc>
      </w:tr>
      <w:tr w:rsidR="009151FD" w:rsidRPr="000D79AE" w:rsidTr="00F34F58">
        <w:tc>
          <w:tcPr>
            <w:tcW w:w="1170" w:type="dxa"/>
          </w:tcPr>
          <w:p w:rsidR="009151FD" w:rsidRPr="005D1DE9" w:rsidRDefault="00964F83"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386</w:t>
            </w:r>
          </w:p>
        </w:tc>
        <w:tc>
          <w:tcPr>
            <w:tcW w:w="135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Pr>
            </w:pPr>
            <w:r w:rsidRPr="000D79AE">
              <w:rPr>
                <w:rFonts w:ascii="Traditional Arabic" w:hAnsi="Traditional Arabic" w:cs="Traditional Arabic" w:hint="cs"/>
                <w:sz w:val="36"/>
                <w:szCs w:val="36"/>
                <w:rtl/>
              </w:rPr>
              <w:t>القصص</w:t>
            </w:r>
          </w:p>
        </w:tc>
        <w:tc>
          <w:tcPr>
            <w:tcW w:w="108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D1DE9">
              <w:rPr>
                <w:rFonts w:ascii="Traditional Arabic" w:hAnsi="Traditional Arabic" w:cs="Traditional Arabic" w:hint="cs"/>
                <w:color w:val="000000" w:themeColor="text1"/>
                <w:sz w:val="36"/>
                <w:szCs w:val="36"/>
                <w:rtl/>
              </w:rPr>
              <w:t>8</w:t>
            </w:r>
          </w:p>
        </w:tc>
        <w:tc>
          <w:tcPr>
            <w:tcW w:w="693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tl/>
              </w:rPr>
            </w:pPr>
            <w:r w:rsidRPr="00BC1BE0">
              <w:rPr>
                <w:rFonts w:ascii="Traditional Arabic" w:hAnsi="Traditional Arabic" w:cs="Traditional Arabic"/>
                <w:sz w:val="36"/>
                <w:szCs w:val="36"/>
                <w:rtl/>
              </w:rPr>
              <w:t>إِنَّ فِرْعَوْنَ وَهَامَانَ وَجُنُودَهُمَا كَانُوا خَاطِئِينَ</w:t>
            </w:r>
          </w:p>
        </w:tc>
      </w:tr>
      <w:tr w:rsidR="009151FD" w:rsidRPr="000D79AE" w:rsidTr="00F34F58">
        <w:tc>
          <w:tcPr>
            <w:tcW w:w="1170" w:type="dxa"/>
          </w:tcPr>
          <w:p w:rsidR="009151FD" w:rsidRPr="005D1DE9" w:rsidRDefault="00964F83"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106</w:t>
            </w:r>
          </w:p>
        </w:tc>
        <w:tc>
          <w:tcPr>
            <w:tcW w:w="135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Pr>
            </w:pPr>
            <w:r w:rsidRPr="000D79AE">
              <w:rPr>
                <w:rFonts w:ascii="Traditional Arabic" w:hAnsi="Traditional Arabic" w:cs="Traditional Arabic" w:hint="cs"/>
                <w:sz w:val="36"/>
                <w:szCs w:val="36"/>
                <w:rtl/>
              </w:rPr>
              <w:t>المائدة</w:t>
            </w:r>
          </w:p>
        </w:tc>
        <w:tc>
          <w:tcPr>
            <w:tcW w:w="108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D1DE9">
              <w:rPr>
                <w:rFonts w:ascii="Traditional Arabic" w:hAnsi="Traditional Arabic" w:cs="Traditional Arabic" w:hint="cs"/>
                <w:color w:val="000000" w:themeColor="text1"/>
                <w:sz w:val="36"/>
                <w:szCs w:val="36"/>
                <w:rtl/>
              </w:rPr>
              <w:t>2</w:t>
            </w:r>
          </w:p>
        </w:tc>
        <w:tc>
          <w:tcPr>
            <w:tcW w:w="693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tl/>
              </w:rPr>
            </w:pPr>
            <w:r w:rsidRPr="00BC1BE0">
              <w:rPr>
                <w:rFonts w:ascii="Traditional Arabic" w:hAnsi="Traditional Arabic" w:cs="Traditional Arabic"/>
                <w:sz w:val="36"/>
                <w:szCs w:val="36"/>
                <w:rtl/>
              </w:rPr>
              <w:t xml:space="preserve">وَتَعَاوَنُوا عَلَى الْبِرِّ </w:t>
            </w:r>
            <w:r w:rsidRPr="00BC1BE0">
              <w:rPr>
                <w:rFonts w:ascii="Traditional Arabic" w:hAnsi="Traditional Arabic" w:cs="Traditional Arabic" w:hint="cs"/>
                <w:sz w:val="36"/>
                <w:szCs w:val="36"/>
                <w:rtl/>
              </w:rPr>
              <w:t>وَالتَّقْوَىٰ وَلَا</w:t>
            </w:r>
            <w:r w:rsidRPr="00BC1BE0">
              <w:rPr>
                <w:rFonts w:ascii="Traditional Arabic" w:hAnsi="Traditional Arabic" w:cs="Traditional Arabic"/>
                <w:sz w:val="36"/>
                <w:szCs w:val="36"/>
                <w:rtl/>
              </w:rPr>
              <w:t xml:space="preserve"> </w:t>
            </w:r>
            <w:r w:rsidRPr="00BC1BE0">
              <w:rPr>
                <w:rFonts w:ascii="Traditional Arabic" w:hAnsi="Traditional Arabic" w:cs="Traditional Arabic" w:hint="cs"/>
                <w:sz w:val="36"/>
                <w:szCs w:val="36"/>
                <w:rtl/>
              </w:rPr>
              <w:t>تَعَاوَنُوا</w:t>
            </w:r>
            <w:r w:rsidRPr="00BC1BE0">
              <w:rPr>
                <w:rFonts w:ascii="Traditional Arabic" w:hAnsi="Traditional Arabic" w:cs="Traditional Arabic"/>
                <w:sz w:val="36"/>
                <w:szCs w:val="36"/>
                <w:rtl/>
              </w:rPr>
              <w:t xml:space="preserve"> </w:t>
            </w:r>
            <w:r w:rsidRPr="00BC1BE0">
              <w:rPr>
                <w:rFonts w:ascii="Traditional Arabic" w:hAnsi="Traditional Arabic" w:cs="Traditional Arabic" w:hint="cs"/>
                <w:sz w:val="36"/>
                <w:szCs w:val="36"/>
                <w:rtl/>
              </w:rPr>
              <w:t>عَلَى</w:t>
            </w:r>
            <w:r w:rsidRPr="00BC1BE0">
              <w:rPr>
                <w:rFonts w:ascii="Traditional Arabic" w:hAnsi="Traditional Arabic" w:cs="Traditional Arabic"/>
                <w:sz w:val="36"/>
                <w:szCs w:val="36"/>
                <w:rtl/>
              </w:rPr>
              <w:t xml:space="preserve"> الْإِثْمِ وَالْعُدْوَانِ  </w:t>
            </w:r>
          </w:p>
        </w:tc>
      </w:tr>
      <w:tr w:rsidR="009151FD" w:rsidRPr="000D79AE" w:rsidTr="00F34F58">
        <w:tc>
          <w:tcPr>
            <w:tcW w:w="1170" w:type="dxa"/>
          </w:tcPr>
          <w:p w:rsidR="009151FD" w:rsidRPr="003A39CA" w:rsidRDefault="00964F83"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3A39CA">
              <w:rPr>
                <w:rFonts w:ascii="Traditional Arabic" w:hAnsi="Traditional Arabic" w:cs="Traditional Arabic" w:hint="cs"/>
                <w:color w:val="000000" w:themeColor="text1"/>
                <w:sz w:val="36"/>
                <w:szCs w:val="36"/>
                <w:rtl/>
              </w:rPr>
              <w:t>335</w:t>
            </w:r>
          </w:p>
        </w:tc>
        <w:tc>
          <w:tcPr>
            <w:tcW w:w="1350" w:type="dxa"/>
          </w:tcPr>
          <w:p w:rsidR="009151FD" w:rsidRPr="003A39CA"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3A39CA">
              <w:rPr>
                <w:rFonts w:ascii="Traditional Arabic" w:hAnsi="Traditional Arabic" w:cs="Traditional Arabic" w:hint="cs"/>
                <w:color w:val="000000" w:themeColor="text1"/>
                <w:sz w:val="36"/>
                <w:szCs w:val="36"/>
                <w:rtl/>
              </w:rPr>
              <w:t>الحج</w:t>
            </w:r>
          </w:p>
        </w:tc>
        <w:tc>
          <w:tcPr>
            <w:tcW w:w="1080" w:type="dxa"/>
          </w:tcPr>
          <w:p w:rsidR="009151FD" w:rsidRPr="003A39CA" w:rsidRDefault="00964F83"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3A39CA">
              <w:rPr>
                <w:rFonts w:ascii="Traditional Arabic" w:hAnsi="Traditional Arabic" w:cs="Traditional Arabic" w:hint="cs"/>
                <w:color w:val="000000" w:themeColor="text1"/>
                <w:sz w:val="36"/>
                <w:szCs w:val="36"/>
                <w:rtl/>
              </w:rPr>
              <w:t>25</w:t>
            </w:r>
          </w:p>
        </w:tc>
        <w:tc>
          <w:tcPr>
            <w:tcW w:w="6930" w:type="dxa"/>
          </w:tcPr>
          <w:p w:rsidR="009151FD" w:rsidRPr="003A39CA"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tl/>
              </w:rPr>
            </w:pPr>
            <w:r w:rsidRPr="003A39CA">
              <w:rPr>
                <w:rFonts w:ascii="Traditional Arabic" w:hAnsi="Traditional Arabic" w:cs="Traditional Arabic"/>
                <w:color w:val="000000" w:themeColor="text1"/>
                <w:sz w:val="36"/>
                <w:szCs w:val="36"/>
                <w:rtl/>
              </w:rPr>
              <w:t>وَمَنْ يُرِدْ فِيهِ بِإِلْحَادٍ بِظُلْمٍ نُذِقْهُ مِنْ عَذَابٍ أَلِيمٍ</w:t>
            </w:r>
          </w:p>
        </w:tc>
      </w:tr>
      <w:tr w:rsidR="009151FD" w:rsidRPr="000D79AE" w:rsidTr="00F34F58">
        <w:tc>
          <w:tcPr>
            <w:tcW w:w="1170" w:type="dxa"/>
          </w:tcPr>
          <w:p w:rsidR="009151FD" w:rsidRPr="005D1DE9" w:rsidRDefault="00964F83"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96</w:t>
            </w:r>
          </w:p>
        </w:tc>
        <w:tc>
          <w:tcPr>
            <w:tcW w:w="135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Pr>
            </w:pPr>
            <w:r w:rsidRPr="000D79AE">
              <w:rPr>
                <w:rFonts w:ascii="Traditional Arabic" w:hAnsi="Traditional Arabic" w:cs="Traditional Arabic" w:hint="cs"/>
                <w:sz w:val="36"/>
                <w:szCs w:val="36"/>
                <w:rtl/>
              </w:rPr>
              <w:t>النساء</w:t>
            </w:r>
          </w:p>
        </w:tc>
        <w:tc>
          <w:tcPr>
            <w:tcW w:w="1080" w:type="dxa"/>
          </w:tcPr>
          <w:p w:rsidR="009151FD" w:rsidRPr="004417E2"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4417E2">
              <w:rPr>
                <w:rFonts w:ascii="Traditional Arabic" w:hAnsi="Traditional Arabic" w:cs="Traditional Arabic"/>
                <w:color w:val="000000" w:themeColor="text1"/>
                <w:sz w:val="36"/>
                <w:szCs w:val="36"/>
              </w:rPr>
              <w:t>112</w:t>
            </w:r>
          </w:p>
        </w:tc>
        <w:tc>
          <w:tcPr>
            <w:tcW w:w="6930" w:type="dxa"/>
          </w:tcPr>
          <w:p w:rsidR="009151FD" w:rsidRPr="004417E2"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tl/>
              </w:rPr>
            </w:pPr>
            <w:r w:rsidRPr="004417E2">
              <w:rPr>
                <w:rFonts w:ascii="Traditional Arabic" w:hAnsi="Traditional Arabic" w:cs="Traditional Arabic"/>
                <w:color w:val="000000" w:themeColor="text1"/>
                <w:sz w:val="36"/>
                <w:szCs w:val="36"/>
                <w:rtl/>
              </w:rPr>
              <w:t>وَمَنْ يَكْسِبْ خَطِيئَةً أَوْ إِثْماً</w:t>
            </w:r>
          </w:p>
        </w:tc>
      </w:tr>
      <w:tr w:rsidR="009151FD" w:rsidRPr="000D79AE" w:rsidTr="00F34F58">
        <w:tc>
          <w:tcPr>
            <w:tcW w:w="1170" w:type="dxa"/>
          </w:tcPr>
          <w:p w:rsidR="009151FD" w:rsidRPr="005D1DE9" w:rsidRDefault="00964F83" w:rsidP="00DF1B89">
            <w:pPr>
              <w:spacing w:before="100" w:beforeAutospacing="1" w:after="100" w:afterAutospacing="1"/>
              <w:contextualSpacing/>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350</w:t>
            </w:r>
          </w:p>
        </w:tc>
        <w:tc>
          <w:tcPr>
            <w:tcW w:w="135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سورة النور</w:t>
            </w:r>
          </w:p>
        </w:tc>
        <w:tc>
          <w:tcPr>
            <w:tcW w:w="108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tl/>
              </w:rPr>
            </w:pPr>
            <w:r w:rsidRPr="005D1DE9">
              <w:rPr>
                <w:rFonts w:ascii="Traditional Arabic" w:hAnsi="Traditional Arabic" w:cs="Traditional Arabic" w:hint="cs"/>
                <w:color w:val="000000" w:themeColor="text1"/>
                <w:sz w:val="36"/>
                <w:szCs w:val="36"/>
                <w:rtl/>
              </w:rPr>
              <w:t>7</w:t>
            </w:r>
          </w:p>
        </w:tc>
        <w:tc>
          <w:tcPr>
            <w:tcW w:w="6930" w:type="dxa"/>
          </w:tcPr>
          <w:p w:rsidR="009151FD" w:rsidRPr="00BC1BE0" w:rsidRDefault="009151FD" w:rsidP="00DF1B89">
            <w:pPr>
              <w:spacing w:before="100" w:beforeAutospacing="1" w:after="100" w:afterAutospacing="1"/>
              <w:contextualSpacing/>
              <w:jc w:val="both"/>
              <w:rPr>
                <w:rFonts w:ascii="Traditional Arabic" w:hAnsi="Traditional Arabic" w:cs="Traditional Arabic"/>
                <w:sz w:val="36"/>
                <w:szCs w:val="36"/>
                <w:rtl/>
              </w:rPr>
            </w:pPr>
            <w:r w:rsidRPr="00F53B0A">
              <w:rPr>
                <w:rFonts w:ascii="Traditional Arabic" w:hAnsi="Traditional Arabic" w:cs="Traditional Arabic" w:hint="cs"/>
                <w:sz w:val="36"/>
                <w:szCs w:val="36"/>
                <w:rtl/>
              </w:rPr>
              <w:t>وَالْخَامِسَةُ</w:t>
            </w:r>
            <w:r w:rsidRPr="00910250">
              <w:rPr>
                <w:rFonts w:ascii="Traditional Arabic" w:hAnsi="Traditional Arabic" w:cs="Traditional Arabic"/>
                <w:sz w:val="36"/>
                <w:szCs w:val="36"/>
                <w:rtl/>
              </w:rPr>
              <w:t xml:space="preserve"> أَنَّ لَعْنَتَ اللَّهِ عَلَيْهِ إِنْ كَانَ مِنَ </w:t>
            </w:r>
            <w:r w:rsidRPr="00910250">
              <w:rPr>
                <w:rFonts w:ascii="Traditional Arabic" w:hAnsi="Traditional Arabic" w:cs="Traditional Arabic" w:hint="cs"/>
                <w:sz w:val="36"/>
                <w:szCs w:val="36"/>
                <w:rtl/>
              </w:rPr>
              <w:t>الْكَاذِبِين</w:t>
            </w:r>
          </w:p>
        </w:tc>
      </w:tr>
      <w:tr w:rsidR="009151FD" w:rsidRPr="000D79AE" w:rsidTr="00F34F58">
        <w:tc>
          <w:tcPr>
            <w:tcW w:w="1170" w:type="dxa"/>
          </w:tcPr>
          <w:p w:rsidR="009151FD" w:rsidRPr="005D1DE9" w:rsidRDefault="00964F83"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84</w:t>
            </w:r>
          </w:p>
        </w:tc>
        <w:tc>
          <w:tcPr>
            <w:tcW w:w="135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Pr>
            </w:pPr>
            <w:r w:rsidRPr="000D79AE">
              <w:rPr>
                <w:rFonts w:ascii="Traditional Arabic" w:hAnsi="Traditional Arabic" w:cs="Traditional Arabic" w:hint="cs"/>
                <w:sz w:val="36"/>
                <w:szCs w:val="36"/>
                <w:rtl/>
              </w:rPr>
              <w:t>النساء</w:t>
            </w:r>
          </w:p>
        </w:tc>
        <w:tc>
          <w:tcPr>
            <w:tcW w:w="108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D1DE9">
              <w:rPr>
                <w:rFonts w:ascii="Traditional Arabic" w:hAnsi="Traditional Arabic" w:cs="Traditional Arabic" w:hint="cs"/>
                <w:color w:val="000000" w:themeColor="text1"/>
                <w:sz w:val="36"/>
                <w:szCs w:val="36"/>
                <w:rtl/>
              </w:rPr>
              <w:t>34</w:t>
            </w:r>
          </w:p>
        </w:tc>
        <w:tc>
          <w:tcPr>
            <w:tcW w:w="693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tl/>
              </w:rPr>
            </w:pPr>
            <w:r w:rsidRPr="00BC1BE0">
              <w:rPr>
                <w:rFonts w:ascii="Traditional Arabic" w:hAnsi="Traditional Arabic" w:cs="Traditional Arabic"/>
                <w:sz w:val="36"/>
                <w:szCs w:val="36"/>
                <w:rtl/>
              </w:rPr>
              <w:t xml:space="preserve">وَاضْرِبُوهُنَّ </w:t>
            </w:r>
            <w:r w:rsidRPr="00BC1BE0">
              <w:rPr>
                <w:rFonts w:ascii="Traditional Arabic" w:hAnsi="Traditional Arabic" w:cs="Traditional Arabic" w:hint="cs"/>
                <w:sz w:val="36"/>
                <w:szCs w:val="36"/>
                <w:rtl/>
              </w:rPr>
              <w:t>فَإِنْ</w:t>
            </w:r>
            <w:r w:rsidRPr="00BC1BE0">
              <w:rPr>
                <w:rFonts w:ascii="Traditional Arabic" w:hAnsi="Traditional Arabic" w:cs="Traditional Arabic"/>
                <w:sz w:val="36"/>
                <w:szCs w:val="36"/>
                <w:rtl/>
              </w:rPr>
              <w:t xml:space="preserve"> </w:t>
            </w:r>
            <w:r w:rsidRPr="00BC1BE0">
              <w:rPr>
                <w:rFonts w:ascii="Traditional Arabic" w:hAnsi="Traditional Arabic" w:cs="Traditional Arabic" w:hint="cs"/>
                <w:sz w:val="36"/>
                <w:szCs w:val="36"/>
                <w:rtl/>
              </w:rPr>
              <w:t>أَطَعْنَكُمْ</w:t>
            </w:r>
            <w:r w:rsidRPr="00BC1BE0">
              <w:rPr>
                <w:rFonts w:ascii="Traditional Arabic" w:hAnsi="Traditional Arabic" w:cs="Traditional Arabic"/>
                <w:sz w:val="36"/>
                <w:szCs w:val="36"/>
                <w:rtl/>
              </w:rPr>
              <w:t xml:space="preserve"> </w:t>
            </w:r>
            <w:r w:rsidRPr="00BC1BE0">
              <w:rPr>
                <w:rFonts w:ascii="Traditional Arabic" w:hAnsi="Traditional Arabic" w:cs="Traditional Arabic" w:hint="cs"/>
                <w:sz w:val="36"/>
                <w:szCs w:val="36"/>
                <w:rtl/>
              </w:rPr>
              <w:t>فَلَا</w:t>
            </w:r>
            <w:r w:rsidRPr="00BC1BE0">
              <w:rPr>
                <w:rFonts w:ascii="Traditional Arabic" w:hAnsi="Traditional Arabic" w:cs="Traditional Arabic"/>
                <w:sz w:val="36"/>
                <w:szCs w:val="36"/>
                <w:rtl/>
              </w:rPr>
              <w:t xml:space="preserve"> </w:t>
            </w:r>
            <w:r w:rsidRPr="00BC1BE0">
              <w:rPr>
                <w:rFonts w:ascii="Traditional Arabic" w:hAnsi="Traditional Arabic" w:cs="Traditional Arabic" w:hint="cs"/>
                <w:sz w:val="36"/>
                <w:szCs w:val="36"/>
                <w:rtl/>
              </w:rPr>
              <w:t>تَبْغُوا</w:t>
            </w:r>
            <w:r w:rsidRPr="00BC1BE0">
              <w:rPr>
                <w:rFonts w:ascii="Traditional Arabic" w:hAnsi="Traditional Arabic" w:cs="Traditional Arabic"/>
                <w:sz w:val="36"/>
                <w:szCs w:val="36"/>
                <w:rtl/>
              </w:rPr>
              <w:t xml:space="preserve"> </w:t>
            </w:r>
            <w:r w:rsidRPr="00BC1BE0">
              <w:rPr>
                <w:rFonts w:ascii="Traditional Arabic" w:hAnsi="Traditional Arabic" w:cs="Traditional Arabic" w:hint="cs"/>
                <w:sz w:val="36"/>
                <w:szCs w:val="36"/>
                <w:rtl/>
              </w:rPr>
              <w:t>عَلَيْهِنَّ</w:t>
            </w:r>
            <w:r w:rsidRPr="00BC1BE0">
              <w:rPr>
                <w:rFonts w:ascii="Traditional Arabic" w:hAnsi="Traditional Arabic" w:cs="Traditional Arabic"/>
                <w:sz w:val="36"/>
                <w:szCs w:val="36"/>
                <w:rtl/>
              </w:rPr>
              <w:t xml:space="preserve"> سَبِيلًا</w:t>
            </w:r>
          </w:p>
        </w:tc>
      </w:tr>
    </w:tbl>
    <w:p w:rsidR="00D64A25" w:rsidRDefault="00D64A25"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F4253C" w:rsidRDefault="00F4253C"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9151FD" w:rsidRPr="005C0873"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sidRPr="005C0873">
        <w:rPr>
          <w:rFonts w:ascii="Traditional Arabic" w:eastAsiaTheme="minorEastAsia" w:hAnsi="Traditional Arabic" w:cs="Traditional Arabic" w:hint="cs"/>
          <w:b/>
          <w:bCs/>
          <w:sz w:val="36"/>
          <w:szCs w:val="36"/>
          <w:rtl/>
        </w:rPr>
        <w:lastRenderedPageBreak/>
        <w:t>فهرس الأحاديث النبوية</w:t>
      </w:r>
    </w:p>
    <w:tbl>
      <w:tblPr>
        <w:tblStyle w:val="TableGrid"/>
        <w:tblW w:w="10530" w:type="dxa"/>
        <w:tblInd w:w="-185" w:type="dxa"/>
        <w:tblLook w:val="04A0" w:firstRow="1" w:lastRow="0" w:firstColumn="1" w:lastColumn="0" w:noHBand="0" w:noVBand="1"/>
      </w:tblPr>
      <w:tblGrid>
        <w:gridCol w:w="1170"/>
        <w:gridCol w:w="1440"/>
        <w:gridCol w:w="1890"/>
        <w:gridCol w:w="6030"/>
      </w:tblGrid>
      <w:tr w:rsidR="009151FD" w:rsidRPr="000D79AE" w:rsidTr="00DF1B89">
        <w:tc>
          <w:tcPr>
            <w:tcW w:w="1170" w:type="dxa"/>
          </w:tcPr>
          <w:p w:rsidR="009151FD" w:rsidRPr="004417E2" w:rsidRDefault="009151FD" w:rsidP="00DF1B89">
            <w:pPr>
              <w:spacing w:before="100" w:beforeAutospacing="1" w:after="100" w:afterAutospacing="1"/>
              <w:contextualSpacing/>
              <w:jc w:val="both"/>
              <w:rPr>
                <w:rFonts w:ascii="Traditional Arabic" w:hAnsi="Traditional Arabic" w:cs="Traditional Arabic"/>
                <w:b/>
                <w:bCs/>
                <w:sz w:val="36"/>
                <w:szCs w:val="36"/>
              </w:rPr>
            </w:pPr>
            <w:r w:rsidRPr="004417E2">
              <w:rPr>
                <w:rFonts w:ascii="Traditional Arabic" w:hAnsi="Traditional Arabic" w:cs="Traditional Arabic" w:hint="cs"/>
                <w:b/>
                <w:bCs/>
                <w:sz w:val="36"/>
                <w:szCs w:val="36"/>
                <w:rtl/>
              </w:rPr>
              <w:t xml:space="preserve">الصفحة </w:t>
            </w:r>
          </w:p>
        </w:tc>
        <w:tc>
          <w:tcPr>
            <w:tcW w:w="1440" w:type="dxa"/>
          </w:tcPr>
          <w:p w:rsidR="009151FD" w:rsidRPr="004417E2" w:rsidRDefault="009151FD" w:rsidP="00DF1B89">
            <w:pPr>
              <w:spacing w:before="100" w:beforeAutospacing="1" w:after="100" w:afterAutospacing="1"/>
              <w:contextualSpacing/>
              <w:jc w:val="both"/>
              <w:rPr>
                <w:rFonts w:ascii="Traditional Arabic" w:hAnsi="Traditional Arabic" w:cs="Traditional Arabic"/>
                <w:b/>
                <w:bCs/>
                <w:sz w:val="36"/>
                <w:szCs w:val="36"/>
              </w:rPr>
            </w:pPr>
            <w:r w:rsidRPr="004417E2">
              <w:rPr>
                <w:rFonts w:ascii="Traditional Arabic" w:hAnsi="Traditional Arabic" w:cs="Traditional Arabic" w:hint="cs"/>
                <w:b/>
                <w:bCs/>
                <w:sz w:val="36"/>
                <w:szCs w:val="36"/>
                <w:rtl/>
              </w:rPr>
              <w:t xml:space="preserve">رقم الحديث </w:t>
            </w:r>
          </w:p>
        </w:tc>
        <w:tc>
          <w:tcPr>
            <w:tcW w:w="1890" w:type="dxa"/>
          </w:tcPr>
          <w:p w:rsidR="009151FD" w:rsidRPr="004417E2" w:rsidRDefault="009151FD" w:rsidP="00DF1B89">
            <w:pPr>
              <w:spacing w:before="100" w:beforeAutospacing="1" w:after="100" w:afterAutospacing="1"/>
              <w:contextualSpacing/>
              <w:jc w:val="both"/>
              <w:rPr>
                <w:rFonts w:ascii="Traditional Arabic" w:hAnsi="Traditional Arabic" w:cs="Traditional Arabic"/>
                <w:b/>
                <w:bCs/>
                <w:sz w:val="36"/>
                <w:szCs w:val="36"/>
              </w:rPr>
            </w:pPr>
            <w:r w:rsidRPr="004417E2">
              <w:rPr>
                <w:rFonts w:ascii="Traditional Arabic" w:hAnsi="Traditional Arabic" w:cs="Traditional Arabic" w:hint="cs"/>
                <w:b/>
                <w:bCs/>
                <w:sz w:val="36"/>
                <w:szCs w:val="36"/>
                <w:rtl/>
              </w:rPr>
              <w:t xml:space="preserve">اسم الكتاب </w:t>
            </w:r>
          </w:p>
        </w:tc>
        <w:tc>
          <w:tcPr>
            <w:tcW w:w="6030" w:type="dxa"/>
          </w:tcPr>
          <w:p w:rsidR="009151FD" w:rsidRPr="004417E2" w:rsidRDefault="009151FD" w:rsidP="00DF1B89">
            <w:pPr>
              <w:spacing w:before="100" w:beforeAutospacing="1" w:after="100" w:afterAutospacing="1"/>
              <w:contextualSpacing/>
              <w:jc w:val="both"/>
              <w:rPr>
                <w:rFonts w:ascii="Traditional Arabic" w:hAnsi="Traditional Arabic" w:cs="Traditional Arabic"/>
                <w:b/>
                <w:bCs/>
                <w:sz w:val="36"/>
                <w:szCs w:val="36"/>
              </w:rPr>
            </w:pPr>
            <w:r w:rsidRPr="004417E2">
              <w:rPr>
                <w:rFonts w:ascii="Traditional Arabic" w:hAnsi="Traditional Arabic" w:cs="Traditional Arabic" w:hint="cs"/>
                <w:b/>
                <w:bCs/>
                <w:sz w:val="36"/>
                <w:szCs w:val="36"/>
                <w:rtl/>
              </w:rPr>
              <w:t xml:space="preserve">طرف الحديث </w:t>
            </w:r>
          </w:p>
        </w:tc>
      </w:tr>
      <w:tr w:rsidR="009151FD" w:rsidRPr="000D79AE" w:rsidTr="00DF1B89">
        <w:tc>
          <w:tcPr>
            <w:tcW w:w="1170" w:type="dxa"/>
          </w:tcPr>
          <w:p w:rsidR="009151FD" w:rsidRPr="005D1DE9" w:rsidRDefault="002365A7"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Pr>
                <w:rFonts w:ascii="Traditional Arabic" w:hAnsi="Traditional Arabic" w:cs="Traditional Arabic"/>
                <w:color w:val="2A2A2A"/>
                <w:sz w:val="28"/>
                <w:szCs w:val="28"/>
                <w:rtl/>
              </w:rPr>
              <w:t>430</w:t>
            </w:r>
          </w:p>
        </w:tc>
        <w:tc>
          <w:tcPr>
            <w:tcW w:w="144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D1DE9">
              <w:rPr>
                <w:rFonts w:ascii="Traditional Arabic" w:hAnsi="Traditional Arabic" w:cs="Traditional Arabic" w:hint="cs"/>
                <w:color w:val="000000" w:themeColor="text1"/>
                <w:sz w:val="36"/>
                <w:szCs w:val="36"/>
                <w:rtl/>
              </w:rPr>
              <w:t>2340</w:t>
            </w:r>
          </w:p>
        </w:tc>
        <w:tc>
          <w:tcPr>
            <w:tcW w:w="189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سنن ابن ماجه </w:t>
            </w:r>
          </w:p>
        </w:tc>
        <w:tc>
          <w:tcPr>
            <w:tcW w:w="6030" w:type="dxa"/>
          </w:tcPr>
          <w:p w:rsidR="009151FD" w:rsidRPr="000D79AE" w:rsidRDefault="009151FD" w:rsidP="00DF1B89">
            <w:pPr>
              <w:spacing w:before="100" w:beforeAutospacing="1" w:after="100" w:afterAutospacing="1"/>
              <w:contextualSpacing/>
              <w:jc w:val="both"/>
              <w:rPr>
                <w:rFonts w:ascii="Traditional Arabic" w:hAnsi="Traditional Arabic" w:cs="Traditional Arabic"/>
                <w:sz w:val="36"/>
                <w:szCs w:val="36"/>
              </w:rPr>
            </w:pPr>
            <w:r w:rsidRPr="00FB6572">
              <w:rPr>
                <w:rFonts w:ascii="Traditional Arabic" w:hAnsi="Traditional Arabic" w:cs="Traditional Arabic" w:hint="cs"/>
                <w:sz w:val="36"/>
                <w:szCs w:val="36"/>
                <w:rtl/>
              </w:rPr>
              <w:t>لا ضرر ولا ضرار</w:t>
            </w:r>
          </w:p>
        </w:tc>
      </w:tr>
      <w:tr w:rsidR="009151FD" w:rsidRPr="00BC2001" w:rsidTr="00DF1B89">
        <w:tc>
          <w:tcPr>
            <w:tcW w:w="1170" w:type="dxa"/>
          </w:tcPr>
          <w:p w:rsidR="009151FD" w:rsidRPr="005D1DE9" w:rsidRDefault="002365A7"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Pr>
                <w:rFonts w:ascii="Traditional Arabic" w:hAnsi="Traditional Arabic" w:cs="Traditional Arabic"/>
                <w:color w:val="2A2A2A"/>
                <w:sz w:val="28"/>
                <w:szCs w:val="28"/>
                <w:rtl/>
              </w:rPr>
              <w:t>99</w:t>
            </w:r>
          </w:p>
        </w:tc>
        <w:tc>
          <w:tcPr>
            <w:tcW w:w="144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D1DE9">
              <w:rPr>
                <w:rFonts w:ascii="Traditional Arabic" w:hAnsi="Traditional Arabic" w:cs="Traditional Arabic" w:hint="cs"/>
                <w:color w:val="000000" w:themeColor="text1"/>
                <w:sz w:val="36"/>
                <w:szCs w:val="36"/>
                <w:rtl/>
              </w:rPr>
              <w:t>102</w:t>
            </w:r>
          </w:p>
        </w:tc>
        <w:tc>
          <w:tcPr>
            <w:tcW w:w="1890" w:type="dxa"/>
          </w:tcPr>
          <w:p w:rsidR="009151FD" w:rsidRPr="00963E34" w:rsidRDefault="009151FD" w:rsidP="00DF1B89">
            <w:pPr>
              <w:spacing w:before="100" w:beforeAutospacing="1" w:after="100" w:afterAutospacing="1"/>
              <w:contextualSpacing/>
              <w:jc w:val="both"/>
              <w:rPr>
                <w:rFonts w:ascii="Traditional Arabic" w:hAnsi="Traditional Arabic" w:cs="Traditional Arabic"/>
                <w:sz w:val="36"/>
                <w:szCs w:val="36"/>
              </w:rPr>
            </w:pPr>
            <w:r w:rsidRPr="00963E34">
              <w:rPr>
                <w:rFonts w:ascii="Traditional Arabic" w:hAnsi="Traditional Arabic" w:cs="Traditional Arabic" w:hint="cs"/>
                <w:sz w:val="36"/>
                <w:szCs w:val="36"/>
                <w:rtl/>
              </w:rPr>
              <w:t>صحيح مسلم</w:t>
            </w:r>
          </w:p>
        </w:tc>
        <w:tc>
          <w:tcPr>
            <w:tcW w:w="6030" w:type="dxa"/>
          </w:tcPr>
          <w:p w:rsidR="009151FD" w:rsidRPr="00BC2001"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FB6572">
              <w:rPr>
                <w:rFonts w:ascii="Traditional Arabic" w:hAnsi="Traditional Arabic" w:cs="Traditional Arabic"/>
                <w:sz w:val="36"/>
                <w:szCs w:val="36"/>
                <w:rtl/>
              </w:rPr>
              <w:t>من غشنا فليس منا</w:t>
            </w:r>
          </w:p>
        </w:tc>
      </w:tr>
      <w:tr w:rsidR="009151FD" w:rsidRPr="00BC2001" w:rsidTr="00DF1B89">
        <w:tc>
          <w:tcPr>
            <w:tcW w:w="1170" w:type="dxa"/>
          </w:tcPr>
          <w:p w:rsidR="009151FD" w:rsidRPr="005D1DE9" w:rsidRDefault="00D02FB3"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Pr>
                <w:rFonts w:ascii="Traditional Arabic" w:hAnsi="Traditional Arabic" w:cs="Traditional Arabic"/>
                <w:color w:val="000000" w:themeColor="text1"/>
                <w:sz w:val="28"/>
                <w:szCs w:val="28"/>
                <w:rtl/>
              </w:rPr>
              <w:t>664</w:t>
            </w:r>
          </w:p>
        </w:tc>
        <w:tc>
          <w:tcPr>
            <w:tcW w:w="144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D1DE9">
              <w:rPr>
                <w:rFonts w:ascii="Traditional Arabic" w:hAnsi="Traditional Arabic" w:cs="Traditional Arabic" w:hint="cs"/>
                <w:color w:val="000000" w:themeColor="text1"/>
                <w:sz w:val="36"/>
                <w:szCs w:val="36"/>
                <w:rtl/>
              </w:rPr>
              <w:t>2510</w:t>
            </w:r>
          </w:p>
        </w:tc>
        <w:tc>
          <w:tcPr>
            <w:tcW w:w="1890" w:type="dxa"/>
          </w:tcPr>
          <w:p w:rsidR="009151FD" w:rsidRPr="00963E34" w:rsidRDefault="009151FD" w:rsidP="00DF1B89">
            <w:pPr>
              <w:spacing w:before="100" w:beforeAutospacing="1" w:after="100" w:afterAutospacing="1"/>
              <w:contextualSpacing/>
              <w:jc w:val="both"/>
              <w:rPr>
                <w:rFonts w:ascii="Traditional Arabic" w:hAnsi="Traditional Arabic" w:cs="Traditional Arabic"/>
                <w:sz w:val="36"/>
                <w:szCs w:val="36"/>
              </w:rPr>
            </w:pPr>
            <w:r w:rsidRPr="00963E34">
              <w:rPr>
                <w:rFonts w:ascii="Traditional Arabic" w:hAnsi="Traditional Arabic" w:cs="Traditional Arabic" w:hint="cs"/>
                <w:sz w:val="36"/>
                <w:szCs w:val="36"/>
                <w:rtl/>
              </w:rPr>
              <w:t>سنن الترمذي</w:t>
            </w:r>
          </w:p>
        </w:tc>
        <w:tc>
          <w:tcPr>
            <w:tcW w:w="6030" w:type="dxa"/>
          </w:tcPr>
          <w:p w:rsidR="009151FD" w:rsidRPr="00BC2001"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C132E5">
              <w:rPr>
                <w:rFonts w:ascii="Traditional Arabic" w:hAnsi="Traditional Arabic" w:cs="Traditional Arabic"/>
                <w:sz w:val="36"/>
                <w:szCs w:val="36"/>
                <w:rtl/>
              </w:rPr>
              <w:t>دب إليكم داء الأمم الحسد والبغضاء هي الحالقة لا أقول تحلق الشعر ولكن تحلق الدين</w:t>
            </w:r>
          </w:p>
        </w:tc>
      </w:tr>
      <w:tr w:rsidR="009151FD" w:rsidRPr="00BC2001" w:rsidTr="00DF1B89">
        <w:tc>
          <w:tcPr>
            <w:tcW w:w="1170" w:type="dxa"/>
          </w:tcPr>
          <w:p w:rsidR="009151FD" w:rsidRPr="005D1DE9" w:rsidRDefault="00D02FB3"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Pr>
                <w:rFonts w:ascii="Traditional Arabic" w:hAnsi="Traditional Arabic" w:cs="Traditional Arabic"/>
                <w:color w:val="2A2A2A"/>
                <w:sz w:val="28"/>
                <w:szCs w:val="28"/>
                <w:rtl/>
              </w:rPr>
              <w:t>1227</w:t>
            </w:r>
          </w:p>
        </w:tc>
        <w:tc>
          <w:tcPr>
            <w:tcW w:w="144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D1DE9">
              <w:rPr>
                <w:rFonts w:ascii="Traditional Arabic" w:hAnsi="Traditional Arabic" w:cs="Traditional Arabic" w:hint="cs"/>
                <w:color w:val="000000" w:themeColor="text1"/>
                <w:sz w:val="36"/>
                <w:szCs w:val="36"/>
                <w:rtl/>
              </w:rPr>
              <w:t>1605</w:t>
            </w:r>
          </w:p>
        </w:tc>
        <w:tc>
          <w:tcPr>
            <w:tcW w:w="1890" w:type="dxa"/>
          </w:tcPr>
          <w:p w:rsidR="009151FD" w:rsidRPr="00963E34" w:rsidRDefault="009151FD" w:rsidP="00DF1B89">
            <w:pPr>
              <w:spacing w:before="100" w:beforeAutospacing="1" w:after="100" w:afterAutospacing="1"/>
              <w:contextualSpacing/>
              <w:jc w:val="both"/>
              <w:rPr>
                <w:rFonts w:ascii="Traditional Arabic" w:hAnsi="Traditional Arabic" w:cs="Traditional Arabic"/>
                <w:sz w:val="36"/>
                <w:szCs w:val="36"/>
              </w:rPr>
            </w:pPr>
            <w:r w:rsidRPr="00963E34">
              <w:rPr>
                <w:rFonts w:ascii="Traditional Arabic" w:hAnsi="Traditional Arabic" w:cs="Traditional Arabic" w:hint="cs"/>
                <w:sz w:val="36"/>
                <w:szCs w:val="36"/>
                <w:rtl/>
              </w:rPr>
              <w:t>صحيح مسلم</w:t>
            </w:r>
          </w:p>
        </w:tc>
        <w:tc>
          <w:tcPr>
            <w:tcW w:w="6030" w:type="dxa"/>
          </w:tcPr>
          <w:p w:rsidR="009151FD" w:rsidRPr="00BC2001" w:rsidRDefault="009151FD" w:rsidP="00964F83">
            <w:pPr>
              <w:spacing w:before="100" w:beforeAutospacing="1" w:after="100" w:afterAutospacing="1"/>
              <w:contextualSpacing/>
              <w:jc w:val="both"/>
              <w:rPr>
                <w:rFonts w:ascii="Traditional Arabic" w:hAnsi="Traditional Arabic" w:cs="Traditional Arabic"/>
                <w:color w:val="000000" w:themeColor="text1"/>
                <w:sz w:val="36"/>
                <w:szCs w:val="36"/>
              </w:rPr>
            </w:pPr>
            <w:r w:rsidRPr="00C132E5">
              <w:rPr>
                <w:rFonts w:ascii="Traditional Arabic" w:hAnsi="Traditional Arabic" w:cs="Traditional Arabic" w:hint="cs"/>
                <w:sz w:val="36"/>
                <w:szCs w:val="36"/>
                <w:rtl/>
              </w:rPr>
              <w:t>لا</w:t>
            </w:r>
            <w:r w:rsidRPr="00C132E5">
              <w:rPr>
                <w:rFonts w:ascii="Traditional Arabic" w:hAnsi="Traditional Arabic" w:cs="Traditional Arabic"/>
                <w:sz w:val="36"/>
                <w:szCs w:val="36"/>
                <w:rtl/>
              </w:rPr>
              <w:t xml:space="preserve"> </w:t>
            </w:r>
            <w:r w:rsidRPr="00C132E5">
              <w:rPr>
                <w:rFonts w:ascii="Traditional Arabic" w:hAnsi="Traditional Arabic" w:cs="Traditional Arabic" w:hint="cs"/>
                <w:sz w:val="36"/>
                <w:szCs w:val="36"/>
                <w:rtl/>
              </w:rPr>
              <w:t>يحتكر إلا</w:t>
            </w:r>
            <w:r w:rsidRPr="00C132E5">
              <w:rPr>
                <w:rFonts w:ascii="Traditional Arabic" w:hAnsi="Traditional Arabic" w:cs="Traditional Arabic"/>
                <w:sz w:val="36"/>
                <w:szCs w:val="36"/>
                <w:rtl/>
              </w:rPr>
              <w:t xml:space="preserve"> </w:t>
            </w:r>
            <w:r w:rsidR="00964F83">
              <w:rPr>
                <w:rFonts w:ascii="Traditional Arabic" w:hAnsi="Traditional Arabic" w:cs="Traditional Arabic" w:hint="cs"/>
                <w:sz w:val="36"/>
                <w:szCs w:val="36"/>
                <w:rtl/>
              </w:rPr>
              <w:t>خ</w:t>
            </w:r>
            <w:r w:rsidRPr="00C132E5">
              <w:rPr>
                <w:rFonts w:ascii="Traditional Arabic" w:hAnsi="Traditional Arabic" w:cs="Traditional Arabic" w:hint="cs"/>
                <w:sz w:val="36"/>
                <w:szCs w:val="36"/>
                <w:rtl/>
              </w:rPr>
              <w:t>اطئ</w:t>
            </w:r>
          </w:p>
        </w:tc>
      </w:tr>
      <w:tr w:rsidR="009151FD" w:rsidRPr="00BC2001" w:rsidTr="00DF1B89">
        <w:tc>
          <w:tcPr>
            <w:tcW w:w="1170" w:type="dxa"/>
          </w:tcPr>
          <w:p w:rsidR="009151FD" w:rsidRPr="005D1DE9" w:rsidRDefault="00D02FB3"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Pr>
                <w:rFonts w:ascii="Traditional Arabic" w:hAnsi="Traditional Arabic" w:cs="Traditional Arabic"/>
                <w:color w:val="000000" w:themeColor="text1"/>
                <w:sz w:val="28"/>
                <w:szCs w:val="28"/>
                <w:rtl/>
              </w:rPr>
              <w:t>358</w:t>
            </w:r>
          </w:p>
        </w:tc>
        <w:tc>
          <w:tcPr>
            <w:tcW w:w="144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D1DE9">
              <w:rPr>
                <w:rFonts w:ascii="Traditional Arabic" w:hAnsi="Traditional Arabic" w:cs="Traditional Arabic" w:hint="cs"/>
                <w:color w:val="000000" w:themeColor="text1"/>
                <w:sz w:val="36"/>
                <w:szCs w:val="36"/>
                <w:rtl/>
              </w:rPr>
              <w:t>2020</w:t>
            </w:r>
          </w:p>
        </w:tc>
        <w:tc>
          <w:tcPr>
            <w:tcW w:w="1890" w:type="dxa"/>
          </w:tcPr>
          <w:p w:rsidR="009151FD" w:rsidRPr="00963E34" w:rsidRDefault="009151FD" w:rsidP="00DF1B89">
            <w:pPr>
              <w:spacing w:before="100" w:beforeAutospacing="1" w:after="100" w:afterAutospacing="1"/>
              <w:contextualSpacing/>
              <w:jc w:val="both"/>
              <w:rPr>
                <w:rFonts w:ascii="Traditional Arabic" w:hAnsi="Traditional Arabic" w:cs="Traditional Arabic"/>
                <w:sz w:val="36"/>
                <w:szCs w:val="36"/>
              </w:rPr>
            </w:pPr>
            <w:r w:rsidRPr="00963E34">
              <w:rPr>
                <w:rFonts w:ascii="Traditional Arabic" w:hAnsi="Traditional Arabic" w:cs="Traditional Arabic"/>
                <w:sz w:val="36"/>
                <w:szCs w:val="36"/>
                <w:rtl/>
              </w:rPr>
              <w:t xml:space="preserve">سنن </w:t>
            </w:r>
            <w:r w:rsidRPr="00963E34">
              <w:rPr>
                <w:rFonts w:ascii="Traditional Arabic" w:hAnsi="Traditional Arabic" w:cs="Traditional Arabic" w:hint="cs"/>
                <w:sz w:val="36"/>
                <w:szCs w:val="36"/>
                <w:rtl/>
              </w:rPr>
              <w:t>ابي داود</w:t>
            </w:r>
          </w:p>
        </w:tc>
        <w:tc>
          <w:tcPr>
            <w:tcW w:w="6030" w:type="dxa"/>
          </w:tcPr>
          <w:p w:rsidR="009151FD" w:rsidRPr="00BC2001"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0B69BC">
              <w:rPr>
                <w:rFonts w:ascii="Traditional Arabic" w:hAnsi="Traditional Arabic" w:cs="Traditional Arabic" w:hint="cs"/>
                <w:color w:val="000000" w:themeColor="text1"/>
                <w:sz w:val="36"/>
                <w:szCs w:val="36"/>
                <w:rtl/>
              </w:rPr>
              <w:t>احتكار الطعام في الحرم الحاد</w:t>
            </w:r>
            <w:r>
              <w:rPr>
                <w:rFonts w:ascii="Traditional Arabic" w:hAnsi="Traditional Arabic" w:cs="Traditional Arabic" w:hint="cs"/>
                <w:color w:val="000000" w:themeColor="text1"/>
                <w:sz w:val="36"/>
                <w:szCs w:val="36"/>
                <w:rtl/>
              </w:rPr>
              <w:t xml:space="preserve"> فيه</w:t>
            </w:r>
          </w:p>
        </w:tc>
      </w:tr>
      <w:tr w:rsidR="009151FD" w:rsidRPr="00BC2001" w:rsidTr="00DF1B89">
        <w:tc>
          <w:tcPr>
            <w:tcW w:w="1170" w:type="dxa"/>
          </w:tcPr>
          <w:p w:rsidR="009151FD" w:rsidRPr="005D1DE9" w:rsidRDefault="00D02FB3"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Pr>
                <w:rFonts w:ascii="Traditional Arabic" w:hAnsi="Traditional Arabic" w:cs="Traditional Arabic"/>
                <w:color w:val="000000" w:themeColor="text1"/>
                <w:sz w:val="28"/>
                <w:szCs w:val="28"/>
                <w:rtl/>
              </w:rPr>
              <w:t>169</w:t>
            </w:r>
          </w:p>
        </w:tc>
        <w:tc>
          <w:tcPr>
            <w:tcW w:w="1440" w:type="dxa"/>
          </w:tcPr>
          <w:p w:rsidR="009151FD" w:rsidRPr="005D1DE9" w:rsidRDefault="00CD7AA8"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2177</w:t>
            </w:r>
          </w:p>
        </w:tc>
        <w:tc>
          <w:tcPr>
            <w:tcW w:w="1890" w:type="dxa"/>
          </w:tcPr>
          <w:p w:rsidR="009151FD" w:rsidRPr="00963E34" w:rsidRDefault="009151FD" w:rsidP="00DF1B89">
            <w:pPr>
              <w:spacing w:before="100" w:beforeAutospacing="1" w:after="100" w:afterAutospacing="1"/>
              <w:contextualSpacing/>
              <w:jc w:val="both"/>
              <w:rPr>
                <w:rFonts w:ascii="Traditional Arabic" w:hAnsi="Traditional Arabic" w:cs="Traditional Arabic"/>
                <w:sz w:val="36"/>
                <w:szCs w:val="36"/>
              </w:rPr>
            </w:pPr>
            <w:r w:rsidRPr="00963E34">
              <w:rPr>
                <w:rFonts w:ascii="Traditional Arabic" w:hAnsi="Traditional Arabic" w:cs="Traditional Arabic" w:hint="cs"/>
                <w:sz w:val="36"/>
                <w:szCs w:val="36"/>
                <w:rtl/>
              </w:rPr>
              <w:t>المستدرك للحاكم</w:t>
            </w:r>
          </w:p>
        </w:tc>
        <w:tc>
          <w:tcPr>
            <w:tcW w:w="6030" w:type="dxa"/>
          </w:tcPr>
          <w:p w:rsidR="009151FD" w:rsidRPr="00BC2001" w:rsidRDefault="009151FD" w:rsidP="00D02FB3">
            <w:pPr>
              <w:spacing w:before="100" w:beforeAutospacing="1" w:after="100" w:afterAutospacing="1"/>
              <w:contextualSpacing/>
              <w:jc w:val="both"/>
              <w:rPr>
                <w:rFonts w:ascii="Traditional Arabic" w:hAnsi="Traditional Arabic" w:cs="Traditional Arabic"/>
                <w:color w:val="000000" w:themeColor="text1"/>
                <w:sz w:val="36"/>
                <w:szCs w:val="36"/>
              </w:rPr>
            </w:pPr>
            <w:r w:rsidRPr="00C700CA">
              <w:rPr>
                <w:rFonts w:ascii="Traditional Arabic" w:hAnsi="Traditional Arabic" w:cs="Traditional Arabic" w:hint="cs"/>
                <w:sz w:val="36"/>
                <w:szCs w:val="36"/>
                <w:rtl/>
              </w:rPr>
              <w:t xml:space="preserve">من احتكر حكرة </w:t>
            </w:r>
            <w:r w:rsidR="00D02FB3" w:rsidRPr="00C700CA">
              <w:rPr>
                <w:rFonts w:ascii="Traditional Arabic" w:eastAsiaTheme="minorEastAsia" w:hAnsi="Traditional Arabic" w:cs="Traditional Arabic" w:hint="cs"/>
                <w:sz w:val="36"/>
                <w:szCs w:val="36"/>
                <w:rtl/>
              </w:rPr>
              <w:t xml:space="preserve">يريد أن </w:t>
            </w:r>
            <w:r w:rsidR="0044060A" w:rsidRPr="00C700CA">
              <w:rPr>
                <w:rFonts w:ascii="Traditional Arabic" w:eastAsiaTheme="minorEastAsia" w:hAnsi="Traditional Arabic" w:cs="Traditional Arabic" w:hint="cs"/>
                <w:sz w:val="36"/>
                <w:szCs w:val="36"/>
                <w:rtl/>
              </w:rPr>
              <w:t>ي</w:t>
            </w:r>
            <w:r w:rsidR="0044060A">
              <w:rPr>
                <w:rFonts w:ascii="Traditional Arabic" w:eastAsiaTheme="minorEastAsia" w:hAnsi="Traditional Arabic" w:cs="Traditional Arabic" w:hint="cs"/>
                <w:sz w:val="36"/>
                <w:szCs w:val="36"/>
                <w:rtl/>
              </w:rPr>
              <w:t>ت</w:t>
            </w:r>
            <w:r w:rsidR="0044060A" w:rsidRPr="00C700CA">
              <w:rPr>
                <w:rFonts w:ascii="Traditional Arabic" w:eastAsiaTheme="minorEastAsia" w:hAnsi="Traditional Arabic" w:cs="Traditional Arabic" w:hint="cs"/>
                <w:sz w:val="36"/>
                <w:szCs w:val="36"/>
                <w:rtl/>
              </w:rPr>
              <w:t>غ</w:t>
            </w:r>
            <w:r w:rsidR="0044060A">
              <w:rPr>
                <w:rFonts w:ascii="Traditional Arabic" w:eastAsiaTheme="minorEastAsia" w:hAnsi="Traditional Arabic" w:cs="Traditional Arabic" w:hint="cs"/>
                <w:sz w:val="36"/>
                <w:szCs w:val="36"/>
                <w:rtl/>
              </w:rPr>
              <w:t>ا</w:t>
            </w:r>
            <w:r w:rsidR="0044060A" w:rsidRPr="00C700CA">
              <w:rPr>
                <w:rFonts w:ascii="Traditional Arabic" w:eastAsiaTheme="minorEastAsia" w:hAnsi="Traditional Arabic" w:cs="Traditional Arabic" w:hint="cs"/>
                <w:sz w:val="36"/>
                <w:szCs w:val="36"/>
                <w:rtl/>
              </w:rPr>
              <w:t>لى</w:t>
            </w:r>
            <w:r w:rsidR="00D02FB3" w:rsidRPr="00C700CA">
              <w:rPr>
                <w:rFonts w:ascii="Traditional Arabic" w:eastAsiaTheme="minorEastAsia" w:hAnsi="Traditional Arabic" w:cs="Traditional Arabic" w:hint="cs"/>
                <w:sz w:val="36"/>
                <w:szCs w:val="36"/>
                <w:rtl/>
              </w:rPr>
              <w:t xml:space="preserve"> بها على المسلمين فهو خاطئ وبرئت منه ذمة الله))</w:t>
            </w:r>
            <w:r w:rsidR="00D02FB3">
              <w:rPr>
                <w:rFonts w:hint="cs"/>
                <w:sz w:val="36"/>
                <w:szCs w:val="36"/>
                <w:rtl/>
              </w:rPr>
              <w:t>.</w:t>
            </w:r>
          </w:p>
        </w:tc>
      </w:tr>
      <w:tr w:rsidR="009151FD" w:rsidRPr="00BC2001" w:rsidTr="00DF1B89">
        <w:tc>
          <w:tcPr>
            <w:tcW w:w="1170" w:type="dxa"/>
          </w:tcPr>
          <w:p w:rsidR="009151FD" w:rsidRPr="005D1DE9" w:rsidRDefault="00D02FB3"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E31D3">
              <w:rPr>
                <w:rFonts w:ascii="Traditional Arabic" w:hAnsi="Traditional Arabic" w:cs="Traditional Arabic" w:hint="cs"/>
                <w:color w:val="2A2A2A"/>
                <w:sz w:val="28"/>
                <w:szCs w:val="28"/>
                <w:rtl/>
              </w:rPr>
              <w:t>283</w:t>
            </w:r>
          </w:p>
        </w:tc>
        <w:tc>
          <w:tcPr>
            <w:tcW w:w="144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D1DE9">
              <w:rPr>
                <w:rFonts w:ascii="Traditional Arabic" w:hAnsi="Traditional Arabic" w:cs="Traditional Arabic" w:hint="cs"/>
                <w:color w:val="000000" w:themeColor="text1"/>
                <w:sz w:val="36"/>
                <w:szCs w:val="36"/>
                <w:rtl/>
              </w:rPr>
              <w:t>2153</w:t>
            </w:r>
          </w:p>
        </w:tc>
        <w:tc>
          <w:tcPr>
            <w:tcW w:w="1890" w:type="dxa"/>
          </w:tcPr>
          <w:p w:rsidR="009151FD" w:rsidRPr="00963E34" w:rsidRDefault="009151FD" w:rsidP="00DF1B89">
            <w:pPr>
              <w:spacing w:before="100" w:beforeAutospacing="1" w:after="100" w:afterAutospacing="1"/>
              <w:contextualSpacing/>
              <w:jc w:val="both"/>
              <w:rPr>
                <w:rFonts w:ascii="Traditional Arabic" w:hAnsi="Traditional Arabic" w:cs="Traditional Arabic"/>
                <w:sz w:val="36"/>
                <w:szCs w:val="36"/>
              </w:rPr>
            </w:pPr>
            <w:r w:rsidRPr="00963E34">
              <w:rPr>
                <w:rFonts w:ascii="Traditional Arabic" w:hAnsi="Traditional Arabic" w:cs="Traditional Arabic"/>
                <w:sz w:val="36"/>
                <w:szCs w:val="36"/>
                <w:rtl/>
              </w:rPr>
              <w:t>سنن ابن ماجه</w:t>
            </w:r>
          </w:p>
        </w:tc>
        <w:tc>
          <w:tcPr>
            <w:tcW w:w="6030" w:type="dxa"/>
          </w:tcPr>
          <w:p w:rsidR="009151FD" w:rsidRPr="00BC2001"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C700CA">
              <w:rPr>
                <w:rFonts w:ascii="Traditional Arabic" w:hAnsi="Traditional Arabic" w:cs="Traditional Arabic" w:hint="cs"/>
                <w:sz w:val="36"/>
                <w:szCs w:val="36"/>
                <w:rtl/>
              </w:rPr>
              <w:t>الجالب مرزوق، والمحتكر ملعون</w:t>
            </w:r>
          </w:p>
        </w:tc>
      </w:tr>
      <w:tr w:rsidR="009151FD" w:rsidRPr="00BC2001" w:rsidTr="00DF1B89">
        <w:tc>
          <w:tcPr>
            <w:tcW w:w="1170" w:type="dxa"/>
          </w:tcPr>
          <w:p w:rsidR="009151FD" w:rsidRPr="005D1DE9" w:rsidRDefault="002365A7"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055E60">
              <w:rPr>
                <w:rFonts w:ascii="Traditional Arabic" w:hAnsi="Traditional Arabic" w:cs="Traditional Arabic" w:hint="cs"/>
                <w:color w:val="000000" w:themeColor="text1"/>
                <w:sz w:val="28"/>
                <w:szCs w:val="28"/>
                <w:rtl/>
              </w:rPr>
              <w:t>283</w:t>
            </w:r>
          </w:p>
        </w:tc>
        <w:tc>
          <w:tcPr>
            <w:tcW w:w="144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D1DE9">
              <w:rPr>
                <w:rFonts w:ascii="Traditional Arabic" w:hAnsi="Traditional Arabic" w:cs="Traditional Arabic" w:hint="cs"/>
                <w:color w:val="000000" w:themeColor="text1"/>
                <w:sz w:val="36"/>
                <w:szCs w:val="36"/>
                <w:rtl/>
              </w:rPr>
              <w:t>2155</w:t>
            </w:r>
          </w:p>
        </w:tc>
        <w:tc>
          <w:tcPr>
            <w:tcW w:w="1890" w:type="dxa"/>
          </w:tcPr>
          <w:p w:rsidR="009151FD" w:rsidRPr="00963E34" w:rsidRDefault="009151FD" w:rsidP="00DF1B89">
            <w:pPr>
              <w:spacing w:before="100" w:beforeAutospacing="1" w:after="100" w:afterAutospacing="1"/>
              <w:contextualSpacing/>
              <w:jc w:val="both"/>
              <w:rPr>
                <w:rFonts w:ascii="Traditional Arabic" w:hAnsi="Traditional Arabic" w:cs="Traditional Arabic"/>
                <w:sz w:val="36"/>
                <w:szCs w:val="36"/>
              </w:rPr>
            </w:pPr>
            <w:r w:rsidRPr="00963E34">
              <w:rPr>
                <w:rFonts w:ascii="Traditional Arabic" w:hAnsi="Traditional Arabic" w:cs="Traditional Arabic"/>
                <w:sz w:val="36"/>
                <w:szCs w:val="36"/>
                <w:rtl/>
              </w:rPr>
              <w:t>سنن ابن ماجه</w:t>
            </w:r>
          </w:p>
        </w:tc>
        <w:tc>
          <w:tcPr>
            <w:tcW w:w="6030" w:type="dxa"/>
          </w:tcPr>
          <w:p w:rsidR="009151FD" w:rsidRPr="00BC2001" w:rsidRDefault="009151FD" w:rsidP="00CD7AA8">
            <w:pPr>
              <w:spacing w:before="100" w:beforeAutospacing="1" w:after="100" w:afterAutospacing="1"/>
              <w:contextualSpacing/>
              <w:jc w:val="both"/>
              <w:rPr>
                <w:rFonts w:ascii="Traditional Arabic" w:hAnsi="Traditional Arabic" w:cs="Traditional Arabic"/>
                <w:color w:val="000000" w:themeColor="text1"/>
                <w:sz w:val="36"/>
                <w:szCs w:val="36"/>
              </w:rPr>
            </w:pPr>
            <w:r w:rsidRPr="00C700CA">
              <w:rPr>
                <w:rFonts w:ascii="Traditional Arabic" w:hAnsi="Traditional Arabic" w:cs="Traditional Arabic" w:hint="cs"/>
                <w:sz w:val="36"/>
                <w:szCs w:val="36"/>
                <w:rtl/>
              </w:rPr>
              <w:t>من احتكر على المسلين طعام</w:t>
            </w:r>
            <w:r w:rsidR="00CD7AA8">
              <w:rPr>
                <w:rFonts w:ascii="Traditional Arabic" w:hAnsi="Traditional Arabic" w:cs="Traditional Arabic" w:hint="cs"/>
                <w:sz w:val="36"/>
                <w:szCs w:val="36"/>
                <w:rtl/>
              </w:rPr>
              <w:t>هم</w:t>
            </w:r>
            <w:r w:rsidRPr="00C700CA">
              <w:rPr>
                <w:rFonts w:ascii="Traditional Arabic" w:hAnsi="Traditional Arabic" w:cs="Traditional Arabic" w:hint="cs"/>
                <w:sz w:val="36"/>
                <w:szCs w:val="36"/>
                <w:rtl/>
              </w:rPr>
              <w:t xml:space="preserve"> ضربه الله بالجذام أو الإفلاس</w:t>
            </w:r>
          </w:p>
        </w:tc>
      </w:tr>
      <w:tr w:rsidR="009151FD" w:rsidRPr="00BC2001" w:rsidTr="00DF1B89">
        <w:tc>
          <w:tcPr>
            <w:tcW w:w="1170" w:type="dxa"/>
          </w:tcPr>
          <w:p w:rsidR="009151FD" w:rsidRPr="005D1DE9" w:rsidRDefault="002365A7"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FD0F38">
              <w:rPr>
                <w:rFonts w:ascii="Traditional Arabic" w:hAnsi="Traditional Arabic" w:cs="Traditional Arabic" w:hint="cs"/>
                <w:color w:val="000000" w:themeColor="text1"/>
                <w:sz w:val="28"/>
                <w:szCs w:val="28"/>
                <w:rtl/>
              </w:rPr>
              <w:t>48</w:t>
            </w:r>
          </w:p>
        </w:tc>
        <w:tc>
          <w:tcPr>
            <w:tcW w:w="144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5D1DE9">
              <w:rPr>
                <w:rFonts w:ascii="Traditional Arabic" w:hAnsi="Traditional Arabic" w:cs="Traditional Arabic"/>
                <w:color w:val="000000" w:themeColor="text1"/>
                <w:sz w:val="36"/>
                <w:szCs w:val="36"/>
              </w:rPr>
              <w:t>4880</w:t>
            </w:r>
          </w:p>
        </w:tc>
        <w:tc>
          <w:tcPr>
            <w:tcW w:w="1890" w:type="dxa"/>
          </w:tcPr>
          <w:p w:rsidR="009151FD" w:rsidRPr="00963E34" w:rsidRDefault="009151FD" w:rsidP="00DF1B89">
            <w:pPr>
              <w:spacing w:before="100" w:beforeAutospacing="1" w:after="100" w:afterAutospacing="1"/>
              <w:contextualSpacing/>
              <w:jc w:val="both"/>
              <w:rPr>
                <w:rFonts w:ascii="Traditional Arabic" w:hAnsi="Traditional Arabic" w:cs="Traditional Arabic"/>
                <w:sz w:val="36"/>
                <w:szCs w:val="36"/>
              </w:rPr>
            </w:pPr>
            <w:r w:rsidRPr="00963E34">
              <w:rPr>
                <w:rFonts w:ascii="Traditional Arabic" w:hAnsi="Traditional Arabic" w:cs="Traditional Arabic" w:hint="cs"/>
                <w:sz w:val="36"/>
                <w:szCs w:val="36"/>
                <w:rtl/>
              </w:rPr>
              <w:t>مسند الامام أحمد</w:t>
            </w:r>
          </w:p>
        </w:tc>
        <w:tc>
          <w:tcPr>
            <w:tcW w:w="6030" w:type="dxa"/>
          </w:tcPr>
          <w:p w:rsidR="009151FD" w:rsidRPr="00BC2001"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Pr>
            </w:pPr>
            <w:r w:rsidRPr="00FE5141">
              <w:rPr>
                <w:rFonts w:ascii="Traditional Arabic" w:hAnsi="Traditional Arabic" w:cs="Traditional Arabic" w:hint="cs"/>
                <w:color w:val="000000" w:themeColor="text1"/>
                <w:sz w:val="36"/>
                <w:szCs w:val="36"/>
                <w:rtl/>
              </w:rPr>
              <w:t>من احتكر طعاما أربعين ليلة فقد برئ من الله وبرئ الله منه، وأيما أهل عرضة</w:t>
            </w:r>
            <w:r w:rsidRPr="00FE5141">
              <w:rPr>
                <w:rFonts w:hint="cs"/>
                <w:color w:val="000000" w:themeColor="text1"/>
                <w:sz w:val="20"/>
                <w:szCs w:val="20"/>
                <w:rtl/>
              </w:rPr>
              <w:t xml:space="preserve"> </w:t>
            </w:r>
            <w:r w:rsidRPr="00FE5141">
              <w:rPr>
                <w:rFonts w:ascii="Traditional Arabic" w:hAnsi="Traditional Arabic" w:cs="Traditional Arabic" w:hint="cs"/>
                <w:color w:val="000000" w:themeColor="text1"/>
                <w:sz w:val="36"/>
                <w:szCs w:val="36"/>
                <w:rtl/>
              </w:rPr>
              <w:t>أصبح فيهم إمر جائع فقد برأت منه ذمة الله</w:t>
            </w:r>
          </w:p>
        </w:tc>
      </w:tr>
      <w:tr w:rsidR="009151FD" w:rsidRPr="00BC2001" w:rsidTr="00DF1B89">
        <w:tc>
          <w:tcPr>
            <w:tcW w:w="1170" w:type="dxa"/>
          </w:tcPr>
          <w:p w:rsidR="009151FD" w:rsidRPr="005D1DE9" w:rsidRDefault="002365A7" w:rsidP="00DF1B89">
            <w:pPr>
              <w:spacing w:before="100" w:beforeAutospacing="1" w:after="100" w:afterAutospacing="1"/>
              <w:contextualSpacing/>
              <w:jc w:val="both"/>
              <w:rPr>
                <w:rFonts w:ascii="Traditional Arabic" w:hAnsi="Traditional Arabic" w:cs="Traditional Arabic"/>
                <w:color w:val="000000" w:themeColor="text1"/>
                <w:sz w:val="36"/>
                <w:szCs w:val="36"/>
                <w:rtl/>
              </w:rPr>
            </w:pPr>
            <w:r w:rsidRPr="009C753A">
              <w:rPr>
                <w:rFonts w:ascii="Traditional Arabic" w:hAnsi="Traditional Arabic" w:cs="Traditional Arabic" w:hint="cs"/>
                <w:color w:val="000000" w:themeColor="text1"/>
                <w:sz w:val="28"/>
                <w:szCs w:val="28"/>
                <w:rtl/>
              </w:rPr>
              <w:t>611</w:t>
            </w:r>
          </w:p>
        </w:tc>
        <w:tc>
          <w:tcPr>
            <w:tcW w:w="144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tl/>
              </w:rPr>
            </w:pPr>
            <w:r w:rsidRPr="00D0606C">
              <w:rPr>
                <w:rFonts w:ascii="Traditional Arabic" w:hAnsi="Traditional Arabic" w:cs="Traditional Arabic" w:hint="cs"/>
                <w:color w:val="000000" w:themeColor="text1"/>
                <w:sz w:val="36"/>
                <w:szCs w:val="36"/>
                <w:rtl/>
              </w:rPr>
              <w:t>8747</w:t>
            </w:r>
          </w:p>
        </w:tc>
        <w:tc>
          <w:tcPr>
            <w:tcW w:w="1890" w:type="dxa"/>
          </w:tcPr>
          <w:p w:rsidR="009151FD" w:rsidRPr="005D1DE9" w:rsidRDefault="009151FD" w:rsidP="00DF1B89">
            <w:pPr>
              <w:spacing w:before="100" w:beforeAutospacing="1" w:after="100" w:afterAutospacing="1"/>
              <w:contextualSpacing/>
              <w:rPr>
                <w:rFonts w:ascii="Traditional Arabic" w:hAnsi="Traditional Arabic" w:cs="Traditional Arabic"/>
                <w:color w:val="000000" w:themeColor="text1"/>
                <w:sz w:val="36"/>
                <w:szCs w:val="36"/>
                <w:rtl/>
              </w:rPr>
            </w:pPr>
            <w:r w:rsidRPr="00DA5236">
              <w:rPr>
                <w:rFonts w:ascii="Traditional Arabic" w:hAnsi="Traditional Arabic" w:cs="Traditional Arabic" w:hint="cs"/>
                <w:color w:val="000000" w:themeColor="text1"/>
                <w:sz w:val="36"/>
                <w:szCs w:val="36"/>
                <w:rtl/>
              </w:rPr>
              <w:t>المع</w:t>
            </w:r>
            <w:r>
              <w:rPr>
                <w:rFonts w:ascii="Traditional Arabic" w:hAnsi="Traditional Arabic" w:cs="Traditional Arabic" w:hint="cs"/>
                <w:color w:val="000000" w:themeColor="text1"/>
                <w:sz w:val="36"/>
                <w:szCs w:val="36"/>
                <w:rtl/>
              </w:rPr>
              <w:t xml:space="preserve">جم </w:t>
            </w:r>
            <w:r w:rsidRPr="00DA5236">
              <w:rPr>
                <w:rFonts w:ascii="Traditional Arabic" w:hAnsi="Traditional Arabic" w:cs="Traditional Arabic" w:hint="cs"/>
                <w:color w:val="000000" w:themeColor="text1"/>
                <w:sz w:val="36"/>
                <w:szCs w:val="36"/>
                <w:rtl/>
              </w:rPr>
              <w:t>الكبير للطبراني</w:t>
            </w:r>
          </w:p>
        </w:tc>
        <w:tc>
          <w:tcPr>
            <w:tcW w:w="6030" w:type="dxa"/>
          </w:tcPr>
          <w:p w:rsidR="009151FD" w:rsidRPr="005D1DE9" w:rsidRDefault="009151FD" w:rsidP="00DF1B89">
            <w:pPr>
              <w:spacing w:before="100" w:beforeAutospacing="1" w:after="100" w:afterAutospacing="1"/>
              <w:contextualSpacing/>
              <w:jc w:val="both"/>
              <w:rPr>
                <w:rFonts w:ascii="Traditional Arabic" w:hAnsi="Traditional Arabic" w:cs="Traditional Arabic"/>
                <w:color w:val="000000" w:themeColor="text1"/>
                <w:sz w:val="36"/>
                <w:szCs w:val="36"/>
                <w:rtl/>
              </w:rPr>
            </w:pPr>
            <w:r w:rsidRPr="00547C1F">
              <w:rPr>
                <w:rFonts w:ascii="Traditional Arabic" w:eastAsiaTheme="minorEastAsia" w:hAnsi="Traditional Arabic" w:cs="Traditional Arabic" w:hint="cs"/>
                <w:sz w:val="36"/>
                <w:szCs w:val="36"/>
                <w:rtl/>
              </w:rPr>
              <w:t>أهل المدائن هم الحبساء في سبيل الله فلا تحتكروا عليهم الأقوات ولا تغلوا عليهم الأسعار فإن من احتكر طعاما أربعين يوما ثم تصدق به لم يكن له كفارة</w:t>
            </w:r>
          </w:p>
        </w:tc>
      </w:tr>
      <w:tr w:rsidR="00C96D64" w:rsidRPr="00BC2001" w:rsidTr="00DF1B89">
        <w:tc>
          <w:tcPr>
            <w:tcW w:w="1170" w:type="dxa"/>
          </w:tcPr>
          <w:p w:rsidR="00C96D64" w:rsidRPr="00A6429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A64299">
              <w:rPr>
                <w:rFonts w:ascii="Traditional Arabic" w:hAnsi="Traditional Arabic" w:cs="Traditional Arabic" w:hint="cs"/>
                <w:color w:val="000000" w:themeColor="text1"/>
                <w:sz w:val="28"/>
                <w:szCs w:val="28"/>
                <w:rtl/>
              </w:rPr>
              <w:t>757</w:t>
            </w:r>
          </w:p>
        </w:tc>
        <w:tc>
          <w:tcPr>
            <w:tcW w:w="1440" w:type="dxa"/>
          </w:tcPr>
          <w:p w:rsidR="00C96D64" w:rsidRPr="00864815" w:rsidRDefault="00C96D64" w:rsidP="00C96D64">
            <w:pPr>
              <w:spacing w:before="100" w:beforeAutospacing="1" w:after="100" w:afterAutospacing="1"/>
              <w:contextualSpacing/>
              <w:jc w:val="both"/>
              <w:rPr>
                <w:rFonts w:ascii="Traditional Arabic" w:hAnsi="Traditional Arabic" w:cs="Traditional Arabic"/>
                <w:color w:val="FF0000"/>
                <w:sz w:val="36"/>
                <w:szCs w:val="36"/>
                <w:rtl/>
              </w:rPr>
            </w:pPr>
            <w:r w:rsidRPr="00C96D64">
              <w:rPr>
                <w:rFonts w:ascii="Traditional Arabic" w:hAnsi="Traditional Arabic" w:cs="Traditional Arabic" w:hint="cs"/>
                <w:color w:val="000000" w:themeColor="text1"/>
                <w:sz w:val="36"/>
                <w:szCs w:val="36"/>
                <w:rtl/>
              </w:rPr>
              <w:t>2050</w:t>
            </w:r>
          </w:p>
        </w:tc>
        <w:tc>
          <w:tcPr>
            <w:tcW w:w="1890" w:type="dxa"/>
          </w:tcPr>
          <w:p w:rsidR="00C96D64" w:rsidRPr="00A6429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A64299">
              <w:rPr>
                <w:rFonts w:ascii="Traditional Arabic" w:hAnsi="Traditional Arabic" w:cs="Traditional Arabic" w:hint="cs"/>
                <w:color w:val="000000" w:themeColor="text1"/>
                <w:sz w:val="36"/>
                <w:szCs w:val="36"/>
                <w:rtl/>
              </w:rPr>
              <w:t>صحيح البخاري</w:t>
            </w:r>
          </w:p>
        </w:tc>
        <w:tc>
          <w:tcPr>
            <w:tcW w:w="6030" w:type="dxa"/>
          </w:tcPr>
          <w:p w:rsidR="00C96D64" w:rsidRPr="00A6429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A64299">
              <w:rPr>
                <w:rFonts w:ascii="Traditional Arabic" w:hAnsi="Traditional Arabic" w:cs="Traditional Arabic" w:hint="cs"/>
                <w:color w:val="000000" w:themeColor="text1"/>
                <w:sz w:val="36"/>
                <w:szCs w:val="36"/>
                <w:rtl/>
              </w:rPr>
              <w:t>نهى رسول الله صلى الله عليه وسلم أن يتلقى الجلب</w:t>
            </w:r>
          </w:p>
        </w:tc>
      </w:tr>
      <w:tr w:rsidR="00C96D64" w:rsidRPr="00BC2001" w:rsidTr="00DF1B89">
        <w:tc>
          <w:tcPr>
            <w:tcW w:w="1170" w:type="dxa"/>
          </w:tcPr>
          <w:p w:rsidR="00C96D64" w:rsidRPr="00A6429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A64299">
              <w:rPr>
                <w:rFonts w:ascii="Traditional Arabic" w:hAnsi="Traditional Arabic" w:cs="Traditional Arabic" w:hint="cs"/>
                <w:color w:val="000000" w:themeColor="text1"/>
                <w:sz w:val="28"/>
                <w:szCs w:val="28"/>
                <w:rtl/>
              </w:rPr>
              <w:t>1157</w:t>
            </w:r>
          </w:p>
        </w:tc>
        <w:tc>
          <w:tcPr>
            <w:tcW w:w="1440" w:type="dxa"/>
          </w:tcPr>
          <w:p w:rsidR="00C96D64" w:rsidRPr="00A6429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A64299">
              <w:rPr>
                <w:rFonts w:ascii="Traditional Arabic" w:hAnsi="Traditional Arabic" w:cs="Traditional Arabic" w:hint="cs"/>
                <w:color w:val="000000" w:themeColor="text1"/>
                <w:sz w:val="36"/>
                <w:szCs w:val="36"/>
                <w:rtl/>
              </w:rPr>
              <w:t>1519</w:t>
            </w:r>
          </w:p>
        </w:tc>
        <w:tc>
          <w:tcPr>
            <w:tcW w:w="1890" w:type="dxa"/>
          </w:tcPr>
          <w:p w:rsidR="00C96D64" w:rsidRPr="00A6429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A64299">
              <w:rPr>
                <w:rFonts w:ascii="Traditional Arabic" w:hAnsi="Traditional Arabic" w:cs="Traditional Arabic" w:hint="cs"/>
                <w:color w:val="000000" w:themeColor="text1"/>
                <w:sz w:val="36"/>
                <w:szCs w:val="36"/>
                <w:rtl/>
              </w:rPr>
              <w:t>صحيح مسلم</w:t>
            </w:r>
          </w:p>
        </w:tc>
        <w:tc>
          <w:tcPr>
            <w:tcW w:w="6030" w:type="dxa"/>
          </w:tcPr>
          <w:p w:rsidR="00C96D64" w:rsidRPr="00A6429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A64299">
              <w:rPr>
                <w:rFonts w:ascii="Traditional Arabic" w:hAnsi="Traditional Arabic" w:cs="Traditional Arabic" w:hint="cs"/>
                <w:color w:val="000000" w:themeColor="text1"/>
                <w:sz w:val="36"/>
                <w:szCs w:val="36"/>
                <w:rtl/>
              </w:rPr>
              <w:t>لا تلقوا الجلب فمن تلقاه فاشترى منه فإذا أتى سيده السوق فهو بالخيار</w:t>
            </w:r>
          </w:p>
        </w:tc>
      </w:tr>
      <w:tr w:rsidR="00C96D64" w:rsidRPr="00BC2001" w:rsidTr="00DF1B89">
        <w:tc>
          <w:tcPr>
            <w:tcW w:w="1170" w:type="dxa"/>
          </w:tcPr>
          <w:p w:rsidR="00C96D64" w:rsidRPr="00A6429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A64299">
              <w:rPr>
                <w:rFonts w:ascii="Traditional Arabic" w:hAnsi="Traditional Arabic" w:cs="Traditional Arabic" w:hint="cs"/>
                <w:color w:val="000000" w:themeColor="text1"/>
                <w:sz w:val="28"/>
                <w:szCs w:val="28"/>
                <w:rtl/>
              </w:rPr>
              <w:t>678</w:t>
            </w:r>
          </w:p>
        </w:tc>
        <w:tc>
          <w:tcPr>
            <w:tcW w:w="1440" w:type="dxa"/>
          </w:tcPr>
          <w:p w:rsidR="00C96D64" w:rsidRPr="00A6429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A64299">
              <w:rPr>
                <w:rFonts w:ascii="Traditional Arabic" w:hAnsi="Traditional Arabic" w:cs="Traditional Arabic" w:hint="cs"/>
                <w:color w:val="000000" w:themeColor="text1"/>
                <w:sz w:val="36"/>
                <w:szCs w:val="36"/>
                <w:rtl/>
              </w:rPr>
              <w:t>4495</w:t>
            </w:r>
          </w:p>
        </w:tc>
        <w:tc>
          <w:tcPr>
            <w:tcW w:w="1890" w:type="dxa"/>
          </w:tcPr>
          <w:p w:rsidR="00C96D64" w:rsidRPr="00A6429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A64299">
              <w:rPr>
                <w:rFonts w:ascii="Traditional Arabic" w:hAnsi="Traditional Arabic" w:cs="Traditional Arabic" w:hint="cs"/>
                <w:color w:val="000000" w:themeColor="text1"/>
                <w:sz w:val="36"/>
                <w:szCs w:val="36"/>
                <w:rtl/>
              </w:rPr>
              <w:t>سنن النسائي</w:t>
            </w:r>
          </w:p>
        </w:tc>
        <w:tc>
          <w:tcPr>
            <w:tcW w:w="6030" w:type="dxa"/>
          </w:tcPr>
          <w:p w:rsidR="00C96D64" w:rsidRPr="00A64299" w:rsidRDefault="00C96D64" w:rsidP="00C96D64">
            <w:pPr>
              <w:spacing w:before="100" w:beforeAutospacing="1" w:after="100" w:afterAutospacing="1"/>
              <w:contextualSpacing/>
              <w:rPr>
                <w:rFonts w:ascii="Traditional Arabic" w:hAnsi="Traditional Arabic" w:cs="Traditional Arabic"/>
                <w:color w:val="000000" w:themeColor="text1"/>
                <w:sz w:val="36"/>
                <w:szCs w:val="36"/>
                <w:rtl/>
              </w:rPr>
            </w:pPr>
            <w:r w:rsidRPr="00A64299">
              <w:rPr>
                <w:rFonts w:ascii="Traditional Arabic" w:hAnsi="Traditional Arabic" w:cs="Traditional Arabic" w:hint="cs"/>
                <w:color w:val="000000" w:themeColor="text1"/>
                <w:sz w:val="36"/>
                <w:szCs w:val="36"/>
                <w:rtl/>
              </w:rPr>
              <w:t>لا يبع حاضر لباد دعوا الناس يرزق الله بعضهم من بعض دعوا الناس يرزق الله بعضهم من بعض</w:t>
            </w:r>
          </w:p>
        </w:tc>
      </w:tr>
      <w:tr w:rsidR="00C96D64" w:rsidRPr="00BC2001" w:rsidTr="00DF1B89">
        <w:tc>
          <w:tcPr>
            <w:tcW w:w="1170" w:type="dxa"/>
          </w:tcPr>
          <w:p w:rsidR="00C96D64" w:rsidRPr="00A6429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A64299">
              <w:rPr>
                <w:rFonts w:ascii="Traditional Arabic" w:hAnsi="Traditional Arabic" w:cs="Traditional Arabic" w:hint="cs"/>
                <w:color w:val="000000" w:themeColor="text1"/>
                <w:sz w:val="28"/>
                <w:szCs w:val="28"/>
                <w:rtl/>
              </w:rPr>
              <w:t>518</w:t>
            </w:r>
          </w:p>
        </w:tc>
        <w:tc>
          <w:tcPr>
            <w:tcW w:w="1440" w:type="dxa"/>
          </w:tcPr>
          <w:p w:rsidR="00C96D64" w:rsidRPr="00643962"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643962">
              <w:rPr>
                <w:rFonts w:ascii="Traditional Arabic" w:hAnsi="Traditional Arabic" w:cs="Traditional Arabic" w:hint="cs"/>
                <w:color w:val="000000" w:themeColor="text1"/>
                <w:sz w:val="36"/>
                <w:szCs w:val="36"/>
                <w:rtl/>
              </w:rPr>
              <w:t>2158</w:t>
            </w:r>
          </w:p>
        </w:tc>
        <w:tc>
          <w:tcPr>
            <w:tcW w:w="1890" w:type="dxa"/>
          </w:tcPr>
          <w:p w:rsidR="00C96D64" w:rsidRPr="00643962"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643962">
              <w:rPr>
                <w:rFonts w:ascii="Traditional Arabic" w:hAnsi="Traditional Arabic" w:cs="Traditional Arabic" w:hint="cs"/>
                <w:color w:val="000000" w:themeColor="text1"/>
                <w:sz w:val="36"/>
                <w:szCs w:val="36"/>
                <w:rtl/>
              </w:rPr>
              <w:t>صحيح البخاري</w:t>
            </w:r>
          </w:p>
        </w:tc>
        <w:tc>
          <w:tcPr>
            <w:tcW w:w="6030" w:type="dxa"/>
          </w:tcPr>
          <w:p w:rsidR="00C96D64" w:rsidRPr="00A6429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A64299">
              <w:rPr>
                <w:rFonts w:ascii="Traditional Arabic" w:hAnsi="Traditional Arabic" w:cs="Traditional Arabic" w:hint="cs"/>
                <w:color w:val="000000" w:themeColor="text1"/>
                <w:sz w:val="36"/>
                <w:szCs w:val="36"/>
                <w:rtl/>
              </w:rPr>
              <w:t>لا تلقوا الركبان ولا يبع حاضر لباد قال قلت لابن عباس ما قوله لا يبع حاضر لباد قال لا يكون سمسارا</w:t>
            </w:r>
          </w:p>
        </w:tc>
      </w:tr>
      <w:tr w:rsidR="00C96D64" w:rsidRPr="00BC2001" w:rsidTr="00DF1B89">
        <w:tc>
          <w:tcPr>
            <w:tcW w:w="1170" w:type="dxa"/>
          </w:tcPr>
          <w:p w:rsidR="00C96D64" w:rsidRPr="005D1DE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F756E8">
              <w:rPr>
                <w:rFonts w:ascii="Traditional Arabic" w:hAnsi="Traditional Arabic" w:cs="Traditional Arabic" w:hint="cs"/>
                <w:color w:val="000000" w:themeColor="text1"/>
                <w:sz w:val="28"/>
                <w:szCs w:val="28"/>
                <w:rtl/>
              </w:rPr>
              <w:t>517</w:t>
            </w:r>
          </w:p>
        </w:tc>
        <w:tc>
          <w:tcPr>
            <w:tcW w:w="1440" w:type="dxa"/>
          </w:tcPr>
          <w:p w:rsidR="00C96D64" w:rsidRPr="00643962"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643962">
              <w:rPr>
                <w:rFonts w:ascii="Traditional Arabic" w:hAnsi="Traditional Arabic" w:cs="Traditional Arabic" w:hint="cs"/>
                <w:color w:val="000000" w:themeColor="text1"/>
                <w:sz w:val="36"/>
                <w:szCs w:val="36"/>
                <w:rtl/>
              </w:rPr>
              <w:t>2157</w:t>
            </w:r>
          </w:p>
        </w:tc>
        <w:tc>
          <w:tcPr>
            <w:tcW w:w="1890" w:type="dxa"/>
          </w:tcPr>
          <w:p w:rsidR="00C96D64" w:rsidRPr="00643962"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643962">
              <w:rPr>
                <w:rFonts w:ascii="Traditional Arabic" w:hAnsi="Traditional Arabic" w:cs="Traditional Arabic" w:hint="cs"/>
                <w:color w:val="000000" w:themeColor="text1"/>
                <w:sz w:val="36"/>
                <w:szCs w:val="36"/>
                <w:rtl/>
              </w:rPr>
              <w:t>صحيح البخاري</w:t>
            </w:r>
          </w:p>
        </w:tc>
        <w:tc>
          <w:tcPr>
            <w:tcW w:w="6030" w:type="dxa"/>
          </w:tcPr>
          <w:p w:rsidR="00C96D64" w:rsidRPr="006E3DA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6E3DA9">
              <w:rPr>
                <w:rFonts w:ascii="Traditional Arabic" w:hAnsi="Traditional Arabic" w:cs="Traditional Arabic" w:hint="cs"/>
                <w:color w:val="000000" w:themeColor="text1"/>
                <w:sz w:val="36"/>
                <w:szCs w:val="36"/>
                <w:rtl/>
              </w:rPr>
              <w:t>إذا استنصح أحدكم أخاه فلينصح له</w:t>
            </w:r>
          </w:p>
        </w:tc>
      </w:tr>
      <w:tr w:rsidR="00C96D64" w:rsidRPr="006E3DA9" w:rsidTr="00DF1B89">
        <w:tc>
          <w:tcPr>
            <w:tcW w:w="1170" w:type="dxa"/>
          </w:tcPr>
          <w:p w:rsidR="00C96D64" w:rsidRPr="005D1DE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F756E8">
              <w:rPr>
                <w:rFonts w:ascii="Traditional Arabic" w:hAnsi="Traditional Arabic" w:cs="Traditional Arabic" w:hint="cs"/>
                <w:color w:val="000000" w:themeColor="text1"/>
                <w:sz w:val="28"/>
                <w:szCs w:val="28"/>
                <w:rtl/>
              </w:rPr>
              <w:lastRenderedPageBreak/>
              <w:t>1694</w:t>
            </w:r>
          </w:p>
        </w:tc>
        <w:tc>
          <w:tcPr>
            <w:tcW w:w="1440" w:type="dxa"/>
          </w:tcPr>
          <w:p w:rsidR="00C96D64" w:rsidRPr="005D1DE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5D1DE9">
              <w:rPr>
                <w:rFonts w:ascii="Traditional Arabic" w:hAnsi="Traditional Arabic" w:cs="Traditional Arabic" w:hint="cs"/>
                <w:color w:val="000000" w:themeColor="text1"/>
                <w:sz w:val="36"/>
                <w:szCs w:val="36"/>
                <w:rtl/>
              </w:rPr>
              <w:t>6848</w:t>
            </w:r>
          </w:p>
        </w:tc>
        <w:tc>
          <w:tcPr>
            <w:tcW w:w="1890" w:type="dxa"/>
          </w:tcPr>
          <w:p w:rsidR="00C96D64" w:rsidRPr="00963E34" w:rsidRDefault="00C96D64" w:rsidP="00C96D64">
            <w:pPr>
              <w:spacing w:before="100" w:beforeAutospacing="1" w:after="100" w:afterAutospacing="1"/>
              <w:contextualSpacing/>
              <w:jc w:val="both"/>
              <w:rPr>
                <w:rFonts w:ascii="Traditional Arabic" w:hAnsi="Traditional Arabic" w:cs="Traditional Arabic"/>
                <w:sz w:val="36"/>
                <w:szCs w:val="36"/>
                <w:rtl/>
              </w:rPr>
            </w:pPr>
            <w:r w:rsidRPr="00F428DA">
              <w:rPr>
                <w:rFonts w:ascii="Traditional Arabic" w:hAnsi="Traditional Arabic" w:cs="Traditional Arabic" w:hint="cs"/>
                <w:sz w:val="36"/>
                <w:szCs w:val="36"/>
                <w:rtl/>
              </w:rPr>
              <w:t>صحيح البخاري</w:t>
            </w:r>
          </w:p>
        </w:tc>
        <w:tc>
          <w:tcPr>
            <w:tcW w:w="6030" w:type="dxa"/>
          </w:tcPr>
          <w:p w:rsidR="00C96D64" w:rsidRPr="00547C1F" w:rsidRDefault="00C96D64" w:rsidP="00C96D64">
            <w:pPr>
              <w:spacing w:before="100" w:beforeAutospacing="1" w:after="100" w:afterAutospacing="1"/>
              <w:contextualSpacing/>
              <w:jc w:val="both"/>
              <w:rPr>
                <w:rFonts w:ascii="Traditional Arabic" w:hAnsi="Traditional Arabic" w:cs="Traditional Arabic"/>
                <w:sz w:val="36"/>
                <w:szCs w:val="36"/>
                <w:rtl/>
              </w:rPr>
            </w:pPr>
            <w:r w:rsidRPr="00482424">
              <w:rPr>
                <w:rFonts w:ascii="Traditional Arabic" w:hAnsi="Traditional Arabic" w:cs="Traditional Arabic" w:hint="cs"/>
                <w:color w:val="000000" w:themeColor="text1"/>
                <w:sz w:val="36"/>
                <w:szCs w:val="36"/>
                <w:rtl/>
              </w:rPr>
              <w:t>لا يجلد أحد فوق عشر أسواط الافي حد من حدود الله</w:t>
            </w:r>
          </w:p>
        </w:tc>
      </w:tr>
      <w:tr w:rsidR="00C96D64" w:rsidRPr="00BC2001" w:rsidTr="00DF1B89">
        <w:tc>
          <w:tcPr>
            <w:tcW w:w="1170" w:type="dxa"/>
          </w:tcPr>
          <w:p w:rsidR="00C96D64" w:rsidRPr="005D1DE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28"/>
                <w:szCs w:val="28"/>
                <w:rtl/>
              </w:rPr>
              <w:t>61</w:t>
            </w:r>
          </w:p>
        </w:tc>
        <w:tc>
          <w:tcPr>
            <w:tcW w:w="1440" w:type="dxa"/>
          </w:tcPr>
          <w:p w:rsidR="00C96D64" w:rsidRPr="005D1DE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5D1DE9">
              <w:rPr>
                <w:rFonts w:ascii="Traditional Arabic" w:hAnsi="Traditional Arabic" w:cs="Traditional Arabic" w:hint="cs"/>
                <w:color w:val="000000" w:themeColor="text1"/>
                <w:sz w:val="36"/>
                <w:szCs w:val="36"/>
                <w:rtl/>
              </w:rPr>
              <w:t>1461</w:t>
            </w:r>
          </w:p>
        </w:tc>
        <w:tc>
          <w:tcPr>
            <w:tcW w:w="1890" w:type="dxa"/>
          </w:tcPr>
          <w:p w:rsidR="00C96D64" w:rsidRPr="00963E34" w:rsidRDefault="00C96D64" w:rsidP="00C96D64">
            <w:pPr>
              <w:spacing w:before="100" w:beforeAutospacing="1" w:after="100" w:afterAutospacing="1"/>
              <w:contextualSpacing/>
              <w:jc w:val="both"/>
              <w:rPr>
                <w:rFonts w:ascii="Traditional Arabic" w:hAnsi="Traditional Arabic" w:cs="Traditional Arabic"/>
                <w:sz w:val="36"/>
                <w:szCs w:val="36"/>
                <w:rtl/>
              </w:rPr>
            </w:pPr>
            <w:r w:rsidRPr="00F428DA">
              <w:rPr>
                <w:rFonts w:ascii="Traditional Arabic" w:hAnsi="Traditional Arabic" w:cs="Traditional Arabic" w:hint="cs"/>
                <w:sz w:val="36"/>
                <w:szCs w:val="36"/>
                <w:rtl/>
              </w:rPr>
              <w:t>سنن الترمذي</w:t>
            </w:r>
          </w:p>
        </w:tc>
        <w:tc>
          <w:tcPr>
            <w:tcW w:w="6030" w:type="dxa"/>
          </w:tcPr>
          <w:p w:rsidR="00C96D64" w:rsidRPr="00547C1F" w:rsidRDefault="00C96D64" w:rsidP="00C96D64">
            <w:pPr>
              <w:spacing w:before="100" w:beforeAutospacing="1" w:after="100" w:afterAutospacing="1"/>
              <w:contextualSpacing/>
              <w:jc w:val="both"/>
              <w:rPr>
                <w:rFonts w:ascii="Traditional Arabic" w:hAnsi="Traditional Arabic" w:cs="Traditional Arabic"/>
                <w:sz w:val="36"/>
                <w:szCs w:val="36"/>
                <w:rtl/>
              </w:rPr>
            </w:pPr>
            <w:r w:rsidRPr="009A265B">
              <w:rPr>
                <w:rFonts w:ascii="Traditional Arabic" w:hAnsi="Traditional Arabic" w:cs="Traditional Arabic" w:hint="cs"/>
                <w:sz w:val="36"/>
                <w:szCs w:val="36"/>
                <w:rtl/>
              </w:rPr>
              <w:t xml:space="preserve">إذا وجدتم الرجل </w:t>
            </w:r>
            <w:r>
              <w:rPr>
                <w:rFonts w:ascii="Traditional Arabic" w:hAnsi="Traditional Arabic" w:cs="Traditional Arabic" w:hint="cs"/>
                <w:sz w:val="36"/>
                <w:szCs w:val="36"/>
                <w:rtl/>
              </w:rPr>
              <w:t>ق</w:t>
            </w:r>
            <w:r w:rsidRPr="009A265B">
              <w:rPr>
                <w:rFonts w:ascii="Traditional Arabic" w:hAnsi="Traditional Arabic" w:cs="Traditional Arabic" w:hint="cs"/>
                <w:sz w:val="36"/>
                <w:szCs w:val="36"/>
                <w:rtl/>
              </w:rPr>
              <w:t>د</w:t>
            </w:r>
            <w:r>
              <w:rPr>
                <w:rFonts w:ascii="Traditional Arabic" w:hAnsi="Traditional Arabic" w:cs="Traditional Arabic" w:hint="cs"/>
                <w:sz w:val="36"/>
                <w:szCs w:val="36"/>
                <w:rtl/>
              </w:rPr>
              <w:t xml:space="preserve"> </w:t>
            </w:r>
            <w:r w:rsidRPr="009A265B">
              <w:rPr>
                <w:rFonts w:ascii="Traditional Arabic" w:hAnsi="Traditional Arabic" w:cs="Traditional Arabic" w:hint="cs"/>
                <w:sz w:val="36"/>
                <w:szCs w:val="36"/>
                <w:rtl/>
              </w:rPr>
              <w:t>غل فاحرقوا متاعه واضربوه</w:t>
            </w:r>
          </w:p>
        </w:tc>
      </w:tr>
      <w:tr w:rsidR="00C96D64" w:rsidRPr="00BC2001" w:rsidTr="00DF1B89">
        <w:tc>
          <w:tcPr>
            <w:tcW w:w="1170" w:type="dxa"/>
          </w:tcPr>
          <w:p w:rsidR="00C96D64" w:rsidRPr="005D1DE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325F64">
              <w:rPr>
                <w:rFonts w:ascii="Traditional Arabic" w:hAnsi="Traditional Arabic" w:cs="Traditional Arabic" w:hint="cs"/>
                <w:color w:val="2A2A2A"/>
                <w:sz w:val="28"/>
                <w:szCs w:val="28"/>
                <w:rtl/>
              </w:rPr>
              <w:t>390</w:t>
            </w:r>
          </w:p>
        </w:tc>
        <w:tc>
          <w:tcPr>
            <w:tcW w:w="1440" w:type="dxa"/>
          </w:tcPr>
          <w:p w:rsidR="00C96D64" w:rsidRPr="005D1DE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5D1DE9">
              <w:rPr>
                <w:rFonts w:ascii="Traditional Arabic" w:hAnsi="Traditional Arabic" w:cs="Traditional Arabic" w:hint="cs"/>
                <w:color w:val="000000" w:themeColor="text1"/>
                <w:sz w:val="36"/>
                <w:szCs w:val="36"/>
                <w:rtl/>
              </w:rPr>
              <w:t>3453</w:t>
            </w:r>
          </w:p>
        </w:tc>
        <w:tc>
          <w:tcPr>
            <w:tcW w:w="1890" w:type="dxa"/>
          </w:tcPr>
          <w:p w:rsidR="00C96D64" w:rsidRPr="00963E34" w:rsidRDefault="00C96D64" w:rsidP="00C96D64">
            <w:pPr>
              <w:spacing w:before="100" w:beforeAutospacing="1" w:after="100" w:afterAutospacing="1"/>
              <w:contextualSpacing/>
              <w:jc w:val="both"/>
              <w:rPr>
                <w:rFonts w:ascii="Traditional Arabic" w:hAnsi="Traditional Arabic" w:cs="Traditional Arabic"/>
                <w:sz w:val="36"/>
                <w:szCs w:val="36"/>
                <w:rtl/>
              </w:rPr>
            </w:pPr>
            <w:r w:rsidRPr="00F428DA">
              <w:rPr>
                <w:rFonts w:ascii="Traditional Arabic" w:hAnsi="Traditional Arabic" w:cs="Traditional Arabic" w:hint="cs"/>
                <w:sz w:val="36"/>
                <w:szCs w:val="36"/>
                <w:rtl/>
              </w:rPr>
              <w:t>سن الترمذي</w:t>
            </w:r>
          </w:p>
        </w:tc>
        <w:tc>
          <w:tcPr>
            <w:tcW w:w="6030" w:type="dxa"/>
          </w:tcPr>
          <w:p w:rsidR="00C96D64" w:rsidRPr="00547C1F" w:rsidRDefault="00C96D64" w:rsidP="00C96D64">
            <w:pPr>
              <w:spacing w:before="100" w:beforeAutospacing="1" w:after="100" w:afterAutospacing="1"/>
              <w:contextualSpacing/>
              <w:jc w:val="both"/>
              <w:rPr>
                <w:rFonts w:ascii="Traditional Arabic" w:hAnsi="Traditional Arabic" w:cs="Traditional Arabic"/>
                <w:sz w:val="36"/>
                <w:szCs w:val="36"/>
                <w:rtl/>
              </w:rPr>
            </w:pPr>
            <w:r w:rsidRPr="00126D8D">
              <w:rPr>
                <w:rFonts w:ascii="Traditional Arabic" w:hAnsi="Traditional Arabic" w:cs="Traditional Arabic" w:hint="cs"/>
                <w:sz w:val="36"/>
                <w:szCs w:val="36"/>
                <w:rtl/>
              </w:rPr>
              <w:t>غلا السعر على عهد رسول الله صلى الله عليه وسلم، فقالو: يا رسول الله سعر لنا فقال: إن الله هو المسعر القاب</w:t>
            </w:r>
            <w:r w:rsidRPr="00126D8D">
              <w:rPr>
                <w:rFonts w:ascii="Traditional Arabic" w:hAnsi="Traditional Arabic" w:cs="Traditional Arabic" w:hint="eastAsia"/>
                <w:sz w:val="36"/>
                <w:szCs w:val="36"/>
                <w:rtl/>
              </w:rPr>
              <w:t>ض</w:t>
            </w:r>
            <w:r w:rsidRPr="00126D8D">
              <w:rPr>
                <w:rFonts w:ascii="Traditional Arabic" w:hAnsi="Traditional Arabic" w:cs="Traditional Arabic" w:hint="cs"/>
                <w:sz w:val="36"/>
                <w:szCs w:val="36"/>
                <w:rtl/>
              </w:rPr>
              <w:t xml:space="preserve"> الرازق، وإني لأرجو أن القى ربي وليس أحد منكم يطلبني بظلمة في دم ولا مال</w:t>
            </w:r>
          </w:p>
        </w:tc>
      </w:tr>
      <w:tr w:rsidR="00C96D64" w:rsidRPr="00BC2001" w:rsidTr="00DF1B89">
        <w:tc>
          <w:tcPr>
            <w:tcW w:w="1170" w:type="dxa"/>
          </w:tcPr>
          <w:p w:rsidR="00C96D64"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325F64">
              <w:rPr>
                <w:rFonts w:ascii="Traditional Arabic" w:hAnsi="Traditional Arabic" w:cs="Traditional Arabic" w:hint="cs"/>
                <w:color w:val="2A2A2A"/>
                <w:sz w:val="28"/>
                <w:szCs w:val="28"/>
                <w:rtl/>
              </w:rPr>
              <w:t>731</w:t>
            </w:r>
          </w:p>
          <w:p w:rsidR="00C96D64" w:rsidRDefault="00C96D64" w:rsidP="00C96D64">
            <w:pPr>
              <w:rPr>
                <w:rFonts w:ascii="Traditional Arabic" w:hAnsi="Traditional Arabic" w:cs="Traditional Arabic"/>
                <w:sz w:val="36"/>
                <w:szCs w:val="36"/>
                <w:rtl/>
              </w:rPr>
            </w:pPr>
          </w:p>
          <w:p w:rsidR="00C96D64" w:rsidRPr="00A64299" w:rsidRDefault="00C96D64" w:rsidP="00C96D64">
            <w:pPr>
              <w:rPr>
                <w:rFonts w:ascii="Traditional Arabic" w:hAnsi="Traditional Arabic" w:cs="Traditional Arabic"/>
                <w:sz w:val="36"/>
                <w:szCs w:val="36"/>
                <w:rtl/>
              </w:rPr>
            </w:pPr>
          </w:p>
        </w:tc>
        <w:tc>
          <w:tcPr>
            <w:tcW w:w="1440" w:type="dxa"/>
          </w:tcPr>
          <w:p w:rsidR="00C96D64" w:rsidRPr="005D1DE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5D1DE9">
              <w:rPr>
                <w:rFonts w:ascii="Traditional Arabic" w:hAnsi="Traditional Arabic" w:cs="Traditional Arabic" w:hint="cs"/>
                <w:color w:val="000000" w:themeColor="text1"/>
                <w:sz w:val="36"/>
                <w:szCs w:val="36"/>
                <w:rtl/>
              </w:rPr>
              <w:t>3450</w:t>
            </w:r>
          </w:p>
        </w:tc>
        <w:tc>
          <w:tcPr>
            <w:tcW w:w="1890" w:type="dxa"/>
          </w:tcPr>
          <w:p w:rsidR="00C96D64" w:rsidRPr="00963E34" w:rsidRDefault="00C96D64" w:rsidP="00C96D64">
            <w:pPr>
              <w:spacing w:before="100" w:beforeAutospacing="1" w:after="100" w:afterAutospacing="1"/>
              <w:contextualSpacing/>
              <w:jc w:val="both"/>
              <w:rPr>
                <w:rFonts w:ascii="Traditional Arabic" w:hAnsi="Traditional Arabic" w:cs="Traditional Arabic"/>
                <w:sz w:val="36"/>
                <w:szCs w:val="36"/>
                <w:rtl/>
              </w:rPr>
            </w:pPr>
            <w:r w:rsidRPr="00F428DA">
              <w:rPr>
                <w:rFonts w:ascii="Traditional Arabic" w:hAnsi="Traditional Arabic" w:cs="Traditional Arabic" w:hint="cs"/>
                <w:sz w:val="36"/>
                <w:szCs w:val="36"/>
                <w:rtl/>
              </w:rPr>
              <w:t>سن أبي داود</w:t>
            </w:r>
          </w:p>
        </w:tc>
        <w:tc>
          <w:tcPr>
            <w:tcW w:w="6030" w:type="dxa"/>
          </w:tcPr>
          <w:p w:rsidR="00C96D64" w:rsidRPr="00547C1F" w:rsidRDefault="00C96D64" w:rsidP="00C96D64">
            <w:pPr>
              <w:spacing w:before="100" w:beforeAutospacing="1" w:after="100" w:afterAutospacing="1"/>
              <w:contextualSpacing/>
              <w:jc w:val="both"/>
              <w:rPr>
                <w:rFonts w:ascii="Traditional Arabic" w:hAnsi="Traditional Arabic" w:cs="Traditional Arabic"/>
                <w:sz w:val="36"/>
                <w:szCs w:val="36"/>
                <w:rtl/>
              </w:rPr>
            </w:pPr>
            <w:r w:rsidRPr="00126D8D">
              <w:rPr>
                <w:rFonts w:ascii="Traditional Arabic" w:hAnsi="Traditional Arabic" w:cs="Traditional Arabic" w:hint="cs"/>
                <w:sz w:val="36"/>
                <w:szCs w:val="36"/>
                <w:rtl/>
              </w:rPr>
              <w:t xml:space="preserve">أن رجلا جاء فقال يا رسول الله سعر فقال </w:t>
            </w:r>
            <w:r w:rsidRPr="00126D8D">
              <w:rPr>
                <w:rFonts w:ascii="Traditional Arabic" w:hAnsi="Traditional Arabic" w:cs="Traditional Arabic"/>
                <w:sz w:val="36"/>
                <w:szCs w:val="36"/>
                <w:rtl/>
              </w:rPr>
              <w:t>(</w:t>
            </w:r>
            <w:r w:rsidRPr="00126D8D">
              <w:rPr>
                <w:rFonts w:ascii="Traditional Arabic" w:hAnsi="Traditional Arabic" w:cs="Traditional Arabic" w:hint="cs"/>
                <w:sz w:val="36"/>
                <w:szCs w:val="36"/>
                <w:rtl/>
              </w:rPr>
              <w:t>(بل أدعوا)) ث</w:t>
            </w:r>
            <w:r w:rsidRPr="00126D8D">
              <w:rPr>
                <w:rFonts w:ascii="Traditional Arabic" w:hAnsi="Traditional Arabic" w:cs="Traditional Arabic" w:hint="eastAsia"/>
                <w:sz w:val="36"/>
                <w:szCs w:val="36"/>
                <w:rtl/>
              </w:rPr>
              <w:t>م</w:t>
            </w:r>
            <w:r w:rsidRPr="00126D8D">
              <w:rPr>
                <w:rFonts w:ascii="Traditional Arabic" w:hAnsi="Traditional Arabic" w:cs="Traditional Arabic" w:hint="cs"/>
                <w:sz w:val="36"/>
                <w:szCs w:val="36"/>
                <w:rtl/>
              </w:rPr>
              <w:t xml:space="preserve"> جاءه رجل فقال يا رسول الله سعر فقال </w:t>
            </w:r>
            <w:r w:rsidRPr="00126D8D">
              <w:rPr>
                <w:rFonts w:ascii="Traditional Arabic" w:hAnsi="Traditional Arabic" w:cs="Traditional Arabic"/>
                <w:sz w:val="36"/>
                <w:szCs w:val="36"/>
                <w:rtl/>
              </w:rPr>
              <w:t>(</w:t>
            </w:r>
            <w:r w:rsidRPr="00126D8D">
              <w:rPr>
                <w:rFonts w:ascii="Traditional Arabic" w:hAnsi="Traditional Arabic" w:cs="Traditional Arabic" w:hint="cs"/>
                <w:sz w:val="36"/>
                <w:szCs w:val="36"/>
                <w:rtl/>
              </w:rPr>
              <w:t>(بل الله يخفض ويرفع وإني لأرجو أن ألقي الله وليس لأحد عندي مظلمة</w:t>
            </w:r>
            <w:r>
              <w:rPr>
                <w:rFonts w:ascii="Traditional Arabic" w:hAnsi="Traditional Arabic" w:cs="Traditional Arabic" w:hint="cs"/>
                <w:sz w:val="36"/>
                <w:szCs w:val="36"/>
                <w:rtl/>
              </w:rPr>
              <w:t>))</w:t>
            </w:r>
          </w:p>
        </w:tc>
      </w:tr>
      <w:tr w:rsidR="00C96D64" w:rsidRPr="00BC2001" w:rsidTr="00DF1B89">
        <w:tc>
          <w:tcPr>
            <w:tcW w:w="1170" w:type="dxa"/>
          </w:tcPr>
          <w:p w:rsidR="00C96D64" w:rsidRPr="005D1DE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28"/>
                <w:szCs w:val="28"/>
                <w:rtl/>
              </w:rPr>
              <w:t>611</w:t>
            </w:r>
          </w:p>
        </w:tc>
        <w:tc>
          <w:tcPr>
            <w:tcW w:w="1440" w:type="dxa"/>
          </w:tcPr>
          <w:p w:rsidR="00C96D64" w:rsidRPr="005D1DE9" w:rsidRDefault="00C96D64" w:rsidP="00C96D64">
            <w:pPr>
              <w:spacing w:before="100" w:beforeAutospacing="1" w:after="100" w:afterAutospacing="1"/>
              <w:contextualSpacing/>
              <w:jc w:val="both"/>
              <w:rPr>
                <w:rFonts w:ascii="Traditional Arabic" w:hAnsi="Traditional Arabic" w:cs="Traditional Arabic"/>
                <w:color w:val="000000" w:themeColor="text1"/>
                <w:sz w:val="36"/>
                <w:szCs w:val="36"/>
                <w:rtl/>
              </w:rPr>
            </w:pPr>
            <w:r w:rsidRPr="005D1DE9">
              <w:rPr>
                <w:rFonts w:ascii="Traditional Arabic" w:hAnsi="Traditional Arabic" w:cs="Traditional Arabic" w:hint="cs"/>
                <w:color w:val="000000" w:themeColor="text1"/>
                <w:sz w:val="36"/>
                <w:szCs w:val="36"/>
                <w:rtl/>
              </w:rPr>
              <w:t>2522</w:t>
            </w:r>
          </w:p>
        </w:tc>
        <w:tc>
          <w:tcPr>
            <w:tcW w:w="1890" w:type="dxa"/>
          </w:tcPr>
          <w:p w:rsidR="00C96D64" w:rsidRPr="00963E34" w:rsidRDefault="00C96D64" w:rsidP="00C96D64">
            <w:pPr>
              <w:spacing w:before="100" w:beforeAutospacing="1" w:after="100" w:afterAutospacing="1"/>
              <w:contextualSpacing/>
              <w:jc w:val="both"/>
              <w:rPr>
                <w:rFonts w:ascii="Traditional Arabic" w:hAnsi="Traditional Arabic" w:cs="Traditional Arabic"/>
                <w:sz w:val="36"/>
                <w:szCs w:val="36"/>
                <w:rtl/>
              </w:rPr>
            </w:pPr>
            <w:r w:rsidRPr="00F428DA">
              <w:rPr>
                <w:rFonts w:ascii="Traditional Arabic" w:hAnsi="Traditional Arabic" w:cs="Traditional Arabic" w:hint="cs"/>
                <w:sz w:val="36"/>
                <w:szCs w:val="36"/>
                <w:rtl/>
              </w:rPr>
              <w:t>صحيح البخاري</w:t>
            </w:r>
          </w:p>
        </w:tc>
        <w:tc>
          <w:tcPr>
            <w:tcW w:w="6030" w:type="dxa"/>
          </w:tcPr>
          <w:p w:rsidR="00C96D64" w:rsidRPr="00547C1F" w:rsidRDefault="00C96D64" w:rsidP="00C96D64">
            <w:pPr>
              <w:spacing w:before="100" w:beforeAutospacing="1" w:after="100" w:afterAutospacing="1"/>
              <w:contextualSpacing/>
              <w:jc w:val="both"/>
              <w:rPr>
                <w:rFonts w:ascii="Traditional Arabic" w:hAnsi="Traditional Arabic" w:cs="Traditional Arabic"/>
                <w:sz w:val="36"/>
                <w:szCs w:val="36"/>
                <w:rtl/>
              </w:rPr>
            </w:pPr>
            <w:r w:rsidRPr="00126D8D">
              <w:rPr>
                <w:rFonts w:ascii="Traditional Arabic" w:hAnsi="Traditional Arabic" w:cs="Traditional Arabic" w:hint="cs"/>
                <w:sz w:val="36"/>
                <w:szCs w:val="36"/>
                <w:rtl/>
              </w:rPr>
              <w:t xml:space="preserve">من أعتق شركا له في عبد فكان له مال يبلغ ثمن العبد قوم عليه قيمة العدل فأعطي </w:t>
            </w:r>
            <w:r>
              <w:rPr>
                <w:rFonts w:ascii="Traditional Arabic" w:hAnsi="Traditional Arabic" w:cs="Traditional Arabic" w:hint="cs"/>
                <w:sz w:val="36"/>
                <w:szCs w:val="36"/>
                <w:rtl/>
              </w:rPr>
              <w:t>شركائه</w:t>
            </w:r>
            <w:r w:rsidRPr="00126D8D">
              <w:rPr>
                <w:rFonts w:ascii="Traditional Arabic" w:hAnsi="Traditional Arabic" w:cs="Traditional Arabic" w:hint="cs"/>
                <w:sz w:val="36"/>
                <w:szCs w:val="36"/>
                <w:rtl/>
              </w:rPr>
              <w:t xml:space="preserve"> حصصهم وعتق عليه العبد، والا فقد عتق منه ما عتق</w:t>
            </w:r>
          </w:p>
        </w:tc>
      </w:tr>
    </w:tbl>
    <w:p w:rsidR="009151FD"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Pr>
      </w:pPr>
    </w:p>
    <w:p w:rsidR="00BC1D49" w:rsidRDefault="00BC1D49"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F4253C" w:rsidRDefault="00F4253C"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F4253C" w:rsidRDefault="00F4253C"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F4253C" w:rsidRDefault="00F4253C"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F4253C" w:rsidRDefault="00F4253C"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44060A" w:rsidRDefault="0044060A"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297280" w:rsidRDefault="00297280"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297280" w:rsidRDefault="00297280"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297280" w:rsidRDefault="00297280"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1375D8" w:rsidRDefault="001375D8" w:rsidP="008B380F">
      <w:pPr>
        <w:spacing w:before="100" w:beforeAutospacing="1" w:after="100" w:afterAutospacing="1"/>
        <w:contextualSpacing/>
        <w:rPr>
          <w:rFonts w:ascii="Traditional Arabic" w:eastAsiaTheme="minorEastAsia" w:hAnsi="Traditional Arabic" w:cs="Traditional Arabic"/>
          <w:b/>
          <w:bCs/>
          <w:sz w:val="36"/>
          <w:szCs w:val="36"/>
          <w:rtl/>
        </w:rPr>
      </w:pPr>
    </w:p>
    <w:p w:rsidR="009151FD" w:rsidRDefault="009151FD" w:rsidP="009151FD">
      <w:pPr>
        <w:spacing w:before="100" w:beforeAutospacing="1" w:after="100" w:afterAutospacing="1"/>
        <w:contextualSpacing/>
        <w:jc w:val="center"/>
        <w:rPr>
          <w:rFonts w:ascii="Traditional Arabic" w:eastAsiaTheme="minorEastAsia" w:hAnsi="Traditional Arabic" w:cs="Traditional Arabic"/>
          <w:b/>
          <w:bCs/>
          <w:sz w:val="36"/>
          <w:szCs w:val="36"/>
          <w:rtl/>
        </w:rPr>
      </w:pPr>
      <w:r w:rsidRPr="005C0873">
        <w:rPr>
          <w:rFonts w:ascii="Traditional Arabic" w:eastAsiaTheme="minorEastAsia" w:hAnsi="Traditional Arabic" w:cs="Traditional Arabic"/>
          <w:b/>
          <w:bCs/>
          <w:sz w:val="36"/>
          <w:szCs w:val="36"/>
          <w:rtl/>
        </w:rPr>
        <w:lastRenderedPageBreak/>
        <w:t>المصادر والمراجع</w:t>
      </w:r>
      <w:r>
        <w:rPr>
          <w:rFonts w:ascii="Traditional Arabic" w:eastAsiaTheme="minorEastAsia" w:hAnsi="Traditional Arabic" w:cs="Traditional Arabic" w:hint="cs"/>
          <w:b/>
          <w:bCs/>
          <w:sz w:val="36"/>
          <w:szCs w:val="36"/>
          <w:rtl/>
        </w:rPr>
        <w:t>:</w:t>
      </w: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b/>
          <w:bCs/>
          <w:sz w:val="36"/>
          <w:szCs w:val="36"/>
          <w:rtl/>
        </w:rPr>
        <w:t xml:space="preserve">   </w:t>
      </w:r>
      <w:r w:rsidRPr="00293C9C">
        <w:rPr>
          <w:rFonts w:ascii="Traditional Arabic" w:eastAsiaTheme="minorEastAsia" w:hAnsi="Traditional Arabic" w:cs="Traditional Arabic" w:hint="cs"/>
          <w:b/>
          <w:bCs/>
          <w:sz w:val="36"/>
          <w:szCs w:val="36"/>
          <w:rtl/>
        </w:rPr>
        <w:t>أولاً:</w:t>
      </w:r>
      <w:r w:rsidRPr="00293C9C">
        <w:rPr>
          <w:rFonts w:ascii="Traditional Arabic" w:eastAsiaTheme="minorEastAsia" w:hAnsi="Traditional Arabic" w:cs="Traditional Arabic"/>
          <w:b/>
          <w:bCs/>
          <w:sz w:val="36"/>
          <w:szCs w:val="36"/>
          <w:rtl/>
        </w:rPr>
        <w:t xml:space="preserve"> القرآن الكريم</w:t>
      </w:r>
      <w:r w:rsidRPr="000D79AE">
        <w:rPr>
          <w:rFonts w:ascii="Traditional Arabic" w:eastAsiaTheme="minorEastAsia" w:hAnsi="Traditional Arabic" w:cs="Traditional Arabic"/>
          <w:sz w:val="36"/>
          <w:szCs w:val="36"/>
          <w:rtl/>
        </w:rPr>
        <w:t xml:space="preserve"> </w:t>
      </w:r>
    </w:p>
    <w:p w:rsidR="009151FD" w:rsidRDefault="008702D7"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b/>
          <w:bCs/>
          <w:sz w:val="36"/>
          <w:szCs w:val="36"/>
          <w:rtl/>
        </w:rPr>
        <w:t xml:space="preserve">  </w:t>
      </w:r>
      <w:r w:rsidR="00BC1D49">
        <w:rPr>
          <w:rFonts w:ascii="Traditional Arabic" w:eastAsiaTheme="minorEastAsia" w:hAnsi="Traditional Arabic" w:cs="Traditional Arabic" w:hint="cs"/>
          <w:b/>
          <w:bCs/>
          <w:sz w:val="36"/>
          <w:szCs w:val="36"/>
          <w:rtl/>
        </w:rPr>
        <w:t xml:space="preserve"> </w:t>
      </w:r>
      <w:r w:rsidR="009151FD">
        <w:rPr>
          <w:rFonts w:ascii="Traditional Arabic" w:eastAsiaTheme="minorEastAsia" w:hAnsi="Traditional Arabic" w:cs="Traditional Arabic" w:hint="cs"/>
          <w:b/>
          <w:bCs/>
          <w:sz w:val="36"/>
          <w:szCs w:val="36"/>
          <w:rtl/>
        </w:rPr>
        <w:t xml:space="preserve"> </w:t>
      </w:r>
      <w:r w:rsidR="009151FD" w:rsidRPr="00293C9C">
        <w:rPr>
          <w:rFonts w:ascii="Traditional Arabic" w:eastAsiaTheme="minorEastAsia" w:hAnsi="Traditional Arabic" w:cs="Traditional Arabic" w:hint="cs"/>
          <w:b/>
          <w:bCs/>
          <w:sz w:val="36"/>
          <w:szCs w:val="36"/>
          <w:rtl/>
        </w:rPr>
        <w:t>ثانياً:</w:t>
      </w:r>
      <w:r w:rsidR="009151FD" w:rsidRPr="00293C9C">
        <w:rPr>
          <w:rFonts w:ascii="Traditional Arabic" w:eastAsiaTheme="minorEastAsia" w:hAnsi="Traditional Arabic" w:cs="Traditional Arabic"/>
          <w:b/>
          <w:bCs/>
          <w:sz w:val="36"/>
          <w:szCs w:val="36"/>
          <w:rtl/>
        </w:rPr>
        <w:t xml:space="preserve"> </w:t>
      </w:r>
      <w:r w:rsidR="009151FD" w:rsidRPr="00293C9C">
        <w:rPr>
          <w:rFonts w:ascii="Traditional Arabic" w:eastAsiaTheme="minorEastAsia" w:hAnsi="Traditional Arabic" w:cs="Traditional Arabic" w:hint="cs"/>
          <w:b/>
          <w:bCs/>
          <w:sz w:val="36"/>
          <w:szCs w:val="36"/>
          <w:rtl/>
        </w:rPr>
        <w:t>التفسير</w:t>
      </w:r>
      <w:r w:rsidR="009151FD" w:rsidRPr="00293C9C">
        <w:rPr>
          <w:rFonts w:ascii="Traditional Arabic" w:eastAsiaTheme="minorEastAsia" w:hAnsi="Traditional Arabic" w:cs="Traditional Arabic"/>
          <w:b/>
          <w:bCs/>
          <w:sz w:val="36"/>
          <w:szCs w:val="36"/>
        </w:rPr>
        <w:t>:</w:t>
      </w:r>
      <w:r w:rsidR="009151FD">
        <w:rPr>
          <w:rFonts w:ascii="Traditional Arabic" w:eastAsiaTheme="minorEastAsia" w:hAnsi="Traditional Arabic" w:cs="Traditional Arabic"/>
          <w:sz w:val="36"/>
          <w:szCs w:val="36"/>
        </w:rPr>
        <w:t xml:space="preserve"> </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sz w:val="36"/>
          <w:szCs w:val="36"/>
          <w:rtl/>
        </w:rPr>
        <w:t xml:space="preserve">الجامع لأحكام القرآن للإمام شمس الدين أبى عبد الله محمد بن أحمد بن أبى بكر بن فرج </w:t>
      </w:r>
      <w:r w:rsidRPr="00A25ADC">
        <w:rPr>
          <w:rFonts w:ascii="Traditional Arabic" w:eastAsiaTheme="minorEastAsia" w:hAnsi="Traditional Arabic" w:cs="Traditional Arabic" w:hint="cs"/>
          <w:sz w:val="36"/>
          <w:szCs w:val="36"/>
          <w:rtl/>
        </w:rPr>
        <w:t>الأنصاري</w:t>
      </w:r>
      <w:r w:rsidRPr="00A25ADC">
        <w:rPr>
          <w:rFonts w:ascii="Traditional Arabic" w:eastAsiaTheme="minorEastAsia" w:hAnsi="Traditional Arabic" w:cs="Traditional Arabic"/>
          <w:sz w:val="36"/>
          <w:szCs w:val="36"/>
          <w:rtl/>
        </w:rPr>
        <w:t xml:space="preserve"> </w:t>
      </w:r>
      <w:r w:rsidRPr="00A25ADC">
        <w:rPr>
          <w:rFonts w:ascii="Traditional Arabic" w:eastAsiaTheme="minorEastAsia" w:hAnsi="Traditional Arabic" w:cs="Traditional Arabic" w:hint="cs"/>
          <w:sz w:val="36"/>
          <w:szCs w:val="36"/>
          <w:rtl/>
        </w:rPr>
        <w:t>القرطبي</w:t>
      </w:r>
      <w:r w:rsidRPr="00A25ADC">
        <w:rPr>
          <w:rFonts w:ascii="Traditional Arabic" w:eastAsiaTheme="minorEastAsia" w:hAnsi="Traditional Arabic" w:cs="Traditional Arabic"/>
          <w:sz w:val="36"/>
          <w:szCs w:val="36"/>
          <w:rtl/>
        </w:rPr>
        <w:t xml:space="preserve"> المتوفى سنة 671</w:t>
      </w:r>
      <w:r w:rsidRPr="00A25ADC">
        <w:rPr>
          <w:rFonts w:ascii="Traditional Arabic" w:eastAsiaTheme="minorEastAsia" w:hAnsi="Traditional Arabic" w:cs="Traditional Arabic" w:hint="cs"/>
          <w:sz w:val="36"/>
          <w:szCs w:val="36"/>
          <w:rtl/>
        </w:rPr>
        <w:t>هـ،</w:t>
      </w:r>
      <w:r w:rsidRPr="00A25ADC">
        <w:rPr>
          <w:rFonts w:ascii="Traditional Arabic" w:eastAsiaTheme="minorEastAsia" w:hAnsi="Traditional Arabic" w:cs="Traditional Arabic"/>
          <w:sz w:val="36"/>
          <w:szCs w:val="36"/>
          <w:rtl/>
        </w:rPr>
        <w:t xml:space="preserve"> </w:t>
      </w:r>
      <w:r w:rsidRPr="00A25ADC">
        <w:rPr>
          <w:rFonts w:ascii="Traditional Arabic" w:eastAsiaTheme="minorEastAsia" w:hAnsi="Traditional Arabic" w:cs="Traditional Arabic" w:hint="cs"/>
          <w:sz w:val="36"/>
          <w:szCs w:val="36"/>
          <w:rtl/>
        </w:rPr>
        <w:t>دار الغد الجديد بمصر</w:t>
      </w:r>
      <w:r>
        <w:rPr>
          <w:rFonts w:ascii="Traditional Arabic" w:eastAsiaTheme="minorEastAsia" w:hAnsi="Traditional Arabic" w:cs="Traditional Arabic" w:hint="cs"/>
          <w:sz w:val="36"/>
          <w:szCs w:val="36"/>
          <w:rtl/>
        </w:rPr>
        <w:t xml:space="preserve"> الطبعة</w:t>
      </w:r>
      <w:r w:rsidRPr="00A25ADC">
        <w:rPr>
          <w:rFonts w:ascii="Traditional Arabic" w:eastAsiaTheme="minorEastAsia" w:hAnsi="Traditional Arabic" w:cs="Traditional Arabic"/>
          <w:sz w:val="36"/>
          <w:szCs w:val="36"/>
          <w:rtl/>
        </w:rPr>
        <w:t xml:space="preserve"> </w:t>
      </w:r>
      <w:r w:rsidRPr="00A25ADC">
        <w:rPr>
          <w:rFonts w:ascii="Traditional Arabic" w:eastAsiaTheme="minorEastAsia" w:hAnsi="Traditional Arabic" w:cs="Traditional Arabic" w:hint="cs"/>
          <w:sz w:val="36"/>
          <w:szCs w:val="36"/>
          <w:rtl/>
        </w:rPr>
        <w:t>الأولى 1431 ه.</w:t>
      </w:r>
    </w:p>
    <w:p w:rsidR="009151FD" w:rsidRPr="00A25ADC"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36"/>
          <w:szCs w:val="36"/>
          <w:rtl/>
        </w:rPr>
        <w:t>ت</w:t>
      </w:r>
      <w:r w:rsidRPr="00A25ADC">
        <w:rPr>
          <w:rFonts w:ascii="Traditional Arabic" w:eastAsiaTheme="minorEastAsia" w:hAnsi="Traditional Arabic" w:cs="Traditional Arabic" w:hint="cs"/>
          <w:sz w:val="36"/>
          <w:szCs w:val="36"/>
          <w:rtl/>
        </w:rPr>
        <w:t xml:space="preserve">فسير ابن كثير </w:t>
      </w:r>
      <w:r w:rsidRPr="00A25ADC">
        <w:rPr>
          <w:rFonts w:ascii="Traditional Arabic" w:eastAsiaTheme="minorEastAsia" w:hAnsi="Traditional Arabic" w:cs="Traditional Arabic"/>
          <w:sz w:val="36"/>
          <w:szCs w:val="36"/>
          <w:rtl/>
        </w:rPr>
        <w:t>(</w:t>
      </w:r>
      <w:r w:rsidRPr="00A25ADC">
        <w:rPr>
          <w:rFonts w:ascii="Traditional Arabic" w:eastAsiaTheme="minorEastAsia" w:hAnsi="Traditional Arabic" w:cs="Traditional Arabic" w:hint="cs"/>
          <w:sz w:val="36"/>
          <w:szCs w:val="36"/>
          <w:rtl/>
        </w:rPr>
        <w:t>تفسير القرآن العظيم) لعماد الدين أبو الفداء إسماعيل ابن عمر بن كثير القريشي الشافعي، المتوفى سنة 774ه، دار الكتب العلمية ب يروت1419</w:t>
      </w:r>
      <w:r w:rsidRPr="00A25ADC">
        <w:rPr>
          <w:rFonts w:ascii="Traditional Arabic" w:eastAsiaTheme="minorEastAsia" w:hAnsi="Traditional Arabic" w:cs="Traditional Arabic" w:hint="eastAsia"/>
          <w:sz w:val="36"/>
          <w:szCs w:val="36"/>
          <w:rtl/>
        </w:rPr>
        <w:t>ه</w:t>
      </w:r>
      <w:r w:rsidRPr="00A25ADC">
        <w:rPr>
          <w:rFonts w:ascii="Traditional Arabic" w:eastAsiaTheme="minorEastAsia" w:hAnsi="Traditional Arabic" w:cs="Traditional Arabic" w:hint="cs"/>
          <w:sz w:val="36"/>
          <w:szCs w:val="36"/>
          <w:rtl/>
        </w:rPr>
        <w:t>-1998م.</w:t>
      </w:r>
    </w:p>
    <w:p w:rsidR="009151FD" w:rsidRDefault="00BC1D49" w:rsidP="009151FD">
      <w:pPr>
        <w:spacing w:before="100" w:beforeAutospacing="1" w:after="100" w:afterAutospacing="1"/>
        <w:contextualSpacing/>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b/>
          <w:bCs/>
          <w:sz w:val="36"/>
          <w:szCs w:val="36"/>
          <w:rtl/>
        </w:rPr>
        <w:t xml:space="preserve">    </w:t>
      </w:r>
      <w:r w:rsidR="009151FD">
        <w:rPr>
          <w:rFonts w:ascii="Traditional Arabic" w:eastAsiaTheme="minorEastAsia" w:hAnsi="Traditional Arabic" w:cs="Traditional Arabic" w:hint="cs"/>
          <w:b/>
          <w:bCs/>
          <w:sz w:val="36"/>
          <w:szCs w:val="36"/>
          <w:rtl/>
        </w:rPr>
        <w:t xml:space="preserve"> </w:t>
      </w:r>
      <w:r w:rsidR="009151FD" w:rsidRPr="00293C9C">
        <w:rPr>
          <w:rFonts w:ascii="Traditional Arabic" w:eastAsiaTheme="minorEastAsia" w:hAnsi="Traditional Arabic" w:cs="Traditional Arabic" w:hint="cs"/>
          <w:b/>
          <w:bCs/>
          <w:sz w:val="36"/>
          <w:szCs w:val="36"/>
          <w:rtl/>
        </w:rPr>
        <w:t>ثالثاً:</w:t>
      </w:r>
      <w:r w:rsidR="009151FD" w:rsidRPr="00293C9C">
        <w:rPr>
          <w:rFonts w:ascii="Traditional Arabic" w:eastAsiaTheme="minorEastAsia" w:hAnsi="Traditional Arabic" w:cs="Traditional Arabic"/>
          <w:b/>
          <w:bCs/>
          <w:sz w:val="36"/>
          <w:szCs w:val="36"/>
          <w:rtl/>
        </w:rPr>
        <w:t xml:space="preserve"> الحديث </w:t>
      </w:r>
      <w:r w:rsidR="009151FD" w:rsidRPr="00293C9C">
        <w:rPr>
          <w:rFonts w:ascii="Traditional Arabic" w:eastAsiaTheme="minorEastAsia" w:hAnsi="Traditional Arabic" w:cs="Traditional Arabic" w:hint="cs"/>
          <w:b/>
          <w:bCs/>
          <w:sz w:val="36"/>
          <w:szCs w:val="36"/>
          <w:rtl/>
        </w:rPr>
        <w:t>وشروحه</w:t>
      </w:r>
      <w:r w:rsidR="009151FD" w:rsidRPr="00293C9C">
        <w:rPr>
          <w:rFonts w:ascii="Traditional Arabic" w:eastAsiaTheme="minorEastAsia" w:hAnsi="Traditional Arabic" w:cs="Traditional Arabic"/>
          <w:b/>
          <w:bCs/>
          <w:sz w:val="36"/>
          <w:szCs w:val="36"/>
        </w:rPr>
        <w:t>:</w:t>
      </w:r>
      <w:r w:rsidR="009151FD" w:rsidRPr="000D79AE">
        <w:rPr>
          <w:rFonts w:ascii="Traditional Arabic" w:eastAsiaTheme="minorEastAsia" w:hAnsi="Traditional Arabic" w:cs="Traditional Arabic"/>
          <w:sz w:val="36"/>
          <w:szCs w:val="36"/>
        </w:rPr>
        <w:t xml:space="preserve"> </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hint="cs"/>
          <w:sz w:val="36"/>
          <w:szCs w:val="36"/>
          <w:rtl/>
        </w:rPr>
        <w:t>احكام الاحكام شرح عمدة الاحكام: تقي الدين، عبد الغن</w:t>
      </w:r>
      <w:r w:rsidRPr="00A25ADC">
        <w:rPr>
          <w:rFonts w:ascii="Traditional Arabic" w:eastAsiaTheme="minorEastAsia" w:hAnsi="Traditional Arabic" w:cs="Traditional Arabic" w:hint="eastAsia"/>
          <w:sz w:val="36"/>
          <w:szCs w:val="36"/>
          <w:rtl/>
        </w:rPr>
        <w:t>ي</w:t>
      </w:r>
      <w:r w:rsidRPr="00A25ADC">
        <w:rPr>
          <w:rFonts w:ascii="Traditional Arabic" w:eastAsiaTheme="minorEastAsia" w:hAnsi="Traditional Arabic" w:cs="Traditional Arabic" w:hint="cs"/>
          <w:sz w:val="36"/>
          <w:szCs w:val="36"/>
          <w:rtl/>
        </w:rPr>
        <w:t xml:space="preserve"> بن عبد الواح</w:t>
      </w:r>
      <w:r w:rsidRPr="00A25ADC">
        <w:rPr>
          <w:rFonts w:ascii="Traditional Arabic" w:eastAsiaTheme="minorEastAsia" w:hAnsi="Traditional Arabic" w:cs="Traditional Arabic" w:hint="eastAsia"/>
          <w:sz w:val="36"/>
          <w:szCs w:val="36"/>
          <w:rtl/>
        </w:rPr>
        <w:t>د</w:t>
      </w:r>
      <w:r w:rsidRPr="00A25ADC">
        <w:rPr>
          <w:rFonts w:ascii="Traditional Arabic" w:eastAsiaTheme="minorEastAsia" w:hAnsi="Traditional Arabic" w:cs="Traditional Arabic" w:hint="cs"/>
          <w:sz w:val="36"/>
          <w:szCs w:val="36"/>
          <w:rtl/>
        </w:rPr>
        <w:t xml:space="preserve"> بن على المقدسي الجماعيلي الدمشقي المتوفى سنة 600ه تحقيق وتعليق الشيخ على بن محمد الهندي طبعة السلفية 1379م.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hint="cs"/>
          <w:sz w:val="36"/>
          <w:szCs w:val="36"/>
          <w:rtl/>
        </w:rPr>
        <w:t xml:space="preserve">اكمال إكمال المعلم شرح صحيح مسلم: محمد بن خلفة الوشتاني الأبي المتوفى سنة 828ه دار الكتب العلمية بيروت </w:t>
      </w:r>
      <w:r w:rsidRPr="00A25ADC">
        <w:rPr>
          <w:rFonts w:ascii="Traditional Arabic" w:eastAsiaTheme="minorEastAsia" w:hAnsi="Traditional Arabic" w:cs="Traditional Arabic"/>
          <w:sz w:val="36"/>
          <w:szCs w:val="36"/>
          <w:rtl/>
        </w:rPr>
        <w:t>–</w:t>
      </w:r>
      <w:r w:rsidRPr="00A25ADC">
        <w:rPr>
          <w:rFonts w:ascii="Traditional Arabic" w:eastAsiaTheme="minorEastAsia" w:hAnsi="Traditional Arabic" w:cs="Traditional Arabic" w:hint="cs"/>
          <w:sz w:val="36"/>
          <w:szCs w:val="36"/>
          <w:rtl/>
        </w:rPr>
        <w:t>لبنان.</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hint="cs"/>
          <w:sz w:val="36"/>
          <w:szCs w:val="36"/>
          <w:rtl/>
        </w:rPr>
        <w:t>سنن الترمذي: ابي عيسى محمد بن سورة، المتوفى سنة 279ه، مكتبة المعارف للنشر والتوزيع.</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hint="cs"/>
          <w:sz w:val="36"/>
          <w:szCs w:val="36"/>
          <w:rtl/>
        </w:rPr>
        <w:t xml:space="preserve">سنن أبي داود: </w:t>
      </w:r>
      <w:r w:rsidRPr="00E35325">
        <w:rPr>
          <w:rFonts w:ascii="Traditional Arabic" w:eastAsiaTheme="minorEastAsia" w:hAnsi="Traditional Arabic" w:cs="Traditional Arabic" w:hint="cs"/>
          <w:color w:val="000000" w:themeColor="text1"/>
          <w:sz w:val="36"/>
          <w:szCs w:val="36"/>
          <w:rtl/>
        </w:rPr>
        <w:t xml:space="preserve">سليمان بن الأشعث السجستاني، المتوفى سنة 275ه، دار الكتب العلمية بيروت </w:t>
      </w:r>
      <w:r w:rsidRPr="00E35325">
        <w:rPr>
          <w:rFonts w:ascii="Traditional Arabic" w:eastAsiaTheme="minorEastAsia" w:hAnsi="Traditional Arabic" w:cs="Traditional Arabic"/>
          <w:color w:val="000000" w:themeColor="text1"/>
          <w:sz w:val="36"/>
          <w:szCs w:val="36"/>
          <w:rtl/>
        </w:rPr>
        <w:t>–</w:t>
      </w:r>
      <w:r w:rsidRPr="00E35325">
        <w:rPr>
          <w:rFonts w:ascii="Traditional Arabic" w:eastAsiaTheme="minorEastAsia" w:hAnsi="Traditional Arabic" w:cs="Traditional Arabic" w:hint="cs"/>
          <w:color w:val="000000" w:themeColor="text1"/>
          <w:sz w:val="36"/>
          <w:szCs w:val="36"/>
          <w:rtl/>
        </w:rPr>
        <w:t>لبنان.</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hint="cs"/>
          <w:sz w:val="36"/>
          <w:szCs w:val="36"/>
          <w:rtl/>
        </w:rPr>
        <w:t>سنن ابن ماجه: أبي عبد الله محمد بن يزيد الربعي القزويني المتوفى سنة 273ه الطبعة مؤسسة الرسالة.</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hint="cs"/>
          <w:sz w:val="36"/>
          <w:szCs w:val="36"/>
          <w:rtl/>
        </w:rPr>
        <w:t>سنن النسائي: أحمد ابن شعيب بن علي المتوفى ستة</w:t>
      </w:r>
      <w:r>
        <w:rPr>
          <w:rFonts w:ascii="Traditional Arabic" w:eastAsiaTheme="minorEastAsia" w:hAnsi="Traditional Arabic" w:cs="Traditional Arabic" w:hint="cs"/>
          <w:sz w:val="36"/>
          <w:szCs w:val="36"/>
          <w:rtl/>
        </w:rPr>
        <w:t xml:space="preserve"> </w:t>
      </w:r>
      <w:r w:rsidRPr="00A25ADC">
        <w:rPr>
          <w:rFonts w:ascii="Traditional Arabic" w:eastAsiaTheme="minorEastAsia" w:hAnsi="Traditional Arabic" w:cs="Traditional Arabic" w:hint="cs"/>
          <w:sz w:val="36"/>
          <w:szCs w:val="36"/>
          <w:rtl/>
        </w:rPr>
        <w:t xml:space="preserve">303ه، دار البشائر الإسلامية للنشر والتوزيع بيروت </w:t>
      </w:r>
      <w:r w:rsidRPr="00A25ADC">
        <w:rPr>
          <w:rFonts w:ascii="Traditional Arabic" w:eastAsiaTheme="minorEastAsia" w:hAnsi="Traditional Arabic" w:cs="Traditional Arabic"/>
          <w:sz w:val="36"/>
          <w:szCs w:val="36"/>
          <w:rtl/>
        </w:rPr>
        <w:t>–</w:t>
      </w:r>
      <w:r w:rsidRPr="00A25ADC">
        <w:rPr>
          <w:rFonts w:ascii="Traditional Arabic" w:eastAsiaTheme="minorEastAsia" w:hAnsi="Traditional Arabic" w:cs="Traditional Arabic" w:hint="cs"/>
          <w:sz w:val="36"/>
          <w:szCs w:val="36"/>
          <w:rtl/>
        </w:rPr>
        <w:t xml:space="preserve"> لبنان</w:t>
      </w:r>
      <w:r>
        <w:rPr>
          <w:rFonts w:ascii="Traditional Arabic" w:eastAsiaTheme="minorEastAsia" w:hAnsi="Traditional Arabic" w:cs="Traditional Arabic" w:hint="cs"/>
          <w:sz w:val="36"/>
          <w:szCs w:val="36"/>
          <w:rtl/>
        </w:rPr>
        <w:t>،</w:t>
      </w:r>
      <w:r w:rsidRPr="002518E3">
        <w:rPr>
          <w:rFonts w:ascii="Traditional Arabic" w:eastAsiaTheme="minorEastAsia" w:hAnsi="Traditional Arabic" w:cs="Traditional Arabic" w:hint="cs"/>
          <w:sz w:val="36"/>
          <w:szCs w:val="36"/>
          <w:rtl/>
        </w:rPr>
        <w:t xml:space="preserve"> </w:t>
      </w:r>
      <w:r w:rsidRPr="00A25ADC">
        <w:rPr>
          <w:rFonts w:ascii="Traditional Arabic" w:eastAsiaTheme="minorEastAsia" w:hAnsi="Traditional Arabic" w:cs="Traditional Arabic" w:hint="cs"/>
          <w:sz w:val="36"/>
          <w:szCs w:val="36"/>
          <w:rtl/>
        </w:rPr>
        <w:t>الطبعة 1414ه.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sz w:val="36"/>
          <w:szCs w:val="36"/>
          <w:rtl/>
        </w:rPr>
        <w:lastRenderedPageBreak/>
        <w:t xml:space="preserve">شرح صحيح مسلم للإمام أبى زكريا يحيى بن شرف </w:t>
      </w:r>
      <w:r w:rsidRPr="00A25ADC">
        <w:rPr>
          <w:rFonts w:ascii="Traditional Arabic" w:eastAsiaTheme="minorEastAsia" w:hAnsi="Traditional Arabic" w:cs="Traditional Arabic" w:hint="cs"/>
          <w:sz w:val="36"/>
          <w:szCs w:val="36"/>
          <w:rtl/>
        </w:rPr>
        <w:t>النووي</w:t>
      </w:r>
      <w:r w:rsidRPr="00A25ADC">
        <w:rPr>
          <w:rFonts w:ascii="Traditional Arabic" w:eastAsiaTheme="minorEastAsia" w:hAnsi="Traditional Arabic" w:cs="Traditional Arabic"/>
          <w:sz w:val="36"/>
          <w:szCs w:val="36"/>
          <w:rtl/>
        </w:rPr>
        <w:t xml:space="preserve"> المتوفى سنة 676 </w:t>
      </w:r>
      <w:r w:rsidRPr="00A25ADC">
        <w:rPr>
          <w:rFonts w:ascii="Traditional Arabic" w:eastAsiaTheme="minorEastAsia" w:hAnsi="Traditional Arabic" w:cs="Traditional Arabic" w:hint="cs"/>
          <w:sz w:val="36"/>
          <w:szCs w:val="36"/>
          <w:rtl/>
        </w:rPr>
        <w:t>هـ،</w:t>
      </w:r>
      <w:r w:rsidRPr="00A25ADC">
        <w:rPr>
          <w:rFonts w:ascii="Traditional Arabic" w:eastAsiaTheme="minorEastAsia" w:hAnsi="Traditional Arabic" w:cs="Traditional Arabic"/>
          <w:sz w:val="36"/>
          <w:szCs w:val="36"/>
          <w:rtl/>
        </w:rPr>
        <w:t xml:space="preserve"> طبعة مكتبة فياض </w:t>
      </w:r>
      <w:r w:rsidRPr="00A25ADC">
        <w:rPr>
          <w:rFonts w:ascii="Traditional Arabic" w:eastAsiaTheme="minorEastAsia" w:hAnsi="Traditional Arabic" w:cs="Traditional Arabic" w:hint="cs"/>
          <w:sz w:val="36"/>
          <w:szCs w:val="36"/>
          <w:rtl/>
        </w:rPr>
        <w:t>بالمنصورة</w:t>
      </w:r>
      <w:r w:rsidRPr="00A25ADC">
        <w:rPr>
          <w:rFonts w:ascii="Traditional Arabic" w:eastAsiaTheme="minorEastAsia" w:hAnsi="Traditional Arabic" w:cs="Traditional Arabic"/>
          <w:sz w:val="36"/>
          <w:szCs w:val="36"/>
        </w:rPr>
        <w:t>.</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hint="cs"/>
          <w:sz w:val="36"/>
          <w:szCs w:val="36"/>
          <w:rtl/>
        </w:rPr>
        <w:t xml:space="preserve">صحيح البخاري: محمد ابن إسماعيل بن إبراهيم المتوفى سنة 256ه، دار ابن كثير بيروت </w:t>
      </w:r>
      <w:r w:rsidRPr="00A25ADC">
        <w:rPr>
          <w:rFonts w:ascii="Traditional Arabic" w:eastAsiaTheme="minorEastAsia" w:hAnsi="Traditional Arabic" w:cs="Traditional Arabic"/>
          <w:sz w:val="36"/>
          <w:szCs w:val="36"/>
          <w:rtl/>
        </w:rPr>
        <w:t>–</w:t>
      </w:r>
      <w:r w:rsidRPr="00A25ADC">
        <w:rPr>
          <w:rFonts w:ascii="Traditional Arabic" w:eastAsiaTheme="minorEastAsia" w:hAnsi="Traditional Arabic" w:cs="Traditional Arabic" w:hint="cs"/>
          <w:sz w:val="36"/>
          <w:szCs w:val="36"/>
          <w:rtl/>
        </w:rPr>
        <w:t xml:space="preserve"> لبنان</w:t>
      </w:r>
      <w:r>
        <w:rPr>
          <w:rFonts w:ascii="Traditional Arabic" w:eastAsiaTheme="minorEastAsia" w:hAnsi="Traditional Arabic" w:cs="Traditional Arabic" w:hint="cs"/>
          <w:sz w:val="36"/>
          <w:szCs w:val="36"/>
          <w:rtl/>
        </w:rPr>
        <w:t>،</w:t>
      </w:r>
      <w:r w:rsidRPr="002518E3">
        <w:rPr>
          <w:rFonts w:ascii="Traditional Arabic" w:eastAsiaTheme="minorEastAsia" w:hAnsi="Traditional Arabic" w:cs="Traditional Arabic" w:hint="cs"/>
          <w:sz w:val="36"/>
          <w:szCs w:val="36"/>
          <w:rtl/>
        </w:rPr>
        <w:t xml:space="preserve"> </w:t>
      </w:r>
      <w:r w:rsidRPr="00A25ADC">
        <w:rPr>
          <w:rFonts w:ascii="Traditional Arabic" w:eastAsiaTheme="minorEastAsia" w:hAnsi="Traditional Arabic" w:cs="Traditional Arabic" w:hint="cs"/>
          <w:sz w:val="36"/>
          <w:szCs w:val="36"/>
          <w:rtl/>
        </w:rPr>
        <w:t>1423ه.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hint="cs"/>
          <w:sz w:val="36"/>
          <w:szCs w:val="36"/>
          <w:rtl/>
        </w:rPr>
        <w:t>صحيح مسلم: مسلم بن الحجاج القشيري النيسابور</w:t>
      </w:r>
      <w:r w:rsidRPr="00A25ADC">
        <w:rPr>
          <w:rFonts w:ascii="Traditional Arabic" w:eastAsiaTheme="minorEastAsia" w:hAnsi="Traditional Arabic" w:cs="Traditional Arabic" w:hint="eastAsia"/>
          <w:sz w:val="36"/>
          <w:szCs w:val="36"/>
          <w:rtl/>
        </w:rPr>
        <w:t>ي</w:t>
      </w:r>
      <w:r w:rsidRPr="00A25ADC">
        <w:rPr>
          <w:rFonts w:ascii="Traditional Arabic" w:eastAsiaTheme="minorEastAsia" w:hAnsi="Traditional Arabic" w:cs="Traditional Arabic" w:hint="cs"/>
          <w:sz w:val="36"/>
          <w:szCs w:val="36"/>
          <w:rtl/>
        </w:rPr>
        <w:t xml:space="preserve"> المتوفى سنة261ه</w:t>
      </w:r>
      <w:r>
        <w:rPr>
          <w:rFonts w:ascii="Traditional Arabic" w:eastAsiaTheme="minorEastAsia" w:hAnsi="Traditional Arabic" w:cs="Traditional Arabic" w:hint="cs"/>
          <w:sz w:val="36"/>
          <w:szCs w:val="36"/>
          <w:rtl/>
        </w:rPr>
        <w:t>،</w:t>
      </w:r>
      <w:r w:rsidRPr="00A25ADC">
        <w:rPr>
          <w:rFonts w:ascii="Traditional Arabic" w:eastAsiaTheme="minorEastAsia" w:hAnsi="Traditional Arabic" w:cs="Traditional Arabic" w:hint="cs"/>
          <w:sz w:val="36"/>
          <w:szCs w:val="36"/>
          <w:rtl/>
        </w:rPr>
        <w:t xml:space="preserve"> دار الكتب العلمية بيروت-لبنان 1412ه.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hint="cs"/>
          <w:sz w:val="36"/>
          <w:szCs w:val="36"/>
          <w:rtl/>
        </w:rPr>
        <w:t>عارضة الأحوذي شرح صحيح الترمذي: أبوبكر محمد بن عبد الل</w:t>
      </w:r>
      <w:r w:rsidRPr="00A25ADC">
        <w:rPr>
          <w:rFonts w:ascii="Traditional Arabic" w:eastAsiaTheme="minorEastAsia" w:hAnsi="Traditional Arabic" w:cs="Traditional Arabic" w:hint="eastAsia"/>
          <w:sz w:val="36"/>
          <w:szCs w:val="36"/>
          <w:rtl/>
        </w:rPr>
        <w:t>ه</w:t>
      </w:r>
      <w:r w:rsidRPr="00A25ADC">
        <w:rPr>
          <w:rFonts w:ascii="Traditional Arabic" w:eastAsiaTheme="minorEastAsia" w:hAnsi="Traditional Arabic" w:cs="Traditional Arabic" w:hint="cs"/>
          <w:sz w:val="36"/>
          <w:szCs w:val="36"/>
          <w:rtl/>
        </w:rPr>
        <w:t xml:space="preserve"> الاسبيني المعروف بابن العربي المالكي المتوفى سنة 543ه، دار الكتب العلمية بيروت-لبنان 1418ه.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sz w:val="36"/>
          <w:szCs w:val="36"/>
          <w:rtl/>
        </w:rPr>
        <w:t xml:space="preserve">فتح </w:t>
      </w:r>
      <w:r w:rsidRPr="00A25ADC">
        <w:rPr>
          <w:rFonts w:ascii="Traditional Arabic" w:eastAsiaTheme="minorEastAsia" w:hAnsi="Traditional Arabic" w:cs="Traditional Arabic" w:hint="cs"/>
          <w:sz w:val="36"/>
          <w:szCs w:val="36"/>
          <w:rtl/>
        </w:rPr>
        <w:t>الباري</w:t>
      </w:r>
      <w:r w:rsidRPr="00A25ADC">
        <w:rPr>
          <w:rFonts w:ascii="Traditional Arabic" w:eastAsiaTheme="minorEastAsia" w:hAnsi="Traditional Arabic" w:cs="Traditional Arabic"/>
          <w:sz w:val="36"/>
          <w:szCs w:val="36"/>
          <w:rtl/>
        </w:rPr>
        <w:t xml:space="preserve"> شرح صحيح </w:t>
      </w:r>
      <w:r w:rsidRPr="00A25ADC">
        <w:rPr>
          <w:rFonts w:ascii="Traditional Arabic" w:eastAsiaTheme="minorEastAsia" w:hAnsi="Traditional Arabic" w:cs="Traditional Arabic" w:hint="cs"/>
          <w:sz w:val="36"/>
          <w:szCs w:val="36"/>
          <w:rtl/>
        </w:rPr>
        <w:t>البخاري:</w:t>
      </w:r>
      <w:r w:rsidRPr="00A25ADC">
        <w:rPr>
          <w:rFonts w:ascii="Traditional Arabic" w:eastAsiaTheme="minorEastAsia" w:hAnsi="Traditional Arabic" w:cs="Traditional Arabic"/>
          <w:sz w:val="36"/>
          <w:szCs w:val="36"/>
          <w:rtl/>
        </w:rPr>
        <w:t xml:space="preserve"> </w:t>
      </w:r>
      <w:r w:rsidRPr="00A25ADC">
        <w:rPr>
          <w:rFonts w:ascii="Traditional Arabic" w:eastAsiaTheme="minorEastAsia" w:hAnsi="Traditional Arabic" w:cs="Traditional Arabic" w:hint="cs"/>
          <w:sz w:val="36"/>
          <w:szCs w:val="36"/>
          <w:rtl/>
        </w:rPr>
        <w:t>أحمد بن على بن محمد الكناني المعروف لا</w:t>
      </w:r>
      <w:r w:rsidRPr="00A25ADC">
        <w:rPr>
          <w:rFonts w:ascii="Traditional Arabic" w:eastAsiaTheme="minorEastAsia" w:hAnsi="Traditional Arabic" w:cs="Traditional Arabic"/>
          <w:sz w:val="36"/>
          <w:szCs w:val="36"/>
          <w:rtl/>
        </w:rPr>
        <w:t xml:space="preserve">بن حجر </w:t>
      </w:r>
      <w:r w:rsidRPr="00A25ADC">
        <w:rPr>
          <w:rFonts w:ascii="Traditional Arabic" w:eastAsiaTheme="minorEastAsia" w:hAnsi="Traditional Arabic" w:cs="Traditional Arabic" w:hint="cs"/>
          <w:sz w:val="36"/>
          <w:szCs w:val="36"/>
          <w:rtl/>
        </w:rPr>
        <w:t>العسقلاني</w:t>
      </w:r>
      <w:r w:rsidRPr="00A25ADC">
        <w:rPr>
          <w:rFonts w:ascii="Traditional Arabic" w:eastAsiaTheme="minorEastAsia" w:hAnsi="Traditional Arabic" w:cs="Traditional Arabic"/>
          <w:sz w:val="36"/>
          <w:szCs w:val="36"/>
          <w:rtl/>
        </w:rPr>
        <w:t xml:space="preserve"> المتوفى سنة 852</w:t>
      </w:r>
      <w:r w:rsidRPr="00A25ADC">
        <w:rPr>
          <w:rFonts w:ascii="Traditional Arabic" w:eastAsiaTheme="minorEastAsia" w:hAnsi="Traditional Arabic" w:cs="Traditional Arabic" w:hint="cs"/>
          <w:sz w:val="36"/>
          <w:szCs w:val="36"/>
          <w:rtl/>
        </w:rPr>
        <w:t>هـ،</w:t>
      </w:r>
      <w:r w:rsidRPr="00A25ADC">
        <w:rPr>
          <w:rFonts w:ascii="Traditional Arabic" w:eastAsiaTheme="minorEastAsia" w:hAnsi="Traditional Arabic" w:cs="Traditional Arabic"/>
          <w:sz w:val="36"/>
          <w:szCs w:val="36"/>
          <w:rtl/>
        </w:rPr>
        <w:t xml:space="preserve"> </w:t>
      </w:r>
      <w:r w:rsidRPr="00A25ADC">
        <w:rPr>
          <w:rFonts w:ascii="Traditional Arabic" w:eastAsiaTheme="minorEastAsia" w:hAnsi="Traditional Arabic" w:cs="Traditional Arabic" w:hint="cs"/>
          <w:sz w:val="36"/>
          <w:szCs w:val="36"/>
          <w:rtl/>
        </w:rPr>
        <w:t>دار المعرفة بيروت-لبنان 752ه.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hint="cs"/>
          <w:sz w:val="36"/>
          <w:szCs w:val="36"/>
          <w:rtl/>
        </w:rPr>
        <w:t>المستدرك على الصحيحين للحافظ أبو عبد الله الحاكم، محمد بن عبد الل</w:t>
      </w:r>
      <w:r w:rsidRPr="00A25ADC">
        <w:rPr>
          <w:rFonts w:ascii="Traditional Arabic" w:eastAsiaTheme="minorEastAsia" w:hAnsi="Traditional Arabic" w:cs="Traditional Arabic" w:hint="eastAsia"/>
          <w:sz w:val="36"/>
          <w:szCs w:val="36"/>
          <w:rtl/>
        </w:rPr>
        <w:t>ه</w:t>
      </w:r>
      <w:r w:rsidRPr="00A25ADC">
        <w:rPr>
          <w:rFonts w:ascii="Traditional Arabic" w:eastAsiaTheme="minorEastAsia" w:hAnsi="Traditional Arabic" w:cs="Traditional Arabic" w:hint="cs"/>
          <w:sz w:val="36"/>
          <w:szCs w:val="36"/>
          <w:rtl/>
        </w:rPr>
        <w:t xml:space="preserve"> المتوفى سنة 405ه، دار الكتب العلمية بيروت </w:t>
      </w:r>
      <w:r w:rsidRPr="00A25ADC">
        <w:rPr>
          <w:rFonts w:ascii="Traditional Arabic" w:eastAsiaTheme="minorEastAsia" w:hAnsi="Traditional Arabic" w:cs="Traditional Arabic"/>
          <w:sz w:val="36"/>
          <w:szCs w:val="36"/>
          <w:rtl/>
        </w:rPr>
        <w:t>–</w:t>
      </w:r>
      <w:r w:rsidRPr="00A25ADC">
        <w:rPr>
          <w:rFonts w:ascii="Traditional Arabic" w:eastAsiaTheme="minorEastAsia" w:hAnsi="Traditional Arabic" w:cs="Traditional Arabic" w:hint="cs"/>
          <w:sz w:val="36"/>
          <w:szCs w:val="36"/>
          <w:rtl/>
        </w:rPr>
        <w:t>لبنان.</w:t>
      </w:r>
    </w:p>
    <w:p w:rsidR="009151FD" w:rsidRPr="00DE6920"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Pr>
          <w:rFonts w:ascii="Traditional Arabic" w:eastAsiaTheme="minorEastAsia" w:hAnsi="Traditional Arabic" w:cs="Traditional Arabic" w:hint="cs"/>
          <w:sz w:val="36"/>
          <w:szCs w:val="36"/>
          <w:rtl/>
        </w:rPr>
        <w:t>المسند للإمام أحمد بن حنبل المتوفى سنة 240، الطباع</w:t>
      </w:r>
      <w:r>
        <w:rPr>
          <w:rFonts w:ascii="Traditional Arabic" w:eastAsiaTheme="minorEastAsia" w:hAnsi="Traditional Arabic" w:cs="Traditional Arabic" w:hint="eastAsia"/>
          <w:sz w:val="36"/>
          <w:szCs w:val="36"/>
          <w:rtl/>
        </w:rPr>
        <w:t>ة</w:t>
      </w:r>
      <w:r>
        <w:rPr>
          <w:rFonts w:ascii="Traditional Arabic" w:eastAsiaTheme="minorEastAsia" w:hAnsi="Traditional Arabic" w:cs="Traditional Arabic" w:hint="cs"/>
          <w:sz w:val="36"/>
          <w:szCs w:val="36"/>
          <w:rtl/>
        </w:rPr>
        <w:t xml:space="preserve"> 1954ه دار المعارف بمصر</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hint="cs"/>
          <w:sz w:val="36"/>
          <w:szCs w:val="36"/>
          <w:rtl/>
        </w:rPr>
        <w:t>المعجم الكبير للحافظ أبي القاسم سليمان بن أحمد الطبراني المتوفى 360ه الناشر مكتبة ابن تيمية القاهرة.</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hint="cs"/>
          <w:sz w:val="36"/>
          <w:szCs w:val="36"/>
          <w:rtl/>
        </w:rPr>
        <w:t>الموطأ</w:t>
      </w:r>
      <w:r>
        <w:rPr>
          <w:rFonts w:ascii="Traditional Arabic" w:eastAsiaTheme="minorEastAsia" w:hAnsi="Traditional Arabic" w:cs="Traditional Arabic" w:hint="cs"/>
          <w:sz w:val="36"/>
          <w:szCs w:val="36"/>
          <w:rtl/>
        </w:rPr>
        <w:t xml:space="preserve"> </w:t>
      </w:r>
      <w:r w:rsidRPr="00A25ADC">
        <w:rPr>
          <w:rFonts w:ascii="Traditional Arabic" w:eastAsiaTheme="minorEastAsia" w:hAnsi="Traditional Arabic" w:cs="Traditional Arabic" w:hint="cs"/>
          <w:sz w:val="36"/>
          <w:szCs w:val="36"/>
          <w:rtl/>
        </w:rPr>
        <w:t>للامام مالك بن أنس الاصبحي المتوفى سنة 179ه</w:t>
      </w:r>
      <w:r w:rsidRPr="00A25ADC">
        <w:rPr>
          <w:rFonts w:ascii="Traditional Arabic" w:eastAsiaTheme="minorEastAsia" w:hAnsi="Traditional Arabic" w:cs="Traditional Arabic"/>
          <w:sz w:val="36"/>
          <w:szCs w:val="36"/>
          <w:rtl/>
        </w:rPr>
        <w:t xml:space="preserve"> طبعة دار إحياء التراث </w:t>
      </w:r>
      <w:r w:rsidRPr="00A25ADC">
        <w:rPr>
          <w:rFonts w:ascii="Traditional Arabic" w:eastAsiaTheme="minorEastAsia" w:hAnsi="Traditional Arabic" w:cs="Traditional Arabic" w:hint="cs"/>
          <w:sz w:val="36"/>
          <w:szCs w:val="36"/>
          <w:rtl/>
        </w:rPr>
        <w:t>العربي</w:t>
      </w:r>
      <w:r w:rsidRPr="00A25ADC">
        <w:rPr>
          <w:rFonts w:ascii="Traditional Arabic" w:eastAsiaTheme="minorEastAsia" w:hAnsi="Traditional Arabic" w:cs="Traditional Arabic"/>
          <w:sz w:val="36"/>
          <w:szCs w:val="36"/>
        </w:rPr>
        <w:t>.</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hint="cs"/>
          <w:sz w:val="36"/>
          <w:szCs w:val="36"/>
          <w:rtl/>
        </w:rPr>
        <w:t>المنتقى شرح الامام موطأ: القاض</w:t>
      </w:r>
      <w:r w:rsidRPr="00A25ADC">
        <w:rPr>
          <w:rFonts w:ascii="Traditional Arabic" w:eastAsiaTheme="minorEastAsia" w:hAnsi="Traditional Arabic" w:cs="Traditional Arabic" w:hint="eastAsia"/>
          <w:sz w:val="36"/>
          <w:szCs w:val="36"/>
          <w:rtl/>
        </w:rPr>
        <w:t>ي</w:t>
      </w:r>
      <w:r w:rsidRPr="00A25ADC">
        <w:rPr>
          <w:rFonts w:ascii="Traditional Arabic" w:eastAsiaTheme="minorEastAsia" w:hAnsi="Traditional Arabic" w:cs="Traditional Arabic" w:hint="cs"/>
          <w:sz w:val="36"/>
          <w:szCs w:val="36"/>
          <w:rtl/>
        </w:rPr>
        <w:t xml:space="preserve"> أبو</w:t>
      </w:r>
      <w:r>
        <w:rPr>
          <w:rFonts w:ascii="Traditional Arabic" w:eastAsiaTheme="minorEastAsia" w:hAnsi="Traditional Arabic" w:cs="Traditional Arabic" w:hint="cs"/>
          <w:sz w:val="36"/>
          <w:szCs w:val="36"/>
          <w:rtl/>
        </w:rPr>
        <w:t xml:space="preserve"> </w:t>
      </w:r>
      <w:r w:rsidRPr="00A25ADC">
        <w:rPr>
          <w:rFonts w:ascii="Traditional Arabic" w:eastAsiaTheme="minorEastAsia" w:hAnsi="Traditional Arabic" w:cs="Traditional Arabic" w:hint="cs"/>
          <w:sz w:val="36"/>
          <w:szCs w:val="36"/>
          <w:rtl/>
        </w:rPr>
        <w:t>الولي</w:t>
      </w:r>
      <w:r w:rsidRPr="00A25ADC">
        <w:rPr>
          <w:rFonts w:ascii="Traditional Arabic" w:eastAsiaTheme="minorEastAsia" w:hAnsi="Traditional Arabic" w:cs="Traditional Arabic" w:hint="eastAsia"/>
          <w:sz w:val="36"/>
          <w:szCs w:val="36"/>
          <w:rtl/>
        </w:rPr>
        <w:t>د</w:t>
      </w:r>
      <w:r w:rsidRPr="00A25ADC">
        <w:rPr>
          <w:rFonts w:ascii="Traditional Arabic" w:eastAsiaTheme="minorEastAsia" w:hAnsi="Traditional Arabic" w:cs="Traditional Arabic" w:hint="cs"/>
          <w:sz w:val="36"/>
          <w:szCs w:val="36"/>
          <w:rtl/>
        </w:rPr>
        <w:t xml:space="preserve"> سليمان بن خلف الباجي الأندلسي المتوفى سنة 474ه تحقيق محمد عيد القادر أحمد عطا، دا</w:t>
      </w:r>
      <w:r w:rsidRPr="00A25ADC">
        <w:rPr>
          <w:rFonts w:ascii="Traditional Arabic" w:eastAsiaTheme="minorEastAsia" w:hAnsi="Traditional Arabic" w:cs="Traditional Arabic" w:hint="eastAsia"/>
          <w:sz w:val="36"/>
          <w:szCs w:val="36"/>
          <w:rtl/>
        </w:rPr>
        <w:t>ر</w:t>
      </w:r>
      <w:r w:rsidRPr="00A25ADC">
        <w:rPr>
          <w:rFonts w:ascii="Traditional Arabic" w:eastAsiaTheme="minorEastAsia" w:hAnsi="Traditional Arabic" w:cs="Traditional Arabic" w:hint="cs"/>
          <w:sz w:val="36"/>
          <w:szCs w:val="36"/>
          <w:rtl/>
        </w:rPr>
        <w:t xml:space="preserve"> الكتب العلمية بيروت </w:t>
      </w:r>
      <w:r w:rsidRPr="00A25ADC">
        <w:rPr>
          <w:rFonts w:ascii="Traditional Arabic" w:eastAsiaTheme="minorEastAsia" w:hAnsi="Traditional Arabic" w:cs="Traditional Arabic"/>
          <w:sz w:val="36"/>
          <w:szCs w:val="36"/>
          <w:rtl/>
        </w:rPr>
        <w:t>–</w:t>
      </w:r>
      <w:r w:rsidRPr="00A25ADC">
        <w:rPr>
          <w:rFonts w:ascii="Traditional Arabic" w:eastAsiaTheme="minorEastAsia" w:hAnsi="Traditional Arabic" w:cs="Traditional Arabic" w:hint="cs"/>
          <w:sz w:val="36"/>
          <w:szCs w:val="36"/>
          <w:rtl/>
        </w:rPr>
        <w:t xml:space="preserve"> لبنان 1420ه.</w:t>
      </w:r>
    </w:p>
    <w:p w:rsidR="007340CD" w:rsidRPr="004322D7" w:rsidRDefault="009151FD" w:rsidP="004322D7">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tl/>
        </w:rPr>
      </w:pPr>
      <w:r w:rsidRPr="00A25ADC">
        <w:rPr>
          <w:rFonts w:ascii="Traditional Arabic" w:eastAsiaTheme="minorEastAsia" w:hAnsi="Traditional Arabic" w:cs="Traditional Arabic"/>
          <w:sz w:val="36"/>
          <w:szCs w:val="36"/>
          <w:rtl/>
        </w:rPr>
        <w:t xml:space="preserve">نيل الأوطار شرح منتقى الأخبار </w:t>
      </w:r>
      <w:r w:rsidRPr="00A25ADC">
        <w:rPr>
          <w:rFonts w:ascii="Traditional Arabic" w:eastAsiaTheme="minorEastAsia" w:hAnsi="Traditional Arabic" w:cs="Traditional Arabic" w:hint="cs"/>
          <w:sz w:val="36"/>
          <w:szCs w:val="36"/>
          <w:rtl/>
        </w:rPr>
        <w:t>من أحاديث سيد الأخيار: محمد ابن على الشوكاني</w:t>
      </w:r>
      <w:r w:rsidRPr="00A25ADC">
        <w:rPr>
          <w:rFonts w:ascii="Traditional Arabic" w:eastAsiaTheme="minorEastAsia" w:hAnsi="Traditional Arabic" w:cs="Traditional Arabic"/>
          <w:sz w:val="36"/>
          <w:szCs w:val="36"/>
          <w:rtl/>
        </w:rPr>
        <w:t xml:space="preserve"> المتوفى سنة 1250 </w:t>
      </w:r>
      <w:r w:rsidRPr="00A25ADC">
        <w:rPr>
          <w:rFonts w:ascii="Traditional Arabic" w:eastAsiaTheme="minorEastAsia" w:hAnsi="Traditional Arabic" w:cs="Traditional Arabic" w:hint="cs"/>
          <w:sz w:val="36"/>
          <w:szCs w:val="36"/>
          <w:rtl/>
        </w:rPr>
        <w:t>هـ،</w:t>
      </w:r>
      <w:r w:rsidRPr="00A25ADC">
        <w:rPr>
          <w:rFonts w:ascii="Traditional Arabic" w:eastAsiaTheme="minorEastAsia" w:hAnsi="Traditional Arabic" w:cs="Traditional Arabic"/>
          <w:sz w:val="36"/>
          <w:szCs w:val="36"/>
          <w:rtl/>
        </w:rPr>
        <w:t xml:space="preserve"> </w:t>
      </w:r>
      <w:r w:rsidRPr="00A25ADC">
        <w:rPr>
          <w:rFonts w:ascii="Traditional Arabic" w:eastAsiaTheme="minorEastAsia" w:hAnsi="Traditional Arabic" w:cs="Traditional Arabic" w:hint="cs"/>
          <w:sz w:val="36"/>
          <w:szCs w:val="36"/>
          <w:rtl/>
        </w:rPr>
        <w:t>دار الحديث القاهرة</w:t>
      </w:r>
      <w:r w:rsidRPr="00A25ADC">
        <w:rPr>
          <w:rFonts w:ascii="Traditional Arabic" w:eastAsiaTheme="minorEastAsia" w:hAnsi="Traditional Arabic" w:cs="Traditional Arabic"/>
          <w:sz w:val="36"/>
          <w:szCs w:val="36"/>
          <w:rtl/>
        </w:rPr>
        <w:t xml:space="preserve"> </w:t>
      </w:r>
      <w:r w:rsidRPr="00A25ADC">
        <w:rPr>
          <w:rFonts w:ascii="Traditional Arabic" w:eastAsiaTheme="minorEastAsia" w:hAnsi="Traditional Arabic" w:cs="Traditional Arabic" w:hint="cs"/>
          <w:sz w:val="36"/>
          <w:szCs w:val="36"/>
          <w:rtl/>
        </w:rPr>
        <w:t>1426هـ -2005م</w:t>
      </w:r>
      <w:r>
        <w:rPr>
          <w:rFonts w:ascii="Traditional Arabic" w:eastAsiaTheme="minorEastAsia" w:hAnsi="Traditional Arabic" w:cs="Traditional Arabic"/>
          <w:sz w:val="36"/>
          <w:szCs w:val="36"/>
        </w:rPr>
        <w:t>.</w:t>
      </w:r>
      <w:r w:rsidR="004322D7" w:rsidRPr="004322D7">
        <w:rPr>
          <w:rFonts w:ascii="Traditional Arabic" w:eastAsiaTheme="minorEastAsia" w:hAnsi="Traditional Arabic" w:cs="Traditional Arabic" w:hint="cs"/>
          <w:b/>
          <w:bCs/>
          <w:sz w:val="36"/>
          <w:szCs w:val="36"/>
          <w:rtl/>
        </w:rPr>
        <w:t xml:space="preserve">  </w:t>
      </w:r>
    </w:p>
    <w:p w:rsidR="00276214" w:rsidRDefault="00276214"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276214" w:rsidRDefault="00276214"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p>
    <w:p w:rsidR="009151FD" w:rsidRDefault="009151FD" w:rsidP="009151FD">
      <w:pPr>
        <w:spacing w:before="100" w:beforeAutospacing="1" w:after="100" w:afterAutospacing="1"/>
        <w:contextualSpacing/>
        <w:jc w:val="both"/>
        <w:rPr>
          <w:rFonts w:ascii="Traditional Arabic" w:eastAsiaTheme="minorEastAsia" w:hAnsi="Traditional Arabic" w:cs="Traditional Arabic"/>
          <w:sz w:val="36"/>
          <w:szCs w:val="36"/>
          <w:rtl/>
        </w:rPr>
      </w:pPr>
      <w:r w:rsidRPr="00293C9C">
        <w:rPr>
          <w:rFonts w:ascii="Traditional Arabic" w:eastAsiaTheme="minorEastAsia" w:hAnsi="Traditional Arabic" w:cs="Traditional Arabic" w:hint="cs"/>
          <w:b/>
          <w:bCs/>
          <w:sz w:val="36"/>
          <w:szCs w:val="36"/>
          <w:rtl/>
        </w:rPr>
        <w:lastRenderedPageBreak/>
        <w:t>رابعاً:</w:t>
      </w:r>
      <w:r w:rsidRPr="00293C9C">
        <w:rPr>
          <w:rFonts w:ascii="Traditional Arabic" w:eastAsiaTheme="minorEastAsia" w:hAnsi="Traditional Arabic" w:cs="Traditional Arabic"/>
          <w:b/>
          <w:bCs/>
          <w:sz w:val="36"/>
          <w:szCs w:val="36"/>
          <w:rtl/>
        </w:rPr>
        <w:t xml:space="preserve"> مصادر الفقه </w:t>
      </w:r>
      <w:r w:rsidRPr="00293C9C">
        <w:rPr>
          <w:rFonts w:ascii="Traditional Arabic" w:eastAsiaTheme="minorEastAsia" w:hAnsi="Traditional Arabic" w:cs="Traditional Arabic" w:hint="cs"/>
          <w:b/>
          <w:bCs/>
          <w:sz w:val="36"/>
          <w:szCs w:val="36"/>
          <w:rtl/>
        </w:rPr>
        <w:t>الإسلامي</w:t>
      </w:r>
      <w:r w:rsidRPr="00293C9C">
        <w:rPr>
          <w:rFonts w:ascii="Traditional Arabic" w:eastAsiaTheme="minorEastAsia" w:hAnsi="Traditional Arabic" w:cs="Traditional Arabic"/>
          <w:b/>
          <w:bCs/>
          <w:sz w:val="36"/>
          <w:szCs w:val="36"/>
        </w:rPr>
        <w:t xml:space="preserve">: </w:t>
      </w:r>
      <w:r w:rsidRPr="000D79AE">
        <w:rPr>
          <w:rFonts w:ascii="Traditional Arabic" w:eastAsiaTheme="minorEastAsia" w:hAnsi="Traditional Arabic" w:cs="Traditional Arabic"/>
          <w:sz w:val="36"/>
          <w:szCs w:val="36"/>
        </w:rPr>
        <w:t xml:space="preserve"> </w:t>
      </w:r>
      <w:r>
        <w:rPr>
          <w:rFonts w:ascii="Traditional Arabic" w:eastAsiaTheme="minorEastAsia" w:hAnsi="Traditional Arabic" w:cs="Traditional Arabic" w:hint="cs"/>
          <w:sz w:val="36"/>
          <w:szCs w:val="36"/>
          <w:rtl/>
        </w:rPr>
        <w:t xml:space="preserve">    </w:t>
      </w:r>
    </w:p>
    <w:p w:rsidR="009151FD" w:rsidRPr="00EF167C"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sz w:val="36"/>
          <w:szCs w:val="36"/>
          <w:rtl/>
        </w:rPr>
        <w:t xml:space="preserve">         </w:t>
      </w:r>
      <w:r w:rsidRPr="00EF167C">
        <w:rPr>
          <w:rFonts w:ascii="Traditional Arabic" w:eastAsiaTheme="minorEastAsia" w:hAnsi="Traditional Arabic" w:cs="Traditional Arabic" w:hint="cs"/>
          <w:b/>
          <w:bCs/>
          <w:sz w:val="36"/>
          <w:szCs w:val="36"/>
          <w:rtl/>
        </w:rPr>
        <w:t xml:space="preserve">  </w:t>
      </w:r>
      <w:r w:rsidRPr="00EF167C">
        <w:rPr>
          <w:rFonts w:ascii="Traditional Arabic" w:eastAsiaTheme="minorEastAsia" w:hAnsi="Traditional Arabic" w:cs="Traditional Arabic"/>
          <w:b/>
          <w:bCs/>
          <w:sz w:val="36"/>
          <w:szCs w:val="36"/>
          <w:rtl/>
        </w:rPr>
        <w:t xml:space="preserve">أ – </w:t>
      </w:r>
      <w:r w:rsidRPr="00EF167C">
        <w:rPr>
          <w:rFonts w:ascii="Traditional Arabic" w:eastAsiaTheme="minorEastAsia" w:hAnsi="Traditional Arabic" w:cs="Traditional Arabic" w:hint="cs"/>
          <w:b/>
          <w:bCs/>
          <w:sz w:val="36"/>
          <w:szCs w:val="36"/>
          <w:rtl/>
        </w:rPr>
        <w:t>الفقه</w:t>
      </w:r>
      <w:r w:rsidRPr="00EF167C">
        <w:rPr>
          <w:rFonts w:ascii="Traditional Arabic" w:eastAsiaTheme="minorEastAsia" w:hAnsi="Traditional Arabic" w:cs="Traditional Arabic"/>
          <w:b/>
          <w:bCs/>
          <w:sz w:val="36"/>
          <w:szCs w:val="36"/>
          <w:rtl/>
        </w:rPr>
        <w:t xml:space="preserve"> </w:t>
      </w:r>
      <w:r w:rsidRPr="00EF167C">
        <w:rPr>
          <w:rFonts w:ascii="Traditional Arabic" w:eastAsiaTheme="minorEastAsia" w:hAnsi="Traditional Arabic" w:cs="Traditional Arabic" w:hint="cs"/>
          <w:b/>
          <w:bCs/>
          <w:sz w:val="36"/>
          <w:szCs w:val="36"/>
          <w:rtl/>
        </w:rPr>
        <w:t>الحنفي</w:t>
      </w:r>
      <w:r w:rsidRPr="00EF167C">
        <w:rPr>
          <w:rFonts w:ascii="Traditional Arabic" w:eastAsiaTheme="minorEastAsia" w:hAnsi="Traditional Arabic" w:cs="Traditional Arabic"/>
          <w:b/>
          <w:bCs/>
          <w:sz w:val="36"/>
          <w:szCs w:val="36"/>
        </w:rPr>
        <w:t xml:space="preserve">: </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sz w:val="36"/>
          <w:szCs w:val="36"/>
          <w:rtl/>
        </w:rPr>
        <w:t xml:space="preserve">بدائع الصنائع </w:t>
      </w:r>
      <w:r w:rsidRPr="00A25ADC">
        <w:rPr>
          <w:rFonts w:ascii="Traditional Arabic" w:eastAsiaTheme="minorEastAsia" w:hAnsi="Traditional Arabic" w:cs="Traditional Arabic" w:hint="cs"/>
          <w:sz w:val="36"/>
          <w:szCs w:val="36"/>
          <w:rtl/>
        </w:rPr>
        <w:t>في</w:t>
      </w:r>
      <w:r w:rsidRPr="00A25ADC">
        <w:rPr>
          <w:rFonts w:ascii="Traditional Arabic" w:eastAsiaTheme="minorEastAsia" w:hAnsi="Traditional Arabic" w:cs="Traditional Arabic"/>
          <w:sz w:val="36"/>
          <w:szCs w:val="36"/>
          <w:rtl/>
        </w:rPr>
        <w:t xml:space="preserve"> ترتيب الشرائع للإمام علاء الدين أبوبكر بن مسعود الكاسانى المتوفى سنة 587 </w:t>
      </w:r>
      <w:r w:rsidRPr="00A25ADC">
        <w:rPr>
          <w:rFonts w:ascii="Traditional Arabic" w:eastAsiaTheme="minorEastAsia" w:hAnsi="Traditional Arabic" w:cs="Traditional Arabic" w:hint="cs"/>
          <w:sz w:val="36"/>
          <w:szCs w:val="36"/>
          <w:rtl/>
        </w:rPr>
        <w:t>هـ،</w:t>
      </w:r>
      <w:r w:rsidRPr="00A25ADC">
        <w:rPr>
          <w:rFonts w:ascii="Traditional Arabic" w:eastAsiaTheme="minorEastAsia" w:hAnsi="Traditional Arabic" w:cs="Traditional Arabic"/>
          <w:sz w:val="36"/>
          <w:szCs w:val="36"/>
          <w:rtl/>
        </w:rPr>
        <w:t xml:space="preserve"> طبعة </w:t>
      </w:r>
      <w:r w:rsidRPr="00A25ADC">
        <w:rPr>
          <w:rFonts w:ascii="Traditional Arabic" w:eastAsiaTheme="minorEastAsia" w:hAnsi="Traditional Arabic" w:cs="Traditional Arabic" w:hint="cs"/>
          <w:sz w:val="36"/>
          <w:szCs w:val="36"/>
          <w:rtl/>
        </w:rPr>
        <w:t>دار أحياء التراث-بيروت</w:t>
      </w:r>
      <w:r w:rsidRPr="00A25ADC">
        <w:rPr>
          <w:rFonts w:ascii="Traditional Arabic" w:eastAsiaTheme="minorEastAsia" w:hAnsi="Traditional Arabic" w:cs="Traditional Arabic"/>
          <w:sz w:val="36"/>
          <w:szCs w:val="36"/>
        </w:rPr>
        <w:t>.</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D75D39">
        <w:rPr>
          <w:rFonts w:ascii="Traditional Arabic" w:eastAsiaTheme="minorEastAsia" w:hAnsi="Traditional Arabic" w:cs="Traditional Arabic" w:hint="cs"/>
          <w:sz w:val="36"/>
          <w:szCs w:val="36"/>
          <w:rtl/>
        </w:rPr>
        <w:t xml:space="preserve">البناية شرح الهداية محمود بن أحمد بن موسى المعروف ببدر الدين العيني الحنفي المتوفى سنة 855ه تحقيق أيمن صالح شعبان، دار الكتب العلمية بيروت </w:t>
      </w:r>
      <w:r w:rsidRPr="00D75D39">
        <w:rPr>
          <w:rFonts w:ascii="Traditional Arabic" w:eastAsiaTheme="minorEastAsia" w:hAnsi="Traditional Arabic" w:cs="Traditional Arabic"/>
          <w:sz w:val="36"/>
          <w:szCs w:val="36"/>
          <w:rtl/>
        </w:rPr>
        <w:t>–</w:t>
      </w:r>
      <w:r w:rsidRPr="00D75D39">
        <w:rPr>
          <w:rFonts w:ascii="Traditional Arabic" w:eastAsiaTheme="minorEastAsia" w:hAnsi="Traditional Arabic" w:cs="Traditional Arabic" w:hint="cs"/>
          <w:sz w:val="36"/>
          <w:szCs w:val="36"/>
          <w:rtl/>
        </w:rPr>
        <w:t>لبنان</w:t>
      </w:r>
      <w:r>
        <w:rPr>
          <w:rFonts w:ascii="Traditional Arabic" w:eastAsiaTheme="minorEastAsia" w:hAnsi="Traditional Arabic" w:cs="Traditional Arabic" w:hint="cs"/>
          <w:sz w:val="36"/>
          <w:szCs w:val="36"/>
          <w:rtl/>
        </w:rPr>
        <w:t>،</w:t>
      </w:r>
      <w:r w:rsidRPr="002518E3">
        <w:rPr>
          <w:rFonts w:ascii="Traditional Arabic" w:eastAsiaTheme="minorEastAsia" w:hAnsi="Traditional Arabic" w:cs="Traditional Arabic" w:hint="cs"/>
          <w:sz w:val="36"/>
          <w:szCs w:val="36"/>
          <w:rtl/>
        </w:rPr>
        <w:t xml:space="preserve"> </w:t>
      </w:r>
      <w:r w:rsidRPr="00D75D39">
        <w:rPr>
          <w:rFonts w:ascii="Traditional Arabic" w:eastAsiaTheme="minorEastAsia" w:hAnsi="Traditional Arabic" w:cs="Traditional Arabic" w:hint="cs"/>
          <w:sz w:val="36"/>
          <w:szCs w:val="36"/>
          <w:rtl/>
        </w:rPr>
        <w:t>الطبعة الأولى 1420ه.</w:t>
      </w:r>
    </w:p>
    <w:p w:rsidR="004F60D0" w:rsidRPr="004F60D0" w:rsidRDefault="004F60D0" w:rsidP="004F60D0">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A25ADC">
        <w:rPr>
          <w:rFonts w:ascii="Traditional Arabic" w:eastAsiaTheme="minorEastAsia" w:hAnsi="Traditional Arabic" w:cs="Traditional Arabic"/>
          <w:sz w:val="36"/>
          <w:szCs w:val="36"/>
          <w:rtl/>
        </w:rPr>
        <w:t xml:space="preserve">تبيين الحقائق شرح كنز </w:t>
      </w:r>
      <w:r w:rsidRPr="00A25ADC">
        <w:rPr>
          <w:rFonts w:ascii="Traditional Arabic" w:eastAsiaTheme="minorEastAsia" w:hAnsi="Traditional Arabic" w:cs="Traditional Arabic" w:hint="cs"/>
          <w:sz w:val="36"/>
          <w:szCs w:val="36"/>
          <w:rtl/>
        </w:rPr>
        <w:t>الدقائق: فخر</w:t>
      </w:r>
      <w:r w:rsidRPr="00A25ADC">
        <w:rPr>
          <w:rFonts w:ascii="Traditional Arabic" w:eastAsiaTheme="minorEastAsia" w:hAnsi="Traditional Arabic" w:cs="Traditional Arabic"/>
          <w:sz w:val="36"/>
          <w:szCs w:val="36"/>
          <w:rtl/>
        </w:rPr>
        <w:t xml:space="preserve"> الدين عثمان بن على </w:t>
      </w:r>
      <w:r w:rsidRPr="00A25ADC">
        <w:rPr>
          <w:rFonts w:ascii="Traditional Arabic" w:eastAsiaTheme="minorEastAsia" w:hAnsi="Traditional Arabic" w:cs="Traditional Arabic" w:hint="cs"/>
          <w:sz w:val="36"/>
          <w:szCs w:val="36"/>
          <w:rtl/>
        </w:rPr>
        <w:t>الز يلعي</w:t>
      </w:r>
      <w:r w:rsidRPr="00A25ADC">
        <w:rPr>
          <w:rFonts w:ascii="Traditional Arabic" w:eastAsiaTheme="minorEastAsia" w:hAnsi="Traditional Arabic" w:cs="Traditional Arabic"/>
          <w:sz w:val="36"/>
          <w:szCs w:val="36"/>
          <w:rtl/>
        </w:rPr>
        <w:t xml:space="preserve"> المتوفى سنة 743 </w:t>
      </w:r>
      <w:r w:rsidRPr="00A25ADC">
        <w:rPr>
          <w:rFonts w:ascii="Traditional Arabic" w:eastAsiaTheme="minorEastAsia" w:hAnsi="Traditional Arabic" w:cs="Traditional Arabic" w:hint="cs"/>
          <w:sz w:val="36"/>
          <w:szCs w:val="36"/>
          <w:rtl/>
        </w:rPr>
        <w:t>هـ،</w:t>
      </w:r>
      <w:r w:rsidRPr="00A25ADC">
        <w:rPr>
          <w:rFonts w:ascii="Traditional Arabic" w:eastAsiaTheme="minorEastAsia" w:hAnsi="Traditional Arabic" w:cs="Traditional Arabic"/>
          <w:sz w:val="36"/>
          <w:szCs w:val="36"/>
          <w:rtl/>
        </w:rPr>
        <w:t xml:space="preserve"> طبعة دار الكتاب </w:t>
      </w:r>
      <w:r w:rsidRPr="00A25ADC">
        <w:rPr>
          <w:rFonts w:ascii="Traditional Arabic" w:eastAsiaTheme="minorEastAsia" w:hAnsi="Traditional Arabic" w:cs="Traditional Arabic" w:hint="cs"/>
          <w:sz w:val="36"/>
          <w:szCs w:val="36"/>
          <w:rtl/>
        </w:rPr>
        <w:t>الإسلامي.</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D75D39">
        <w:rPr>
          <w:rFonts w:ascii="Traditional Arabic" w:eastAsiaTheme="minorEastAsia" w:hAnsi="Traditional Arabic" w:cs="Traditional Arabic" w:hint="cs"/>
          <w:sz w:val="36"/>
          <w:szCs w:val="36"/>
          <w:rtl/>
        </w:rPr>
        <w:t xml:space="preserve">الدر المنتقى على متن الملتقى للحصكفي: محمد ابن على ابن محمد بن عبد الرحمن الملقب علاء الدين الحنفي المتوفى سنة 1088ه، دار الكتب العلمية بيروت-لبنان </w:t>
      </w:r>
      <w:r w:rsidRPr="00D75D39">
        <w:rPr>
          <w:rFonts w:ascii="Traditional Arabic" w:eastAsiaTheme="minorEastAsia" w:hAnsi="Traditional Arabic" w:cs="Traditional Arabic"/>
          <w:sz w:val="36"/>
          <w:szCs w:val="36"/>
          <w:rtl/>
        </w:rPr>
        <w:t>(</w:t>
      </w:r>
      <w:r w:rsidRPr="00D75D39">
        <w:rPr>
          <w:rFonts w:ascii="Traditional Arabic" w:eastAsiaTheme="minorEastAsia" w:hAnsi="Traditional Arabic" w:cs="Traditional Arabic" w:hint="cs"/>
          <w:sz w:val="36"/>
          <w:szCs w:val="36"/>
          <w:rtl/>
        </w:rPr>
        <w:t>1419ه -1998م).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D75D39">
        <w:rPr>
          <w:rFonts w:ascii="Traditional Arabic" w:eastAsiaTheme="minorEastAsia" w:hAnsi="Traditional Arabic" w:cs="Traditional Arabic" w:hint="cs"/>
          <w:sz w:val="36"/>
          <w:szCs w:val="36"/>
          <w:rtl/>
        </w:rPr>
        <w:t>شرح العناية على الهداية للإمام أكمل الدين محمد ابن محمود البابرتي المتوفى سنة 786ه الطبعة الكبرى الأميرية 1315ه.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D75D39">
        <w:rPr>
          <w:rFonts w:ascii="Traditional Arabic" w:eastAsiaTheme="minorEastAsia" w:hAnsi="Traditional Arabic" w:cs="Traditional Arabic" w:hint="cs"/>
          <w:sz w:val="36"/>
          <w:szCs w:val="36"/>
          <w:rtl/>
        </w:rPr>
        <w:t>شرح منتهى الإرادات: منصور بن يونس بن ادريس البهوتي المتوفى 1051ه تحقيق الدكتور عبد الل</w:t>
      </w:r>
      <w:r w:rsidRPr="00D75D39">
        <w:rPr>
          <w:rFonts w:ascii="Traditional Arabic" w:eastAsiaTheme="minorEastAsia" w:hAnsi="Traditional Arabic" w:cs="Traditional Arabic" w:hint="eastAsia"/>
          <w:sz w:val="36"/>
          <w:szCs w:val="36"/>
          <w:rtl/>
        </w:rPr>
        <w:t>ه</w:t>
      </w:r>
      <w:r w:rsidRPr="00D75D39">
        <w:rPr>
          <w:rFonts w:ascii="Traditional Arabic" w:eastAsiaTheme="minorEastAsia" w:hAnsi="Traditional Arabic" w:cs="Traditional Arabic" w:hint="cs"/>
          <w:sz w:val="36"/>
          <w:szCs w:val="36"/>
          <w:rtl/>
        </w:rPr>
        <w:t xml:space="preserve"> بن عبد المحسن التركي، الناشرة مؤسسة الرسالة للنشر.</w:t>
      </w:r>
    </w:p>
    <w:p w:rsidR="009151FD" w:rsidRPr="00D81AF9"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D81AF9">
        <w:rPr>
          <w:rFonts w:ascii="Traditional Arabic" w:eastAsiaTheme="minorEastAsia" w:hAnsi="Traditional Arabic" w:cs="Traditional Arabic" w:hint="cs"/>
          <w:sz w:val="36"/>
          <w:szCs w:val="36"/>
          <w:rtl/>
        </w:rPr>
        <w:t>غنية ذوي الاحكام على حاشية على حاشية الدرر الحكام في شرح غرر الأحكام للشرنبلالي، حسن بن عمار بن على المتوفى سنة 1069ه</w:t>
      </w:r>
      <w:r>
        <w:rPr>
          <w:rFonts w:ascii="Traditional Arabic" w:eastAsiaTheme="minorEastAsia" w:hAnsi="Traditional Arabic" w:cs="Traditional Arabic" w:hint="cs"/>
          <w:sz w:val="36"/>
          <w:szCs w:val="36"/>
          <w:rtl/>
        </w:rPr>
        <w:t>.</w:t>
      </w:r>
    </w:p>
    <w:p w:rsidR="008B380F" w:rsidRPr="00F4253C" w:rsidRDefault="009151FD" w:rsidP="00F4253C">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D75D39">
        <w:rPr>
          <w:rFonts w:ascii="Traditional Arabic" w:eastAsiaTheme="minorEastAsia" w:hAnsi="Traditional Arabic" w:cs="Traditional Arabic" w:hint="cs"/>
          <w:sz w:val="36"/>
          <w:szCs w:val="36"/>
          <w:rtl/>
        </w:rPr>
        <w:t>اللباب في شرح الكتاب للشيخ عبد الغني لغنيمي الدمشقي الميداني الحنفي المتوفى سنة 1298ه الناشر المكتبة العلمية بيروت-لبنان.</w:t>
      </w:r>
    </w:p>
    <w:p w:rsidR="008B380F" w:rsidRDefault="008B380F" w:rsidP="008B380F">
      <w:pPr>
        <w:pStyle w:val="ListParagraph"/>
        <w:spacing w:before="100" w:beforeAutospacing="1" w:after="100" w:afterAutospacing="1"/>
        <w:ind w:left="1260"/>
        <w:jc w:val="both"/>
        <w:rPr>
          <w:rFonts w:ascii="Traditional Arabic" w:eastAsiaTheme="minorEastAsia" w:hAnsi="Traditional Arabic" w:cs="Traditional Arabic"/>
          <w:sz w:val="36"/>
          <w:szCs w:val="36"/>
          <w:rtl/>
        </w:rPr>
      </w:pPr>
    </w:p>
    <w:p w:rsidR="00F4253C" w:rsidRDefault="00F4253C" w:rsidP="008B380F">
      <w:pPr>
        <w:pStyle w:val="ListParagraph"/>
        <w:spacing w:before="100" w:beforeAutospacing="1" w:after="100" w:afterAutospacing="1"/>
        <w:ind w:left="1260"/>
        <w:jc w:val="both"/>
        <w:rPr>
          <w:rFonts w:ascii="Traditional Arabic" w:eastAsiaTheme="minorEastAsia" w:hAnsi="Traditional Arabic" w:cs="Traditional Arabic"/>
          <w:sz w:val="36"/>
          <w:szCs w:val="36"/>
          <w:rtl/>
        </w:rPr>
      </w:pPr>
    </w:p>
    <w:p w:rsidR="00F4253C" w:rsidRDefault="00F4253C" w:rsidP="008B380F">
      <w:pPr>
        <w:pStyle w:val="ListParagraph"/>
        <w:spacing w:before="100" w:beforeAutospacing="1" w:after="100" w:afterAutospacing="1"/>
        <w:ind w:left="1260"/>
        <w:jc w:val="both"/>
        <w:rPr>
          <w:rFonts w:ascii="Traditional Arabic" w:eastAsiaTheme="minorEastAsia" w:hAnsi="Traditional Arabic" w:cs="Traditional Arabic"/>
          <w:sz w:val="36"/>
          <w:szCs w:val="36"/>
          <w:rtl/>
        </w:rPr>
      </w:pPr>
    </w:p>
    <w:p w:rsidR="00F4253C" w:rsidRDefault="00F4253C" w:rsidP="008B380F">
      <w:pPr>
        <w:pStyle w:val="ListParagraph"/>
        <w:spacing w:before="100" w:beforeAutospacing="1" w:after="100" w:afterAutospacing="1"/>
        <w:ind w:left="1260"/>
        <w:jc w:val="both"/>
        <w:rPr>
          <w:rFonts w:ascii="Traditional Arabic" w:eastAsiaTheme="minorEastAsia" w:hAnsi="Traditional Arabic" w:cs="Traditional Arabic"/>
          <w:sz w:val="36"/>
          <w:szCs w:val="36"/>
        </w:rPr>
      </w:pPr>
    </w:p>
    <w:p w:rsidR="009218AB" w:rsidRPr="001375D8" w:rsidRDefault="009218AB" w:rsidP="009218AB">
      <w:pPr>
        <w:pStyle w:val="ListParagraph"/>
        <w:spacing w:before="100" w:beforeAutospacing="1" w:after="100" w:afterAutospacing="1"/>
        <w:ind w:left="1260"/>
        <w:jc w:val="both"/>
        <w:rPr>
          <w:rFonts w:ascii="Traditional Arabic" w:eastAsiaTheme="minorEastAsia" w:hAnsi="Traditional Arabic" w:cs="Traditional Arabic"/>
          <w:sz w:val="4"/>
          <w:szCs w:val="4"/>
          <w:rtl/>
        </w:rPr>
      </w:pPr>
    </w:p>
    <w:p w:rsidR="009218AB" w:rsidRPr="001375D8" w:rsidRDefault="009218AB" w:rsidP="009218AB">
      <w:pPr>
        <w:pStyle w:val="ListParagraph"/>
        <w:spacing w:before="100" w:beforeAutospacing="1" w:after="100" w:afterAutospacing="1"/>
        <w:ind w:left="1260"/>
        <w:jc w:val="both"/>
        <w:rPr>
          <w:rFonts w:ascii="Traditional Arabic" w:eastAsiaTheme="minorEastAsia" w:hAnsi="Traditional Arabic" w:cs="Traditional Arabic"/>
          <w:sz w:val="2"/>
          <w:szCs w:val="2"/>
          <w:rtl/>
        </w:rPr>
      </w:pPr>
    </w:p>
    <w:p w:rsidR="009218AB" w:rsidRPr="001375D8" w:rsidRDefault="009218AB" w:rsidP="009218AB">
      <w:pPr>
        <w:pStyle w:val="ListParagraph"/>
        <w:spacing w:before="100" w:beforeAutospacing="1" w:after="100" w:afterAutospacing="1"/>
        <w:ind w:left="1260"/>
        <w:jc w:val="both"/>
        <w:rPr>
          <w:rFonts w:ascii="Traditional Arabic" w:eastAsiaTheme="minorEastAsia" w:hAnsi="Traditional Arabic" w:cs="Traditional Arabic"/>
          <w:sz w:val="2"/>
          <w:szCs w:val="2"/>
          <w:rtl/>
        </w:rPr>
      </w:pPr>
    </w:p>
    <w:p w:rsidR="009151FD" w:rsidRPr="00EF167C" w:rsidRDefault="009151FD" w:rsidP="009151FD">
      <w:pPr>
        <w:pStyle w:val="ListParagraph"/>
        <w:spacing w:before="100" w:beforeAutospacing="1" w:after="100" w:afterAutospacing="1"/>
        <w:ind w:left="1260"/>
        <w:jc w:val="both"/>
        <w:rPr>
          <w:rFonts w:ascii="Traditional Arabic" w:eastAsiaTheme="minorEastAsia" w:hAnsi="Traditional Arabic" w:cs="Traditional Arabic"/>
          <w:b/>
          <w:bCs/>
          <w:sz w:val="36"/>
          <w:szCs w:val="36"/>
        </w:rPr>
      </w:pPr>
      <w:r w:rsidRPr="00EF167C">
        <w:rPr>
          <w:rFonts w:ascii="Traditional Arabic" w:eastAsiaTheme="minorEastAsia" w:hAnsi="Traditional Arabic" w:cs="Traditional Arabic"/>
          <w:b/>
          <w:bCs/>
          <w:sz w:val="36"/>
          <w:szCs w:val="36"/>
          <w:rtl/>
        </w:rPr>
        <w:lastRenderedPageBreak/>
        <w:t xml:space="preserve">ب – </w:t>
      </w:r>
      <w:r w:rsidRPr="00EF167C">
        <w:rPr>
          <w:rFonts w:ascii="Traditional Arabic" w:eastAsiaTheme="minorEastAsia" w:hAnsi="Traditional Arabic" w:cs="Traditional Arabic" w:hint="cs"/>
          <w:b/>
          <w:bCs/>
          <w:sz w:val="36"/>
          <w:szCs w:val="36"/>
          <w:rtl/>
        </w:rPr>
        <w:t>الفقه</w:t>
      </w:r>
      <w:r w:rsidRPr="00EF167C">
        <w:rPr>
          <w:rFonts w:ascii="Traditional Arabic" w:eastAsiaTheme="minorEastAsia" w:hAnsi="Traditional Arabic" w:cs="Traditional Arabic"/>
          <w:b/>
          <w:bCs/>
          <w:sz w:val="36"/>
          <w:szCs w:val="36"/>
          <w:rtl/>
        </w:rPr>
        <w:t xml:space="preserve"> </w:t>
      </w:r>
      <w:r w:rsidRPr="00EF167C">
        <w:rPr>
          <w:rFonts w:ascii="Traditional Arabic" w:eastAsiaTheme="minorEastAsia" w:hAnsi="Traditional Arabic" w:cs="Traditional Arabic" w:hint="cs"/>
          <w:b/>
          <w:bCs/>
          <w:sz w:val="36"/>
          <w:szCs w:val="36"/>
          <w:rtl/>
        </w:rPr>
        <w:t>المالكي</w:t>
      </w:r>
      <w:r w:rsidRPr="00EF167C">
        <w:rPr>
          <w:rFonts w:ascii="Traditional Arabic" w:eastAsiaTheme="minorEastAsia" w:hAnsi="Traditional Arabic" w:cs="Traditional Arabic"/>
          <w:b/>
          <w:bCs/>
          <w:sz w:val="36"/>
          <w:szCs w:val="36"/>
        </w:rPr>
        <w:t xml:space="preserve">: </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D75D39">
        <w:rPr>
          <w:rFonts w:ascii="Traditional Arabic" w:eastAsiaTheme="minorEastAsia" w:hAnsi="Traditional Arabic" w:cs="Traditional Arabic" w:hint="cs"/>
          <w:sz w:val="36"/>
          <w:szCs w:val="36"/>
          <w:rtl/>
        </w:rPr>
        <w:t xml:space="preserve"> الاستذكار الجامع لمذاهب فقهاء الامصار: الحافظ أبي عمر يوسف ابن عبد الله المعروف لابن</w:t>
      </w:r>
      <w:r w:rsidR="000A3DA8">
        <w:rPr>
          <w:rFonts w:ascii="Traditional Arabic" w:eastAsiaTheme="minorEastAsia" w:hAnsi="Traditional Arabic" w:cs="Traditional Arabic" w:hint="cs"/>
          <w:sz w:val="36"/>
          <w:szCs w:val="36"/>
          <w:rtl/>
        </w:rPr>
        <w:t xml:space="preserve"> عبد البر المتوفى سنة 368ه، دار </w:t>
      </w:r>
      <w:r w:rsidRPr="00D75D39">
        <w:rPr>
          <w:rFonts w:ascii="Traditional Arabic" w:eastAsiaTheme="minorEastAsia" w:hAnsi="Traditional Arabic" w:cs="Traditional Arabic" w:hint="cs"/>
          <w:sz w:val="36"/>
          <w:szCs w:val="36"/>
          <w:rtl/>
        </w:rPr>
        <w:t>فتيبة للطباعة والنشر-دمشق-بيروت</w:t>
      </w:r>
      <w:r>
        <w:rPr>
          <w:rFonts w:ascii="Traditional Arabic" w:eastAsiaTheme="minorEastAsia" w:hAnsi="Traditional Arabic" w:cs="Traditional Arabic" w:hint="cs"/>
          <w:sz w:val="36"/>
          <w:szCs w:val="36"/>
          <w:rtl/>
        </w:rPr>
        <w:t>، الطبعة</w:t>
      </w:r>
      <w:r w:rsidRPr="00D75D39">
        <w:rPr>
          <w:rFonts w:ascii="Traditional Arabic" w:eastAsiaTheme="minorEastAsia" w:hAnsi="Traditional Arabic" w:cs="Traditional Arabic" w:hint="cs"/>
          <w:sz w:val="36"/>
          <w:szCs w:val="36"/>
          <w:rtl/>
        </w:rPr>
        <w:t xml:space="preserve"> 1414ه.</w:t>
      </w:r>
    </w:p>
    <w:p w:rsidR="009151FD" w:rsidRDefault="009151FD" w:rsidP="000A3DA8">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D75D39">
        <w:rPr>
          <w:rFonts w:ascii="Traditional Arabic" w:eastAsiaTheme="minorEastAsia" w:hAnsi="Traditional Arabic" w:cs="Traditional Arabic" w:hint="cs"/>
          <w:sz w:val="36"/>
          <w:szCs w:val="36"/>
          <w:rtl/>
        </w:rPr>
        <w:t>بداية المجتهد ونهاية المقتصد: أبو الوليد محمد بن أحمد بن محمد المعروف لابن رشد(الحفيد) المتوفى سنة 595ه</w:t>
      </w:r>
      <w:r w:rsidR="000A3DA8" w:rsidRPr="00D75D39">
        <w:rPr>
          <w:rFonts w:ascii="Traditional Arabic" w:eastAsiaTheme="minorEastAsia" w:hAnsi="Traditional Arabic" w:cs="Traditional Arabic" w:hint="cs"/>
          <w:sz w:val="36"/>
          <w:szCs w:val="36"/>
          <w:rtl/>
        </w:rPr>
        <w:t>،</w:t>
      </w:r>
      <w:r w:rsidRPr="00D75D39">
        <w:rPr>
          <w:rFonts w:ascii="Traditional Arabic" w:eastAsiaTheme="minorEastAsia" w:hAnsi="Traditional Arabic" w:cs="Traditional Arabic" w:hint="cs"/>
          <w:sz w:val="36"/>
          <w:szCs w:val="36"/>
          <w:rtl/>
        </w:rPr>
        <w:t xml:space="preserve"> دار العقيدة </w:t>
      </w:r>
      <w:r w:rsidRPr="00D75D39">
        <w:rPr>
          <w:rFonts w:ascii="Traditional Arabic" w:eastAsiaTheme="minorEastAsia" w:hAnsi="Traditional Arabic" w:cs="Traditional Arabic"/>
          <w:sz w:val="36"/>
          <w:szCs w:val="36"/>
          <w:rtl/>
        </w:rPr>
        <w:t>–</w:t>
      </w:r>
      <w:r w:rsidRPr="00D75D39">
        <w:rPr>
          <w:rFonts w:ascii="Traditional Arabic" w:eastAsiaTheme="minorEastAsia" w:hAnsi="Traditional Arabic" w:cs="Traditional Arabic" w:hint="cs"/>
          <w:sz w:val="36"/>
          <w:szCs w:val="36"/>
          <w:rtl/>
        </w:rPr>
        <w:t>القاهرة 1425ه.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D75D39">
        <w:rPr>
          <w:rFonts w:ascii="Traditional Arabic" w:eastAsiaTheme="minorEastAsia" w:hAnsi="Traditional Arabic" w:cs="Traditional Arabic"/>
          <w:sz w:val="36"/>
          <w:szCs w:val="36"/>
          <w:rtl/>
        </w:rPr>
        <w:t xml:space="preserve">تبصرة الحكام في أصول الأقضية ومناهج </w:t>
      </w:r>
      <w:r w:rsidRPr="00D75D39">
        <w:rPr>
          <w:rFonts w:ascii="Traditional Arabic" w:eastAsiaTheme="minorEastAsia" w:hAnsi="Traditional Arabic" w:cs="Traditional Arabic" w:hint="cs"/>
          <w:sz w:val="36"/>
          <w:szCs w:val="36"/>
          <w:rtl/>
        </w:rPr>
        <w:t>الأحكام</w:t>
      </w:r>
      <w:r w:rsidRPr="00D75D39">
        <w:rPr>
          <w:rFonts w:ascii="Traditional Arabic" w:eastAsiaTheme="minorEastAsia" w:hAnsi="Traditional Arabic" w:cs="Traditional Arabic"/>
          <w:sz w:val="36"/>
          <w:szCs w:val="36"/>
        </w:rPr>
        <w:t xml:space="preserve">: </w:t>
      </w:r>
      <w:r w:rsidRPr="00D75D39">
        <w:rPr>
          <w:rFonts w:ascii="Traditional Arabic" w:eastAsiaTheme="minorEastAsia" w:hAnsi="Traditional Arabic" w:cs="Traditional Arabic"/>
          <w:sz w:val="36"/>
          <w:szCs w:val="36"/>
          <w:rtl/>
        </w:rPr>
        <w:t>إبراهيم</w:t>
      </w:r>
      <w:r w:rsidRPr="00D75D39">
        <w:rPr>
          <w:rFonts w:ascii="Traditional Arabic" w:eastAsiaTheme="minorEastAsia" w:hAnsi="Traditional Arabic" w:cs="Traditional Arabic" w:hint="cs"/>
          <w:sz w:val="36"/>
          <w:szCs w:val="36"/>
          <w:rtl/>
        </w:rPr>
        <w:t xml:space="preserve"> ابن على المعروف لابن فرحون المالكي المتوفى 799ه، دار عالم الكتب </w:t>
      </w:r>
      <w:r w:rsidRPr="00D75D39">
        <w:rPr>
          <w:rFonts w:ascii="Traditional Arabic" w:eastAsiaTheme="minorEastAsia" w:hAnsi="Traditional Arabic" w:cs="Traditional Arabic"/>
          <w:sz w:val="36"/>
          <w:szCs w:val="36"/>
          <w:rtl/>
        </w:rPr>
        <w:t>–</w:t>
      </w:r>
      <w:r w:rsidRPr="00D75D39">
        <w:rPr>
          <w:rFonts w:ascii="Traditional Arabic" w:eastAsiaTheme="minorEastAsia" w:hAnsi="Traditional Arabic" w:cs="Traditional Arabic" w:hint="cs"/>
          <w:sz w:val="36"/>
          <w:szCs w:val="36"/>
          <w:rtl/>
        </w:rPr>
        <w:t xml:space="preserve"> الريا ض1423 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D75D39">
        <w:rPr>
          <w:rFonts w:ascii="Traditional Arabic" w:eastAsiaTheme="minorEastAsia" w:hAnsi="Traditional Arabic" w:cs="Traditional Arabic" w:hint="cs"/>
          <w:sz w:val="36"/>
          <w:szCs w:val="36"/>
          <w:rtl/>
        </w:rPr>
        <w:t>التاج والإكليل شرح مختصر خليل: محمد</w:t>
      </w:r>
      <w:r w:rsidRPr="00D75D39">
        <w:rPr>
          <w:rFonts w:ascii="Traditional Arabic" w:eastAsiaTheme="minorEastAsia" w:hAnsi="Traditional Arabic" w:cs="Traditional Arabic"/>
          <w:sz w:val="36"/>
          <w:szCs w:val="36"/>
          <w:rtl/>
        </w:rPr>
        <w:t xml:space="preserve"> بن يوسف بن أبي القاسم بن يوسف العبدري الغرناطي، أبو عبد الله المواق المالكي المتوفى: 897هـ</w:t>
      </w:r>
      <w:r w:rsidRPr="00D75D39">
        <w:rPr>
          <w:rFonts w:ascii="Traditional Arabic" w:eastAsiaTheme="minorEastAsia" w:hAnsi="Traditional Arabic" w:cs="Traditional Arabic" w:hint="cs"/>
          <w:sz w:val="36"/>
          <w:szCs w:val="36"/>
          <w:rtl/>
        </w:rPr>
        <w:t>،</w:t>
      </w:r>
      <w:r w:rsidRPr="00D75D39">
        <w:rPr>
          <w:rFonts w:ascii="Traditional Arabic" w:eastAsiaTheme="minorEastAsia" w:hAnsi="Traditional Arabic" w:cs="Traditional Arabic"/>
          <w:sz w:val="36"/>
          <w:szCs w:val="36"/>
        </w:rPr>
        <w:t xml:space="preserve"> </w:t>
      </w:r>
      <w:r w:rsidRPr="00D75D39">
        <w:rPr>
          <w:rFonts w:ascii="Traditional Arabic" w:eastAsiaTheme="minorEastAsia" w:hAnsi="Traditional Arabic" w:cs="Traditional Arabic"/>
          <w:sz w:val="36"/>
          <w:szCs w:val="36"/>
          <w:rtl/>
        </w:rPr>
        <w:t>الناشر</w:t>
      </w:r>
      <w:r w:rsidRPr="00D75D39">
        <w:rPr>
          <w:rFonts w:ascii="Traditional Arabic" w:eastAsiaTheme="minorEastAsia" w:hAnsi="Traditional Arabic" w:cs="Traditional Arabic"/>
          <w:sz w:val="36"/>
          <w:szCs w:val="36"/>
        </w:rPr>
        <w:t xml:space="preserve">: </w:t>
      </w:r>
      <w:r w:rsidRPr="00D75D39">
        <w:rPr>
          <w:rFonts w:ascii="Traditional Arabic" w:eastAsiaTheme="minorEastAsia" w:hAnsi="Traditional Arabic" w:cs="Traditional Arabic"/>
          <w:sz w:val="36"/>
          <w:szCs w:val="36"/>
          <w:rtl/>
        </w:rPr>
        <w:t>دار الكتب العلمية الطبعة</w:t>
      </w:r>
      <w:r w:rsidRPr="00D75D39">
        <w:rPr>
          <w:rFonts w:ascii="Traditional Arabic" w:eastAsiaTheme="minorEastAsia" w:hAnsi="Traditional Arabic" w:cs="Traditional Arabic"/>
          <w:sz w:val="36"/>
          <w:szCs w:val="36"/>
        </w:rPr>
        <w:t xml:space="preserve"> </w:t>
      </w:r>
      <w:r w:rsidRPr="00D75D39">
        <w:rPr>
          <w:rFonts w:ascii="Traditional Arabic" w:eastAsiaTheme="minorEastAsia" w:hAnsi="Traditional Arabic" w:cs="Traditional Arabic"/>
          <w:sz w:val="36"/>
          <w:szCs w:val="36"/>
          <w:rtl/>
        </w:rPr>
        <w:t>الأولى، 1416هـ-1994م</w:t>
      </w:r>
      <w:r w:rsidRPr="00D75D39">
        <w:rPr>
          <w:rFonts w:ascii="Traditional Arabic" w:eastAsiaTheme="minorEastAsia" w:hAnsi="Traditional Arabic" w:cs="Traditional Arabic" w:hint="cs"/>
          <w:sz w:val="36"/>
          <w:szCs w:val="36"/>
          <w:rtl/>
        </w:rPr>
        <w:t>.</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D75D39">
        <w:rPr>
          <w:rFonts w:ascii="Traditional Arabic" w:eastAsiaTheme="minorEastAsia" w:hAnsi="Traditional Arabic" w:cs="Traditional Arabic" w:hint="cs"/>
          <w:sz w:val="36"/>
          <w:szCs w:val="36"/>
          <w:rtl/>
        </w:rPr>
        <w:t>فتح</w:t>
      </w:r>
      <w:r w:rsidRPr="00D75D39">
        <w:rPr>
          <w:rFonts w:ascii="Traditional Arabic" w:eastAsiaTheme="minorEastAsia" w:hAnsi="Traditional Arabic" w:cs="Traditional Arabic"/>
          <w:sz w:val="36"/>
          <w:szCs w:val="36"/>
          <w:rtl/>
        </w:rPr>
        <w:t xml:space="preserve"> العلي المالك في الفتوى على مذهب الإمام مالك </w:t>
      </w:r>
      <w:r w:rsidRPr="00D75D39">
        <w:rPr>
          <w:rFonts w:ascii="Traditional Arabic" w:eastAsiaTheme="minorEastAsia" w:hAnsi="Traditional Arabic" w:cs="Traditional Arabic" w:hint="cs"/>
          <w:sz w:val="36"/>
          <w:szCs w:val="36"/>
          <w:rtl/>
        </w:rPr>
        <w:t>ل</w:t>
      </w:r>
      <w:r w:rsidRPr="00D75D39">
        <w:rPr>
          <w:rFonts w:ascii="Traditional Arabic" w:eastAsiaTheme="minorEastAsia" w:hAnsi="Traditional Arabic" w:cs="Traditional Arabic"/>
          <w:sz w:val="36"/>
          <w:szCs w:val="36"/>
          <w:rtl/>
        </w:rPr>
        <w:t>أب</w:t>
      </w:r>
      <w:r w:rsidRPr="00D75D39">
        <w:rPr>
          <w:rFonts w:ascii="Traditional Arabic" w:eastAsiaTheme="minorEastAsia" w:hAnsi="Traditional Arabic" w:cs="Traditional Arabic" w:hint="cs"/>
          <w:sz w:val="36"/>
          <w:szCs w:val="36"/>
          <w:rtl/>
        </w:rPr>
        <w:t>ي</w:t>
      </w:r>
      <w:r w:rsidRPr="00D75D39">
        <w:rPr>
          <w:rFonts w:ascii="Traditional Arabic" w:eastAsiaTheme="minorEastAsia" w:hAnsi="Traditional Arabic" w:cs="Traditional Arabic"/>
          <w:sz w:val="36"/>
          <w:szCs w:val="36"/>
          <w:rtl/>
        </w:rPr>
        <w:t xml:space="preserve"> عبد الله</w:t>
      </w:r>
      <w:r w:rsidRPr="00D75D39">
        <w:rPr>
          <w:rFonts w:ascii="Traditional Arabic" w:eastAsiaTheme="minorEastAsia" w:hAnsi="Traditional Arabic" w:cs="Traditional Arabic" w:hint="cs"/>
          <w:sz w:val="36"/>
          <w:szCs w:val="36"/>
          <w:rtl/>
        </w:rPr>
        <w:t xml:space="preserve"> الشيخ</w:t>
      </w:r>
      <w:r w:rsidRPr="00D75D39">
        <w:rPr>
          <w:rFonts w:ascii="Traditional Arabic" w:eastAsiaTheme="minorEastAsia" w:hAnsi="Traditional Arabic" w:cs="Traditional Arabic"/>
          <w:sz w:val="36"/>
          <w:szCs w:val="36"/>
          <w:rtl/>
        </w:rPr>
        <w:t xml:space="preserve"> محمد بن أحمد عليش، المالكي (المتوفى: 1299هـ</w:t>
      </w:r>
      <w:r w:rsidRPr="00D75D39">
        <w:rPr>
          <w:rFonts w:ascii="Traditional Arabic" w:eastAsiaTheme="minorEastAsia" w:hAnsi="Traditional Arabic" w:cs="Traditional Arabic" w:hint="cs"/>
          <w:sz w:val="36"/>
          <w:szCs w:val="36"/>
          <w:rtl/>
        </w:rPr>
        <w:t>)</w:t>
      </w:r>
      <w:r w:rsidRPr="00D75D39">
        <w:rPr>
          <w:rFonts w:ascii="Traditional Arabic" w:eastAsiaTheme="minorEastAsia" w:hAnsi="Traditional Arabic" w:cs="Traditional Arabic"/>
          <w:sz w:val="36"/>
          <w:szCs w:val="36"/>
        </w:rPr>
        <w:t xml:space="preserve"> </w:t>
      </w:r>
      <w:r w:rsidRPr="00D75D39">
        <w:rPr>
          <w:rFonts w:ascii="Traditional Arabic" w:eastAsiaTheme="minorEastAsia" w:hAnsi="Traditional Arabic" w:cs="Traditional Arabic"/>
          <w:sz w:val="36"/>
          <w:szCs w:val="36"/>
          <w:rtl/>
        </w:rPr>
        <w:t>الناشر</w:t>
      </w:r>
      <w:r>
        <w:rPr>
          <w:rFonts w:ascii="Traditional Arabic" w:eastAsiaTheme="minorEastAsia" w:hAnsi="Traditional Arabic" w:cs="Traditional Arabic" w:hint="cs"/>
          <w:sz w:val="36"/>
          <w:szCs w:val="36"/>
          <w:rtl/>
        </w:rPr>
        <w:t xml:space="preserve"> </w:t>
      </w:r>
      <w:r w:rsidRPr="00D75D39">
        <w:rPr>
          <w:rFonts w:ascii="Traditional Arabic" w:eastAsiaTheme="minorEastAsia" w:hAnsi="Traditional Arabic" w:cs="Traditional Arabic"/>
          <w:sz w:val="36"/>
          <w:szCs w:val="36"/>
          <w:rtl/>
        </w:rPr>
        <w:t>دار المعرفة</w:t>
      </w:r>
      <w:r w:rsidRPr="00D75D39">
        <w:rPr>
          <w:rFonts w:ascii="Traditional Arabic" w:eastAsiaTheme="minorEastAsia" w:hAnsi="Traditional Arabic" w:cs="Traditional Arabic" w:hint="cs"/>
          <w:sz w:val="36"/>
          <w:szCs w:val="36"/>
          <w:rtl/>
        </w:rPr>
        <w:t xml:space="preserve"> للطباعة والنشر.</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D75D39">
        <w:rPr>
          <w:rFonts w:ascii="Traditional Arabic" w:eastAsiaTheme="minorEastAsia" w:hAnsi="Traditional Arabic" w:cs="Traditional Arabic" w:hint="cs"/>
          <w:sz w:val="36"/>
          <w:szCs w:val="36"/>
          <w:rtl/>
        </w:rPr>
        <w:t>القوانين الفقهية في تلخيص مذهب المالكية:</w:t>
      </w:r>
      <w:r w:rsidRPr="00D75D39">
        <w:rPr>
          <w:rFonts w:ascii="Traditional Arabic" w:eastAsiaTheme="minorEastAsia" w:hAnsi="Traditional Arabic" w:cs="Traditional Arabic"/>
          <w:sz w:val="36"/>
          <w:szCs w:val="36"/>
          <w:rtl/>
        </w:rPr>
        <w:t xml:space="preserve"> </w:t>
      </w:r>
      <w:r w:rsidRPr="00D75D39">
        <w:rPr>
          <w:rFonts w:ascii="Traditional Arabic" w:eastAsiaTheme="minorEastAsia" w:hAnsi="Traditional Arabic" w:cs="Traditional Arabic" w:hint="cs"/>
          <w:sz w:val="36"/>
          <w:szCs w:val="36"/>
          <w:rtl/>
        </w:rPr>
        <w:t xml:space="preserve">ابي القاسم </w:t>
      </w:r>
      <w:r w:rsidRPr="00D75D39">
        <w:rPr>
          <w:rFonts w:ascii="Traditional Arabic" w:eastAsiaTheme="minorEastAsia" w:hAnsi="Traditional Arabic" w:cs="Traditional Arabic"/>
          <w:sz w:val="36"/>
          <w:szCs w:val="36"/>
          <w:rtl/>
        </w:rPr>
        <w:t xml:space="preserve">محمد بن أحمد بن </w:t>
      </w:r>
      <w:r w:rsidRPr="00D75D39">
        <w:rPr>
          <w:rFonts w:ascii="Traditional Arabic" w:eastAsiaTheme="minorEastAsia" w:hAnsi="Traditional Arabic" w:cs="Traditional Arabic" w:hint="cs"/>
          <w:sz w:val="36"/>
          <w:szCs w:val="36"/>
          <w:rtl/>
        </w:rPr>
        <w:t>جزي</w:t>
      </w:r>
      <w:r w:rsidRPr="00D75D39">
        <w:rPr>
          <w:rFonts w:ascii="Traditional Arabic" w:eastAsiaTheme="minorEastAsia" w:hAnsi="Traditional Arabic" w:cs="Traditional Arabic"/>
          <w:sz w:val="36"/>
          <w:szCs w:val="36"/>
          <w:rtl/>
        </w:rPr>
        <w:t xml:space="preserve"> </w:t>
      </w:r>
      <w:r w:rsidRPr="00D75D39">
        <w:rPr>
          <w:rFonts w:ascii="Traditional Arabic" w:eastAsiaTheme="minorEastAsia" w:hAnsi="Traditional Arabic" w:cs="Traditional Arabic" w:hint="cs"/>
          <w:sz w:val="36"/>
          <w:szCs w:val="36"/>
          <w:rtl/>
        </w:rPr>
        <w:t>الكلبي الغرناطي الكلبي المتوفى سنة 741هـ الطبعة دار الكتب العلمية.</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D75D39">
        <w:rPr>
          <w:rFonts w:ascii="Traditional Arabic" w:eastAsiaTheme="minorEastAsia" w:hAnsi="Traditional Arabic" w:cs="Traditional Arabic"/>
          <w:sz w:val="36"/>
          <w:szCs w:val="36"/>
          <w:rtl/>
        </w:rPr>
        <w:t xml:space="preserve">المدونة الكبرى للإمام مالك بن أنس المتوفى سنة 179 </w:t>
      </w:r>
      <w:r w:rsidRPr="00D75D39">
        <w:rPr>
          <w:rFonts w:ascii="Traditional Arabic" w:eastAsiaTheme="minorEastAsia" w:hAnsi="Traditional Arabic" w:cs="Traditional Arabic" w:hint="cs"/>
          <w:sz w:val="36"/>
          <w:szCs w:val="36"/>
          <w:rtl/>
        </w:rPr>
        <w:t>هـ،</w:t>
      </w:r>
      <w:r w:rsidRPr="00D75D39">
        <w:rPr>
          <w:rFonts w:ascii="Traditional Arabic" w:eastAsiaTheme="minorEastAsia" w:hAnsi="Traditional Arabic" w:cs="Traditional Arabic"/>
          <w:sz w:val="36"/>
          <w:szCs w:val="36"/>
          <w:rtl/>
        </w:rPr>
        <w:t xml:space="preserve"> طبعة دار الكتب </w:t>
      </w:r>
      <w:r w:rsidRPr="00D75D39">
        <w:rPr>
          <w:rFonts w:ascii="Traditional Arabic" w:eastAsiaTheme="minorEastAsia" w:hAnsi="Traditional Arabic" w:cs="Traditional Arabic" w:hint="cs"/>
          <w:sz w:val="36"/>
          <w:szCs w:val="36"/>
          <w:rtl/>
        </w:rPr>
        <w:t>العلمية</w:t>
      </w:r>
      <w:r w:rsidRPr="00D75D39">
        <w:rPr>
          <w:rFonts w:ascii="Traditional Arabic" w:eastAsiaTheme="minorEastAsia" w:hAnsi="Traditional Arabic" w:cs="Traditional Arabic"/>
          <w:sz w:val="36"/>
          <w:szCs w:val="36"/>
        </w:rPr>
        <w:t xml:space="preserve"> </w:t>
      </w:r>
      <w:r w:rsidRPr="00D75D39">
        <w:rPr>
          <w:rFonts w:ascii="Traditional Arabic" w:eastAsiaTheme="minorEastAsia" w:hAnsi="Traditional Arabic" w:cs="Traditional Arabic" w:hint="cs"/>
          <w:sz w:val="36"/>
          <w:szCs w:val="36"/>
          <w:rtl/>
        </w:rPr>
        <w:t>1415ه.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D75D39">
        <w:rPr>
          <w:rFonts w:ascii="Traditional Arabic" w:eastAsiaTheme="minorEastAsia" w:hAnsi="Traditional Arabic" w:cs="Traditional Arabic"/>
          <w:sz w:val="36"/>
          <w:szCs w:val="36"/>
          <w:rtl/>
        </w:rPr>
        <w:t xml:space="preserve">المنتقى شرح الموطأ أبو الوليد سليمان بن خلف </w:t>
      </w:r>
      <w:r w:rsidRPr="00D75D39">
        <w:rPr>
          <w:rFonts w:ascii="Traditional Arabic" w:eastAsiaTheme="minorEastAsia" w:hAnsi="Traditional Arabic" w:cs="Traditional Arabic" w:hint="cs"/>
          <w:sz w:val="36"/>
          <w:szCs w:val="36"/>
          <w:rtl/>
        </w:rPr>
        <w:t>الباجي</w:t>
      </w:r>
      <w:r w:rsidRPr="00D75D39">
        <w:rPr>
          <w:rFonts w:ascii="Traditional Arabic" w:eastAsiaTheme="minorEastAsia" w:hAnsi="Traditional Arabic" w:cs="Traditional Arabic"/>
          <w:sz w:val="36"/>
          <w:szCs w:val="36"/>
          <w:rtl/>
        </w:rPr>
        <w:t xml:space="preserve"> </w:t>
      </w:r>
      <w:r w:rsidRPr="00D75D39">
        <w:rPr>
          <w:rFonts w:ascii="Traditional Arabic" w:eastAsiaTheme="minorEastAsia" w:hAnsi="Traditional Arabic" w:cs="Traditional Arabic" w:hint="cs"/>
          <w:sz w:val="36"/>
          <w:szCs w:val="36"/>
          <w:rtl/>
        </w:rPr>
        <w:t>الأندلسي</w:t>
      </w:r>
      <w:r w:rsidRPr="00D75D39">
        <w:rPr>
          <w:rFonts w:ascii="Traditional Arabic" w:eastAsiaTheme="minorEastAsia" w:hAnsi="Traditional Arabic" w:cs="Traditional Arabic"/>
          <w:sz w:val="36"/>
          <w:szCs w:val="36"/>
          <w:rtl/>
        </w:rPr>
        <w:t xml:space="preserve"> المتوفى سنة 474 </w:t>
      </w:r>
      <w:r w:rsidRPr="00D75D39">
        <w:rPr>
          <w:rFonts w:ascii="Traditional Arabic" w:eastAsiaTheme="minorEastAsia" w:hAnsi="Traditional Arabic" w:cs="Traditional Arabic" w:hint="cs"/>
          <w:sz w:val="36"/>
          <w:szCs w:val="36"/>
          <w:rtl/>
        </w:rPr>
        <w:t>هـ،</w:t>
      </w:r>
      <w:r w:rsidRPr="00D75D39">
        <w:rPr>
          <w:rFonts w:ascii="Traditional Arabic" w:eastAsiaTheme="minorEastAsia" w:hAnsi="Traditional Arabic" w:cs="Traditional Arabic"/>
          <w:sz w:val="36"/>
          <w:szCs w:val="36"/>
          <w:rtl/>
        </w:rPr>
        <w:t xml:space="preserve"> طبعة </w:t>
      </w:r>
      <w:r w:rsidRPr="00D75D39">
        <w:rPr>
          <w:rFonts w:ascii="Traditional Arabic" w:eastAsiaTheme="minorEastAsia" w:hAnsi="Traditional Arabic" w:cs="Traditional Arabic" w:hint="cs"/>
          <w:sz w:val="36"/>
          <w:szCs w:val="36"/>
          <w:rtl/>
        </w:rPr>
        <w:t xml:space="preserve">دار الكتب العلمية </w:t>
      </w:r>
      <w:r w:rsidRPr="00D75D39">
        <w:rPr>
          <w:rFonts w:ascii="Traditional Arabic" w:eastAsiaTheme="minorEastAsia" w:hAnsi="Traditional Arabic" w:cs="Traditional Arabic"/>
          <w:sz w:val="36"/>
          <w:szCs w:val="36"/>
          <w:rtl/>
        </w:rPr>
        <w:t>–</w:t>
      </w:r>
      <w:r w:rsidRPr="00D75D39">
        <w:rPr>
          <w:rFonts w:ascii="Traditional Arabic" w:eastAsiaTheme="minorEastAsia" w:hAnsi="Traditional Arabic" w:cs="Traditional Arabic" w:hint="cs"/>
          <w:sz w:val="36"/>
          <w:szCs w:val="36"/>
          <w:rtl/>
        </w:rPr>
        <w:t xml:space="preserve"> بيروت 1420هـ.</w:t>
      </w:r>
    </w:p>
    <w:p w:rsidR="009151FD" w:rsidRPr="008B380F"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b/>
          <w:bCs/>
          <w:color w:val="000000" w:themeColor="text1"/>
          <w:sz w:val="36"/>
          <w:szCs w:val="36"/>
        </w:rPr>
      </w:pPr>
      <w:r w:rsidRPr="006B62DF">
        <w:rPr>
          <w:rFonts w:ascii="Traditional Arabic" w:eastAsiaTheme="minorEastAsia" w:hAnsi="Traditional Arabic" w:cs="Traditional Arabic" w:hint="cs"/>
          <w:color w:val="000000" w:themeColor="text1"/>
          <w:sz w:val="36"/>
          <w:szCs w:val="36"/>
          <w:rtl/>
        </w:rPr>
        <w:t>مواهب الجليل لشرح مختصر الخليل محمد بن محمد المعروف بالحطاب المتوفى سنة 954ه، الطبعة دار الكتب العلمية بيروت-لبنان   1416 ه -1995م.</w:t>
      </w:r>
    </w:p>
    <w:p w:rsidR="008B380F" w:rsidRDefault="008B380F" w:rsidP="008B380F">
      <w:pPr>
        <w:pStyle w:val="ListParagraph"/>
        <w:spacing w:before="100" w:beforeAutospacing="1" w:after="100" w:afterAutospacing="1"/>
        <w:ind w:left="1260"/>
        <w:jc w:val="both"/>
        <w:rPr>
          <w:rFonts w:ascii="Traditional Arabic" w:eastAsiaTheme="minorEastAsia" w:hAnsi="Traditional Arabic" w:cs="Traditional Arabic"/>
          <w:color w:val="000000" w:themeColor="text1"/>
          <w:sz w:val="36"/>
          <w:szCs w:val="36"/>
          <w:rtl/>
        </w:rPr>
      </w:pPr>
    </w:p>
    <w:p w:rsidR="00F4253C" w:rsidRDefault="00F4253C" w:rsidP="008B380F">
      <w:pPr>
        <w:pStyle w:val="ListParagraph"/>
        <w:spacing w:before="100" w:beforeAutospacing="1" w:after="100" w:afterAutospacing="1"/>
        <w:ind w:left="1260"/>
        <w:jc w:val="both"/>
        <w:rPr>
          <w:rFonts w:ascii="Traditional Arabic" w:eastAsiaTheme="minorEastAsia" w:hAnsi="Traditional Arabic" w:cs="Traditional Arabic"/>
          <w:color w:val="000000" w:themeColor="text1"/>
          <w:sz w:val="36"/>
          <w:szCs w:val="36"/>
          <w:rtl/>
        </w:rPr>
      </w:pPr>
    </w:p>
    <w:p w:rsidR="00F4253C" w:rsidRDefault="00F4253C" w:rsidP="008B380F">
      <w:pPr>
        <w:pStyle w:val="ListParagraph"/>
        <w:spacing w:before="100" w:beforeAutospacing="1" w:after="100" w:afterAutospacing="1"/>
        <w:ind w:left="1260"/>
        <w:jc w:val="both"/>
        <w:rPr>
          <w:rFonts w:ascii="Traditional Arabic" w:eastAsiaTheme="minorEastAsia" w:hAnsi="Traditional Arabic" w:cs="Traditional Arabic"/>
          <w:color w:val="000000" w:themeColor="text1"/>
          <w:sz w:val="36"/>
          <w:szCs w:val="36"/>
        </w:rPr>
      </w:pPr>
    </w:p>
    <w:p w:rsidR="008B380F" w:rsidRPr="006B62DF" w:rsidRDefault="008B380F" w:rsidP="008B380F">
      <w:pPr>
        <w:pStyle w:val="ListParagraph"/>
        <w:spacing w:before="100" w:beforeAutospacing="1" w:after="100" w:afterAutospacing="1"/>
        <w:ind w:left="1260"/>
        <w:jc w:val="both"/>
        <w:rPr>
          <w:rFonts w:ascii="Traditional Arabic" w:eastAsiaTheme="minorEastAsia" w:hAnsi="Traditional Arabic" w:cs="Traditional Arabic"/>
          <w:b/>
          <w:bCs/>
          <w:color w:val="000000" w:themeColor="text1"/>
          <w:sz w:val="36"/>
          <w:szCs w:val="36"/>
        </w:rPr>
      </w:pPr>
    </w:p>
    <w:p w:rsidR="007340CD" w:rsidRPr="001375D8" w:rsidRDefault="007340CD" w:rsidP="009151FD">
      <w:pPr>
        <w:pStyle w:val="ListParagraph"/>
        <w:spacing w:before="100" w:beforeAutospacing="1" w:after="100" w:afterAutospacing="1"/>
        <w:ind w:left="1260"/>
        <w:jc w:val="both"/>
        <w:rPr>
          <w:rFonts w:ascii="Traditional Arabic" w:eastAsiaTheme="minorEastAsia" w:hAnsi="Traditional Arabic" w:cs="Traditional Arabic"/>
          <w:b/>
          <w:bCs/>
          <w:sz w:val="2"/>
          <w:szCs w:val="2"/>
          <w:rtl/>
        </w:rPr>
      </w:pPr>
    </w:p>
    <w:p w:rsidR="007340CD" w:rsidRPr="001375D8" w:rsidRDefault="007340CD" w:rsidP="009151FD">
      <w:pPr>
        <w:pStyle w:val="ListParagraph"/>
        <w:spacing w:before="100" w:beforeAutospacing="1" w:after="100" w:afterAutospacing="1"/>
        <w:ind w:left="1260"/>
        <w:jc w:val="both"/>
        <w:rPr>
          <w:rFonts w:ascii="Traditional Arabic" w:eastAsiaTheme="minorEastAsia" w:hAnsi="Traditional Arabic" w:cs="Traditional Arabic"/>
          <w:b/>
          <w:bCs/>
          <w:sz w:val="6"/>
          <w:szCs w:val="6"/>
          <w:rtl/>
        </w:rPr>
      </w:pPr>
    </w:p>
    <w:p w:rsidR="009151FD" w:rsidRPr="00EF167C" w:rsidRDefault="009151FD" w:rsidP="009151FD">
      <w:pPr>
        <w:pStyle w:val="ListParagraph"/>
        <w:spacing w:before="100" w:beforeAutospacing="1" w:after="100" w:afterAutospacing="1"/>
        <w:ind w:left="1260"/>
        <w:jc w:val="both"/>
        <w:rPr>
          <w:rFonts w:ascii="Traditional Arabic" w:eastAsiaTheme="minorEastAsia" w:hAnsi="Traditional Arabic" w:cs="Traditional Arabic"/>
          <w:b/>
          <w:bCs/>
          <w:sz w:val="36"/>
          <w:szCs w:val="36"/>
        </w:rPr>
      </w:pPr>
      <w:r w:rsidRPr="00EF167C">
        <w:rPr>
          <w:rFonts w:ascii="Traditional Arabic" w:eastAsiaTheme="minorEastAsia" w:hAnsi="Traditional Arabic" w:cs="Traditional Arabic"/>
          <w:b/>
          <w:bCs/>
          <w:sz w:val="36"/>
          <w:szCs w:val="36"/>
          <w:rtl/>
        </w:rPr>
        <w:lastRenderedPageBreak/>
        <w:t xml:space="preserve">جـ </w:t>
      </w:r>
      <w:r w:rsidRPr="00EF167C">
        <w:rPr>
          <w:rFonts w:ascii="Traditional Arabic" w:eastAsiaTheme="minorEastAsia" w:hAnsi="Traditional Arabic" w:cs="Traditional Arabic" w:hint="cs"/>
          <w:b/>
          <w:bCs/>
          <w:sz w:val="36"/>
          <w:szCs w:val="36"/>
          <w:rtl/>
        </w:rPr>
        <w:t>-الفقه</w:t>
      </w:r>
      <w:r w:rsidRPr="00EF167C">
        <w:rPr>
          <w:rFonts w:ascii="Traditional Arabic" w:eastAsiaTheme="minorEastAsia" w:hAnsi="Traditional Arabic" w:cs="Traditional Arabic"/>
          <w:b/>
          <w:bCs/>
          <w:sz w:val="36"/>
          <w:szCs w:val="36"/>
          <w:rtl/>
        </w:rPr>
        <w:t xml:space="preserve"> </w:t>
      </w:r>
      <w:r w:rsidRPr="00EF167C">
        <w:rPr>
          <w:rFonts w:ascii="Traditional Arabic" w:eastAsiaTheme="minorEastAsia" w:hAnsi="Traditional Arabic" w:cs="Traditional Arabic" w:hint="cs"/>
          <w:b/>
          <w:bCs/>
          <w:sz w:val="36"/>
          <w:szCs w:val="36"/>
          <w:rtl/>
        </w:rPr>
        <w:t>الشافعي</w:t>
      </w:r>
      <w:r w:rsidRPr="00EF167C">
        <w:rPr>
          <w:rFonts w:ascii="Traditional Arabic" w:eastAsiaTheme="minorEastAsia" w:hAnsi="Traditional Arabic" w:cs="Traditional Arabic"/>
          <w:b/>
          <w:bCs/>
          <w:sz w:val="36"/>
          <w:szCs w:val="36"/>
        </w:rPr>
        <w:t xml:space="preserve">: </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hint="cs"/>
          <w:sz w:val="36"/>
          <w:szCs w:val="36"/>
          <w:rtl/>
        </w:rPr>
        <w:t>احياء علوم الدين للإمام الغزالي، أبو حامد محمد ابن محمد الشافعي المتوفى سنة 505ه</w:t>
      </w:r>
      <w:r w:rsidRPr="00F66926">
        <w:rPr>
          <w:rFonts w:ascii="Traditional Arabic" w:eastAsiaTheme="minorEastAsia" w:hAnsi="Traditional Arabic" w:cs="Traditional Arabic"/>
          <w:sz w:val="36"/>
          <w:szCs w:val="36"/>
          <w:rtl/>
        </w:rPr>
        <w:t xml:space="preserve"> طبعة</w:t>
      </w:r>
      <w:r w:rsidRPr="00F66926">
        <w:rPr>
          <w:rFonts w:ascii="Traditional Arabic" w:eastAsiaTheme="minorEastAsia" w:hAnsi="Traditional Arabic" w:cs="Traditional Arabic" w:hint="cs"/>
          <w:sz w:val="36"/>
          <w:szCs w:val="36"/>
          <w:rtl/>
        </w:rPr>
        <w:t xml:space="preserve"> دار ابن جزم 1426ه-2005م.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sz w:val="36"/>
          <w:szCs w:val="36"/>
          <w:rtl/>
        </w:rPr>
        <w:t xml:space="preserve">الأم للإمام محمد بن إدريس </w:t>
      </w:r>
      <w:r w:rsidRPr="00F66926">
        <w:rPr>
          <w:rFonts w:ascii="Traditional Arabic" w:eastAsiaTheme="minorEastAsia" w:hAnsi="Traditional Arabic" w:cs="Traditional Arabic" w:hint="cs"/>
          <w:sz w:val="36"/>
          <w:szCs w:val="36"/>
          <w:rtl/>
        </w:rPr>
        <w:t>الشافعي</w:t>
      </w:r>
      <w:r w:rsidRPr="00F66926">
        <w:rPr>
          <w:rFonts w:ascii="Traditional Arabic" w:eastAsiaTheme="minorEastAsia" w:hAnsi="Traditional Arabic" w:cs="Traditional Arabic"/>
          <w:sz w:val="36"/>
          <w:szCs w:val="36"/>
          <w:rtl/>
        </w:rPr>
        <w:t xml:space="preserve"> المتوفى سنة 204 </w:t>
      </w:r>
      <w:r w:rsidRPr="00F66926">
        <w:rPr>
          <w:rFonts w:ascii="Traditional Arabic" w:eastAsiaTheme="minorEastAsia" w:hAnsi="Traditional Arabic" w:cs="Traditional Arabic" w:hint="cs"/>
          <w:sz w:val="36"/>
          <w:szCs w:val="36"/>
          <w:rtl/>
        </w:rPr>
        <w:t>هـ،</w:t>
      </w:r>
      <w:r w:rsidRPr="00F66926">
        <w:rPr>
          <w:rFonts w:ascii="Traditional Arabic" w:eastAsiaTheme="minorEastAsia" w:hAnsi="Traditional Arabic" w:cs="Traditional Arabic"/>
          <w:sz w:val="36"/>
          <w:szCs w:val="36"/>
          <w:rtl/>
        </w:rPr>
        <w:t xml:space="preserve"> طبعة دار المعرفة </w:t>
      </w:r>
      <w:r w:rsidRPr="00F66926">
        <w:rPr>
          <w:rFonts w:ascii="Traditional Arabic" w:eastAsiaTheme="minorEastAsia" w:hAnsi="Traditional Arabic" w:cs="Traditional Arabic" w:hint="cs"/>
          <w:sz w:val="36"/>
          <w:szCs w:val="36"/>
          <w:rtl/>
        </w:rPr>
        <w:t>بيروت-لبنان.</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hint="cs"/>
          <w:sz w:val="36"/>
          <w:szCs w:val="36"/>
          <w:rtl/>
        </w:rPr>
        <w:t>حاشية البجيرمي على شرح منهج الطلاب: سليمان</w:t>
      </w:r>
      <w:r w:rsidRPr="00F66926">
        <w:rPr>
          <w:rFonts w:ascii="Traditional Arabic" w:eastAsiaTheme="minorEastAsia" w:hAnsi="Traditional Arabic" w:cs="Traditional Arabic"/>
          <w:sz w:val="36"/>
          <w:szCs w:val="36"/>
          <w:rtl/>
        </w:rPr>
        <w:t xml:space="preserve"> بن محمد بن عمر البُجَيْرَمِيّ المصري الشافعي المتوفى: 1221هـ</w:t>
      </w:r>
      <w:r w:rsidRPr="00F66926">
        <w:rPr>
          <w:rFonts w:ascii="Traditional Arabic" w:eastAsiaTheme="minorEastAsia" w:hAnsi="Traditional Arabic" w:cs="Traditional Arabic" w:hint="cs"/>
          <w:sz w:val="36"/>
          <w:szCs w:val="36"/>
          <w:rtl/>
        </w:rPr>
        <w:t xml:space="preserve"> الناشر المكتبة الإسلامية، ديار بكر-تركيا.</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hint="cs"/>
          <w:sz w:val="36"/>
          <w:szCs w:val="36"/>
          <w:rtl/>
        </w:rPr>
        <w:t xml:space="preserve">الحاوي الكبير في فقه مذهب الامام الشافعي: على بن محمد بن حبيب الماوردي المتوفى سنة </w:t>
      </w:r>
      <w:r w:rsidRPr="00F66926">
        <w:rPr>
          <w:rFonts w:ascii="Traditional Arabic" w:eastAsiaTheme="minorEastAsia" w:hAnsi="Traditional Arabic" w:cs="Traditional Arabic"/>
          <w:sz w:val="36"/>
          <w:szCs w:val="36"/>
        </w:rPr>
        <w:t>450</w:t>
      </w:r>
      <w:r w:rsidRPr="00F66926">
        <w:rPr>
          <w:rFonts w:ascii="Traditional Arabic" w:eastAsiaTheme="minorEastAsia" w:hAnsi="Traditional Arabic" w:cs="Traditional Arabic" w:hint="cs"/>
          <w:sz w:val="36"/>
          <w:szCs w:val="36"/>
          <w:rtl/>
        </w:rPr>
        <w:t>ه، تحقيق الدكتور محمد بكر إسماعيل، والدكتور عبد الفتاح أبو</w:t>
      </w:r>
      <w:r>
        <w:rPr>
          <w:rFonts w:ascii="Traditional Arabic" w:eastAsiaTheme="minorEastAsia" w:hAnsi="Traditional Arabic" w:cs="Traditional Arabic" w:hint="cs"/>
          <w:sz w:val="36"/>
          <w:szCs w:val="36"/>
          <w:rtl/>
        </w:rPr>
        <w:t xml:space="preserve"> </w:t>
      </w:r>
      <w:r w:rsidRPr="00F66926">
        <w:rPr>
          <w:rFonts w:ascii="Traditional Arabic" w:eastAsiaTheme="minorEastAsia" w:hAnsi="Traditional Arabic" w:cs="Traditional Arabic" w:hint="cs"/>
          <w:sz w:val="36"/>
          <w:szCs w:val="36"/>
          <w:rtl/>
        </w:rPr>
        <w:t xml:space="preserve">سنة، دار الكتب العلمية بيروت </w:t>
      </w:r>
      <w:r w:rsidRPr="00F66926">
        <w:rPr>
          <w:rFonts w:ascii="Traditional Arabic" w:eastAsiaTheme="minorEastAsia" w:hAnsi="Traditional Arabic" w:cs="Traditional Arabic"/>
          <w:sz w:val="36"/>
          <w:szCs w:val="36"/>
          <w:rtl/>
        </w:rPr>
        <w:t>–</w:t>
      </w:r>
      <w:r w:rsidRPr="00F66926">
        <w:rPr>
          <w:rFonts w:ascii="Traditional Arabic" w:eastAsiaTheme="minorEastAsia" w:hAnsi="Traditional Arabic" w:cs="Traditional Arabic" w:hint="cs"/>
          <w:sz w:val="36"/>
          <w:szCs w:val="36"/>
          <w:rtl/>
        </w:rPr>
        <w:t>لبنان الطبعة الأولى (1414ه).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hint="cs"/>
          <w:sz w:val="36"/>
          <w:szCs w:val="36"/>
          <w:rtl/>
        </w:rPr>
        <w:t>روضة الطالبين للإمام أبي زكريا يحي بن شرف النووي الدمشقي المتوفى 676ه، الطبعة 1423ه، دار</w:t>
      </w:r>
      <w:r>
        <w:rPr>
          <w:rFonts w:ascii="Traditional Arabic" w:eastAsiaTheme="minorEastAsia" w:hAnsi="Traditional Arabic" w:cs="Traditional Arabic" w:hint="cs"/>
          <w:sz w:val="36"/>
          <w:szCs w:val="36"/>
          <w:rtl/>
        </w:rPr>
        <w:t xml:space="preserve"> </w:t>
      </w:r>
      <w:r w:rsidRPr="00F66926">
        <w:rPr>
          <w:rFonts w:ascii="Traditional Arabic" w:eastAsiaTheme="minorEastAsia" w:hAnsi="Traditional Arabic" w:cs="Traditional Arabic" w:hint="cs"/>
          <w:sz w:val="36"/>
          <w:szCs w:val="36"/>
          <w:rtl/>
        </w:rPr>
        <w:t xml:space="preserve">عالم الكتب </w:t>
      </w:r>
      <w:r w:rsidRPr="00F66926">
        <w:rPr>
          <w:rFonts w:ascii="Traditional Arabic" w:eastAsiaTheme="minorEastAsia" w:hAnsi="Traditional Arabic" w:cs="Traditional Arabic"/>
          <w:sz w:val="36"/>
          <w:szCs w:val="36"/>
          <w:rtl/>
        </w:rPr>
        <w:t>–</w:t>
      </w:r>
      <w:r w:rsidRPr="00F66926">
        <w:rPr>
          <w:rFonts w:ascii="Traditional Arabic" w:eastAsiaTheme="minorEastAsia" w:hAnsi="Traditional Arabic" w:cs="Traditional Arabic" w:hint="cs"/>
          <w:sz w:val="36"/>
          <w:szCs w:val="36"/>
          <w:rtl/>
        </w:rPr>
        <w:t xml:space="preserve"> الرياض.</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hint="cs"/>
          <w:sz w:val="36"/>
          <w:szCs w:val="36"/>
          <w:rtl/>
        </w:rPr>
        <w:t>الزواجر</w:t>
      </w:r>
      <w:r w:rsidRPr="00F66926">
        <w:rPr>
          <w:rFonts w:ascii="Traditional Arabic" w:eastAsiaTheme="minorEastAsia" w:hAnsi="Traditional Arabic" w:cs="Traditional Arabic"/>
          <w:sz w:val="36"/>
          <w:szCs w:val="36"/>
          <w:rtl/>
        </w:rPr>
        <w:t xml:space="preserve"> عند اقتراف الكبائر للإمام ابن حجر </w:t>
      </w:r>
      <w:r w:rsidRPr="00F66926">
        <w:rPr>
          <w:rFonts w:ascii="Traditional Arabic" w:eastAsiaTheme="minorEastAsia" w:hAnsi="Traditional Arabic" w:cs="Traditional Arabic" w:hint="cs"/>
          <w:sz w:val="36"/>
          <w:szCs w:val="36"/>
          <w:rtl/>
        </w:rPr>
        <w:t>المكي</w:t>
      </w:r>
      <w:r w:rsidRPr="00F66926">
        <w:rPr>
          <w:rFonts w:ascii="Traditional Arabic" w:eastAsiaTheme="minorEastAsia" w:hAnsi="Traditional Arabic" w:cs="Traditional Arabic"/>
          <w:sz w:val="36"/>
          <w:szCs w:val="36"/>
          <w:rtl/>
        </w:rPr>
        <w:t xml:space="preserve"> </w:t>
      </w:r>
      <w:r w:rsidRPr="00F66926">
        <w:rPr>
          <w:rFonts w:ascii="Traditional Arabic" w:eastAsiaTheme="minorEastAsia" w:hAnsi="Traditional Arabic" w:cs="Traditional Arabic" w:hint="cs"/>
          <w:sz w:val="36"/>
          <w:szCs w:val="36"/>
          <w:rtl/>
        </w:rPr>
        <w:t>الهتيمى،</w:t>
      </w:r>
      <w:r w:rsidRPr="00F66926">
        <w:rPr>
          <w:rFonts w:ascii="Traditional Arabic" w:eastAsiaTheme="minorEastAsia" w:hAnsi="Traditional Arabic" w:cs="Traditional Arabic"/>
          <w:sz w:val="36"/>
          <w:szCs w:val="36"/>
          <w:rtl/>
        </w:rPr>
        <w:t xml:space="preserve"> </w:t>
      </w:r>
      <w:r w:rsidRPr="00F66926">
        <w:rPr>
          <w:rFonts w:ascii="Traditional Arabic" w:eastAsiaTheme="minorEastAsia" w:hAnsi="Traditional Arabic" w:cs="Traditional Arabic" w:hint="cs"/>
          <w:sz w:val="36"/>
          <w:szCs w:val="36"/>
          <w:rtl/>
        </w:rPr>
        <w:t>ا</w:t>
      </w:r>
      <w:r w:rsidRPr="00F66926">
        <w:rPr>
          <w:rFonts w:ascii="Traditional Arabic" w:eastAsiaTheme="minorEastAsia" w:hAnsi="Traditional Arabic" w:cs="Traditional Arabic"/>
          <w:sz w:val="36"/>
          <w:szCs w:val="36"/>
          <w:rtl/>
        </w:rPr>
        <w:t>لمتوفى: 974</w:t>
      </w:r>
      <w:r w:rsidRPr="00F66926">
        <w:rPr>
          <w:rFonts w:ascii="Traditional Arabic" w:eastAsiaTheme="minorEastAsia" w:hAnsi="Traditional Arabic" w:cs="Traditional Arabic" w:hint="cs"/>
          <w:sz w:val="36"/>
          <w:szCs w:val="36"/>
          <w:rtl/>
        </w:rPr>
        <w:t>هـ، الناشر</w:t>
      </w:r>
      <w:r w:rsidRPr="00F66926">
        <w:rPr>
          <w:rFonts w:ascii="Traditional Arabic" w:eastAsiaTheme="minorEastAsia" w:hAnsi="Traditional Arabic" w:cs="Traditional Arabic"/>
          <w:sz w:val="36"/>
          <w:szCs w:val="36"/>
          <w:rtl/>
        </w:rPr>
        <w:t xml:space="preserve"> دار الفكر الطبعة</w:t>
      </w:r>
      <w:r w:rsidRPr="00F66926">
        <w:rPr>
          <w:rFonts w:ascii="Traditional Arabic" w:eastAsiaTheme="minorEastAsia" w:hAnsi="Traditional Arabic" w:cs="Traditional Arabic"/>
          <w:sz w:val="36"/>
          <w:szCs w:val="36"/>
        </w:rPr>
        <w:t xml:space="preserve">: </w:t>
      </w:r>
      <w:r w:rsidRPr="00F66926">
        <w:rPr>
          <w:rFonts w:ascii="Traditional Arabic" w:eastAsiaTheme="minorEastAsia" w:hAnsi="Traditional Arabic" w:cs="Traditional Arabic"/>
          <w:sz w:val="36"/>
          <w:szCs w:val="36"/>
          <w:rtl/>
        </w:rPr>
        <w:t xml:space="preserve">الأولى، 1407هـ </w:t>
      </w:r>
      <w:r w:rsidRPr="00F66926">
        <w:rPr>
          <w:rFonts w:ascii="Traditional Arabic" w:eastAsiaTheme="minorEastAsia" w:hAnsi="Traditional Arabic" w:cs="Traditional Arabic" w:hint="cs"/>
          <w:sz w:val="36"/>
          <w:szCs w:val="36"/>
          <w:rtl/>
        </w:rPr>
        <w:t>-1987م.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hint="cs"/>
          <w:sz w:val="36"/>
          <w:szCs w:val="36"/>
          <w:rtl/>
        </w:rPr>
        <w:t>إعانة الطالبين على حل الفاظ فتح المعين للسيد أبي بكر بن محمد شطا البكري الدمياطي المتوفى سنة 1310ه، دار الفكر، الطبعة الأولى 1418ه-1987ه.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hint="cs"/>
          <w:sz w:val="36"/>
          <w:szCs w:val="36"/>
          <w:rtl/>
        </w:rPr>
        <w:t>المجموع شرح المهذب للإمام محي الدين أبو زكري</w:t>
      </w:r>
      <w:r w:rsidRPr="00F66926">
        <w:rPr>
          <w:rFonts w:ascii="Traditional Arabic" w:eastAsiaTheme="minorEastAsia" w:hAnsi="Traditional Arabic" w:cs="Traditional Arabic" w:hint="eastAsia"/>
          <w:sz w:val="36"/>
          <w:szCs w:val="36"/>
          <w:rtl/>
        </w:rPr>
        <w:t>ا</w:t>
      </w:r>
      <w:r w:rsidRPr="00F66926">
        <w:rPr>
          <w:rFonts w:ascii="Traditional Arabic" w:eastAsiaTheme="minorEastAsia" w:hAnsi="Traditional Arabic" w:cs="Traditional Arabic" w:hint="cs"/>
          <w:sz w:val="36"/>
          <w:szCs w:val="36"/>
          <w:rtl/>
        </w:rPr>
        <w:t xml:space="preserve"> يحيى بن شرف النووي المتوفى سنة 676ه، الطباعة المنبرية.</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hint="cs"/>
          <w:sz w:val="36"/>
          <w:szCs w:val="36"/>
          <w:rtl/>
        </w:rPr>
        <w:t>المهذب في فقه الامام الشافعي للشيرازي المتوفى سنة طبعة دار القل</w:t>
      </w:r>
      <w:r w:rsidRPr="00F66926">
        <w:rPr>
          <w:rFonts w:ascii="Traditional Arabic" w:eastAsiaTheme="minorEastAsia" w:hAnsi="Traditional Arabic" w:cs="Traditional Arabic" w:hint="eastAsia"/>
          <w:sz w:val="36"/>
          <w:szCs w:val="36"/>
          <w:rtl/>
        </w:rPr>
        <w:t>م</w:t>
      </w:r>
      <w:r w:rsidRPr="00F66926">
        <w:rPr>
          <w:rFonts w:ascii="Traditional Arabic" w:eastAsiaTheme="minorEastAsia" w:hAnsi="Traditional Arabic" w:cs="Traditional Arabic" w:hint="cs"/>
          <w:sz w:val="36"/>
          <w:szCs w:val="36"/>
          <w:rtl/>
        </w:rPr>
        <w:t>، والدار الشامية 1412ه-1992م.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sz w:val="36"/>
          <w:szCs w:val="36"/>
          <w:rtl/>
        </w:rPr>
        <w:t xml:space="preserve">مغنى المحتاج إلى معرفة ألفاظ المنهاج للإمام شمس الدين محمد بن أحمد </w:t>
      </w:r>
      <w:r w:rsidRPr="00F66926">
        <w:rPr>
          <w:rFonts w:ascii="Traditional Arabic" w:eastAsiaTheme="minorEastAsia" w:hAnsi="Traditional Arabic" w:cs="Traditional Arabic" w:hint="cs"/>
          <w:sz w:val="36"/>
          <w:szCs w:val="36"/>
          <w:rtl/>
        </w:rPr>
        <w:t>الشربيني</w:t>
      </w:r>
      <w:r w:rsidRPr="00F66926">
        <w:rPr>
          <w:rFonts w:ascii="Traditional Arabic" w:eastAsiaTheme="minorEastAsia" w:hAnsi="Traditional Arabic" w:cs="Traditional Arabic"/>
          <w:sz w:val="36"/>
          <w:szCs w:val="36"/>
          <w:rtl/>
        </w:rPr>
        <w:t xml:space="preserve"> الخطيب المتوفى سنة 977 </w:t>
      </w:r>
      <w:r w:rsidRPr="00F66926">
        <w:rPr>
          <w:rFonts w:ascii="Traditional Arabic" w:eastAsiaTheme="minorEastAsia" w:hAnsi="Traditional Arabic" w:cs="Traditional Arabic" w:hint="cs"/>
          <w:sz w:val="36"/>
          <w:szCs w:val="36"/>
          <w:rtl/>
        </w:rPr>
        <w:t>هـ،</w:t>
      </w:r>
      <w:r w:rsidRPr="00F66926">
        <w:rPr>
          <w:rFonts w:ascii="Traditional Arabic" w:eastAsiaTheme="minorEastAsia" w:hAnsi="Traditional Arabic" w:cs="Traditional Arabic"/>
          <w:sz w:val="36"/>
          <w:szCs w:val="36"/>
          <w:rtl/>
        </w:rPr>
        <w:t xml:space="preserve"> طبعة </w:t>
      </w:r>
      <w:r w:rsidRPr="00F66926">
        <w:rPr>
          <w:rFonts w:ascii="Traditional Arabic" w:eastAsiaTheme="minorEastAsia" w:hAnsi="Traditional Arabic" w:cs="Traditional Arabic" w:hint="cs"/>
          <w:sz w:val="36"/>
          <w:szCs w:val="36"/>
          <w:rtl/>
        </w:rPr>
        <w:t>دار أحيا التراث</w:t>
      </w:r>
      <w:r>
        <w:rPr>
          <w:rFonts w:ascii="Traditional Arabic" w:eastAsiaTheme="minorEastAsia" w:hAnsi="Traditional Arabic" w:cs="Traditional Arabic"/>
          <w:sz w:val="36"/>
          <w:szCs w:val="36"/>
        </w:rPr>
        <w:t>.</w:t>
      </w:r>
    </w:p>
    <w:p w:rsidR="008B380F" w:rsidRDefault="001375D8" w:rsidP="008B380F">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3F03EA">
        <w:rPr>
          <w:rFonts w:ascii="Traditional Arabic" w:eastAsiaTheme="minorEastAsia" w:hAnsi="Traditional Arabic" w:cs="Traditional Arabic"/>
          <w:sz w:val="36"/>
          <w:szCs w:val="36"/>
          <w:rtl/>
        </w:rPr>
        <w:t xml:space="preserve">نهاية المحتاج إلى شرح ألفاظ المنهاج للإمام شمس الدين محمد ابن أحمد </w:t>
      </w:r>
      <w:r w:rsidRPr="003F03EA">
        <w:rPr>
          <w:rFonts w:ascii="Traditional Arabic" w:eastAsiaTheme="minorEastAsia" w:hAnsi="Traditional Arabic" w:cs="Traditional Arabic" w:hint="cs"/>
          <w:sz w:val="36"/>
          <w:szCs w:val="36"/>
          <w:rtl/>
        </w:rPr>
        <w:t>الرملي</w:t>
      </w:r>
      <w:r w:rsidRPr="003F03EA">
        <w:rPr>
          <w:rFonts w:ascii="Traditional Arabic" w:eastAsiaTheme="minorEastAsia" w:hAnsi="Traditional Arabic" w:cs="Traditional Arabic"/>
          <w:sz w:val="36"/>
          <w:szCs w:val="36"/>
          <w:rtl/>
        </w:rPr>
        <w:t xml:space="preserve"> المتوفى سنة 1004 </w:t>
      </w:r>
      <w:r w:rsidRPr="003F03EA">
        <w:rPr>
          <w:rFonts w:ascii="Traditional Arabic" w:eastAsiaTheme="minorEastAsia" w:hAnsi="Traditional Arabic" w:cs="Traditional Arabic" w:hint="cs"/>
          <w:sz w:val="36"/>
          <w:szCs w:val="36"/>
          <w:rtl/>
        </w:rPr>
        <w:t>هـ،</w:t>
      </w:r>
      <w:r w:rsidRPr="003F03EA">
        <w:rPr>
          <w:rFonts w:ascii="Traditional Arabic" w:eastAsiaTheme="minorEastAsia" w:hAnsi="Traditional Arabic" w:cs="Traditional Arabic"/>
          <w:sz w:val="36"/>
          <w:szCs w:val="36"/>
          <w:rtl/>
        </w:rPr>
        <w:t xml:space="preserve"> </w:t>
      </w:r>
      <w:r w:rsidRPr="003F03EA">
        <w:rPr>
          <w:rFonts w:ascii="Traditional Arabic" w:eastAsiaTheme="minorEastAsia" w:hAnsi="Traditional Arabic" w:cs="Traditional Arabic" w:hint="cs"/>
          <w:sz w:val="36"/>
          <w:szCs w:val="36"/>
          <w:rtl/>
        </w:rPr>
        <w:t>دار الكتب العلمية بيروت -لبنان</w:t>
      </w:r>
      <w:r w:rsidRPr="003F03EA">
        <w:rPr>
          <w:rFonts w:ascii="Traditional Arabic" w:eastAsiaTheme="minorEastAsia" w:hAnsi="Traditional Arabic" w:cs="Traditional Arabic"/>
          <w:sz w:val="36"/>
          <w:szCs w:val="36"/>
        </w:rPr>
        <w:t>.</w:t>
      </w:r>
    </w:p>
    <w:p w:rsidR="00F4253C" w:rsidRDefault="00F4253C" w:rsidP="008B380F">
      <w:pPr>
        <w:pStyle w:val="ListParagraph"/>
        <w:spacing w:before="100" w:beforeAutospacing="1" w:after="100" w:afterAutospacing="1"/>
        <w:ind w:left="1260"/>
        <w:jc w:val="both"/>
        <w:rPr>
          <w:rFonts w:ascii="Traditional Arabic" w:eastAsiaTheme="minorEastAsia" w:hAnsi="Traditional Arabic" w:cs="Traditional Arabic"/>
          <w:b/>
          <w:bCs/>
          <w:sz w:val="36"/>
          <w:szCs w:val="36"/>
          <w:rtl/>
        </w:rPr>
      </w:pPr>
    </w:p>
    <w:p w:rsidR="008B380F" w:rsidRPr="008B380F" w:rsidRDefault="008B380F" w:rsidP="008B380F">
      <w:pPr>
        <w:pStyle w:val="ListParagraph"/>
        <w:spacing w:before="100" w:beforeAutospacing="1" w:after="100" w:afterAutospacing="1"/>
        <w:ind w:left="1260"/>
        <w:jc w:val="both"/>
        <w:rPr>
          <w:rFonts w:ascii="Traditional Arabic" w:eastAsiaTheme="minorEastAsia" w:hAnsi="Traditional Arabic" w:cs="Traditional Arabic"/>
          <w:sz w:val="36"/>
          <w:szCs w:val="36"/>
        </w:rPr>
      </w:pPr>
      <w:r w:rsidRPr="008B380F">
        <w:rPr>
          <w:rFonts w:ascii="Traditional Arabic" w:eastAsiaTheme="minorEastAsia" w:hAnsi="Traditional Arabic" w:cs="Traditional Arabic"/>
          <w:b/>
          <w:bCs/>
          <w:sz w:val="36"/>
          <w:szCs w:val="36"/>
          <w:rtl/>
        </w:rPr>
        <w:lastRenderedPageBreak/>
        <w:t xml:space="preserve">د – </w:t>
      </w:r>
      <w:r w:rsidRPr="008B380F">
        <w:rPr>
          <w:rFonts w:ascii="Traditional Arabic" w:eastAsiaTheme="minorEastAsia" w:hAnsi="Traditional Arabic" w:cs="Traditional Arabic" w:hint="cs"/>
          <w:b/>
          <w:bCs/>
          <w:sz w:val="36"/>
          <w:szCs w:val="36"/>
          <w:rtl/>
        </w:rPr>
        <w:t>الفقه</w:t>
      </w:r>
      <w:r w:rsidRPr="008B380F">
        <w:rPr>
          <w:rFonts w:ascii="Traditional Arabic" w:eastAsiaTheme="minorEastAsia" w:hAnsi="Traditional Arabic" w:cs="Traditional Arabic"/>
          <w:b/>
          <w:bCs/>
          <w:sz w:val="36"/>
          <w:szCs w:val="36"/>
          <w:rtl/>
        </w:rPr>
        <w:t xml:space="preserve"> </w:t>
      </w:r>
      <w:r w:rsidRPr="008B380F">
        <w:rPr>
          <w:rFonts w:ascii="Traditional Arabic" w:eastAsiaTheme="minorEastAsia" w:hAnsi="Traditional Arabic" w:cs="Traditional Arabic" w:hint="cs"/>
          <w:b/>
          <w:bCs/>
          <w:sz w:val="36"/>
          <w:szCs w:val="36"/>
          <w:rtl/>
        </w:rPr>
        <w:t>الحنبلي</w:t>
      </w:r>
      <w:r w:rsidRPr="008B380F">
        <w:rPr>
          <w:rFonts w:ascii="Traditional Arabic" w:eastAsiaTheme="minorEastAsia" w:hAnsi="Traditional Arabic" w:cs="Traditional Arabic"/>
          <w:b/>
          <w:bCs/>
          <w:sz w:val="36"/>
          <w:szCs w:val="36"/>
        </w:rPr>
        <w:t>:</w:t>
      </w:r>
    </w:p>
    <w:p w:rsidR="001375D8" w:rsidRPr="001375D8" w:rsidRDefault="001375D8" w:rsidP="001375D8">
      <w:pPr>
        <w:pStyle w:val="ListParagraph"/>
        <w:spacing w:before="100" w:beforeAutospacing="1" w:after="100" w:afterAutospacing="1"/>
        <w:ind w:left="1260"/>
        <w:rPr>
          <w:rFonts w:ascii="Traditional Arabic" w:eastAsiaTheme="minorEastAsia" w:hAnsi="Traditional Arabic" w:cs="Traditional Arabic"/>
          <w:sz w:val="2"/>
          <w:szCs w:val="2"/>
        </w:rPr>
      </w:pP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hint="cs"/>
          <w:sz w:val="36"/>
          <w:szCs w:val="36"/>
          <w:rtl/>
        </w:rPr>
        <w:t>الإنصاف في معرفة الراجح من الخلاف للعلامة على بن سليمان المرداوي، المتوفى سنة 885ه الطبعة بيت الأفكار الدولية.</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hint="cs"/>
          <w:sz w:val="36"/>
          <w:szCs w:val="36"/>
          <w:rtl/>
        </w:rPr>
        <w:t>الحسبة في الإسلام للإمام العلامة تقي الدين ابن تيمية المتوفى سنة 728ه الطبعة دار الكتب العلمية-بيروت-لبنان.</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hint="cs"/>
          <w:sz w:val="36"/>
          <w:szCs w:val="36"/>
          <w:rtl/>
        </w:rPr>
        <w:t>درر</w:t>
      </w:r>
      <w:r>
        <w:rPr>
          <w:rFonts w:ascii="Traditional Arabic" w:eastAsiaTheme="minorEastAsia" w:hAnsi="Traditional Arabic" w:cs="Traditional Arabic" w:hint="cs"/>
          <w:sz w:val="36"/>
          <w:szCs w:val="36"/>
          <w:rtl/>
        </w:rPr>
        <w:t xml:space="preserve"> </w:t>
      </w:r>
      <w:r w:rsidRPr="00F66926">
        <w:rPr>
          <w:rFonts w:ascii="Traditional Arabic" w:eastAsiaTheme="minorEastAsia" w:hAnsi="Traditional Arabic" w:cs="Traditional Arabic" w:hint="cs"/>
          <w:sz w:val="36"/>
          <w:szCs w:val="36"/>
          <w:rtl/>
        </w:rPr>
        <w:t xml:space="preserve">الاحكام شرح مجلة الاحكام: على حيدر الرئيس الأول لمحكمة التمييز المتوفى </w:t>
      </w:r>
      <w:r w:rsidRPr="00F66926">
        <w:rPr>
          <w:rFonts w:ascii="Traditional Arabic" w:eastAsiaTheme="minorEastAsia" w:hAnsi="Traditional Arabic" w:cs="Traditional Arabic"/>
          <w:sz w:val="36"/>
          <w:szCs w:val="36"/>
          <w:rtl/>
        </w:rPr>
        <w:t xml:space="preserve">سنة </w:t>
      </w:r>
      <w:r w:rsidRPr="00F66926">
        <w:rPr>
          <w:rFonts w:ascii="Traditional Arabic" w:eastAsiaTheme="minorEastAsia" w:hAnsi="Traditional Arabic" w:cs="Traditional Arabic"/>
          <w:sz w:val="36"/>
          <w:szCs w:val="36"/>
        </w:rPr>
        <w:t>1353</w:t>
      </w:r>
      <w:r w:rsidRPr="00F66926">
        <w:rPr>
          <w:rFonts w:ascii="Traditional Arabic" w:eastAsiaTheme="minorEastAsia" w:hAnsi="Traditional Arabic" w:cs="Traditional Arabic" w:hint="cs"/>
          <w:sz w:val="36"/>
          <w:szCs w:val="36"/>
          <w:rtl/>
        </w:rPr>
        <w:t>هـ، الطبعة دار عال</w:t>
      </w:r>
      <w:r w:rsidRPr="00F66926">
        <w:rPr>
          <w:rFonts w:ascii="Traditional Arabic" w:eastAsiaTheme="minorEastAsia" w:hAnsi="Traditional Arabic" w:cs="Traditional Arabic" w:hint="eastAsia"/>
          <w:sz w:val="36"/>
          <w:szCs w:val="36"/>
          <w:rtl/>
        </w:rPr>
        <w:t>م</w:t>
      </w:r>
      <w:r w:rsidRPr="00F66926">
        <w:rPr>
          <w:rFonts w:ascii="Traditional Arabic" w:eastAsiaTheme="minorEastAsia" w:hAnsi="Traditional Arabic" w:cs="Traditional Arabic" w:hint="cs"/>
          <w:sz w:val="36"/>
          <w:szCs w:val="36"/>
          <w:rtl/>
        </w:rPr>
        <w:t xml:space="preserve"> الكتب </w:t>
      </w:r>
      <w:r w:rsidRPr="00F66926">
        <w:rPr>
          <w:rFonts w:ascii="Traditional Arabic" w:eastAsiaTheme="minorEastAsia" w:hAnsi="Traditional Arabic" w:cs="Traditional Arabic"/>
          <w:sz w:val="36"/>
          <w:szCs w:val="36"/>
          <w:rtl/>
        </w:rPr>
        <w:t>–</w:t>
      </w:r>
      <w:r w:rsidRPr="00F66926">
        <w:rPr>
          <w:rFonts w:ascii="Traditional Arabic" w:eastAsiaTheme="minorEastAsia" w:hAnsi="Traditional Arabic" w:cs="Traditional Arabic" w:hint="cs"/>
          <w:sz w:val="36"/>
          <w:szCs w:val="36"/>
          <w:rtl/>
        </w:rPr>
        <w:t>الرياض، 1423ه -2003م.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sz w:val="36"/>
          <w:szCs w:val="36"/>
          <w:rtl/>
        </w:rPr>
        <w:t xml:space="preserve">شرح منتهى الإرادات للإمام منصور بن يونس بن إدريس البهوتى المتوفى سنة 1051 </w:t>
      </w:r>
      <w:r w:rsidRPr="00F66926">
        <w:rPr>
          <w:rFonts w:ascii="Traditional Arabic" w:eastAsiaTheme="minorEastAsia" w:hAnsi="Traditional Arabic" w:cs="Traditional Arabic" w:hint="cs"/>
          <w:sz w:val="36"/>
          <w:szCs w:val="36"/>
          <w:rtl/>
        </w:rPr>
        <w:t>هـ،</w:t>
      </w:r>
      <w:r w:rsidRPr="00F66926">
        <w:rPr>
          <w:rFonts w:ascii="Traditional Arabic" w:eastAsiaTheme="minorEastAsia" w:hAnsi="Traditional Arabic" w:cs="Traditional Arabic"/>
          <w:sz w:val="36"/>
          <w:szCs w:val="36"/>
          <w:rtl/>
        </w:rPr>
        <w:t xml:space="preserve"> طبعة عالم </w:t>
      </w:r>
      <w:r w:rsidRPr="00F66926">
        <w:rPr>
          <w:rFonts w:ascii="Traditional Arabic" w:eastAsiaTheme="minorEastAsia" w:hAnsi="Traditional Arabic" w:cs="Traditional Arabic" w:hint="cs"/>
          <w:sz w:val="36"/>
          <w:szCs w:val="36"/>
          <w:rtl/>
        </w:rPr>
        <w:t>الكتب</w:t>
      </w:r>
      <w:r w:rsidRPr="00F66926">
        <w:rPr>
          <w:rFonts w:ascii="Traditional Arabic" w:eastAsiaTheme="minorEastAsia" w:hAnsi="Traditional Arabic" w:cs="Traditional Arabic"/>
          <w:sz w:val="36"/>
          <w:szCs w:val="36"/>
        </w:rPr>
        <w:t>.</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hint="cs"/>
          <w:sz w:val="36"/>
          <w:szCs w:val="36"/>
          <w:rtl/>
        </w:rPr>
        <w:t>الطرق الحكمية: ابن قيم محمد بن ابي بكر المتوفى سنة 751 ه، تحقيق نايف بن أحمد الحمدي</w:t>
      </w:r>
      <w:r>
        <w:rPr>
          <w:rFonts w:ascii="Traditional Arabic" w:eastAsiaTheme="minorEastAsia" w:hAnsi="Traditional Arabic" w:cs="Traditional Arabic" w:hint="cs"/>
          <w:sz w:val="36"/>
          <w:szCs w:val="36"/>
          <w:rtl/>
        </w:rPr>
        <w:t xml:space="preserve"> </w:t>
      </w:r>
      <w:r w:rsidRPr="00F66926">
        <w:rPr>
          <w:rFonts w:ascii="Traditional Arabic" w:eastAsiaTheme="minorEastAsia" w:hAnsi="Traditional Arabic" w:cs="Traditional Arabic" w:hint="cs"/>
          <w:sz w:val="36"/>
          <w:szCs w:val="36"/>
          <w:rtl/>
        </w:rPr>
        <w:t>دار عالم الفوائد الطبعة الأولى 1428ه.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hint="cs"/>
          <w:sz w:val="36"/>
          <w:szCs w:val="36"/>
          <w:rtl/>
        </w:rPr>
        <w:t xml:space="preserve">كشاف القناع عن متن الإقناع للشيخ منصور بن يونس البهوتي المتوفى 1051ه تحقيق إبراهيم أحمد عبد الحميد، الناشر دار عالم الكتب </w:t>
      </w:r>
      <w:r w:rsidRPr="00F66926">
        <w:rPr>
          <w:rFonts w:ascii="Traditional Arabic" w:eastAsiaTheme="minorEastAsia" w:hAnsi="Traditional Arabic" w:cs="Traditional Arabic"/>
          <w:sz w:val="36"/>
          <w:szCs w:val="36"/>
          <w:rtl/>
        </w:rPr>
        <w:t>–</w:t>
      </w:r>
      <w:r w:rsidRPr="00F66926">
        <w:rPr>
          <w:rFonts w:ascii="Traditional Arabic" w:eastAsiaTheme="minorEastAsia" w:hAnsi="Traditional Arabic" w:cs="Traditional Arabic" w:hint="cs"/>
          <w:sz w:val="36"/>
          <w:szCs w:val="36"/>
          <w:rtl/>
        </w:rPr>
        <w:t xml:space="preserve"> الرياض، الطباعة 1423ه-2003م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hint="cs"/>
          <w:sz w:val="36"/>
          <w:szCs w:val="36"/>
          <w:rtl/>
        </w:rPr>
        <w:t>الكافي في مذهب الامام احمد ابن حنبل لابن قدامة، المتوفى سنة تحقيق أبو إدريس محمد بن عبد الفتاح، دار العقيدة الطبعة الأولى</w:t>
      </w:r>
      <w:r w:rsidRPr="00F66926">
        <w:rPr>
          <w:rFonts w:ascii="Traditional Arabic" w:eastAsiaTheme="minorEastAsia" w:hAnsi="Traditional Arabic" w:cs="Traditional Arabic"/>
          <w:sz w:val="36"/>
          <w:szCs w:val="36"/>
        </w:rPr>
        <w:t xml:space="preserve"> </w:t>
      </w:r>
      <w:r w:rsidRPr="00F66926">
        <w:rPr>
          <w:rFonts w:ascii="Traditional Arabic" w:eastAsiaTheme="minorEastAsia" w:hAnsi="Traditional Arabic" w:cs="Traditional Arabic" w:hint="cs"/>
          <w:sz w:val="36"/>
          <w:szCs w:val="36"/>
          <w:rtl/>
        </w:rPr>
        <w:t>1425ه-2005م.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F66926">
        <w:rPr>
          <w:rFonts w:ascii="Traditional Arabic" w:eastAsiaTheme="minorEastAsia" w:hAnsi="Traditional Arabic" w:cs="Traditional Arabic" w:hint="cs"/>
          <w:sz w:val="36"/>
          <w:szCs w:val="36"/>
          <w:rtl/>
        </w:rPr>
        <w:t xml:space="preserve">مطالب النهى في شرح غاية المنتهى: مصطفى السيوطي الرحيباني، المتوفى سنة </w:t>
      </w:r>
      <w:r w:rsidRPr="00F66926">
        <w:rPr>
          <w:rFonts w:ascii="Traditional Arabic" w:eastAsiaTheme="minorEastAsia" w:hAnsi="Traditional Arabic" w:cs="Traditional Arabic"/>
          <w:sz w:val="36"/>
          <w:szCs w:val="36"/>
        </w:rPr>
        <w:t xml:space="preserve">1243 </w:t>
      </w:r>
      <w:r w:rsidRPr="00F66926">
        <w:rPr>
          <w:rFonts w:ascii="Traditional Arabic" w:eastAsiaTheme="minorEastAsia" w:hAnsi="Traditional Arabic" w:cs="Traditional Arabic" w:hint="cs"/>
          <w:sz w:val="36"/>
          <w:szCs w:val="36"/>
          <w:rtl/>
        </w:rPr>
        <w:t>هـ، الطبعة منشورات المكتب الإسلامي.</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sz w:val="36"/>
          <w:szCs w:val="36"/>
          <w:rtl/>
        </w:rPr>
        <w:t xml:space="preserve">المغنى للإمام موفق الدين عبد الله بن أحمد المعروف بابن قدامة </w:t>
      </w:r>
      <w:r w:rsidRPr="00040A25">
        <w:rPr>
          <w:rFonts w:ascii="Traditional Arabic" w:eastAsiaTheme="minorEastAsia" w:hAnsi="Traditional Arabic" w:cs="Traditional Arabic" w:hint="cs"/>
          <w:sz w:val="36"/>
          <w:szCs w:val="36"/>
          <w:rtl/>
        </w:rPr>
        <w:t>الحنبلي</w:t>
      </w:r>
      <w:r w:rsidRPr="00040A25">
        <w:rPr>
          <w:rFonts w:ascii="Traditional Arabic" w:eastAsiaTheme="minorEastAsia" w:hAnsi="Traditional Arabic" w:cs="Traditional Arabic"/>
          <w:sz w:val="36"/>
          <w:szCs w:val="36"/>
          <w:rtl/>
        </w:rPr>
        <w:t xml:space="preserve"> المتوفى سنة 620 </w:t>
      </w:r>
      <w:r w:rsidRPr="00040A25">
        <w:rPr>
          <w:rFonts w:ascii="Traditional Arabic" w:eastAsiaTheme="minorEastAsia" w:hAnsi="Traditional Arabic" w:cs="Traditional Arabic" w:hint="cs"/>
          <w:sz w:val="36"/>
          <w:szCs w:val="36"/>
          <w:rtl/>
        </w:rPr>
        <w:t>هـ،</w:t>
      </w:r>
      <w:r w:rsidRPr="00040A25">
        <w:rPr>
          <w:rFonts w:ascii="Traditional Arabic" w:eastAsiaTheme="minorEastAsia" w:hAnsi="Traditional Arabic" w:cs="Traditional Arabic"/>
          <w:sz w:val="36"/>
          <w:szCs w:val="36"/>
          <w:rtl/>
        </w:rPr>
        <w:t xml:space="preserve"> طبعة دار الحديث </w:t>
      </w:r>
      <w:r w:rsidRPr="00040A25">
        <w:rPr>
          <w:rFonts w:ascii="Traditional Arabic" w:eastAsiaTheme="minorEastAsia" w:hAnsi="Traditional Arabic" w:cs="Traditional Arabic" w:hint="cs"/>
          <w:sz w:val="36"/>
          <w:szCs w:val="36"/>
          <w:rtl/>
        </w:rPr>
        <w:t>بالقاهرة</w:t>
      </w:r>
      <w:r>
        <w:rPr>
          <w:rFonts w:ascii="Traditional Arabic" w:eastAsiaTheme="minorEastAsia" w:hAnsi="Traditional Arabic" w:cs="Traditional Arabic"/>
          <w:sz w:val="36"/>
          <w:szCs w:val="36"/>
        </w:rPr>
        <w:t>.</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مجموع الفتاوى للإمام العلامة تقي الدين ابن تيمية المتوفى سنة 728ه الطبعة دار الحديث-القاهرة.</w:t>
      </w:r>
    </w:p>
    <w:p w:rsidR="008B380F" w:rsidRDefault="008B380F" w:rsidP="008B380F">
      <w:pPr>
        <w:pStyle w:val="ListParagraph"/>
        <w:spacing w:before="100" w:beforeAutospacing="1" w:after="100" w:afterAutospacing="1"/>
        <w:ind w:left="1260"/>
        <w:jc w:val="both"/>
        <w:rPr>
          <w:rFonts w:ascii="Traditional Arabic" w:eastAsiaTheme="minorEastAsia" w:hAnsi="Traditional Arabic" w:cs="Traditional Arabic"/>
          <w:sz w:val="36"/>
          <w:szCs w:val="36"/>
        </w:rPr>
      </w:pPr>
    </w:p>
    <w:p w:rsidR="008B380F" w:rsidRPr="00595C58" w:rsidRDefault="008B380F" w:rsidP="008B380F">
      <w:pPr>
        <w:pStyle w:val="ListParagraph"/>
        <w:spacing w:before="100" w:beforeAutospacing="1" w:after="100" w:afterAutospacing="1"/>
        <w:ind w:left="1260"/>
        <w:jc w:val="both"/>
        <w:rPr>
          <w:rFonts w:ascii="Traditional Arabic" w:eastAsiaTheme="minorEastAsia" w:hAnsi="Traditional Arabic" w:cs="Traditional Arabic"/>
          <w:sz w:val="36"/>
          <w:szCs w:val="36"/>
          <w:rtl/>
        </w:rPr>
      </w:pPr>
    </w:p>
    <w:p w:rsidR="009151FD" w:rsidRPr="007A1ED8" w:rsidRDefault="008B380F"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lastRenderedPageBreak/>
        <w:t xml:space="preserve">  </w:t>
      </w:r>
      <w:r>
        <w:rPr>
          <w:rFonts w:ascii="Traditional Arabic" w:eastAsiaTheme="minorEastAsia" w:hAnsi="Traditional Arabic" w:cs="Traditional Arabic"/>
          <w:b/>
          <w:bCs/>
          <w:sz w:val="36"/>
          <w:szCs w:val="36"/>
        </w:rPr>
        <w:t xml:space="preserve">     </w:t>
      </w:r>
      <w:r>
        <w:rPr>
          <w:rFonts w:ascii="Traditional Arabic" w:eastAsiaTheme="minorEastAsia" w:hAnsi="Traditional Arabic" w:cs="Traditional Arabic" w:hint="cs"/>
          <w:b/>
          <w:bCs/>
          <w:sz w:val="36"/>
          <w:szCs w:val="36"/>
          <w:rtl/>
        </w:rPr>
        <w:t xml:space="preserve">    </w:t>
      </w:r>
      <w:r w:rsidR="009151FD" w:rsidRPr="007A1ED8">
        <w:rPr>
          <w:rFonts w:ascii="Traditional Arabic" w:eastAsiaTheme="minorEastAsia" w:hAnsi="Traditional Arabic" w:cs="Traditional Arabic"/>
          <w:b/>
          <w:bCs/>
          <w:sz w:val="36"/>
          <w:szCs w:val="36"/>
          <w:rtl/>
        </w:rPr>
        <w:t xml:space="preserve">هـ </w:t>
      </w:r>
      <w:r w:rsidR="009151FD" w:rsidRPr="007A1ED8">
        <w:rPr>
          <w:rFonts w:ascii="Traditional Arabic" w:eastAsiaTheme="minorEastAsia" w:hAnsi="Traditional Arabic" w:cs="Traditional Arabic" w:hint="cs"/>
          <w:b/>
          <w:bCs/>
          <w:sz w:val="36"/>
          <w:szCs w:val="36"/>
          <w:rtl/>
        </w:rPr>
        <w:t>-الفقه</w:t>
      </w:r>
      <w:r w:rsidR="009151FD" w:rsidRPr="007A1ED8">
        <w:rPr>
          <w:rFonts w:ascii="Traditional Arabic" w:eastAsiaTheme="minorEastAsia" w:hAnsi="Traditional Arabic" w:cs="Traditional Arabic"/>
          <w:b/>
          <w:bCs/>
          <w:sz w:val="36"/>
          <w:szCs w:val="36"/>
          <w:rtl/>
        </w:rPr>
        <w:t xml:space="preserve"> </w:t>
      </w:r>
      <w:r w:rsidR="009151FD" w:rsidRPr="007A1ED8">
        <w:rPr>
          <w:rFonts w:ascii="Traditional Arabic" w:eastAsiaTheme="minorEastAsia" w:hAnsi="Traditional Arabic" w:cs="Traditional Arabic" w:hint="cs"/>
          <w:b/>
          <w:bCs/>
          <w:sz w:val="36"/>
          <w:szCs w:val="36"/>
          <w:rtl/>
        </w:rPr>
        <w:t>الظاهري</w:t>
      </w:r>
      <w:r w:rsidR="009151FD" w:rsidRPr="007A1ED8">
        <w:rPr>
          <w:rFonts w:ascii="Traditional Arabic" w:eastAsiaTheme="minorEastAsia" w:hAnsi="Traditional Arabic" w:cs="Traditional Arabic"/>
          <w:b/>
          <w:bCs/>
          <w:sz w:val="36"/>
          <w:szCs w:val="36"/>
        </w:rPr>
        <w:t xml:space="preserve">: </w:t>
      </w:r>
    </w:p>
    <w:p w:rsidR="00D64A25" w:rsidRPr="007340CD" w:rsidRDefault="009151FD" w:rsidP="007340C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tl/>
        </w:rPr>
      </w:pPr>
      <w:r w:rsidRPr="00040A25">
        <w:rPr>
          <w:rFonts w:ascii="Traditional Arabic" w:eastAsiaTheme="minorEastAsia" w:hAnsi="Traditional Arabic" w:cs="Traditional Arabic"/>
          <w:sz w:val="36"/>
          <w:szCs w:val="36"/>
          <w:rtl/>
        </w:rPr>
        <w:t xml:space="preserve">لمحلى </w:t>
      </w:r>
      <w:r w:rsidRPr="00040A25">
        <w:rPr>
          <w:rFonts w:ascii="Traditional Arabic" w:eastAsiaTheme="minorEastAsia" w:hAnsi="Traditional Arabic" w:cs="Traditional Arabic" w:hint="cs"/>
          <w:sz w:val="36"/>
          <w:szCs w:val="36"/>
          <w:rtl/>
        </w:rPr>
        <w:t>بالآثار:</w:t>
      </w:r>
      <w:r w:rsidRPr="00040A25">
        <w:rPr>
          <w:rFonts w:ascii="Traditional Arabic" w:eastAsiaTheme="minorEastAsia" w:hAnsi="Traditional Arabic" w:cs="Traditional Arabic"/>
          <w:sz w:val="36"/>
          <w:szCs w:val="36"/>
          <w:rtl/>
        </w:rPr>
        <w:t xml:space="preserve"> أبو محمد على بن أحمد بن سعيد بن حِزم </w:t>
      </w:r>
      <w:r w:rsidRPr="00040A25">
        <w:rPr>
          <w:rFonts w:ascii="Traditional Arabic" w:eastAsiaTheme="minorEastAsia" w:hAnsi="Traditional Arabic" w:cs="Traditional Arabic" w:hint="cs"/>
          <w:sz w:val="36"/>
          <w:szCs w:val="36"/>
          <w:rtl/>
        </w:rPr>
        <w:t>الظاهري</w:t>
      </w:r>
      <w:r w:rsidRPr="00040A25">
        <w:rPr>
          <w:rFonts w:ascii="Traditional Arabic" w:eastAsiaTheme="minorEastAsia" w:hAnsi="Traditional Arabic" w:cs="Traditional Arabic"/>
          <w:sz w:val="36"/>
          <w:szCs w:val="36"/>
          <w:rtl/>
        </w:rPr>
        <w:t xml:space="preserve"> المتوفى سنة 456 </w:t>
      </w:r>
      <w:r w:rsidRPr="00040A25">
        <w:rPr>
          <w:rFonts w:ascii="Traditional Arabic" w:eastAsiaTheme="minorEastAsia" w:hAnsi="Traditional Arabic" w:cs="Traditional Arabic" w:hint="cs"/>
          <w:sz w:val="36"/>
          <w:szCs w:val="36"/>
          <w:rtl/>
        </w:rPr>
        <w:t>هـ،</w:t>
      </w:r>
      <w:r w:rsidRPr="00040A25">
        <w:rPr>
          <w:rFonts w:ascii="Traditional Arabic" w:eastAsiaTheme="minorEastAsia" w:hAnsi="Traditional Arabic" w:cs="Traditional Arabic"/>
          <w:sz w:val="36"/>
          <w:szCs w:val="36"/>
          <w:rtl/>
        </w:rPr>
        <w:t xml:space="preserve"> طبعة </w:t>
      </w:r>
      <w:r w:rsidRPr="00040A25">
        <w:rPr>
          <w:rFonts w:ascii="Traditional Arabic" w:eastAsiaTheme="minorEastAsia" w:hAnsi="Traditional Arabic" w:cs="Traditional Arabic" w:hint="cs"/>
          <w:sz w:val="36"/>
          <w:szCs w:val="36"/>
          <w:rtl/>
        </w:rPr>
        <w:t>المنيرية 1351ه.</w:t>
      </w:r>
      <w:r>
        <w:rPr>
          <w:rFonts w:ascii="Traditional Arabic" w:eastAsiaTheme="minorEastAsia" w:hAnsi="Traditional Arabic" w:cs="Traditional Arabic"/>
          <w:sz w:val="36"/>
          <w:szCs w:val="36"/>
        </w:rPr>
        <w:t xml:space="preserve"> </w:t>
      </w:r>
    </w:p>
    <w:p w:rsidR="009151FD" w:rsidRPr="00B06647" w:rsidRDefault="009151FD" w:rsidP="009151FD">
      <w:pPr>
        <w:spacing w:before="100" w:beforeAutospacing="1" w:after="100" w:afterAutospacing="1"/>
        <w:ind w:left="540"/>
        <w:contextualSpacing/>
        <w:jc w:val="both"/>
        <w:rPr>
          <w:rFonts w:ascii="Traditional Arabic" w:eastAsiaTheme="minorEastAsia" w:hAnsi="Traditional Arabic" w:cs="Traditional Arabic"/>
          <w:sz w:val="36"/>
          <w:szCs w:val="36"/>
        </w:rPr>
      </w:pPr>
      <w:r w:rsidRPr="00B06647">
        <w:rPr>
          <w:rFonts w:ascii="Traditional Arabic" w:eastAsiaTheme="minorEastAsia" w:hAnsi="Traditional Arabic" w:cs="Traditional Arabic" w:hint="cs"/>
          <w:b/>
          <w:bCs/>
          <w:sz w:val="36"/>
          <w:szCs w:val="36"/>
          <w:rtl/>
        </w:rPr>
        <w:t>خامساً:</w:t>
      </w:r>
      <w:r w:rsidRPr="00B06647">
        <w:rPr>
          <w:rFonts w:ascii="Traditional Arabic" w:eastAsiaTheme="minorEastAsia" w:hAnsi="Traditional Arabic" w:cs="Traditional Arabic"/>
          <w:b/>
          <w:bCs/>
          <w:sz w:val="36"/>
          <w:szCs w:val="36"/>
          <w:rtl/>
        </w:rPr>
        <w:t xml:space="preserve"> مراجع </w:t>
      </w:r>
      <w:r w:rsidRPr="00B06647">
        <w:rPr>
          <w:rFonts w:ascii="Traditional Arabic" w:eastAsiaTheme="minorEastAsia" w:hAnsi="Traditional Arabic" w:cs="Traditional Arabic" w:hint="cs"/>
          <w:b/>
          <w:bCs/>
          <w:sz w:val="36"/>
          <w:szCs w:val="36"/>
          <w:rtl/>
        </w:rPr>
        <w:t>حديثة</w:t>
      </w:r>
      <w:r w:rsidRPr="00B06647">
        <w:rPr>
          <w:rFonts w:ascii="Traditional Arabic" w:eastAsiaTheme="minorEastAsia" w:hAnsi="Traditional Arabic" w:cs="Traditional Arabic"/>
          <w:b/>
          <w:bCs/>
          <w:sz w:val="36"/>
          <w:szCs w:val="36"/>
        </w:rPr>
        <w:t>:</w:t>
      </w:r>
      <w:r w:rsidRPr="00B06647">
        <w:rPr>
          <w:rFonts w:ascii="Traditional Arabic" w:eastAsiaTheme="minorEastAsia" w:hAnsi="Traditional Arabic" w:cs="Traditional Arabic"/>
          <w:sz w:val="36"/>
          <w:szCs w:val="36"/>
        </w:rPr>
        <w:t xml:space="preserve"> </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 xml:space="preserve">آثار الخصخصة على الاحتكار في مصر للدكتور سهير أبو العنين، </w:t>
      </w:r>
      <w:r>
        <w:rPr>
          <w:rFonts w:ascii="Traditional Arabic" w:eastAsiaTheme="minorEastAsia" w:hAnsi="Traditional Arabic" w:cs="Traditional Arabic" w:hint="cs"/>
          <w:sz w:val="36"/>
          <w:szCs w:val="36"/>
          <w:rtl/>
        </w:rPr>
        <w:t>"</w:t>
      </w:r>
      <w:r w:rsidRPr="00040A25">
        <w:rPr>
          <w:rFonts w:ascii="Traditional Arabic" w:eastAsiaTheme="minorEastAsia" w:hAnsi="Traditional Arabic" w:cs="Traditional Arabic" w:hint="cs"/>
          <w:sz w:val="36"/>
          <w:szCs w:val="36"/>
          <w:rtl/>
        </w:rPr>
        <w:t>معهد التخطيط القومي"، مذكرة خارجية رقم 1588 سبتمبر 1995.</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أثر استعمال التكنولوجي</w:t>
      </w:r>
      <w:r w:rsidRPr="00040A25">
        <w:rPr>
          <w:rFonts w:ascii="Traditional Arabic" w:eastAsiaTheme="minorEastAsia" w:hAnsi="Traditional Arabic" w:cs="Traditional Arabic" w:hint="eastAsia"/>
          <w:sz w:val="36"/>
          <w:szCs w:val="36"/>
          <w:rtl/>
        </w:rPr>
        <w:t>ا</w:t>
      </w:r>
      <w:r w:rsidRPr="00040A25">
        <w:rPr>
          <w:rFonts w:ascii="Traditional Arabic" w:eastAsiaTheme="minorEastAsia" w:hAnsi="Traditional Arabic" w:cs="Traditional Arabic" w:hint="cs"/>
          <w:sz w:val="36"/>
          <w:szCs w:val="36"/>
          <w:rtl/>
        </w:rPr>
        <w:t xml:space="preserve"> الحديثة للإعلام والاتصالا</w:t>
      </w:r>
      <w:r w:rsidRPr="00040A25">
        <w:rPr>
          <w:rFonts w:ascii="Traditional Arabic" w:eastAsiaTheme="minorEastAsia" w:hAnsi="Traditional Arabic" w:cs="Traditional Arabic" w:hint="eastAsia"/>
          <w:sz w:val="36"/>
          <w:szCs w:val="36"/>
          <w:rtl/>
        </w:rPr>
        <w:t>ت</w:t>
      </w:r>
      <w:r w:rsidRPr="00040A25">
        <w:rPr>
          <w:rFonts w:ascii="Traditional Arabic" w:eastAsiaTheme="minorEastAsia" w:hAnsi="Traditional Arabic" w:cs="Traditional Arabic" w:hint="cs"/>
          <w:sz w:val="36"/>
          <w:szCs w:val="36"/>
          <w:rtl/>
        </w:rPr>
        <w:t xml:space="preserve"> على تيسير الموارد البشرية في القطاع العمومي دراسة تحليلية: علاوي مالك -الوكالة الوطنية لتنمية البحث 2005/2006 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أحكام التسعير في الفقه الإسلامي: محمد أبو الهند اليعقوبي، الناشر دار البشائر الإسلامية الطبعة الأولى 1421ه.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sz w:val="36"/>
          <w:szCs w:val="36"/>
          <w:rtl/>
        </w:rPr>
        <w:t>الاحتكار دراسة فقهية مقارنة بحث للدكتور ماجد أبو</w:t>
      </w:r>
      <w:r>
        <w:rPr>
          <w:rFonts w:ascii="Traditional Arabic" w:eastAsiaTheme="minorEastAsia" w:hAnsi="Traditional Arabic" w:cs="Traditional Arabic" w:hint="cs"/>
          <w:sz w:val="36"/>
          <w:szCs w:val="36"/>
          <w:rtl/>
        </w:rPr>
        <w:t xml:space="preserve"> </w:t>
      </w:r>
      <w:r w:rsidRPr="00040A25">
        <w:rPr>
          <w:rFonts w:ascii="Traditional Arabic" w:eastAsiaTheme="minorEastAsia" w:hAnsi="Traditional Arabic" w:cs="Traditional Arabic"/>
          <w:sz w:val="36"/>
          <w:szCs w:val="36"/>
          <w:rtl/>
        </w:rPr>
        <w:t xml:space="preserve">رخية ضمن كتاب بحوث فقهية </w:t>
      </w:r>
      <w:r w:rsidRPr="00040A25">
        <w:rPr>
          <w:rFonts w:ascii="Traditional Arabic" w:eastAsiaTheme="minorEastAsia" w:hAnsi="Traditional Arabic" w:cs="Traditional Arabic" w:hint="cs"/>
          <w:sz w:val="36"/>
          <w:szCs w:val="36"/>
          <w:rtl/>
        </w:rPr>
        <w:t>في</w:t>
      </w:r>
      <w:r w:rsidRPr="00040A25">
        <w:rPr>
          <w:rFonts w:ascii="Traditional Arabic" w:eastAsiaTheme="minorEastAsia" w:hAnsi="Traditional Arabic" w:cs="Traditional Arabic"/>
          <w:sz w:val="36"/>
          <w:szCs w:val="36"/>
          <w:rtl/>
        </w:rPr>
        <w:t xml:space="preserve"> قضايا اقتصادية </w:t>
      </w:r>
      <w:r w:rsidRPr="00040A25">
        <w:rPr>
          <w:rFonts w:ascii="Traditional Arabic" w:eastAsiaTheme="minorEastAsia" w:hAnsi="Traditional Arabic" w:cs="Traditional Arabic" w:hint="cs"/>
          <w:sz w:val="36"/>
          <w:szCs w:val="36"/>
          <w:rtl/>
        </w:rPr>
        <w:t>معاصرة،</w:t>
      </w:r>
      <w:r w:rsidRPr="00040A25">
        <w:rPr>
          <w:rFonts w:ascii="Traditional Arabic" w:eastAsiaTheme="minorEastAsia" w:hAnsi="Traditional Arabic" w:cs="Traditional Arabic"/>
          <w:sz w:val="36"/>
          <w:szCs w:val="36"/>
          <w:rtl/>
        </w:rPr>
        <w:t xml:space="preserve"> طبعة دار النفائس بالأردن</w:t>
      </w:r>
      <w:r w:rsidRPr="00040A25">
        <w:rPr>
          <w:rFonts w:ascii="Traditional Arabic" w:eastAsiaTheme="minorEastAsia" w:hAnsi="Traditional Arabic" w:cs="Traditional Arabic"/>
          <w:sz w:val="36"/>
          <w:szCs w:val="36"/>
        </w:rPr>
        <w:t xml:space="preserve"> </w:t>
      </w:r>
      <w:r w:rsidRPr="00040A25">
        <w:rPr>
          <w:rFonts w:ascii="Traditional Arabic" w:eastAsiaTheme="minorEastAsia" w:hAnsi="Traditional Arabic" w:cs="Traditional Arabic" w:hint="cs"/>
          <w:sz w:val="36"/>
          <w:szCs w:val="36"/>
          <w:rtl/>
        </w:rPr>
        <w:t>1417هـ/1998م.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الاحتكار وأثاره في الفقه الإسلامي للدكتور قحطان عبد الرحمن</w:t>
      </w:r>
      <w:r>
        <w:rPr>
          <w:rFonts w:ascii="Traditional Arabic" w:eastAsiaTheme="minorEastAsia" w:hAnsi="Traditional Arabic" w:cs="Traditional Arabic" w:hint="cs"/>
          <w:sz w:val="36"/>
          <w:szCs w:val="36"/>
          <w:rtl/>
        </w:rPr>
        <w:t xml:space="preserve"> الدوري</w:t>
      </w:r>
      <w:r w:rsidRPr="00040A25">
        <w:rPr>
          <w:rFonts w:ascii="Traditional Arabic" w:eastAsiaTheme="minorEastAsia" w:hAnsi="Traditional Arabic" w:cs="Traditional Arabic" w:hint="cs"/>
          <w:sz w:val="36"/>
          <w:szCs w:val="36"/>
          <w:rtl/>
        </w:rPr>
        <w:t>-الطباعة الأولى 1432ه.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اندماج الشركات وانقسامها، دراسة مقارنة لدكتور حسني المصري، مطبعة حسان، القاهرة، الطبعة الأولى 1986م.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الاقتصاد السياسي للدكتور رفعت المحجوب-دار النهضة سنة1977م.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الانقضاض الاحتكاري على الاقتصاد المصري من إعداد عصام رفعت للدكتور محمود عبد الفضيل-الأهرام الاقتصادي، العدد 1624ه.</w:t>
      </w:r>
    </w:p>
    <w:p w:rsidR="009151FD" w:rsidRPr="00393C9E"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393C9E">
        <w:rPr>
          <w:rFonts w:ascii="Traditional Arabic" w:eastAsiaTheme="minorEastAsia" w:hAnsi="Traditional Arabic" w:cs="Traditional Arabic" w:hint="cs"/>
          <w:sz w:val="36"/>
          <w:szCs w:val="36"/>
          <w:rtl/>
        </w:rPr>
        <w:t>بحوث مقارنة في الفقه الإسلامي للدكتور فتحي</w:t>
      </w:r>
      <w:r w:rsidRPr="00393C9E">
        <w:rPr>
          <w:rFonts w:ascii="Traditional Arabic" w:eastAsiaTheme="minorEastAsia" w:hAnsi="Traditional Arabic" w:cs="Traditional Arabic"/>
          <w:sz w:val="36"/>
          <w:szCs w:val="36"/>
          <w:rtl/>
        </w:rPr>
        <w:t xml:space="preserve"> </w:t>
      </w:r>
      <w:r w:rsidRPr="00393C9E">
        <w:rPr>
          <w:rFonts w:ascii="Traditional Arabic" w:eastAsiaTheme="minorEastAsia" w:hAnsi="Traditional Arabic" w:cs="Traditional Arabic" w:hint="cs"/>
          <w:sz w:val="36"/>
          <w:szCs w:val="36"/>
          <w:rtl/>
        </w:rPr>
        <w:t>الدرين</w:t>
      </w:r>
      <w:r>
        <w:rPr>
          <w:rFonts w:ascii="Traditional Arabic" w:eastAsiaTheme="minorEastAsia" w:hAnsi="Traditional Arabic" w:cs="Traditional Arabic" w:hint="cs"/>
          <w:sz w:val="36"/>
          <w:szCs w:val="36"/>
          <w:rtl/>
        </w:rPr>
        <w:t>ي</w:t>
      </w:r>
      <w:r w:rsidRPr="00393C9E">
        <w:rPr>
          <w:rFonts w:ascii="Traditional Arabic" w:eastAsiaTheme="minorEastAsia" w:hAnsi="Traditional Arabic" w:cs="Traditional Arabic" w:hint="cs"/>
          <w:sz w:val="36"/>
          <w:szCs w:val="36"/>
          <w:rtl/>
        </w:rPr>
        <w:t>، مؤسس</w:t>
      </w:r>
      <w:r w:rsidRPr="00393C9E">
        <w:rPr>
          <w:rFonts w:ascii="Traditional Arabic" w:eastAsiaTheme="minorEastAsia" w:hAnsi="Traditional Arabic" w:cs="Traditional Arabic" w:hint="eastAsia"/>
          <w:sz w:val="36"/>
          <w:szCs w:val="36"/>
          <w:rtl/>
        </w:rPr>
        <w:t>ة</w:t>
      </w:r>
      <w:r w:rsidRPr="00393C9E">
        <w:rPr>
          <w:rFonts w:ascii="Traditional Arabic" w:eastAsiaTheme="minorEastAsia" w:hAnsi="Traditional Arabic" w:cs="Traditional Arabic" w:hint="cs"/>
          <w:sz w:val="36"/>
          <w:szCs w:val="36"/>
          <w:rtl/>
        </w:rPr>
        <w:t xml:space="preserve"> الرسالة الطبعة الثانية 1429ه</w:t>
      </w:r>
      <w:r>
        <w:rPr>
          <w:rFonts w:ascii="Traditional Arabic" w:eastAsiaTheme="minorEastAsia" w:hAnsi="Traditional Arabic" w:cs="Traditional Arabic" w:hint="cs"/>
          <w:sz w:val="36"/>
          <w:szCs w:val="36"/>
          <w:rtl/>
        </w:rPr>
        <w:t>.</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lastRenderedPageBreak/>
        <w:t xml:space="preserve">تاريخ عجائب الآثار في التراجم والأخبار المعروف تاريخ الجبرتي للعلامة الشيخ عبد الرحمن بن حسن الجبرتي، </w:t>
      </w:r>
      <w:r w:rsidRPr="00040A25">
        <w:rPr>
          <w:rFonts w:ascii="Traditional Arabic" w:eastAsiaTheme="minorEastAsia" w:hAnsi="Traditional Arabic" w:cs="Traditional Arabic" w:hint="eastAsia"/>
          <w:sz w:val="36"/>
          <w:szCs w:val="36"/>
          <w:rtl/>
        </w:rPr>
        <w:t>ط</w:t>
      </w:r>
      <w:r w:rsidRPr="00040A25">
        <w:rPr>
          <w:rFonts w:ascii="Traditional Arabic" w:eastAsiaTheme="minorEastAsia" w:hAnsi="Traditional Arabic" w:cs="Traditional Arabic" w:hint="cs"/>
          <w:sz w:val="36"/>
          <w:szCs w:val="36"/>
          <w:rtl/>
        </w:rPr>
        <w:t xml:space="preserve"> دار الكتب العلمية-بيروت-طبعة الأولى سنة: 1417ه-1997م.</w:t>
      </w:r>
    </w:p>
    <w:p w:rsidR="009151FD" w:rsidRDefault="009151FD" w:rsidP="00FC242F">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ت</w:t>
      </w:r>
      <w:r w:rsidR="00FC242F">
        <w:rPr>
          <w:rFonts w:ascii="Traditional Arabic" w:eastAsiaTheme="minorEastAsia" w:hAnsi="Traditional Arabic" w:cs="Traditional Arabic" w:hint="cs"/>
          <w:sz w:val="36"/>
          <w:szCs w:val="36"/>
          <w:rtl/>
        </w:rPr>
        <w:t>ج</w:t>
      </w:r>
      <w:r w:rsidRPr="00040A25">
        <w:rPr>
          <w:rFonts w:ascii="Traditional Arabic" w:eastAsiaTheme="minorEastAsia" w:hAnsi="Traditional Arabic" w:cs="Traditional Arabic" w:hint="cs"/>
          <w:sz w:val="36"/>
          <w:szCs w:val="36"/>
          <w:rtl/>
        </w:rPr>
        <w:t>ريم الاحتكار في نظام المنافسة السعودي دراسة تأصيلية مقارنة: فهد بن أنوار العينيبي _ رسالة ماجستير</w:t>
      </w:r>
      <w:r w:rsidRPr="00040A25">
        <w:rPr>
          <w:rFonts w:ascii="Traditional Arabic" w:eastAsiaTheme="minorEastAsia" w:hAnsi="Traditional Arabic" w:cs="Traditional Arabic"/>
          <w:sz w:val="36"/>
          <w:szCs w:val="36"/>
        </w:rPr>
        <w:t xml:space="preserve">. </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 xml:space="preserve"> تحديات العولمة والتخطيط الاستراتيجي للدكتور أحمد سيد مصطفي ط2، 2000م</w:t>
      </w:r>
      <w:r w:rsidRPr="00040A25">
        <w:rPr>
          <w:rFonts w:ascii="Traditional Arabic" w:eastAsiaTheme="minorEastAsia" w:hAnsi="Traditional Arabic" w:cs="Traditional Arabic"/>
          <w:sz w:val="36"/>
          <w:szCs w:val="36"/>
        </w:rPr>
        <w:t>.</w:t>
      </w:r>
    </w:p>
    <w:p w:rsidR="009151FD" w:rsidRDefault="00EF4AB2"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Pr>
          <w:rFonts w:ascii="Traditional Arabic" w:eastAsiaTheme="minorEastAsia" w:hAnsi="Traditional Arabic" w:cs="Traditional Arabic" w:hint="cs"/>
          <w:sz w:val="36"/>
          <w:szCs w:val="36"/>
          <w:rtl/>
        </w:rPr>
        <w:t>ا</w:t>
      </w:r>
      <w:r w:rsidR="009151FD" w:rsidRPr="00040A25">
        <w:rPr>
          <w:rFonts w:ascii="Traditional Arabic" w:eastAsiaTheme="minorEastAsia" w:hAnsi="Traditional Arabic" w:cs="Traditional Arabic" w:hint="cs"/>
          <w:sz w:val="36"/>
          <w:szCs w:val="36"/>
          <w:rtl/>
        </w:rPr>
        <w:t xml:space="preserve">لتعامل التجاري في ميزان الشريعة لدكتور يوسف قاسم </w:t>
      </w:r>
      <w:r w:rsidR="009151FD" w:rsidRPr="00040A25">
        <w:rPr>
          <w:rFonts w:ascii="Traditional Arabic" w:eastAsiaTheme="minorEastAsia" w:hAnsi="Traditional Arabic" w:cs="Traditional Arabic"/>
          <w:sz w:val="36"/>
          <w:szCs w:val="36"/>
          <w:rtl/>
        </w:rPr>
        <w:t>–</w:t>
      </w:r>
      <w:r w:rsidR="009151FD" w:rsidRPr="00040A25">
        <w:rPr>
          <w:rFonts w:ascii="Traditional Arabic" w:eastAsiaTheme="minorEastAsia" w:hAnsi="Traditional Arabic" w:cs="Traditional Arabic" w:hint="cs"/>
          <w:sz w:val="36"/>
          <w:szCs w:val="36"/>
          <w:rtl/>
        </w:rPr>
        <w:t>دار النهض</w:t>
      </w:r>
      <w:r w:rsidR="009151FD" w:rsidRPr="00040A25">
        <w:rPr>
          <w:rFonts w:ascii="Traditional Arabic" w:eastAsiaTheme="minorEastAsia" w:hAnsi="Traditional Arabic" w:cs="Traditional Arabic" w:hint="eastAsia"/>
          <w:sz w:val="36"/>
          <w:szCs w:val="36"/>
          <w:rtl/>
        </w:rPr>
        <w:t>ة</w:t>
      </w:r>
      <w:r w:rsidR="009151FD" w:rsidRPr="00040A25">
        <w:rPr>
          <w:rFonts w:ascii="Traditional Arabic" w:eastAsiaTheme="minorEastAsia" w:hAnsi="Traditional Arabic" w:cs="Traditional Arabic" w:hint="cs"/>
          <w:sz w:val="36"/>
          <w:szCs w:val="36"/>
          <w:rtl/>
        </w:rPr>
        <w:t xml:space="preserve"> 1998م.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الحلال والحرام في الإسلام للدكتور الشيخ يوسف القرضاوي الطبعة 1400ه-1980م.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حماية المنافسة المشروعة في ضوء منع الاحتكار والإغراق للدكتور محمد أنور علي، دار النهضة العربية، 2006م.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رحلة في عالم البترول قضايا بترولية دولية لدكتور خالد بن منصور العقيل غير مطبوعة.</w:t>
      </w:r>
    </w:p>
    <w:p w:rsidR="006C5F5C" w:rsidRDefault="006C5F5C" w:rsidP="006C5F5C">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Pr>
          <w:rFonts w:ascii="Traditional Arabic" w:eastAsiaTheme="minorEastAsia" w:hAnsi="Traditional Arabic" w:cs="Traditional Arabic" w:hint="cs"/>
          <w:sz w:val="36"/>
          <w:szCs w:val="36"/>
          <w:rtl/>
        </w:rPr>
        <w:t>الرقابة على السلع والاسعار في الفقه الإسلامي، فريد حسن طه، رسالة ماجستير-جامعة النجاح.</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دور التقنية الحديثة في تطوير الاتصالات الإدارية بالأجهزة الأمنية محمود موسى، رسالة ماجستير في العلوم الإدارية أكاديمي</w:t>
      </w:r>
      <w:r w:rsidRPr="00040A25">
        <w:rPr>
          <w:rFonts w:ascii="Traditional Arabic" w:eastAsiaTheme="minorEastAsia" w:hAnsi="Traditional Arabic" w:cs="Traditional Arabic" w:hint="eastAsia"/>
          <w:sz w:val="36"/>
          <w:szCs w:val="36"/>
          <w:rtl/>
        </w:rPr>
        <w:t>ة</w:t>
      </w:r>
      <w:r w:rsidRPr="00040A25">
        <w:rPr>
          <w:rFonts w:ascii="Traditional Arabic" w:eastAsiaTheme="minorEastAsia" w:hAnsi="Traditional Arabic" w:cs="Traditional Arabic" w:hint="cs"/>
          <w:sz w:val="36"/>
          <w:szCs w:val="36"/>
          <w:rtl/>
        </w:rPr>
        <w:t xml:space="preserve"> نايف العربية </w:t>
      </w:r>
      <w:r w:rsidRPr="00040A25">
        <w:rPr>
          <w:rFonts w:ascii="Traditional Arabic" w:eastAsiaTheme="minorEastAsia" w:hAnsi="Traditional Arabic" w:cs="Traditional Arabic"/>
          <w:sz w:val="36"/>
          <w:szCs w:val="36"/>
          <w:rtl/>
        </w:rPr>
        <w:t>–</w:t>
      </w:r>
      <w:r w:rsidRPr="00040A25">
        <w:rPr>
          <w:rFonts w:ascii="Traditional Arabic" w:eastAsiaTheme="minorEastAsia" w:hAnsi="Traditional Arabic" w:cs="Traditional Arabic" w:hint="cs"/>
          <w:sz w:val="36"/>
          <w:szCs w:val="36"/>
          <w:rtl/>
        </w:rPr>
        <w:t>رياض.</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سد الذرائع عند الامام ابن قيم وأثره في اختياراته الفقهية: سعود</w:t>
      </w:r>
      <w:r>
        <w:rPr>
          <w:rFonts w:ascii="Traditional Arabic" w:eastAsiaTheme="minorEastAsia" w:hAnsi="Traditional Arabic" w:cs="Traditional Arabic" w:hint="cs"/>
          <w:sz w:val="36"/>
          <w:szCs w:val="36"/>
          <w:rtl/>
        </w:rPr>
        <w:t xml:space="preserve"> ابن ملوح سلطان </w:t>
      </w:r>
      <w:r w:rsidRPr="00040A25">
        <w:rPr>
          <w:rFonts w:ascii="Traditional Arabic" w:eastAsiaTheme="minorEastAsia" w:hAnsi="Traditional Arabic" w:cs="Traditional Arabic" w:hint="cs"/>
          <w:sz w:val="36"/>
          <w:szCs w:val="36"/>
          <w:rtl/>
        </w:rPr>
        <w:t>العنزي ،  ص46، الطبعة الدار الأثرية عمان-الأ</w:t>
      </w:r>
      <w:r>
        <w:rPr>
          <w:rFonts w:ascii="Traditional Arabic" w:eastAsiaTheme="minorEastAsia" w:hAnsi="Traditional Arabic" w:cs="Traditional Arabic" w:hint="cs"/>
          <w:sz w:val="36"/>
          <w:szCs w:val="36"/>
          <w:rtl/>
        </w:rPr>
        <w:t>رد</w:t>
      </w:r>
      <w:r w:rsidRPr="00040A25">
        <w:rPr>
          <w:rFonts w:ascii="Traditional Arabic" w:eastAsiaTheme="minorEastAsia" w:hAnsi="Traditional Arabic" w:cs="Traditional Arabic" w:hint="cs"/>
          <w:sz w:val="36"/>
          <w:szCs w:val="36"/>
          <w:rtl/>
        </w:rPr>
        <w:t>ن 1428ه-2007م.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السياسة</w:t>
      </w:r>
      <w:r w:rsidRPr="00040A25">
        <w:rPr>
          <w:rFonts w:ascii="Traditional Arabic" w:eastAsiaTheme="minorEastAsia" w:hAnsi="Traditional Arabic" w:cs="Traditional Arabic"/>
          <w:sz w:val="36"/>
          <w:szCs w:val="36"/>
          <w:rtl/>
        </w:rPr>
        <w:t xml:space="preserve"> والمجتمع في العصر السعدي </w:t>
      </w:r>
      <w:r w:rsidRPr="00040A25">
        <w:rPr>
          <w:rFonts w:ascii="Traditional Arabic" w:eastAsiaTheme="minorEastAsia" w:hAnsi="Traditional Arabic" w:cs="Traditional Arabic" w:hint="cs"/>
          <w:sz w:val="36"/>
          <w:szCs w:val="36"/>
          <w:rtl/>
        </w:rPr>
        <w:t>لإبراهيم</w:t>
      </w:r>
      <w:r w:rsidRPr="00040A25">
        <w:rPr>
          <w:rFonts w:ascii="Traditional Arabic" w:eastAsiaTheme="minorEastAsia" w:hAnsi="Traditional Arabic" w:cs="Traditional Arabic"/>
          <w:sz w:val="36"/>
          <w:szCs w:val="36"/>
          <w:rtl/>
        </w:rPr>
        <w:t xml:space="preserve"> </w:t>
      </w:r>
      <w:r w:rsidRPr="00040A25">
        <w:rPr>
          <w:rFonts w:ascii="Traditional Arabic" w:eastAsiaTheme="minorEastAsia" w:hAnsi="Traditional Arabic" w:cs="Traditional Arabic" w:hint="cs"/>
          <w:sz w:val="36"/>
          <w:szCs w:val="36"/>
          <w:rtl/>
        </w:rPr>
        <w:t>حركات.</w:t>
      </w:r>
      <w:r w:rsidRPr="00040A25">
        <w:rPr>
          <w:rFonts w:ascii="Traditional Arabic" w:eastAsiaTheme="minorEastAsia" w:hAnsi="Traditional Arabic" w:cs="Traditional Arabic"/>
          <w:sz w:val="36"/>
          <w:szCs w:val="36"/>
          <w:rtl/>
        </w:rPr>
        <w:t xml:space="preserve"> دار الرشاد الحديثة، الدار البيضاء 1987</w:t>
      </w:r>
      <w:r w:rsidRPr="00040A25">
        <w:rPr>
          <w:rFonts w:ascii="Traditional Arabic" w:eastAsiaTheme="minorEastAsia" w:hAnsi="Traditional Arabic" w:cs="Traditional Arabic" w:hint="cs"/>
          <w:sz w:val="36"/>
          <w:szCs w:val="36"/>
          <w:rtl/>
        </w:rPr>
        <w:t>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الفقه الإسلامي وادلته</w:t>
      </w:r>
      <w:r>
        <w:rPr>
          <w:rFonts w:ascii="Traditional Arabic" w:eastAsiaTheme="minorEastAsia" w:hAnsi="Traditional Arabic" w:cs="Traditional Arabic" w:hint="cs"/>
          <w:sz w:val="36"/>
          <w:szCs w:val="36"/>
          <w:rtl/>
        </w:rPr>
        <w:t xml:space="preserve"> للدكتور وهبة الزحيلي، دار الفكر الطبعة الثانية 1405ه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 xml:space="preserve">الفقه الإسلامي في ثوبه الجديد، مصطفى أحمد الزرقاء المتوفى </w:t>
      </w:r>
      <w:r w:rsidRPr="00040A25">
        <w:rPr>
          <w:rFonts w:ascii="Traditional Arabic" w:eastAsiaTheme="minorEastAsia" w:hAnsi="Traditional Arabic" w:cs="Traditional Arabic"/>
          <w:sz w:val="36"/>
          <w:szCs w:val="36"/>
          <w:rtl/>
        </w:rPr>
        <w:t>1420</w:t>
      </w:r>
      <w:r w:rsidRPr="00040A25">
        <w:rPr>
          <w:rFonts w:ascii="Traditional Arabic" w:eastAsiaTheme="minorEastAsia" w:hAnsi="Traditional Arabic" w:cs="Traditional Arabic" w:hint="cs"/>
          <w:sz w:val="36"/>
          <w:szCs w:val="36"/>
          <w:rtl/>
        </w:rPr>
        <w:t>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lastRenderedPageBreak/>
        <w:t>الموسوعة الفقهية الكويتية: وزارة الأوقاف والشؤون الإسلامية في الكويت، الطبعة الثانية 1404ه-1983ه</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الموسوعة العلمية والعملية للبنوك الإسلامية، طبعة الاتحاد الدولي للبنوك الإسلامية، الطبعة الأولى عام 1403هــ-1983م.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موسوعة الاقتصاد الإسلامي للدكتور محمد عبد المنعم الجمال</w:t>
      </w:r>
      <w:r>
        <w:rPr>
          <w:rFonts w:ascii="Traditional Arabic" w:eastAsiaTheme="minorEastAsia" w:hAnsi="Traditional Arabic" w:cs="Traditional Arabic" w:hint="cs"/>
          <w:sz w:val="36"/>
          <w:szCs w:val="36"/>
          <w:rtl/>
        </w:rPr>
        <w:t>،</w:t>
      </w:r>
      <w:r w:rsidRPr="00040A25">
        <w:rPr>
          <w:rFonts w:ascii="Traditional Arabic" w:eastAsiaTheme="minorEastAsia" w:hAnsi="Traditional Arabic" w:cs="Traditional Arabic" w:hint="cs"/>
          <w:sz w:val="36"/>
          <w:szCs w:val="36"/>
          <w:rtl/>
        </w:rPr>
        <w:t xml:space="preserve"> بدون طبعة.</w:t>
      </w:r>
    </w:p>
    <w:p w:rsidR="00D64A25" w:rsidRDefault="009151FD" w:rsidP="007340CD">
      <w:pPr>
        <w:pStyle w:val="ListParagraph"/>
        <w:numPr>
          <w:ilvl w:val="0"/>
          <w:numId w:val="4"/>
        </w:numPr>
        <w:spacing w:before="100" w:beforeAutospacing="1" w:after="100" w:afterAutospacing="1"/>
        <w:ind w:left="1267"/>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المنافسة التجارية في الفقه الإسلامي وأثرها على السوق، أمل أحمد محمود رسالة ماجستير-جامعة النجاح 212م.</w:t>
      </w:r>
    </w:p>
    <w:p w:rsidR="00032AA9" w:rsidRPr="00C40995" w:rsidRDefault="002900AC" w:rsidP="007340CD">
      <w:pPr>
        <w:pStyle w:val="ListParagraph"/>
        <w:numPr>
          <w:ilvl w:val="0"/>
          <w:numId w:val="4"/>
        </w:numPr>
        <w:spacing w:before="100" w:beforeAutospacing="1" w:after="100" w:afterAutospacing="1"/>
        <w:ind w:left="1267"/>
        <w:jc w:val="both"/>
        <w:rPr>
          <w:rStyle w:val="Hyperlink"/>
          <w:rFonts w:ascii="Traditional Arabic" w:eastAsiaTheme="minorEastAsia" w:hAnsi="Traditional Arabic" w:cs="Traditional Arabic"/>
          <w:color w:val="auto"/>
          <w:sz w:val="36"/>
          <w:szCs w:val="36"/>
          <w:u w:val="none"/>
        </w:rPr>
      </w:pPr>
      <w:hyperlink r:id="rId18" w:history="1">
        <w:r w:rsidR="00032AA9" w:rsidRPr="00922415">
          <w:rPr>
            <w:rStyle w:val="Hyperlink"/>
            <w:rFonts w:ascii="Traditional Arabic" w:hAnsi="Traditional Arabic" w:cs="Traditional Arabic"/>
            <w:sz w:val="36"/>
            <w:szCs w:val="36"/>
          </w:rPr>
          <w:t>http://www.elyahyaoui.org</w:t>
        </w:r>
      </w:hyperlink>
    </w:p>
    <w:p w:rsidR="00C40995" w:rsidRDefault="002900AC" w:rsidP="007340CD">
      <w:pPr>
        <w:pStyle w:val="ListParagraph"/>
        <w:numPr>
          <w:ilvl w:val="0"/>
          <w:numId w:val="4"/>
        </w:numPr>
        <w:spacing w:before="100" w:beforeAutospacing="1" w:after="100" w:afterAutospacing="1"/>
        <w:ind w:left="1267"/>
        <w:jc w:val="both"/>
        <w:rPr>
          <w:rFonts w:ascii="Traditional Arabic" w:eastAsiaTheme="minorEastAsia" w:hAnsi="Traditional Arabic" w:cs="Traditional Arabic"/>
          <w:sz w:val="36"/>
          <w:szCs w:val="36"/>
        </w:rPr>
      </w:pPr>
      <w:hyperlink r:id="rId19" w:history="1">
        <w:r w:rsidR="00C40995" w:rsidRPr="0038111C">
          <w:rPr>
            <w:rStyle w:val="Hyperlink"/>
          </w:rPr>
          <w:t>http://www.tttt4.com</w:t>
        </w:r>
      </w:hyperlink>
    </w:p>
    <w:p w:rsidR="009151FD" w:rsidRPr="0078717E"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t xml:space="preserve">  </w:t>
      </w:r>
      <w:r w:rsidRPr="0078717E">
        <w:rPr>
          <w:rFonts w:ascii="Traditional Arabic" w:eastAsiaTheme="minorEastAsia" w:hAnsi="Traditional Arabic" w:cs="Traditional Arabic" w:hint="cs"/>
          <w:b/>
          <w:bCs/>
          <w:sz w:val="36"/>
          <w:szCs w:val="36"/>
          <w:rtl/>
        </w:rPr>
        <w:t>سادساً:</w:t>
      </w:r>
      <w:r w:rsidRPr="0078717E">
        <w:rPr>
          <w:rFonts w:ascii="Traditional Arabic" w:eastAsiaTheme="minorEastAsia" w:hAnsi="Traditional Arabic" w:cs="Traditional Arabic"/>
          <w:b/>
          <w:bCs/>
          <w:sz w:val="36"/>
          <w:szCs w:val="36"/>
          <w:rtl/>
        </w:rPr>
        <w:t xml:space="preserve"> </w:t>
      </w:r>
      <w:r w:rsidRPr="0078717E">
        <w:rPr>
          <w:rFonts w:ascii="Traditional Arabic" w:eastAsiaTheme="minorEastAsia" w:hAnsi="Traditional Arabic" w:cs="Traditional Arabic" w:hint="cs"/>
          <w:b/>
          <w:bCs/>
          <w:sz w:val="36"/>
          <w:szCs w:val="36"/>
          <w:rtl/>
        </w:rPr>
        <w:t>اللغة</w:t>
      </w:r>
      <w:r w:rsidRPr="0078717E">
        <w:rPr>
          <w:rFonts w:ascii="Traditional Arabic" w:eastAsiaTheme="minorEastAsia" w:hAnsi="Traditional Arabic" w:cs="Traditional Arabic"/>
          <w:b/>
          <w:bCs/>
          <w:sz w:val="36"/>
          <w:szCs w:val="36"/>
        </w:rPr>
        <w:t xml:space="preserve">: </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أساس البلاغة لأبي القاسم جارالله محمود بن عمر الزمخشري، المتوفى 538ه، المطبعة دار الكتب العلمية بيروت-لبنان الطبعة الأولى 1419ه-1998م.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تاج العروس من جواهر القاموس</w:t>
      </w:r>
      <w:r w:rsidRPr="00040A25">
        <w:rPr>
          <w:rFonts w:ascii="Traditional Arabic" w:eastAsiaTheme="minorEastAsia" w:hAnsi="Traditional Arabic" w:cs="Traditional Arabic"/>
          <w:sz w:val="36"/>
          <w:szCs w:val="36"/>
        </w:rPr>
        <w:t xml:space="preserve">: </w:t>
      </w:r>
      <w:r w:rsidRPr="00040A25">
        <w:rPr>
          <w:rFonts w:ascii="Traditional Arabic" w:eastAsiaTheme="minorEastAsia" w:hAnsi="Traditional Arabic" w:cs="Traditional Arabic"/>
          <w:sz w:val="36"/>
          <w:szCs w:val="36"/>
          <w:rtl/>
        </w:rPr>
        <w:t>أبي</w:t>
      </w:r>
      <w:r w:rsidRPr="00040A25">
        <w:rPr>
          <w:rFonts w:ascii="Traditional Arabic" w:eastAsiaTheme="minorEastAsia" w:hAnsi="Traditional Arabic" w:cs="Traditional Arabic" w:hint="cs"/>
          <w:sz w:val="36"/>
          <w:szCs w:val="36"/>
          <w:rtl/>
        </w:rPr>
        <w:t xml:space="preserve"> الفيض محمد بن محمد مرتضى الحسيني الزبيدي، المتوفى سنة </w:t>
      </w:r>
      <w:r w:rsidRPr="00040A25">
        <w:rPr>
          <w:rFonts w:ascii="Traditional Arabic" w:eastAsiaTheme="minorEastAsia" w:hAnsi="Traditional Arabic" w:cs="Traditional Arabic"/>
          <w:sz w:val="36"/>
          <w:szCs w:val="36"/>
        </w:rPr>
        <w:t>1205</w:t>
      </w:r>
      <w:r w:rsidRPr="00040A25">
        <w:rPr>
          <w:rFonts w:ascii="Traditional Arabic" w:eastAsiaTheme="minorEastAsia" w:hAnsi="Traditional Arabic" w:cs="Traditional Arabic" w:hint="cs"/>
          <w:sz w:val="36"/>
          <w:szCs w:val="36"/>
          <w:rtl/>
        </w:rPr>
        <w:t xml:space="preserve"> الطباعة 1422ه-2001م.</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hint="cs"/>
          <w:sz w:val="36"/>
          <w:szCs w:val="36"/>
          <w:rtl/>
        </w:rPr>
        <w:t>القاموس المحيط: مجد الدين محمد ابن يعقوب الفيروز آبادي، المتوفى سنة 817ه دار المأمون الطبعة الرابعة 1356هـ.</w:t>
      </w:r>
    </w:p>
    <w:p w:rsidR="009151FD"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6"/>
          <w:szCs w:val="36"/>
        </w:rPr>
      </w:pPr>
      <w:r w:rsidRPr="00040A25">
        <w:rPr>
          <w:rFonts w:ascii="Traditional Arabic" w:eastAsiaTheme="minorEastAsia" w:hAnsi="Traditional Arabic" w:cs="Traditional Arabic"/>
          <w:sz w:val="36"/>
          <w:szCs w:val="36"/>
          <w:rtl/>
        </w:rPr>
        <w:t xml:space="preserve">لسان </w:t>
      </w:r>
      <w:r w:rsidRPr="00040A25">
        <w:rPr>
          <w:rFonts w:ascii="Traditional Arabic" w:eastAsiaTheme="minorEastAsia" w:hAnsi="Traditional Arabic" w:cs="Traditional Arabic" w:hint="cs"/>
          <w:sz w:val="36"/>
          <w:szCs w:val="36"/>
          <w:rtl/>
        </w:rPr>
        <w:t>العرب: أبى</w:t>
      </w:r>
      <w:r w:rsidRPr="00040A25">
        <w:rPr>
          <w:rFonts w:ascii="Traditional Arabic" w:eastAsiaTheme="minorEastAsia" w:hAnsi="Traditional Arabic" w:cs="Traditional Arabic"/>
          <w:sz w:val="36"/>
          <w:szCs w:val="36"/>
          <w:rtl/>
        </w:rPr>
        <w:t xml:space="preserve"> الفضل جمال الدين محمد بن مكرم المعروف بابن منظور المتوفى سنة </w:t>
      </w:r>
      <w:r w:rsidRPr="00040A25">
        <w:rPr>
          <w:rFonts w:ascii="Traditional Arabic" w:eastAsiaTheme="minorEastAsia" w:hAnsi="Traditional Arabic" w:cs="Traditional Arabic"/>
          <w:sz w:val="36"/>
          <w:szCs w:val="36"/>
        </w:rPr>
        <w:t xml:space="preserve">711 </w:t>
      </w:r>
      <w:r w:rsidRPr="00040A25">
        <w:rPr>
          <w:rFonts w:ascii="Traditional Arabic" w:eastAsiaTheme="minorEastAsia" w:hAnsi="Traditional Arabic" w:cs="Traditional Arabic" w:hint="cs"/>
          <w:sz w:val="36"/>
          <w:szCs w:val="36"/>
          <w:rtl/>
        </w:rPr>
        <w:t>هـ،</w:t>
      </w:r>
      <w:r w:rsidRPr="00040A25">
        <w:rPr>
          <w:rFonts w:ascii="Traditional Arabic" w:eastAsiaTheme="minorEastAsia" w:hAnsi="Traditional Arabic" w:cs="Traditional Arabic"/>
          <w:sz w:val="36"/>
          <w:szCs w:val="36"/>
          <w:rtl/>
        </w:rPr>
        <w:t xml:space="preserve"> طبعة المطبعة الأميرية </w:t>
      </w:r>
      <w:r w:rsidRPr="00040A25">
        <w:rPr>
          <w:rFonts w:ascii="Traditional Arabic" w:eastAsiaTheme="minorEastAsia" w:hAnsi="Traditional Arabic" w:cs="Traditional Arabic" w:hint="cs"/>
          <w:sz w:val="36"/>
          <w:szCs w:val="36"/>
          <w:rtl/>
        </w:rPr>
        <w:t>بالقاهرة</w:t>
      </w:r>
      <w:r w:rsidRPr="00040A25">
        <w:rPr>
          <w:rFonts w:ascii="Traditional Arabic" w:eastAsiaTheme="minorEastAsia" w:hAnsi="Traditional Arabic" w:cs="Traditional Arabic"/>
          <w:sz w:val="36"/>
          <w:szCs w:val="36"/>
        </w:rPr>
        <w:t>.</w:t>
      </w:r>
    </w:p>
    <w:p w:rsidR="001375D8" w:rsidRPr="008B380F" w:rsidRDefault="009151FD" w:rsidP="008B380F">
      <w:pPr>
        <w:pStyle w:val="FootnoteText"/>
        <w:numPr>
          <w:ilvl w:val="0"/>
          <w:numId w:val="4"/>
        </w:numPr>
        <w:spacing w:before="100" w:beforeAutospacing="1" w:after="100" w:afterAutospacing="1"/>
        <w:contextualSpacing/>
        <w:jc w:val="both"/>
        <w:rPr>
          <w:rFonts w:ascii="Traditional Arabic" w:eastAsiaTheme="minorEastAsia" w:hAnsi="Traditional Arabic" w:cs="Traditional Arabic"/>
          <w:sz w:val="36"/>
          <w:szCs w:val="36"/>
        </w:rPr>
      </w:pPr>
      <w:r w:rsidRPr="0011581B">
        <w:rPr>
          <w:rFonts w:ascii="Traditional Arabic" w:eastAsiaTheme="minorEastAsia" w:hAnsi="Traditional Arabic" w:cs="Traditional Arabic" w:hint="cs"/>
          <w:sz w:val="36"/>
          <w:szCs w:val="36"/>
          <w:rtl/>
        </w:rPr>
        <w:t xml:space="preserve">مختار الصحاح للرازي، محمد بن أبي بكر بن </w:t>
      </w:r>
      <w:r w:rsidRPr="00595C58">
        <w:rPr>
          <w:rFonts w:ascii="Traditional Arabic" w:eastAsiaTheme="minorEastAsia" w:hAnsi="Traditional Arabic" w:cs="Traditional Arabic" w:hint="cs"/>
          <w:color w:val="000000" w:themeColor="text1"/>
          <w:sz w:val="36"/>
          <w:szCs w:val="36"/>
          <w:rtl/>
        </w:rPr>
        <w:t>عبد القادر المتوفى سنة</w:t>
      </w:r>
      <w:r>
        <w:rPr>
          <w:rFonts w:ascii="Traditional Arabic" w:eastAsiaTheme="minorEastAsia" w:hAnsi="Traditional Arabic" w:cs="Traditional Arabic" w:hint="cs"/>
          <w:sz w:val="36"/>
          <w:szCs w:val="36"/>
          <w:rtl/>
        </w:rPr>
        <w:t xml:space="preserve">، ط 1976، مكتبة لبنان ساحة رياص الصلح </w:t>
      </w:r>
      <w:r>
        <w:rPr>
          <w:rFonts w:ascii="Traditional Arabic" w:eastAsiaTheme="minorEastAsia" w:hAnsi="Traditional Arabic" w:cs="Traditional Arabic"/>
          <w:sz w:val="36"/>
          <w:szCs w:val="36"/>
          <w:rtl/>
        </w:rPr>
        <w:t>–</w:t>
      </w:r>
      <w:r w:rsidRPr="0011581B">
        <w:rPr>
          <w:rFonts w:ascii="Traditional Arabic" w:eastAsiaTheme="minorEastAsia" w:hAnsi="Traditional Arabic" w:cs="Traditional Arabic" w:hint="cs"/>
          <w:sz w:val="36"/>
          <w:szCs w:val="36"/>
          <w:rtl/>
        </w:rPr>
        <w:t xml:space="preserve"> بيروت</w:t>
      </w:r>
      <w:r>
        <w:rPr>
          <w:rFonts w:ascii="Traditional Arabic" w:eastAsiaTheme="minorEastAsia" w:hAnsi="Traditional Arabic" w:cs="Traditional Arabic" w:hint="cs"/>
          <w:sz w:val="36"/>
          <w:szCs w:val="36"/>
          <w:rtl/>
        </w:rPr>
        <w:t>.</w:t>
      </w:r>
    </w:p>
    <w:p w:rsidR="009151FD" w:rsidRPr="0078717E" w:rsidRDefault="009151FD" w:rsidP="009151FD">
      <w:pPr>
        <w:spacing w:before="100" w:beforeAutospacing="1" w:after="100" w:afterAutospacing="1"/>
        <w:contextualSpacing/>
        <w:jc w:val="both"/>
        <w:rPr>
          <w:rFonts w:ascii="Traditional Arabic" w:eastAsiaTheme="minorEastAsia" w:hAnsi="Traditional Arabic" w:cs="Traditional Arabic"/>
          <w:b/>
          <w:bCs/>
          <w:sz w:val="36"/>
          <w:szCs w:val="36"/>
          <w:rtl/>
        </w:rPr>
      </w:pPr>
      <w:r>
        <w:rPr>
          <w:rFonts w:ascii="Traditional Arabic" w:eastAsiaTheme="minorEastAsia" w:hAnsi="Traditional Arabic" w:cs="Traditional Arabic" w:hint="cs"/>
          <w:b/>
          <w:bCs/>
          <w:sz w:val="36"/>
          <w:szCs w:val="36"/>
          <w:rtl/>
        </w:rPr>
        <w:t xml:space="preserve">       </w:t>
      </w:r>
      <w:r w:rsidRPr="0078717E">
        <w:rPr>
          <w:rFonts w:ascii="Traditional Arabic" w:eastAsiaTheme="minorEastAsia" w:hAnsi="Traditional Arabic" w:cs="Traditional Arabic" w:hint="cs"/>
          <w:b/>
          <w:bCs/>
          <w:sz w:val="36"/>
          <w:szCs w:val="36"/>
          <w:rtl/>
        </w:rPr>
        <w:t>سابعا: كتب التراجم والأعلام:</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sz w:val="32"/>
          <w:szCs w:val="32"/>
          <w:rtl/>
        </w:rPr>
        <w:t>الإصابة في تميز الصحابة لابن حجر العسقلاني الطبعة الأولى القاهرة 1429ه.</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sz w:val="32"/>
          <w:szCs w:val="32"/>
          <w:rtl/>
        </w:rPr>
        <w:t>الاستيعاب لابن عبد البر المتوفى سنة 368ه الطبعة دار الفكر 1426ه.</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sz w:val="32"/>
          <w:szCs w:val="32"/>
          <w:rtl/>
        </w:rPr>
        <w:lastRenderedPageBreak/>
        <w:t xml:space="preserve">الاعلام قاموس تراجم لخير الدين الزركلي المتوفى سنة </w:t>
      </w:r>
      <w:r w:rsidRPr="00997ECA">
        <w:rPr>
          <w:rFonts w:ascii="Traditional Arabic" w:eastAsiaTheme="minorEastAsia" w:hAnsi="Traditional Arabic" w:cs="Traditional Arabic"/>
          <w:sz w:val="32"/>
          <w:szCs w:val="32"/>
        </w:rPr>
        <w:t>1396</w:t>
      </w:r>
      <w:r w:rsidRPr="00997ECA">
        <w:rPr>
          <w:rFonts w:ascii="Traditional Arabic" w:eastAsiaTheme="minorEastAsia" w:hAnsi="Traditional Arabic" w:cs="Traditional Arabic"/>
          <w:sz w:val="32"/>
          <w:szCs w:val="32"/>
          <w:rtl/>
        </w:rPr>
        <w:t>ه</w:t>
      </w:r>
      <w:r w:rsidRPr="00997ECA">
        <w:rPr>
          <w:rFonts w:ascii="Traditional Arabic" w:eastAsiaTheme="minorEastAsia" w:hAnsi="Traditional Arabic" w:cs="Traditional Arabic" w:hint="cs"/>
          <w:sz w:val="32"/>
          <w:szCs w:val="32"/>
          <w:rtl/>
        </w:rPr>
        <w:t xml:space="preserve"> طبعة دار العلم بيروت 2002م.</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sz w:val="32"/>
          <w:szCs w:val="32"/>
          <w:rtl/>
        </w:rPr>
        <w:t>البدر الطال</w:t>
      </w:r>
      <w:r w:rsidRPr="00997ECA">
        <w:rPr>
          <w:rFonts w:ascii="Traditional Arabic" w:eastAsiaTheme="minorEastAsia" w:hAnsi="Traditional Arabic" w:cs="Traditional Arabic" w:hint="eastAsia"/>
          <w:sz w:val="32"/>
          <w:szCs w:val="32"/>
          <w:rtl/>
        </w:rPr>
        <w:t>ع</w:t>
      </w:r>
      <w:r w:rsidRPr="00997ECA">
        <w:rPr>
          <w:rFonts w:ascii="Traditional Arabic" w:eastAsiaTheme="minorEastAsia" w:hAnsi="Traditional Arabic" w:cs="Traditional Arabic" w:hint="cs"/>
          <w:sz w:val="32"/>
          <w:szCs w:val="32"/>
          <w:rtl/>
        </w:rPr>
        <w:t xml:space="preserve"> بمحاسن من بعد القرن السابع للشوكاني المتوفى سنة 1250ه الناشر دار الكتاب الإسلامي </w:t>
      </w:r>
      <w:r w:rsidRPr="00997ECA">
        <w:rPr>
          <w:rFonts w:ascii="Traditional Arabic" w:eastAsiaTheme="minorEastAsia" w:hAnsi="Traditional Arabic" w:cs="Traditional Arabic"/>
          <w:sz w:val="32"/>
          <w:szCs w:val="32"/>
          <w:rtl/>
        </w:rPr>
        <w:t>–</w:t>
      </w:r>
      <w:r w:rsidRPr="00997ECA">
        <w:rPr>
          <w:rFonts w:ascii="Traditional Arabic" w:eastAsiaTheme="minorEastAsia" w:hAnsi="Traditional Arabic" w:cs="Traditional Arabic" w:hint="cs"/>
          <w:sz w:val="32"/>
          <w:szCs w:val="32"/>
          <w:rtl/>
        </w:rPr>
        <w:t>القاهرة.</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sz w:val="32"/>
          <w:szCs w:val="32"/>
          <w:rtl/>
        </w:rPr>
        <w:t xml:space="preserve">البيان والتحصيل لأبي الوليد ابن رشد القرطبي المتوفى سنة 520ه، الطبعة دار العرب الإسلامي.  </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sz w:val="32"/>
          <w:szCs w:val="32"/>
          <w:rtl/>
        </w:rPr>
        <w:t>الفوائد البهية لأ</w:t>
      </w:r>
      <w:r w:rsidRPr="00997ECA">
        <w:rPr>
          <w:rFonts w:ascii="Traditional Arabic" w:eastAsiaTheme="minorEastAsia" w:hAnsi="Traditional Arabic" w:cs="Traditional Arabic"/>
          <w:sz w:val="32"/>
          <w:szCs w:val="32"/>
          <w:rtl/>
        </w:rPr>
        <w:t xml:space="preserve">بو الحسنات محمد عبد الحي </w:t>
      </w:r>
      <w:r w:rsidRPr="00997ECA">
        <w:rPr>
          <w:rFonts w:ascii="Traditional Arabic" w:eastAsiaTheme="minorEastAsia" w:hAnsi="Traditional Arabic" w:cs="Traditional Arabic" w:hint="cs"/>
          <w:sz w:val="32"/>
          <w:szCs w:val="32"/>
          <w:rtl/>
        </w:rPr>
        <w:t xml:space="preserve">اللكنوي الهندي المتوفى </w:t>
      </w:r>
      <w:r w:rsidRPr="00997ECA">
        <w:rPr>
          <w:rFonts w:ascii="Traditional Arabic" w:eastAsiaTheme="minorEastAsia" w:hAnsi="Traditional Arabic" w:cs="Traditional Arabic"/>
          <w:sz w:val="32"/>
          <w:szCs w:val="32"/>
          <w:rtl/>
        </w:rPr>
        <w:t>1304 هـ</w:t>
      </w:r>
      <w:r w:rsidRPr="00997ECA">
        <w:rPr>
          <w:rFonts w:ascii="Traditional Arabic" w:eastAsiaTheme="minorEastAsia" w:hAnsi="Traditional Arabic" w:cs="Traditional Arabic" w:hint="cs"/>
          <w:sz w:val="32"/>
          <w:szCs w:val="32"/>
          <w:rtl/>
        </w:rPr>
        <w:t>.</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sz w:val="32"/>
          <w:szCs w:val="32"/>
          <w:rtl/>
        </w:rPr>
        <w:t xml:space="preserve">تاج التراجم لأبي الفداء زين الدين قاسم بن قطلوبغا السودوني المتوفى سنة 879ه دار القلم الطبعة الأولى 1413ه. </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color w:val="000000" w:themeColor="text1"/>
          <w:sz w:val="32"/>
          <w:szCs w:val="32"/>
          <w:rtl/>
        </w:rPr>
        <w:t xml:space="preserve">تذكرة الحفاظ للإمام شمس الدين، محمد الذهبي المتوفى 748ه-1348م دار الكتب العلمية بيروت-لبنان. </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sz w:val="32"/>
          <w:szCs w:val="32"/>
          <w:rtl/>
        </w:rPr>
        <w:t>ترتيب المدارك للقاضي عياض بن موسى بن عباس السبتي المتوفى 544ه، دار الكتب العلمية بيروت-لبنان، الطبعة الأولى 1418ه.</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sz w:val="32"/>
          <w:szCs w:val="32"/>
          <w:rtl/>
        </w:rPr>
        <w:t>تهذيب التهذيب لأبن حجر العسقلاني المتوفى سنة 852ه الناشر مؤسسة الرسالة.</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sz w:val="32"/>
          <w:szCs w:val="32"/>
          <w:rtl/>
        </w:rPr>
        <w:t xml:space="preserve">خلاصة الأثر في أعيان القرن الحادي عشر: </w:t>
      </w:r>
      <w:r w:rsidRPr="00997ECA">
        <w:rPr>
          <w:rFonts w:ascii="Traditional Arabic" w:eastAsiaTheme="minorEastAsia" w:hAnsi="Traditional Arabic" w:cs="Traditional Arabic"/>
          <w:sz w:val="32"/>
          <w:szCs w:val="32"/>
          <w:rtl/>
        </w:rPr>
        <w:t>محمد أمين بن فضل الله</w:t>
      </w:r>
      <w:r w:rsidRPr="00997ECA">
        <w:rPr>
          <w:rFonts w:ascii="Traditional Arabic" w:eastAsiaTheme="minorEastAsia" w:hAnsi="Traditional Arabic" w:cs="Traditional Arabic" w:hint="cs"/>
          <w:sz w:val="32"/>
          <w:szCs w:val="32"/>
          <w:rtl/>
        </w:rPr>
        <w:t xml:space="preserve"> المتوفى سنة </w:t>
      </w:r>
      <w:r w:rsidRPr="00997ECA">
        <w:rPr>
          <w:rFonts w:ascii="Traditional Arabic" w:eastAsiaTheme="minorEastAsia" w:hAnsi="Traditional Arabic" w:cs="Traditional Arabic"/>
          <w:sz w:val="32"/>
          <w:szCs w:val="32"/>
        </w:rPr>
        <w:t xml:space="preserve">111 </w:t>
      </w:r>
      <w:r w:rsidRPr="00997ECA">
        <w:rPr>
          <w:rFonts w:ascii="Traditional Arabic" w:eastAsiaTheme="minorEastAsia" w:hAnsi="Traditional Arabic" w:cs="Traditional Arabic"/>
          <w:sz w:val="32"/>
          <w:szCs w:val="32"/>
          <w:rtl/>
        </w:rPr>
        <w:t>هـ</w:t>
      </w:r>
      <w:r w:rsidRPr="00997ECA">
        <w:rPr>
          <w:rFonts w:ascii="Traditional Arabic" w:eastAsiaTheme="minorEastAsia" w:hAnsi="Traditional Arabic" w:cs="Traditional Arabic" w:hint="cs"/>
          <w:sz w:val="32"/>
          <w:szCs w:val="32"/>
          <w:rtl/>
        </w:rPr>
        <w:t>.</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sz w:val="32"/>
          <w:szCs w:val="32"/>
          <w:rtl/>
        </w:rPr>
        <w:t xml:space="preserve">طبقات الشافعية لأبو محمد </w:t>
      </w:r>
      <w:r w:rsidRPr="00997ECA">
        <w:rPr>
          <w:rFonts w:ascii="Traditional Arabic" w:eastAsiaTheme="minorEastAsia" w:hAnsi="Traditional Arabic" w:cs="Traditional Arabic"/>
          <w:sz w:val="32"/>
          <w:szCs w:val="32"/>
          <w:rtl/>
        </w:rPr>
        <w:t>عبد الرحيم بن الحسن الإسنوي الشافعي، المتوفى: 772</w:t>
      </w:r>
      <w:r w:rsidRPr="00997ECA">
        <w:rPr>
          <w:rFonts w:ascii="Traditional Arabic" w:eastAsiaTheme="minorEastAsia" w:hAnsi="Traditional Arabic" w:cs="Traditional Arabic" w:hint="cs"/>
          <w:sz w:val="32"/>
          <w:szCs w:val="32"/>
          <w:rtl/>
        </w:rPr>
        <w:t>هـ،</w:t>
      </w:r>
      <w:r w:rsidRPr="00997ECA">
        <w:rPr>
          <w:rFonts w:ascii="Traditional Arabic" w:eastAsiaTheme="minorEastAsia" w:hAnsi="Traditional Arabic" w:cs="Traditional Arabic"/>
          <w:sz w:val="32"/>
          <w:szCs w:val="32"/>
          <w:rtl/>
        </w:rPr>
        <w:t xml:space="preserve"> دار الكتب </w:t>
      </w:r>
      <w:r w:rsidRPr="00997ECA">
        <w:rPr>
          <w:rFonts w:ascii="Traditional Arabic" w:eastAsiaTheme="minorEastAsia" w:hAnsi="Traditional Arabic" w:cs="Traditional Arabic" w:hint="cs"/>
          <w:sz w:val="32"/>
          <w:szCs w:val="32"/>
          <w:rtl/>
        </w:rPr>
        <w:t>العلمية بيروت، الطبعة</w:t>
      </w:r>
      <w:r w:rsidRPr="00997ECA">
        <w:rPr>
          <w:rFonts w:ascii="Traditional Arabic" w:eastAsiaTheme="minorEastAsia" w:hAnsi="Traditional Arabic" w:cs="Traditional Arabic"/>
          <w:sz w:val="32"/>
          <w:szCs w:val="32"/>
          <w:rtl/>
        </w:rPr>
        <w:t xml:space="preserve"> الأولى </w:t>
      </w:r>
      <w:r w:rsidRPr="00997ECA">
        <w:rPr>
          <w:rFonts w:ascii="Traditional Arabic" w:eastAsiaTheme="minorEastAsia" w:hAnsi="Traditional Arabic" w:cs="Traditional Arabic" w:hint="cs"/>
          <w:sz w:val="32"/>
          <w:szCs w:val="32"/>
          <w:rtl/>
        </w:rPr>
        <w:t>1407ه.</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sz w:val="32"/>
          <w:szCs w:val="32"/>
          <w:rtl/>
        </w:rPr>
        <w:t>طبقات المفسرين للحافظ جلال الدين عبد الرحمن السيوطي المتوفى سنة 911ه الناشر مكتبة وهبة الطبعة الأولى 1396ه.</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sz w:val="32"/>
          <w:szCs w:val="32"/>
          <w:rtl/>
        </w:rPr>
        <w:t>معجم المؤلفين في تراجم مصنفي الكتب العربية لعمر رضا كحال</w:t>
      </w:r>
      <w:r w:rsidRPr="00997ECA">
        <w:rPr>
          <w:rFonts w:ascii="Traditional Arabic" w:eastAsiaTheme="minorEastAsia" w:hAnsi="Traditional Arabic" w:cs="Traditional Arabic" w:hint="eastAsia"/>
          <w:sz w:val="32"/>
          <w:szCs w:val="32"/>
          <w:rtl/>
        </w:rPr>
        <w:t>ة</w:t>
      </w:r>
      <w:r w:rsidRPr="00997ECA">
        <w:rPr>
          <w:rFonts w:ascii="Traditional Arabic" w:eastAsiaTheme="minorEastAsia" w:hAnsi="Traditional Arabic" w:cs="Traditional Arabic" w:hint="cs"/>
          <w:sz w:val="32"/>
          <w:szCs w:val="32"/>
          <w:rtl/>
        </w:rPr>
        <w:t>، الطباعة مؤسسة الرسالة.</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sz w:val="32"/>
          <w:szCs w:val="32"/>
          <w:rtl/>
        </w:rPr>
        <w:t>معرفة الصحابة لابي النعيم احمد بن عبد الل</w:t>
      </w:r>
      <w:r w:rsidRPr="00997ECA">
        <w:rPr>
          <w:rFonts w:ascii="Traditional Arabic" w:eastAsiaTheme="minorEastAsia" w:hAnsi="Traditional Arabic" w:cs="Traditional Arabic" w:hint="eastAsia"/>
          <w:sz w:val="32"/>
          <w:szCs w:val="32"/>
          <w:rtl/>
        </w:rPr>
        <w:t>ه</w:t>
      </w:r>
      <w:r w:rsidRPr="00997ECA">
        <w:rPr>
          <w:rFonts w:ascii="Traditional Arabic" w:eastAsiaTheme="minorEastAsia" w:hAnsi="Traditional Arabic" w:cs="Traditional Arabic" w:hint="cs"/>
          <w:sz w:val="32"/>
          <w:szCs w:val="32"/>
          <w:rtl/>
        </w:rPr>
        <w:t xml:space="preserve"> بن أحمد الاصبهاني، المتوفى 430ه دار الوطن للنشر </w:t>
      </w:r>
      <w:r w:rsidRPr="00997ECA">
        <w:rPr>
          <w:rFonts w:ascii="Traditional Arabic" w:eastAsiaTheme="minorEastAsia" w:hAnsi="Traditional Arabic" w:cs="Traditional Arabic"/>
          <w:sz w:val="32"/>
          <w:szCs w:val="32"/>
          <w:rtl/>
        </w:rPr>
        <w:t>–</w:t>
      </w:r>
      <w:r w:rsidRPr="00997ECA">
        <w:rPr>
          <w:rFonts w:ascii="Traditional Arabic" w:eastAsiaTheme="minorEastAsia" w:hAnsi="Traditional Arabic" w:cs="Traditional Arabic" w:hint="cs"/>
          <w:sz w:val="32"/>
          <w:szCs w:val="32"/>
          <w:rtl/>
        </w:rPr>
        <w:t xml:space="preserve"> الرياض الطبعة الأولى 1419ه.</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sz w:val="32"/>
          <w:szCs w:val="32"/>
          <w:rtl/>
        </w:rPr>
        <w:t>من أعلام السلف للدكتور أحمد فريد، دار ابن الجوزي الطبعة الأولى 2011ه.</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Pr>
      </w:pPr>
      <w:r w:rsidRPr="00997ECA">
        <w:rPr>
          <w:rFonts w:ascii="Traditional Arabic" w:eastAsiaTheme="minorEastAsia" w:hAnsi="Traditional Arabic" w:cs="Traditional Arabic" w:hint="cs"/>
          <w:sz w:val="32"/>
          <w:szCs w:val="32"/>
          <w:rtl/>
        </w:rPr>
        <w:t xml:space="preserve">نيل الابتهاج بتطريز الديباج لأحمد بابا التنبكتي المتوفى سنة 136ه منشورات كلية الدعوة الإسلامية </w:t>
      </w:r>
      <w:r w:rsidRPr="00997ECA">
        <w:rPr>
          <w:rFonts w:ascii="Traditional Arabic" w:eastAsiaTheme="minorEastAsia" w:hAnsi="Traditional Arabic" w:cs="Traditional Arabic"/>
          <w:sz w:val="32"/>
          <w:szCs w:val="32"/>
          <w:rtl/>
        </w:rPr>
        <w:t>–</w:t>
      </w:r>
      <w:r w:rsidRPr="00997ECA">
        <w:rPr>
          <w:rFonts w:ascii="Traditional Arabic" w:eastAsiaTheme="minorEastAsia" w:hAnsi="Traditional Arabic" w:cs="Traditional Arabic" w:hint="cs"/>
          <w:sz w:val="32"/>
          <w:szCs w:val="32"/>
          <w:rtl/>
        </w:rPr>
        <w:t xml:space="preserve"> طرابلس.</w:t>
      </w:r>
    </w:p>
    <w:p w:rsidR="009151FD" w:rsidRPr="00997ECA" w:rsidRDefault="009151FD" w:rsidP="00D01FFD">
      <w:pPr>
        <w:pStyle w:val="ListParagraph"/>
        <w:numPr>
          <w:ilvl w:val="0"/>
          <w:numId w:val="4"/>
        </w:numPr>
        <w:spacing w:before="100" w:beforeAutospacing="1" w:after="100" w:afterAutospacing="1"/>
        <w:jc w:val="both"/>
        <w:rPr>
          <w:rFonts w:ascii="Traditional Arabic" w:eastAsiaTheme="minorEastAsia" w:hAnsi="Traditional Arabic" w:cs="Traditional Arabic"/>
          <w:sz w:val="32"/>
          <w:szCs w:val="32"/>
          <w:rtl/>
        </w:rPr>
      </w:pPr>
      <w:r w:rsidRPr="00997ECA">
        <w:rPr>
          <w:rFonts w:ascii="Traditional Arabic" w:eastAsiaTheme="minorEastAsia" w:hAnsi="Traditional Arabic" w:cs="Traditional Arabic" w:hint="cs"/>
          <w:sz w:val="32"/>
          <w:szCs w:val="32"/>
          <w:rtl/>
        </w:rPr>
        <w:t>هدية العارفين أسماء المؤلفين وآثار المصنفين: إسماعيل باشا البغدادي، الطبعة دار أحياء التراث العربي 1951ه.</w:t>
      </w:r>
    </w:p>
    <w:p w:rsidR="006939B8" w:rsidRPr="00995C0D" w:rsidRDefault="006939B8" w:rsidP="00826297">
      <w:pPr>
        <w:rPr>
          <w:szCs w:val="36"/>
        </w:rPr>
      </w:pPr>
    </w:p>
    <w:sectPr w:rsidR="006939B8" w:rsidRPr="00995C0D" w:rsidSect="00207C25">
      <w:headerReference w:type="default" r:id="rId20"/>
      <w:footerReference w:type="default" r:id="rId21"/>
      <w:headerReference w:type="first" r:id="rId22"/>
      <w:footerReference w:type="first" r:id="rId23"/>
      <w:footnotePr>
        <w:numRestart w:val="eachPage"/>
      </w:footnotePr>
      <w:pgSz w:w="11906" w:h="16838" w:code="9"/>
      <w:pgMar w:top="1418" w:right="1985" w:bottom="1701"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48F" w:rsidRDefault="00E0548F">
      <w:r>
        <w:separator/>
      </w:r>
    </w:p>
  </w:endnote>
  <w:endnote w:type="continuationSeparator" w:id="0">
    <w:p w:rsidR="00E0548F" w:rsidRDefault="00E0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Times">
    <w:panose1 w:val="02020603050405020304"/>
    <w:charset w:val="00"/>
    <w:family w:val="roman"/>
    <w:pitch w:val="variable"/>
    <w:sig w:usb0="E0002AFF" w:usb1="C0007841"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rabic Typesetting">
    <w:panose1 w:val="03020402040406030203"/>
    <w:charset w:val="00"/>
    <w:family w:val="script"/>
    <w:pitch w:val="variable"/>
    <w:sig w:usb0="A000206F" w:usb1="C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0AC" w:rsidRDefault="002900AC" w:rsidP="0095006A">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900AC" w:rsidRDefault="002900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402156"/>
      <w:docPartObj>
        <w:docPartGallery w:val="Page Numbers (Bottom of Page)"/>
        <w:docPartUnique/>
      </w:docPartObj>
    </w:sdtPr>
    <w:sdtEndPr>
      <w:rPr>
        <w:sz w:val="28"/>
        <w:szCs w:val="28"/>
      </w:rPr>
    </w:sdtEndPr>
    <w:sdtContent>
      <w:p w:rsidR="002900AC" w:rsidRPr="00BE3564" w:rsidRDefault="002900AC" w:rsidP="00BE3564">
        <w:pPr>
          <w:pStyle w:val="Footer"/>
          <w:tabs>
            <w:tab w:val="clear" w:pos="4153"/>
            <w:tab w:val="left" w:pos="3848"/>
            <w:tab w:val="center" w:pos="4166"/>
          </w:tabs>
          <w:rPr>
            <w:sz w:val="28"/>
            <w:szCs w:val="28"/>
          </w:rPr>
        </w:pPr>
        <w:r>
          <w:rPr>
            <w:sz w:val="28"/>
            <w:szCs w:val="28"/>
          </w:rPr>
          <w:tab/>
        </w:r>
        <w:r>
          <w:rPr>
            <w:sz w:val="28"/>
            <w:szCs w:val="28"/>
          </w:rPr>
          <w:tab/>
        </w:r>
        <w:r w:rsidRPr="00BE3564">
          <w:rPr>
            <w:sz w:val="28"/>
            <w:szCs w:val="28"/>
          </w:rPr>
          <w:fldChar w:fldCharType="begin"/>
        </w:r>
        <w:r w:rsidRPr="00BE3564">
          <w:rPr>
            <w:sz w:val="28"/>
            <w:szCs w:val="28"/>
          </w:rPr>
          <w:instrText xml:space="preserve"> PAGE   \* MERGEFORMAT </w:instrText>
        </w:r>
        <w:r w:rsidRPr="00BE3564">
          <w:rPr>
            <w:sz w:val="28"/>
            <w:szCs w:val="28"/>
          </w:rPr>
          <w:fldChar w:fldCharType="separate"/>
        </w:r>
        <w:r w:rsidR="00F71097" w:rsidRPr="00F71097">
          <w:rPr>
            <w:rFonts w:ascii="Arial" w:hAnsi="Arial" w:cs="Arial" w:hint="eastAsia"/>
            <w:noProof/>
            <w:sz w:val="28"/>
            <w:szCs w:val="28"/>
            <w:rtl/>
            <w:lang w:val="ar-SA"/>
          </w:rPr>
          <w:t>‌ج</w:t>
        </w:r>
        <w:r w:rsidRPr="00BE3564">
          <w:rPr>
            <w:sz w:val="28"/>
            <w:szCs w:val="28"/>
          </w:rPr>
          <w:fldChar w:fldCharType="end"/>
        </w:r>
      </w:p>
    </w:sdtContent>
  </w:sdt>
  <w:p w:rsidR="002900AC" w:rsidRDefault="002900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0AC" w:rsidRDefault="002900AC" w:rsidP="00C24827">
    <w:pPr>
      <w:pStyle w:val="Footer"/>
      <w:jc w:val="center"/>
    </w:pPr>
  </w:p>
  <w:p w:rsidR="002900AC" w:rsidRDefault="002900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9074779"/>
      <w:docPartObj>
        <w:docPartGallery w:val="Page Numbers (Bottom of Page)"/>
        <w:docPartUnique/>
      </w:docPartObj>
    </w:sdtPr>
    <w:sdtEndPr>
      <w:rPr>
        <w:sz w:val="28"/>
        <w:szCs w:val="28"/>
      </w:rPr>
    </w:sdtEndPr>
    <w:sdtContent>
      <w:p w:rsidR="002900AC" w:rsidRPr="00BE3564" w:rsidRDefault="002900AC" w:rsidP="00BE3564">
        <w:pPr>
          <w:pStyle w:val="Footer"/>
          <w:tabs>
            <w:tab w:val="clear" w:pos="4153"/>
            <w:tab w:val="left" w:pos="3848"/>
            <w:tab w:val="center" w:pos="4166"/>
          </w:tabs>
          <w:rPr>
            <w:sz w:val="28"/>
            <w:szCs w:val="28"/>
          </w:rPr>
        </w:pPr>
        <w:r>
          <w:rPr>
            <w:sz w:val="28"/>
            <w:szCs w:val="28"/>
          </w:rPr>
          <w:tab/>
        </w:r>
        <w:r>
          <w:rPr>
            <w:sz w:val="28"/>
            <w:szCs w:val="28"/>
          </w:rPr>
          <w:tab/>
        </w:r>
        <w:r w:rsidRPr="00BE3564">
          <w:rPr>
            <w:sz w:val="28"/>
            <w:szCs w:val="28"/>
          </w:rPr>
          <w:fldChar w:fldCharType="begin"/>
        </w:r>
        <w:r w:rsidRPr="00BE3564">
          <w:rPr>
            <w:sz w:val="28"/>
            <w:szCs w:val="28"/>
          </w:rPr>
          <w:instrText xml:space="preserve"> PAGE   \* MERGEFORMAT </w:instrText>
        </w:r>
        <w:r w:rsidRPr="00BE3564">
          <w:rPr>
            <w:sz w:val="28"/>
            <w:szCs w:val="28"/>
          </w:rPr>
          <w:fldChar w:fldCharType="separate"/>
        </w:r>
        <w:r w:rsidR="00F71097" w:rsidRPr="00F71097">
          <w:rPr>
            <w:rFonts w:ascii="Arial" w:hAnsi="Arial" w:cs="Arial" w:hint="eastAsia"/>
            <w:noProof/>
            <w:sz w:val="28"/>
            <w:szCs w:val="28"/>
            <w:rtl/>
            <w:lang w:val="ar-SA"/>
          </w:rPr>
          <w:t>‌أ</w:t>
        </w:r>
        <w:r w:rsidRPr="00BE3564">
          <w:rPr>
            <w:sz w:val="28"/>
            <w:szCs w:val="28"/>
          </w:rPr>
          <w:fldChar w:fldCharType="end"/>
        </w:r>
      </w:p>
    </w:sdtContent>
  </w:sdt>
  <w:p w:rsidR="002900AC" w:rsidRDefault="002900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80631530"/>
      <w:docPartObj>
        <w:docPartGallery w:val="Page Numbers (Bottom of Page)"/>
        <w:docPartUnique/>
      </w:docPartObj>
    </w:sdtPr>
    <w:sdtEndPr>
      <w:rPr>
        <w:sz w:val="28"/>
        <w:szCs w:val="28"/>
      </w:rPr>
    </w:sdtEndPr>
    <w:sdtContent>
      <w:p w:rsidR="002900AC" w:rsidRPr="00BE3564" w:rsidRDefault="002900AC" w:rsidP="00017BAF">
        <w:pPr>
          <w:pStyle w:val="Footer"/>
          <w:tabs>
            <w:tab w:val="clear" w:pos="4153"/>
            <w:tab w:val="left" w:pos="3848"/>
            <w:tab w:val="center" w:pos="4166"/>
          </w:tabs>
          <w:rPr>
            <w:sz w:val="28"/>
            <w:szCs w:val="28"/>
          </w:rPr>
        </w:pPr>
        <w:r>
          <w:rPr>
            <w:sz w:val="28"/>
            <w:szCs w:val="28"/>
          </w:rPr>
          <w:tab/>
        </w:r>
        <w:r>
          <w:rPr>
            <w:sz w:val="28"/>
            <w:szCs w:val="28"/>
          </w:rPr>
          <w:tab/>
        </w:r>
      </w:p>
    </w:sdtContent>
  </w:sdt>
  <w:p w:rsidR="002900AC" w:rsidRDefault="002900A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0AC" w:rsidRDefault="002900AC" w:rsidP="00C24827">
    <w:pPr>
      <w:pStyle w:val="Footer"/>
      <w:jc w:val="center"/>
    </w:pPr>
  </w:p>
  <w:p w:rsidR="002900AC" w:rsidRDefault="00290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48F" w:rsidRDefault="00E0548F">
      <w:r>
        <w:separator/>
      </w:r>
    </w:p>
  </w:footnote>
  <w:footnote w:type="continuationSeparator" w:id="0">
    <w:p w:rsidR="00E0548F" w:rsidRDefault="00E0548F">
      <w:r>
        <w:continuationSeparator/>
      </w:r>
    </w:p>
  </w:footnote>
  <w:footnote w:id="1">
    <w:p w:rsidR="002900AC"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462988">
        <w:rPr>
          <w:rFonts w:ascii="Traditional Arabic" w:hAnsi="Traditional Arabic" w:cs="Traditional Arabic" w:hint="cs"/>
          <w:color w:val="2A2A2A"/>
          <w:sz w:val="28"/>
          <w:szCs w:val="28"/>
          <w:rtl/>
        </w:rPr>
        <w:t>سنن ابن ماجه، كتاب الأ</w:t>
      </w:r>
      <w:r>
        <w:rPr>
          <w:rFonts w:ascii="Traditional Arabic" w:hAnsi="Traditional Arabic" w:cs="Traditional Arabic" w:hint="cs"/>
          <w:color w:val="2A2A2A"/>
          <w:sz w:val="28"/>
          <w:szCs w:val="28"/>
          <w:rtl/>
        </w:rPr>
        <w:t>ح</w:t>
      </w:r>
      <w:r w:rsidRPr="00462988">
        <w:rPr>
          <w:rFonts w:ascii="Traditional Arabic" w:hAnsi="Traditional Arabic" w:cs="Traditional Arabic" w:hint="cs"/>
          <w:color w:val="2A2A2A"/>
          <w:sz w:val="28"/>
          <w:szCs w:val="28"/>
          <w:rtl/>
        </w:rPr>
        <w:t>كام، باب من بنى في حقه ما</w:t>
      </w:r>
      <w:r>
        <w:rPr>
          <w:rFonts w:ascii="Traditional Arabic" w:hAnsi="Traditional Arabic" w:cs="Traditional Arabic" w:hint="cs"/>
          <w:color w:val="2A2A2A"/>
          <w:sz w:val="28"/>
          <w:szCs w:val="28"/>
          <w:rtl/>
        </w:rPr>
        <w:t xml:space="preserve"> </w:t>
      </w:r>
      <w:r w:rsidRPr="00462988">
        <w:rPr>
          <w:rFonts w:ascii="Traditional Arabic" w:hAnsi="Traditional Arabic" w:cs="Traditional Arabic" w:hint="cs"/>
          <w:color w:val="2A2A2A"/>
          <w:sz w:val="28"/>
          <w:szCs w:val="28"/>
          <w:rtl/>
        </w:rPr>
        <w:t>يضر بجاره</w:t>
      </w:r>
      <w:r>
        <w:rPr>
          <w:rFonts w:ascii="Traditional Arabic" w:hAnsi="Traditional Arabic" w:cs="Traditional Arabic"/>
          <w:color w:val="2A2A2A"/>
          <w:sz w:val="28"/>
          <w:szCs w:val="28"/>
          <w:rtl/>
        </w:rPr>
        <w:t>،</w:t>
      </w:r>
      <w:r w:rsidRPr="00242716">
        <w:rPr>
          <w:rFonts w:ascii="Traditional Arabic" w:hAnsi="Traditional Arabic" w:cs="Traditional Arabic" w:hint="cs"/>
          <w:color w:val="2A2A2A"/>
          <w:sz w:val="28"/>
          <w:szCs w:val="28"/>
          <w:rtl/>
        </w:rPr>
        <w:t xml:space="preserve"> </w:t>
      </w:r>
      <w:r w:rsidRPr="00462988">
        <w:rPr>
          <w:rFonts w:ascii="Traditional Arabic" w:hAnsi="Traditional Arabic" w:cs="Traditional Arabic" w:hint="cs"/>
          <w:color w:val="2A2A2A"/>
          <w:sz w:val="28"/>
          <w:szCs w:val="28"/>
          <w:rtl/>
        </w:rPr>
        <w:t>رقم الحديث 2340، ج 3 ص 430</w:t>
      </w:r>
    </w:p>
    <w:p w:rsidR="002900AC" w:rsidRPr="00995208" w:rsidRDefault="002900AC" w:rsidP="00FF5CEE">
      <w:pPr>
        <w:contextualSpacing/>
        <w:rPr>
          <w:rFonts w:ascii="Traditional Arabic" w:hAnsi="Traditional Arabic" w:cs="Traditional Arabic"/>
          <w:color w:val="2A2A2A"/>
          <w:sz w:val="28"/>
          <w:szCs w:val="28"/>
        </w:rPr>
      </w:pPr>
      <w:r w:rsidRPr="00462988">
        <w:rPr>
          <w:rFonts w:ascii="Traditional Arabic" w:hAnsi="Traditional Arabic" w:cs="Traditional Arabic" w:hint="cs"/>
          <w:color w:val="2A2A2A"/>
          <w:sz w:val="28"/>
          <w:szCs w:val="28"/>
          <w:rtl/>
        </w:rPr>
        <w:t xml:space="preserve"> درجة الحديث </w:t>
      </w:r>
      <w:r>
        <w:rPr>
          <w:rFonts w:ascii="Traditional Arabic" w:hAnsi="Traditional Arabic" w:cs="Traditional Arabic" w:hint="cs"/>
          <w:color w:val="2A2A2A"/>
          <w:sz w:val="28"/>
          <w:szCs w:val="28"/>
          <w:rtl/>
        </w:rPr>
        <w:t>صحيح</w:t>
      </w:r>
      <w:r w:rsidRPr="00462988">
        <w:rPr>
          <w:rFonts w:ascii="Traditional Arabic" w:hAnsi="Traditional Arabic" w:cs="Traditional Arabic" w:hint="cs"/>
          <w:color w:val="2A2A2A"/>
          <w:sz w:val="28"/>
          <w:szCs w:val="28"/>
          <w:rtl/>
        </w:rPr>
        <w:t xml:space="preserve"> لغيره</w:t>
      </w:r>
      <w:r>
        <w:rPr>
          <w:rFonts w:ascii="Traditional Arabic" w:hAnsi="Traditional Arabic" w:cs="Traditional Arabic" w:hint="cs"/>
          <w:color w:val="2A2A2A"/>
          <w:sz w:val="28"/>
          <w:szCs w:val="28"/>
          <w:rtl/>
        </w:rPr>
        <w:t xml:space="preserve">. صححه الألباني في غاية المرام، ص 60 وقال له طرق كثيرة بنجبر ضعفه بها </w:t>
      </w:r>
    </w:p>
  </w:footnote>
  <w:footnote w:id="2">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سورة البقرة ، الآية: (275)</w:t>
      </w:r>
    </w:p>
  </w:footnote>
  <w:footnote w:id="3">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سورة النساء ، الآية: (29)</w:t>
      </w:r>
    </w:p>
  </w:footnote>
  <w:footnote w:id="4">
    <w:p w:rsidR="002900AC" w:rsidRPr="00995208" w:rsidRDefault="002900AC" w:rsidP="009151FD">
      <w:pPr>
        <w:contextualSpacing/>
        <w:rPr>
          <w:rFonts w:ascii="Traditional Arabic" w:hAnsi="Traditional Arabic" w:cs="Traditional Arabic"/>
          <w:color w:val="2A2A2A"/>
          <w:sz w:val="28"/>
          <w:szCs w:val="28"/>
        </w:rPr>
      </w:pPr>
      <w:r w:rsidRPr="001752DA">
        <w:rPr>
          <w:rFonts w:ascii="Traditional Arabic" w:hAnsi="Traditional Arabic" w:cs="Traditional Arabic" w:hint="cs"/>
          <w:sz w:val="28"/>
          <w:szCs w:val="28"/>
          <w:rtl/>
        </w:rPr>
        <w:t>(</w:t>
      </w:r>
      <w:r w:rsidRPr="001752DA">
        <w:rPr>
          <w:rStyle w:val="FootnoteReference"/>
          <w:sz w:val="28"/>
          <w:szCs w:val="28"/>
        </w:rPr>
        <w:footnoteRef/>
      </w:r>
      <w:r w:rsidRPr="001752DA">
        <w:rPr>
          <w:rFonts w:ascii="Traditional Arabic" w:hAnsi="Traditional Arabic" w:cs="Traditional Arabic" w:hint="cs"/>
          <w:sz w:val="28"/>
          <w:szCs w:val="28"/>
          <w:rtl/>
        </w:rPr>
        <w:t>) سورة النساء</w:t>
      </w:r>
      <w:r>
        <w:rPr>
          <w:rFonts w:ascii="Traditional Arabic" w:hAnsi="Traditional Arabic" w:cs="Traditional Arabic" w:hint="cs"/>
          <w:sz w:val="28"/>
          <w:szCs w:val="28"/>
          <w:rtl/>
        </w:rPr>
        <w:t xml:space="preserve"> ،</w:t>
      </w:r>
      <w:r w:rsidRPr="001752DA">
        <w:rPr>
          <w:rFonts w:ascii="Traditional Arabic" w:hAnsi="Traditional Arabic" w:cs="Traditional Arabic" w:hint="cs"/>
          <w:sz w:val="28"/>
          <w:szCs w:val="28"/>
          <w:rtl/>
        </w:rPr>
        <w:t xml:space="preserve"> الآية</w:t>
      </w:r>
      <w:r>
        <w:rPr>
          <w:rFonts w:ascii="Traditional Arabic" w:hAnsi="Traditional Arabic" w:cs="Traditional Arabic" w:hint="cs"/>
          <w:sz w:val="28"/>
          <w:szCs w:val="28"/>
          <w:rtl/>
        </w:rPr>
        <w:t>:</w:t>
      </w:r>
      <w:r w:rsidRPr="001752DA">
        <w:rPr>
          <w:rFonts w:ascii="Traditional Arabic" w:hAnsi="Traditional Arabic" w:cs="Traditional Arabic" w:hint="cs"/>
          <w:sz w:val="28"/>
          <w:szCs w:val="28"/>
          <w:rtl/>
        </w:rPr>
        <w:t xml:space="preserve"> (10)</w:t>
      </w:r>
    </w:p>
  </w:footnote>
  <w:footnote w:id="5">
    <w:p w:rsidR="002900AC" w:rsidRPr="00EF4ABC"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صحيح مسلم، كتاب الايمان، باب قول النبي صلى الله عليه وسلم (من غشنا فليس منا)،</w:t>
      </w:r>
      <w:r w:rsidRPr="00711EE9">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 xml:space="preserve">رقم الحديث 105، ج 1 </w:t>
      </w:r>
      <w:r>
        <w:rPr>
          <w:rFonts w:ascii="Traditional Arabic" w:hAnsi="Traditional Arabic" w:cs="Traditional Arabic"/>
          <w:color w:val="2A2A2A"/>
          <w:sz w:val="28"/>
          <w:szCs w:val="28"/>
        </w:rPr>
        <w:t>/</w:t>
      </w:r>
      <w:r>
        <w:rPr>
          <w:rFonts w:ascii="Traditional Arabic" w:hAnsi="Traditional Arabic" w:cs="Traditional Arabic" w:hint="cs"/>
          <w:color w:val="2A2A2A"/>
          <w:sz w:val="28"/>
          <w:szCs w:val="28"/>
          <w:rtl/>
        </w:rPr>
        <w:t xml:space="preserve">ص 99، ط 1412ه </w:t>
      </w:r>
      <w:r>
        <w:rPr>
          <w:rFonts w:ascii="Traditional Arabic" w:hAnsi="Traditional Arabic" w:cs="Traditional Arabic"/>
          <w:color w:val="2A2A2A"/>
          <w:sz w:val="28"/>
          <w:szCs w:val="28"/>
          <w:rtl/>
        </w:rPr>
        <w:t>–</w:t>
      </w:r>
      <w:r>
        <w:rPr>
          <w:rFonts w:ascii="Traditional Arabic" w:hAnsi="Traditional Arabic" w:cs="Traditional Arabic" w:hint="cs"/>
          <w:color w:val="2A2A2A"/>
          <w:sz w:val="28"/>
          <w:szCs w:val="28"/>
          <w:rtl/>
        </w:rPr>
        <w:t xml:space="preserve"> 1991 دار الكتب العلمية بيروت-لبنان</w:t>
      </w:r>
    </w:p>
  </w:footnote>
  <w:footnote w:id="6">
    <w:p w:rsidR="002900AC" w:rsidRPr="00995208" w:rsidRDefault="002900AC" w:rsidP="00AC6FA2">
      <w:pPr>
        <w:contextualSpacing/>
        <w:rPr>
          <w:rFonts w:ascii="Traditional Arabic" w:hAnsi="Traditional Arabic" w:cs="Traditional Arabic"/>
          <w:color w:val="2A2A2A"/>
          <w:sz w:val="28"/>
          <w:szCs w:val="28"/>
        </w:rPr>
      </w:pPr>
      <w:r w:rsidRPr="00BD5605">
        <w:rPr>
          <w:rFonts w:ascii="Traditional Arabic" w:hAnsi="Traditional Arabic" w:cs="Traditional Arabic" w:hint="cs"/>
          <w:sz w:val="28"/>
          <w:szCs w:val="28"/>
          <w:rtl/>
        </w:rPr>
        <w:t>(</w:t>
      </w:r>
      <w:r w:rsidRPr="00BD5605">
        <w:rPr>
          <w:rStyle w:val="FootnoteReference"/>
          <w:sz w:val="28"/>
          <w:szCs w:val="28"/>
        </w:rPr>
        <w:footnoteRef/>
      </w:r>
      <w:r w:rsidRPr="00BD5605">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hint="cs"/>
          <w:color w:val="2A2A2A"/>
          <w:sz w:val="28"/>
          <w:szCs w:val="28"/>
          <w:rtl/>
        </w:rPr>
        <w:t>المرجع السابق، كتاب</w:t>
      </w:r>
      <w:r w:rsidRPr="00123DF7">
        <w:rPr>
          <w:rFonts w:ascii="Traditional Arabic" w:hAnsi="Traditional Arabic" w:cs="Traditional Arabic" w:hint="cs"/>
          <w:color w:val="2A2A2A"/>
          <w:sz w:val="28"/>
          <w:szCs w:val="28"/>
          <w:rtl/>
        </w:rPr>
        <w:t xml:space="preserve"> المساقاة، باب تحريم احتكار الأقوات</w:t>
      </w:r>
      <w:r>
        <w:rPr>
          <w:rFonts w:ascii="Traditional Arabic" w:hAnsi="Traditional Arabic" w:cs="Traditional Arabic" w:hint="cs"/>
          <w:color w:val="2A2A2A"/>
          <w:sz w:val="28"/>
          <w:szCs w:val="28"/>
          <w:rtl/>
        </w:rPr>
        <w:t>،</w:t>
      </w:r>
      <w:r w:rsidRPr="00136024">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 xml:space="preserve">رقم </w:t>
      </w:r>
      <w:r w:rsidRPr="00804EFA">
        <w:rPr>
          <w:rFonts w:ascii="Traditional Arabic" w:hAnsi="Traditional Arabic" w:cs="Traditional Arabic" w:hint="cs"/>
          <w:color w:val="2A2A2A"/>
          <w:sz w:val="28"/>
          <w:szCs w:val="28"/>
          <w:rtl/>
        </w:rPr>
        <w:t>الحديث</w:t>
      </w:r>
      <w:r>
        <w:rPr>
          <w:rFonts w:ascii="Traditional Arabic" w:hAnsi="Traditional Arabic" w:cs="Traditional Arabic" w:hint="cs"/>
          <w:color w:val="2A2A2A"/>
          <w:sz w:val="28"/>
          <w:szCs w:val="28"/>
          <w:rtl/>
        </w:rPr>
        <w:t xml:space="preserve"> </w:t>
      </w:r>
      <w:r w:rsidRPr="00123DF7">
        <w:rPr>
          <w:rFonts w:ascii="Traditional Arabic" w:hAnsi="Traditional Arabic" w:cs="Traditional Arabic" w:hint="cs"/>
          <w:color w:val="2A2A2A"/>
          <w:sz w:val="28"/>
          <w:szCs w:val="28"/>
          <w:rtl/>
        </w:rPr>
        <w:t xml:space="preserve">1605 </w:t>
      </w:r>
      <w:r w:rsidRPr="00123DF7">
        <w:rPr>
          <w:rFonts w:ascii="Traditional Arabic" w:hAnsi="Traditional Arabic" w:cs="Traditional Arabic" w:hint="eastAsia"/>
          <w:color w:val="2A2A2A"/>
          <w:sz w:val="28"/>
          <w:szCs w:val="28"/>
          <w:rtl/>
        </w:rPr>
        <w:t>ج</w:t>
      </w:r>
      <w:r w:rsidRPr="00123DF7">
        <w:rPr>
          <w:rFonts w:ascii="Traditional Arabic" w:hAnsi="Traditional Arabic" w:cs="Traditional Arabic" w:hint="cs"/>
          <w:color w:val="2A2A2A"/>
          <w:sz w:val="28"/>
          <w:szCs w:val="28"/>
          <w:rtl/>
        </w:rPr>
        <w:t>3/ص1227</w:t>
      </w:r>
      <w:r w:rsidRPr="00BD5605">
        <w:rPr>
          <w:rFonts w:ascii="Traditional Arabic" w:hAnsi="Traditional Arabic" w:cs="Traditional Arabic" w:hint="cs"/>
          <w:sz w:val="28"/>
          <w:szCs w:val="28"/>
          <w:rtl/>
        </w:rPr>
        <w:t>.</w:t>
      </w:r>
    </w:p>
  </w:footnote>
  <w:footnote w:id="7">
    <w:p w:rsidR="002900AC" w:rsidRPr="00995208" w:rsidRDefault="002900AC" w:rsidP="009151FD">
      <w:pPr>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ل</w:t>
      </w:r>
      <w:r w:rsidRPr="00995208">
        <w:rPr>
          <w:rFonts w:ascii="Traditional Arabic" w:hAnsi="Traditional Arabic" w:cs="Traditional Arabic" w:hint="cs"/>
          <w:color w:val="2A2A2A"/>
          <w:sz w:val="28"/>
          <w:szCs w:val="28"/>
          <w:rtl/>
        </w:rPr>
        <w:t>سان العرب: لأب</w:t>
      </w:r>
      <w:r w:rsidRPr="00995208">
        <w:rPr>
          <w:rFonts w:ascii="Traditional Arabic" w:hAnsi="Traditional Arabic" w:cs="Traditional Arabic" w:hint="eastAsia"/>
          <w:color w:val="2A2A2A"/>
          <w:sz w:val="28"/>
          <w:szCs w:val="28"/>
          <w:rtl/>
        </w:rPr>
        <w:t>ي</w:t>
      </w:r>
      <w:r w:rsidRPr="00995208">
        <w:rPr>
          <w:rFonts w:ascii="Traditional Arabic" w:hAnsi="Traditional Arabic" w:cs="Traditional Arabic" w:hint="cs"/>
          <w:color w:val="2A2A2A"/>
          <w:sz w:val="28"/>
          <w:szCs w:val="28"/>
          <w:rtl/>
        </w:rPr>
        <w:t xml:space="preserve"> الفضل جمال الدين محمد بن المكرم المعروف بابن منظورجـ</w:t>
      </w:r>
      <w:r>
        <w:rPr>
          <w:rFonts w:ascii="Traditional Arabic" w:hAnsi="Traditional Arabic" w:cs="Traditional Arabic" w:hint="cs"/>
          <w:color w:val="2A2A2A"/>
          <w:sz w:val="28"/>
          <w:szCs w:val="28"/>
          <w:rtl/>
        </w:rPr>
        <w:t>4،</w:t>
      </w:r>
      <w:r w:rsidRPr="00995208">
        <w:rPr>
          <w:rFonts w:ascii="Traditional Arabic" w:hAnsi="Traditional Arabic" w:cs="Traditional Arabic" w:hint="cs"/>
          <w:color w:val="2A2A2A"/>
          <w:sz w:val="28"/>
          <w:szCs w:val="28"/>
          <w:rtl/>
        </w:rPr>
        <w:t xml:space="preserve"> </w:t>
      </w:r>
      <w:r w:rsidRPr="00995208">
        <w:rPr>
          <w:rFonts w:ascii="Traditional Arabic" w:hAnsi="Traditional Arabic" w:cs="Traditional Arabic" w:hint="eastAsia"/>
          <w:color w:val="2A2A2A"/>
          <w:sz w:val="28"/>
          <w:szCs w:val="28"/>
          <w:rtl/>
        </w:rPr>
        <w:t>ص</w:t>
      </w:r>
      <w:r w:rsidRPr="00995208">
        <w:rPr>
          <w:rFonts w:ascii="Traditional Arabic" w:hAnsi="Traditional Arabic" w:cs="Traditional Arabic" w:hint="cs"/>
          <w:color w:val="2A2A2A"/>
          <w:sz w:val="28"/>
          <w:szCs w:val="28"/>
          <w:rtl/>
        </w:rPr>
        <w:t xml:space="preserve"> 285ط المطبعة الأميرية </w:t>
      </w:r>
    </w:p>
    <w:p w:rsidR="002900AC" w:rsidRPr="00995208" w:rsidRDefault="002900AC" w:rsidP="009151FD">
      <w:pPr>
        <w:contextualSpacing/>
        <w:rPr>
          <w:rFonts w:ascii="Traditional Arabic" w:hAnsi="Traditional Arabic" w:cs="Traditional Arabic"/>
          <w:color w:val="2A2A2A"/>
          <w:sz w:val="28"/>
          <w:szCs w:val="28"/>
        </w:rPr>
      </w:pPr>
      <w:r w:rsidRPr="00995208">
        <w:rPr>
          <w:rFonts w:ascii="Traditional Arabic" w:hAnsi="Traditional Arabic" w:cs="Traditional Arabic" w:hint="cs"/>
          <w:color w:val="2A2A2A"/>
          <w:sz w:val="28"/>
          <w:szCs w:val="28"/>
          <w:rtl/>
        </w:rPr>
        <w:t>أنظر أيضا: ال</w:t>
      </w:r>
      <w:r>
        <w:rPr>
          <w:rFonts w:ascii="Traditional Arabic" w:hAnsi="Traditional Arabic" w:cs="Traditional Arabic" w:hint="cs"/>
          <w:color w:val="2A2A2A"/>
          <w:sz w:val="28"/>
          <w:szCs w:val="28"/>
          <w:rtl/>
        </w:rPr>
        <w:t>ا</w:t>
      </w:r>
      <w:r w:rsidRPr="00995208">
        <w:rPr>
          <w:rFonts w:ascii="Traditional Arabic" w:hAnsi="Traditional Arabic" w:cs="Traditional Arabic" w:hint="cs"/>
          <w:color w:val="2A2A2A"/>
          <w:sz w:val="28"/>
          <w:szCs w:val="28"/>
          <w:rtl/>
        </w:rPr>
        <w:t>حتكا</w:t>
      </w:r>
      <w:r w:rsidRPr="00995208">
        <w:rPr>
          <w:rFonts w:ascii="Traditional Arabic" w:hAnsi="Traditional Arabic" w:cs="Traditional Arabic" w:hint="eastAsia"/>
          <w:color w:val="2A2A2A"/>
          <w:sz w:val="28"/>
          <w:szCs w:val="28"/>
          <w:rtl/>
        </w:rPr>
        <w:t>ر</w:t>
      </w:r>
      <w:r w:rsidRPr="00995208">
        <w:rPr>
          <w:rFonts w:ascii="Traditional Arabic" w:hAnsi="Traditional Arabic" w:cs="Traditional Arabic" w:hint="cs"/>
          <w:color w:val="2A2A2A"/>
          <w:sz w:val="28"/>
          <w:szCs w:val="28"/>
          <w:rtl/>
        </w:rPr>
        <w:t xml:space="preserve"> دراسة فقهية مقارنة للدكتور: ماج</w:t>
      </w:r>
      <w:r w:rsidRPr="00995208">
        <w:rPr>
          <w:rFonts w:ascii="Traditional Arabic" w:hAnsi="Traditional Arabic" w:cs="Traditional Arabic" w:hint="eastAsia"/>
          <w:color w:val="2A2A2A"/>
          <w:sz w:val="28"/>
          <w:szCs w:val="28"/>
          <w:rtl/>
        </w:rPr>
        <w:t>د</w:t>
      </w:r>
      <w:r w:rsidRPr="00995208">
        <w:rPr>
          <w:rFonts w:ascii="Traditional Arabic" w:hAnsi="Traditional Arabic" w:cs="Traditional Arabic" w:hint="cs"/>
          <w:color w:val="2A2A2A"/>
          <w:sz w:val="28"/>
          <w:szCs w:val="28"/>
          <w:rtl/>
        </w:rPr>
        <w:t xml:space="preserve"> أبو رخي</w:t>
      </w:r>
      <w:r w:rsidRPr="00995208">
        <w:rPr>
          <w:rFonts w:ascii="Traditional Arabic" w:hAnsi="Traditional Arabic" w:cs="Traditional Arabic" w:hint="eastAsia"/>
          <w:color w:val="2A2A2A"/>
          <w:sz w:val="28"/>
          <w:szCs w:val="28"/>
          <w:rtl/>
        </w:rPr>
        <w:t>ة</w:t>
      </w:r>
      <w:r w:rsidRPr="00995208">
        <w:rPr>
          <w:rFonts w:ascii="Traditional Arabic" w:hAnsi="Traditional Arabic" w:cs="Traditional Arabic" w:hint="cs"/>
          <w:color w:val="2A2A2A"/>
          <w:sz w:val="28"/>
          <w:szCs w:val="28"/>
          <w:rtl/>
        </w:rPr>
        <w:t xml:space="preserve"> بحث ضمن كتاب بحوث فقهية في قضايا اقتصادية معاصرة، طبعة دار النفائس 1417هـ</w:t>
      </w:r>
      <w:r>
        <w:rPr>
          <w:rFonts w:ascii="Traditional Arabic" w:hAnsi="Traditional Arabic" w:cs="Traditional Arabic" w:hint="cs"/>
          <w:color w:val="2A2A2A"/>
          <w:sz w:val="28"/>
          <w:szCs w:val="28"/>
          <w:rtl/>
        </w:rPr>
        <w:t>-</w:t>
      </w:r>
      <w:r w:rsidRPr="00995208">
        <w:rPr>
          <w:rFonts w:ascii="Traditional Arabic" w:hAnsi="Traditional Arabic" w:cs="Traditional Arabic" w:hint="cs"/>
          <w:color w:val="2A2A2A"/>
          <w:sz w:val="28"/>
          <w:szCs w:val="28"/>
          <w:rtl/>
        </w:rPr>
        <w:t>1998م</w:t>
      </w:r>
    </w:p>
  </w:footnote>
  <w:footnote w:id="8">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ا</w:t>
      </w:r>
      <w:r w:rsidRPr="00995208">
        <w:rPr>
          <w:rFonts w:ascii="Traditional Arabic" w:hAnsi="Traditional Arabic" w:cs="Traditional Arabic" w:hint="cs"/>
          <w:color w:val="2A2A2A"/>
          <w:sz w:val="28"/>
          <w:szCs w:val="28"/>
          <w:rtl/>
        </w:rPr>
        <w:t>لزمخشري،</w:t>
      </w:r>
      <w:r>
        <w:rPr>
          <w:rFonts w:ascii="Traditional Arabic" w:hAnsi="Traditional Arabic" w:cs="Traditional Arabic" w:hint="cs"/>
          <w:color w:val="2A2A2A"/>
          <w:sz w:val="28"/>
          <w:szCs w:val="28"/>
          <w:rtl/>
        </w:rPr>
        <w:t xml:space="preserve"> جارالله حمود بن عمر، أساس</w:t>
      </w:r>
      <w:r w:rsidRPr="00995208">
        <w:rPr>
          <w:rFonts w:ascii="Traditional Arabic" w:hAnsi="Traditional Arabic" w:cs="Traditional Arabic" w:hint="cs"/>
          <w:color w:val="2A2A2A"/>
          <w:sz w:val="28"/>
          <w:szCs w:val="28"/>
          <w:rtl/>
        </w:rPr>
        <w:t xml:space="preserve"> البلاغة</w:t>
      </w:r>
      <w:r>
        <w:rPr>
          <w:rFonts w:ascii="Traditional Arabic" w:hAnsi="Traditional Arabic" w:cs="Traditional Arabic" w:hint="cs"/>
          <w:color w:val="2A2A2A"/>
          <w:sz w:val="28"/>
          <w:szCs w:val="28"/>
          <w:rtl/>
        </w:rPr>
        <w:t>، باب الحاء ج</w:t>
      </w:r>
      <w:r w:rsidRPr="00995208">
        <w:rPr>
          <w:rFonts w:ascii="Traditional Arabic" w:hAnsi="Traditional Arabic" w:cs="Traditional Arabic" w:hint="cs"/>
          <w:color w:val="2A2A2A"/>
          <w:sz w:val="28"/>
          <w:szCs w:val="28"/>
          <w:rtl/>
        </w:rPr>
        <w:t xml:space="preserve"> 1</w:t>
      </w:r>
      <w:r>
        <w:rPr>
          <w:rFonts w:ascii="Traditional Arabic" w:hAnsi="Traditional Arabic" w:cs="Traditional Arabic" w:hint="cs"/>
          <w:color w:val="2A2A2A"/>
          <w:sz w:val="28"/>
          <w:szCs w:val="28"/>
          <w:rtl/>
        </w:rPr>
        <w:t>/205، ط دار الكتب العلمية بيروت-لبنان 1419ه-1998</w:t>
      </w:r>
    </w:p>
  </w:footnote>
  <w:footnote w:id="9">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الفيروز آ</w:t>
      </w:r>
      <w:r w:rsidRPr="00995208">
        <w:rPr>
          <w:rFonts w:ascii="Traditional Arabic" w:hAnsi="Traditional Arabic" w:cs="Traditional Arabic" w:hint="cs"/>
          <w:color w:val="2A2A2A"/>
          <w:sz w:val="28"/>
          <w:szCs w:val="28"/>
          <w:rtl/>
        </w:rPr>
        <w:t>بادي، مجد</w:t>
      </w:r>
      <w:r>
        <w:rPr>
          <w:rFonts w:ascii="Traditional Arabic" w:hAnsi="Traditional Arabic" w:cs="Traditional Arabic" w:hint="cs"/>
          <w:color w:val="2A2A2A"/>
          <w:sz w:val="28"/>
          <w:szCs w:val="28"/>
          <w:rtl/>
        </w:rPr>
        <w:t xml:space="preserve"> الدين، القاموس</w:t>
      </w:r>
      <w:r w:rsidRPr="00995208">
        <w:rPr>
          <w:rFonts w:ascii="Traditional Arabic" w:hAnsi="Traditional Arabic" w:cs="Traditional Arabic" w:hint="cs"/>
          <w:color w:val="2A2A2A"/>
          <w:sz w:val="28"/>
          <w:szCs w:val="28"/>
          <w:rtl/>
        </w:rPr>
        <w:t xml:space="preserve"> المحيط،</w:t>
      </w:r>
      <w:r>
        <w:rPr>
          <w:rFonts w:ascii="Traditional Arabic" w:hAnsi="Traditional Arabic" w:cs="Traditional Arabic" w:hint="cs"/>
          <w:color w:val="2A2A2A"/>
          <w:sz w:val="28"/>
          <w:szCs w:val="28"/>
          <w:rtl/>
        </w:rPr>
        <w:t xml:space="preserve"> </w:t>
      </w:r>
      <w:r w:rsidRPr="00995208">
        <w:rPr>
          <w:rFonts w:ascii="Traditional Arabic" w:hAnsi="Traditional Arabic" w:cs="Traditional Arabic" w:hint="cs"/>
          <w:color w:val="2A2A2A"/>
          <w:sz w:val="28"/>
          <w:szCs w:val="28"/>
          <w:rtl/>
        </w:rPr>
        <w:t>باب الراء، فص</w:t>
      </w:r>
      <w:r w:rsidRPr="00995208">
        <w:rPr>
          <w:rFonts w:ascii="Traditional Arabic" w:hAnsi="Traditional Arabic" w:cs="Traditional Arabic" w:hint="eastAsia"/>
          <w:color w:val="2A2A2A"/>
          <w:sz w:val="28"/>
          <w:szCs w:val="28"/>
          <w:rtl/>
        </w:rPr>
        <w:t>ل</w:t>
      </w:r>
      <w:r w:rsidRPr="00995208">
        <w:rPr>
          <w:rFonts w:ascii="Traditional Arabic" w:hAnsi="Traditional Arabic" w:cs="Traditional Arabic" w:hint="cs"/>
          <w:color w:val="2A2A2A"/>
          <w:sz w:val="28"/>
          <w:szCs w:val="28"/>
          <w:rtl/>
        </w:rPr>
        <w:t xml:space="preserve"> الحاء</w:t>
      </w:r>
      <w:r>
        <w:rPr>
          <w:rFonts w:ascii="Traditional Arabic" w:hAnsi="Traditional Arabic" w:cs="Traditional Arabic" w:hint="cs"/>
          <w:color w:val="2A2A2A"/>
          <w:sz w:val="28"/>
          <w:szCs w:val="28"/>
          <w:rtl/>
        </w:rPr>
        <w:t xml:space="preserve"> ج</w:t>
      </w:r>
      <w:r w:rsidRPr="00995208">
        <w:rPr>
          <w:rFonts w:ascii="Traditional Arabic" w:hAnsi="Traditional Arabic" w:cs="Traditional Arabic" w:hint="cs"/>
          <w:color w:val="2A2A2A"/>
          <w:sz w:val="28"/>
          <w:szCs w:val="28"/>
          <w:rtl/>
        </w:rPr>
        <w:t xml:space="preserve"> 2/12</w:t>
      </w:r>
      <w:r>
        <w:rPr>
          <w:rFonts w:ascii="Traditional Arabic" w:hAnsi="Traditional Arabic" w:cs="Traditional Arabic" w:hint="cs"/>
          <w:color w:val="2A2A2A"/>
          <w:sz w:val="28"/>
          <w:szCs w:val="28"/>
          <w:rtl/>
        </w:rPr>
        <w:t>ط 4 /دار المأمون 1356هـ</w:t>
      </w:r>
    </w:p>
  </w:footnote>
  <w:footnote w:id="10">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الزبيدي</w:t>
      </w:r>
      <w:r w:rsidRPr="00995208">
        <w:rPr>
          <w:rFonts w:ascii="Traditional Arabic" w:hAnsi="Traditional Arabic" w:cs="Traditional Arabic" w:hint="cs"/>
          <w:color w:val="2A2A2A"/>
          <w:sz w:val="28"/>
          <w:szCs w:val="28"/>
          <w:rtl/>
        </w:rPr>
        <w:t>،</w:t>
      </w:r>
      <w:r w:rsidRPr="00CF4C15">
        <w:rPr>
          <w:rFonts w:ascii="Traditional Arabic" w:hAnsi="Traditional Arabic" w:cs="Traditional Arabic"/>
          <w:color w:val="FF0000"/>
          <w:sz w:val="28"/>
          <w:szCs w:val="28"/>
        </w:rPr>
        <w:t xml:space="preserve"> </w:t>
      </w:r>
      <w:r w:rsidRPr="00D25049">
        <w:rPr>
          <w:rFonts w:ascii="Traditional Arabic" w:hAnsi="Traditional Arabic" w:cs="Traditional Arabic" w:hint="cs"/>
          <w:color w:val="000000" w:themeColor="text1"/>
          <w:sz w:val="28"/>
          <w:szCs w:val="28"/>
          <w:rtl/>
        </w:rPr>
        <w:t xml:space="preserve">ابي الفيض محمد بن محمد مرتضى الحسيني، تاج العروس من </w:t>
      </w:r>
      <w:r w:rsidRPr="00995208">
        <w:rPr>
          <w:rFonts w:ascii="Traditional Arabic" w:hAnsi="Traditional Arabic" w:cs="Traditional Arabic" w:hint="cs"/>
          <w:color w:val="2A2A2A"/>
          <w:sz w:val="28"/>
          <w:szCs w:val="28"/>
          <w:rtl/>
        </w:rPr>
        <w:t>جواهر القاموس</w:t>
      </w:r>
      <w:r>
        <w:rPr>
          <w:rFonts w:ascii="Traditional Arabic" w:hAnsi="Traditional Arabic" w:cs="Traditional Arabic" w:hint="cs"/>
          <w:color w:val="2A2A2A"/>
          <w:sz w:val="28"/>
          <w:szCs w:val="28"/>
          <w:rtl/>
        </w:rPr>
        <w:t>، ج</w:t>
      </w:r>
      <w:r w:rsidRPr="00BF23C0">
        <w:rPr>
          <w:rFonts w:ascii="Traditional Arabic" w:hAnsi="Traditional Arabic" w:cs="Traditional Arabic" w:hint="cs"/>
          <w:color w:val="000000" w:themeColor="text1"/>
          <w:sz w:val="28"/>
          <w:szCs w:val="28"/>
          <w:rtl/>
        </w:rPr>
        <w:t>11</w:t>
      </w:r>
      <w:r>
        <w:rPr>
          <w:rFonts w:ascii="Traditional Arabic" w:hAnsi="Traditional Arabic" w:cs="Traditional Arabic" w:hint="cs"/>
          <w:color w:val="2A2A2A"/>
          <w:sz w:val="28"/>
          <w:szCs w:val="28"/>
          <w:rtl/>
        </w:rPr>
        <w:t>/ص</w:t>
      </w:r>
      <w:r w:rsidRPr="00995208">
        <w:rPr>
          <w:rFonts w:ascii="Traditional Arabic" w:hAnsi="Traditional Arabic" w:cs="Traditional Arabic" w:hint="cs"/>
          <w:color w:val="2A2A2A"/>
          <w:sz w:val="28"/>
          <w:szCs w:val="28"/>
          <w:rtl/>
        </w:rPr>
        <w:t>71</w:t>
      </w:r>
      <w:r>
        <w:rPr>
          <w:rFonts w:ascii="Traditional Arabic" w:hAnsi="Traditional Arabic" w:cs="Traditional Arabic" w:hint="cs"/>
          <w:color w:val="2A2A2A"/>
          <w:sz w:val="28"/>
          <w:szCs w:val="28"/>
          <w:rtl/>
        </w:rPr>
        <w:t>، ط 1422ه-2001م</w:t>
      </w:r>
    </w:p>
  </w:footnote>
  <w:footnote w:id="11">
    <w:p w:rsidR="002900AC"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CB66DD">
        <w:rPr>
          <w:rFonts w:ascii="Traditional Arabic" w:hAnsi="Traditional Arabic" w:cs="Traditional Arabic" w:hint="cs"/>
          <w:color w:val="000000" w:themeColor="text1"/>
          <w:sz w:val="28"/>
          <w:szCs w:val="28"/>
          <w:rtl/>
        </w:rPr>
        <w:t>الحصكفي</w:t>
      </w:r>
      <w:r>
        <w:rPr>
          <w:rFonts w:ascii="Traditional Arabic" w:hAnsi="Traditional Arabic" w:cs="Traditional Arabic" w:hint="cs"/>
          <w:color w:val="000000" w:themeColor="text1"/>
          <w:sz w:val="28"/>
          <w:szCs w:val="28"/>
          <w:rtl/>
        </w:rPr>
        <w:t>:</w:t>
      </w:r>
      <w:r w:rsidRPr="00CB66DD">
        <w:rPr>
          <w:rFonts w:ascii="Traditional Arabic" w:hAnsi="Traditional Arabic" w:cs="Traditional Arabic" w:hint="cs"/>
          <w:color w:val="000000" w:themeColor="text1"/>
          <w:sz w:val="28"/>
          <w:szCs w:val="28"/>
          <w:rtl/>
        </w:rPr>
        <w:t xml:space="preserve"> الدر المنتقى على متن الملتقى</w:t>
      </w:r>
      <w:r>
        <w:rPr>
          <w:rFonts w:ascii="Traditional Arabic" w:hAnsi="Traditional Arabic" w:cs="Traditional Arabic" w:hint="cs"/>
          <w:color w:val="000000" w:themeColor="text1"/>
          <w:sz w:val="28"/>
          <w:szCs w:val="28"/>
          <w:rtl/>
        </w:rPr>
        <w:t xml:space="preserve"> </w:t>
      </w:r>
      <w:r w:rsidRPr="009D4903">
        <w:rPr>
          <w:rFonts w:ascii="Traditional Arabic" w:hAnsi="Traditional Arabic" w:cs="Traditional Arabic" w:hint="cs"/>
          <w:color w:val="2A2A2A"/>
          <w:sz w:val="28"/>
          <w:szCs w:val="28"/>
          <w:rtl/>
        </w:rPr>
        <w:t>جـ</w:t>
      </w:r>
      <w:r>
        <w:rPr>
          <w:rFonts w:ascii="Traditional Arabic" w:hAnsi="Traditional Arabic" w:cs="Traditional Arabic" w:hint="cs"/>
          <w:color w:val="2A2A2A"/>
          <w:sz w:val="28"/>
          <w:szCs w:val="28"/>
          <w:rtl/>
        </w:rPr>
        <w:t>4</w:t>
      </w:r>
      <w:r w:rsidRPr="009D4903">
        <w:rPr>
          <w:rFonts w:ascii="Traditional Arabic" w:hAnsi="Traditional Arabic" w:cs="Traditional Arabic" w:hint="cs"/>
          <w:color w:val="2A2A2A"/>
          <w:sz w:val="28"/>
          <w:szCs w:val="28"/>
          <w:rtl/>
        </w:rPr>
        <w:t xml:space="preserve">، </w:t>
      </w:r>
      <w:r w:rsidRPr="009D4903">
        <w:rPr>
          <w:rFonts w:ascii="Traditional Arabic" w:hAnsi="Traditional Arabic" w:cs="Traditional Arabic" w:hint="eastAsia"/>
          <w:color w:val="2A2A2A"/>
          <w:sz w:val="28"/>
          <w:szCs w:val="28"/>
          <w:rtl/>
        </w:rPr>
        <w:t>ص</w:t>
      </w:r>
      <w:r>
        <w:rPr>
          <w:rFonts w:ascii="Traditional Arabic" w:hAnsi="Traditional Arabic" w:cs="Traditional Arabic" w:hint="cs"/>
          <w:color w:val="2A2A2A"/>
          <w:sz w:val="28"/>
          <w:szCs w:val="28"/>
          <w:rtl/>
        </w:rPr>
        <w:t>213</w:t>
      </w:r>
      <w:r>
        <w:rPr>
          <w:rFonts w:ascii="Traditional Arabic" w:hAnsi="Traditional Arabic" w:cs="Traditional Arabic" w:hint="cs"/>
          <w:color w:val="000000" w:themeColor="text1"/>
          <w:sz w:val="28"/>
          <w:szCs w:val="28"/>
          <w:rtl/>
        </w:rPr>
        <w:t>،</w:t>
      </w:r>
      <w:r w:rsidRPr="00CB66DD">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ط دار الكتب العلمية بيروت-لبنان 1419ه -1998م</w:t>
      </w:r>
      <w:r>
        <w:rPr>
          <w:rFonts w:ascii="Traditional Arabic" w:hAnsi="Traditional Arabic" w:cs="Traditional Arabic" w:hint="cs"/>
          <w:color w:val="2A2A2A"/>
          <w:sz w:val="28"/>
          <w:szCs w:val="28"/>
          <w:rtl/>
        </w:rPr>
        <w:t xml:space="preserve"> </w:t>
      </w:r>
    </w:p>
    <w:p w:rsidR="002900AC" w:rsidRDefault="002900AC" w:rsidP="009151FD">
      <w:pPr>
        <w:contextualSpacing/>
        <w:rPr>
          <w:rFonts w:ascii="Traditional Arabic" w:hAnsi="Traditional Arabic" w:cs="Traditional Arabic"/>
          <w:color w:val="000000" w:themeColor="text1"/>
          <w:sz w:val="28"/>
          <w:szCs w:val="28"/>
          <w:rtl/>
        </w:rPr>
      </w:pPr>
      <w:r>
        <w:rPr>
          <w:rFonts w:ascii="Traditional Arabic" w:hAnsi="Traditional Arabic" w:cs="Traditional Arabic" w:hint="cs"/>
          <w:color w:val="2A2A2A"/>
          <w:sz w:val="28"/>
          <w:szCs w:val="28"/>
          <w:rtl/>
        </w:rPr>
        <w:t xml:space="preserve">الحصكفي: </w:t>
      </w:r>
      <w:r w:rsidRPr="00CB66DD">
        <w:rPr>
          <w:rFonts w:ascii="Traditional Arabic" w:hAnsi="Traditional Arabic" w:cs="Traditional Arabic" w:hint="cs"/>
          <w:color w:val="000000" w:themeColor="text1"/>
          <w:sz w:val="28"/>
          <w:szCs w:val="28"/>
          <w:rtl/>
        </w:rPr>
        <w:t>محمد ابن على ابن محمد</w:t>
      </w:r>
      <w:r>
        <w:rPr>
          <w:rFonts w:ascii="Traditional Arabic" w:hAnsi="Traditional Arabic" w:cs="Traditional Arabic" w:hint="cs"/>
          <w:color w:val="000000" w:themeColor="text1"/>
          <w:sz w:val="28"/>
          <w:szCs w:val="28"/>
          <w:rtl/>
        </w:rPr>
        <w:t xml:space="preserve"> بن عبد الرحمن الملقب علاء الدين الحنفي الأصل مفتي الحنفية بدمشق. من تصانيفه الدر المختار</w:t>
      </w:r>
      <w:r>
        <w:rPr>
          <w:rFonts w:ascii="Traditional Arabic" w:hAnsi="Traditional Arabic" w:cs="Traditional Arabic"/>
          <w:color w:val="000000" w:themeColor="text1"/>
          <w:sz w:val="28"/>
          <w:szCs w:val="28"/>
        </w:rPr>
        <w:t xml:space="preserve"> </w:t>
      </w:r>
      <w:r>
        <w:rPr>
          <w:rFonts w:ascii="Traditional Arabic" w:hAnsi="Traditional Arabic" w:cs="Traditional Arabic" w:hint="cs"/>
          <w:color w:val="000000" w:themeColor="text1"/>
          <w:sz w:val="28"/>
          <w:szCs w:val="28"/>
          <w:rtl/>
        </w:rPr>
        <w:t>شرح تنوير الأبصار، والدر المنتقى شرح ملتقى الأبحر كان عالما محدثا فقيها نحويا كثير الحفظ والمرويات. مات بدمشق سنة 1088ه.</w:t>
      </w:r>
    </w:p>
    <w:p w:rsidR="002900AC" w:rsidRPr="00995208" w:rsidRDefault="002900AC" w:rsidP="009151FD">
      <w:pPr>
        <w:contextualSpacing/>
        <w:rPr>
          <w:rFonts w:ascii="Traditional Arabic" w:hAnsi="Traditional Arabic" w:cs="Traditional Arabic"/>
          <w:color w:val="2A2A2A"/>
          <w:sz w:val="28"/>
          <w:szCs w:val="28"/>
        </w:rPr>
      </w:pPr>
      <w:r w:rsidRPr="00A91E97">
        <w:rPr>
          <w:rFonts w:ascii="Traditional Arabic" w:hAnsi="Traditional Arabic" w:cs="Traditional Arabic" w:hint="cs"/>
          <w:color w:val="000000" w:themeColor="text1"/>
          <w:rtl/>
        </w:rPr>
        <w:t>خلاصة الأثر ج4ص 63، وهداية العارفين ج ص 295</w:t>
      </w:r>
    </w:p>
  </w:footnote>
  <w:footnote w:id="12">
    <w:p w:rsidR="002900AC" w:rsidRPr="006A79AE" w:rsidRDefault="002900AC" w:rsidP="009151FD">
      <w:pPr>
        <w:contextualSpacing/>
        <w:rPr>
          <w:rFonts w:ascii="Traditional Arabic" w:hAnsi="Traditional Arabic" w:cs="Traditional Arabic"/>
          <w:color w:val="000000" w:themeColor="text1"/>
          <w:sz w:val="28"/>
          <w:szCs w:val="28"/>
          <w:rtl/>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6A79AE">
        <w:rPr>
          <w:rFonts w:ascii="Traditional Arabic" w:hAnsi="Traditional Arabic" w:cs="Traditional Arabic" w:hint="cs"/>
          <w:color w:val="000000" w:themeColor="text1"/>
          <w:sz w:val="28"/>
          <w:szCs w:val="28"/>
          <w:rtl/>
        </w:rPr>
        <w:t xml:space="preserve">سنن ابن ماجه، باب الحكرة والجلب، </w:t>
      </w:r>
      <w:r>
        <w:rPr>
          <w:rFonts w:ascii="Traditional Arabic" w:hAnsi="Traditional Arabic" w:cs="Traditional Arabic" w:hint="cs"/>
          <w:color w:val="000000" w:themeColor="text1"/>
          <w:sz w:val="28"/>
          <w:szCs w:val="28"/>
          <w:rtl/>
        </w:rPr>
        <w:t xml:space="preserve">رقم </w:t>
      </w:r>
      <w:r w:rsidRPr="006A79AE">
        <w:rPr>
          <w:rFonts w:ascii="Traditional Arabic" w:hAnsi="Traditional Arabic" w:cs="Traditional Arabic" w:hint="cs"/>
          <w:color w:val="000000" w:themeColor="text1"/>
          <w:sz w:val="28"/>
          <w:szCs w:val="28"/>
          <w:rtl/>
        </w:rPr>
        <w:t xml:space="preserve">الحديث (2155)، ج 2، ص 278 </w:t>
      </w:r>
    </w:p>
    <w:p w:rsidR="002900AC" w:rsidRPr="00995208" w:rsidRDefault="002900AC" w:rsidP="009151FD">
      <w:pPr>
        <w:contextualSpacing/>
        <w:rPr>
          <w:rFonts w:ascii="Traditional Arabic" w:hAnsi="Traditional Arabic" w:cs="Traditional Arabic"/>
          <w:color w:val="2A2A2A"/>
          <w:sz w:val="28"/>
          <w:szCs w:val="28"/>
        </w:rPr>
      </w:pPr>
      <w:r w:rsidRPr="000B366F">
        <w:rPr>
          <w:rFonts w:ascii="Traditional Arabic" w:hAnsi="Traditional Arabic" w:cs="Traditional Arabic" w:hint="cs"/>
          <w:b/>
          <w:bCs/>
          <w:color w:val="2A2A2A"/>
          <w:sz w:val="28"/>
          <w:szCs w:val="28"/>
          <w:rtl/>
        </w:rPr>
        <w:t>درجة الحديث:</w:t>
      </w:r>
      <w:r>
        <w:rPr>
          <w:rFonts w:ascii="Traditional Arabic" w:hAnsi="Traditional Arabic" w:cs="Traditional Arabic" w:hint="cs"/>
          <w:color w:val="2A2A2A"/>
          <w:sz w:val="28"/>
          <w:szCs w:val="28"/>
          <w:rtl/>
        </w:rPr>
        <w:t xml:space="preserve"> اسناد</w:t>
      </w:r>
      <w:r>
        <w:rPr>
          <w:rFonts w:ascii="Traditional Arabic" w:hAnsi="Traditional Arabic" w:cs="Traditional Arabic" w:hint="eastAsia"/>
          <w:color w:val="2A2A2A"/>
          <w:sz w:val="28"/>
          <w:szCs w:val="28"/>
          <w:rtl/>
        </w:rPr>
        <w:t>ه</w:t>
      </w:r>
      <w:r>
        <w:rPr>
          <w:rFonts w:ascii="Traditional Arabic" w:hAnsi="Traditional Arabic" w:cs="Traditional Arabic" w:hint="cs"/>
          <w:color w:val="2A2A2A"/>
          <w:sz w:val="28"/>
          <w:szCs w:val="28"/>
          <w:rtl/>
        </w:rPr>
        <w:t xml:space="preserve"> ضعيف لجهالة ابي يحيى المكي وفروخ مولى عثمان بن عفان ومع ذلك حسن الحديث الحافظان، الحافظ ابن كثير في مسند عمر1/348، والحافظ ابن حجر في فتح الباري 4/ص 348</w:t>
      </w:r>
    </w:p>
  </w:footnote>
  <w:footnote w:id="13">
    <w:p w:rsidR="002900AC" w:rsidRDefault="002900AC" w:rsidP="009151FD">
      <w:pPr>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غنية ذوي الاحكام للشرنبلالي على حاشية الدرر الحكام في شرح غرر الأحكام، ج 1 ص321</w:t>
      </w:r>
    </w:p>
    <w:p w:rsidR="002900AC" w:rsidRDefault="002900AC" w:rsidP="009151FD">
      <w:pPr>
        <w:contextualSpacing/>
        <w:rPr>
          <w:rFonts w:ascii="Traditional Arabic" w:hAnsi="Traditional Arabic" w:cs="Traditional Arabic"/>
          <w:color w:val="2A2A2A"/>
          <w:sz w:val="28"/>
          <w:szCs w:val="28"/>
          <w:rtl/>
        </w:rPr>
      </w:pPr>
      <w:r w:rsidRPr="007E18A2">
        <w:rPr>
          <w:rFonts w:ascii="Traditional Arabic" w:hAnsi="Traditional Arabic" w:cs="Traditional Arabic" w:hint="cs"/>
          <w:b/>
          <w:bCs/>
          <w:color w:val="2A2A2A"/>
          <w:sz w:val="28"/>
          <w:szCs w:val="28"/>
          <w:rtl/>
        </w:rPr>
        <w:t>الشرنبلالي:</w:t>
      </w:r>
      <w:r>
        <w:rPr>
          <w:rFonts w:ascii="Traditional Arabic" w:hAnsi="Traditional Arabic" w:cs="Traditional Arabic" w:hint="cs"/>
          <w:color w:val="2A2A2A"/>
          <w:sz w:val="28"/>
          <w:szCs w:val="28"/>
          <w:rtl/>
        </w:rPr>
        <w:t xml:space="preserve"> حسن بن عمار بن على فقيه حنفي نسبته(شبرابلولة) بلدة بإقليم المنوفية بمصر درس بالأزهر وأصبح المعول عليه في الفتوى، من مصنفاته: نورالإيضاح، ومراقي الفلاح، وحاشية على در الحكام.</w:t>
      </w:r>
      <w:r>
        <w:rPr>
          <w:rFonts w:ascii="Traditional Arabic" w:hAnsi="Traditional Arabic" w:cs="Traditional Arabic"/>
          <w:color w:val="2A2A2A"/>
          <w:sz w:val="28"/>
          <w:szCs w:val="28"/>
        </w:rPr>
        <w:t xml:space="preserve"> </w:t>
      </w:r>
      <w:r>
        <w:rPr>
          <w:rFonts w:ascii="Traditional Arabic" w:hAnsi="Traditional Arabic" w:cs="Traditional Arabic" w:hint="cs"/>
          <w:color w:val="2A2A2A"/>
          <w:sz w:val="28"/>
          <w:szCs w:val="28"/>
          <w:rtl/>
        </w:rPr>
        <w:t>مات بالقاهرة سنة 1069ه،</w:t>
      </w:r>
    </w:p>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rtl/>
        </w:rPr>
        <w:t xml:space="preserve">    </w:t>
      </w:r>
      <w:r w:rsidRPr="00A91E97">
        <w:rPr>
          <w:rFonts w:ascii="Traditional Arabic" w:hAnsi="Traditional Arabic" w:cs="Traditional Arabic" w:hint="cs"/>
          <w:color w:val="2A2A2A"/>
          <w:rtl/>
        </w:rPr>
        <w:t xml:space="preserve">خلاصة الأثر ج 2ص38، </w:t>
      </w:r>
      <w:r w:rsidRPr="00A91E97">
        <w:rPr>
          <w:rFonts w:ascii="Traditional Arabic" w:hAnsi="Traditional Arabic" w:cs="Traditional Arabic" w:hint="eastAsia"/>
          <w:color w:val="2A2A2A"/>
          <w:rtl/>
        </w:rPr>
        <w:t>و</w:t>
      </w:r>
      <w:r w:rsidRPr="00A91E97">
        <w:rPr>
          <w:rFonts w:ascii="Traditional Arabic" w:hAnsi="Traditional Arabic" w:cs="Traditional Arabic" w:hint="cs"/>
          <w:color w:val="2A2A2A"/>
          <w:rtl/>
        </w:rPr>
        <w:t>الاعلام ج2 208.</w:t>
      </w:r>
    </w:p>
  </w:footnote>
  <w:footnote w:id="14">
    <w:p w:rsidR="002900AC" w:rsidRDefault="002900AC" w:rsidP="009151FD">
      <w:pPr>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C77981">
        <w:rPr>
          <w:rFonts w:ascii="Traditional Arabic" w:hAnsi="Traditional Arabic" w:cs="Traditional Arabic" w:hint="cs"/>
          <w:color w:val="2A2A2A"/>
          <w:sz w:val="28"/>
          <w:szCs w:val="28"/>
          <w:rtl/>
        </w:rPr>
        <w:t>الكاساني</w:t>
      </w:r>
      <w:r w:rsidRPr="006F67CE">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ب</w:t>
      </w:r>
      <w:r w:rsidRPr="009D4903">
        <w:rPr>
          <w:rFonts w:ascii="Traditional Arabic" w:hAnsi="Traditional Arabic" w:cs="Traditional Arabic" w:hint="cs"/>
          <w:color w:val="2A2A2A"/>
          <w:sz w:val="28"/>
          <w:szCs w:val="28"/>
          <w:rtl/>
        </w:rPr>
        <w:t>دائع الصنائع جـ 4، ص308</w:t>
      </w:r>
      <w:r w:rsidRPr="009D4903">
        <w:rPr>
          <w:rFonts w:ascii="Traditional Arabic" w:hAnsi="Traditional Arabic" w:cs="Traditional Arabic"/>
          <w:color w:val="2A2A2A"/>
          <w:sz w:val="28"/>
          <w:szCs w:val="28"/>
          <w:rtl/>
        </w:rPr>
        <w:t xml:space="preserve"> </w:t>
      </w:r>
      <w:r w:rsidRPr="009D4903">
        <w:rPr>
          <w:rFonts w:ascii="Traditional Arabic" w:hAnsi="Traditional Arabic" w:cs="Traditional Arabic" w:hint="cs"/>
          <w:color w:val="2A2A2A"/>
          <w:sz w:val="28"/>
          <w:szCs w:val="28"/>
          <w:rtl/>
        </w:rPr>
        <w:t>ط دار أحياء التراث-بيروت</w:t>
      </w:r>
    </w:p>
    <w:p w:rsidR="002900AC" w:rsidRDefault="002900AC" w:rsidP="009151FD">
      <w:pPr>
        <w:contextualSpacing/>
        <w:rPr>
          <w:rFonts w:ascii="Traditional Arabic" w:hAnsi="Traditional Arabic" w:cs="Traditional Arabic"/>
          <w:color w:val="2A2A2A"/>
          <w:sz w:val="28"/>
          <w:szCs w:val="28"/>
          <w:rtl/>
        </w:rPr>
      </w:pPr>
      <w:r w:rsidRPr="007E18A2">
        <w:rPr>
          <w:rFonts w:ascii="Traditional Arabic" w:hAnsi="Traditional Arabic" w:cs="Traditional Arabic" w:hint="cs"/>
          <w:b/>
          <w:bCs/>
          <w:color w:val="2A2A2A"/>
          <w:sz w:val="28"/>
          <w:szCs w:val="28"/>
          <w:rtl/>
        </w:rPr>
        <w:t>الكاساني:</w:t>
      </w:r>
      <w:r>
        <w:rPr>
          <w:rFonts w:ascii="Traditional Arabic" w:hAnsi="Traditional Arabic" w:cs="Traditional Arabic" w:hint="cs"/>
          <w:color w:val="2A2A2A"/>
          <w:sz w:val="28"/>
          <w:szCs w:val="28"/>
          <w:rtl/>
        </w:rPr>
        <w:t xml:space="preserve"> علاء الدين أبوبكر ابن مسعود بن أحمد، مل</w:t>
      </w:r>
      <w:r>
        <w:rPr>
          <w:rFonts w:ascii="Traditional Arabic" w:hAnsi="Traditional Arabic" w:cs="Traditional Arabic" w:hint="eastAsia"/>
          <w:color w:val="2A2A2A"/>
          <w:sz w:val="28"/>
          <w:szCs w:val="28"/>
          <w:rtl/>
        </w:rPr>
        <w:t>ك</w:t>
      </w:r>
      <w:r>
        <w:rPr>
          <w:rFonts w:ascii="Traditional Arabic" w:hAnsi="Traditional Arabic" w:cs="Traditional Arabic" w:hint="cs"/>
          <w:color w:val="2A2A2A"/>
          <w:sz w:val="28"/>
          <w:szCs w:val="28"/>
          <w:rtl/>
        </w:rPr>
        <w:t xml:space="preserve"> العلماء، له وجاهة وشجاعة من مصنفاته بدائع الصنائع، وهو من أجل كتب فقه الحنفية، والسلطان المبين في أصول الدين. توفي سنة 587ه ودفن داخل مقام إبراهيم الخليل بطاهر حلب.</w:t>
      </w:r>
    </w:p>
    <w:p w:rsidR="002900AC" w:rsidRPr="00995208" w:rsidRDefault="002900AC" w:rsidP="009151FD">
      <w:pPr>
        <w:contextualSpacing/>
        <w:rPr>
          <w:rFonts w:ascii="Traditional Arabic" w:hAnsi="Traditional Arabic" w:cs="Traditional Arabic"/>
          <w:color w:val="2A2A2A"/>
          <w:sz w:val="28"/>
          <w:szCs w:val="28"/>
        </w:rPr>
      </w:pPr>
      <w:r w:rsidRPr="00A91E97">
        <w:rPr>
          <w:rFonts w:ascii="Traditional Arabic" w:hAnsi="Traditional Arabic" w:cs="Traditional Arabic" w:hint="cs"/>
          <w:color w:val="2A2A2A"/>
          <w:rtl/>
        </w:rPr>
        <w:t>تاج التراجم ص 84، والفوائد البهية ص53</w:t>
      </w:r>
    </w:p>
  </w:footnote>
  <w:footnote w:id="15">
    <w:p w:rsidR="002900AC" w:rsidRPr="005A7B7B" w:rsidRDefault="002900AC" w:rsidP="009151FD">
      <w:pPr>
        <w:contextualSpacing/>
        <w:rPr>
          <w:rFonts w:ascii="Traditional Arabic" w:hAnsi="Traditional Arabic" w:cs="Traditional Arabic"/>
          <w:sz w:val="28"/>
          <w:szCs w:val="28"/>
          <w:rtl/>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5A7B7B">
        <w:rPr>
          <w:rFonts w:ascii="Traditional Arabic" w:hAnsi="Traditional Arabic" w:cs="Traditional Arabic" w:hint="cs"/>
          <w:sz w:val="28"/>
          <w:szCs w:val="28"/>
          <w:rtl/>
        </w:rPr>
        <w:t xml:space="preserve">الباجي: سليمان بن خلف، المنتقى شرح الموطأ جـ 5، ص 345، ط(1420هـ) دار الكتب العلمية </w:t>
      </w:r>
      <w:r w:rsidRPr="005A7B7B">
        <w:rPr>
          <w:rFonts w:ascii="Traditional Arabic" w:hAnsi="Traditional Arabic" w:cs="Traditional Arabic"/>
          <w:sz w:val="28"/>
          <w:szCs w:val="28"/>
          <w:rtl/>
        </w:rPr>
        <w:t>–</w:t>
      </w:r>
      <w:r w:rsidRPr="005A7B7B">
        <w:rPr>
          <w:rFonts w:ascii="Traditional Arabic" w:hAnsi="Traditional Arabic" w:cs="Traditional Arabic" w:hint="cs"/>
          <w:sz w:val="28"/>
          <w:szCs w:val="28"/>
          <w:rtl/>
        </w:rPr>
        <w:t xml:space="preserve"> بيروت </w:t>
      </w:r>
    </w:p>
    <w:p w:rsidR="002900AC" w:rsidRPr="005A7B7B" w:rsidRDefault="002900AC" w:rsidP="009151FD">
      <w:pPr>
        <w:contextualSpacing/>
        <w:rPr>
          <w:rFonts w:ascii="Traditional Arabic" w:hAnsi="Traditional Arabic" w:cs="Traditional Arabic"/>
          <w:sz w:val="28"/>
          <w:szCs w:val="28"/>
          <w:rtl/>
        </w:rPr>
      </w:pPr>
      <w:r w:rsidRPr="005A7B7B">
        <w:rPr>
          <w:rFonts w:ascii="Traditional Arabic" w:hAnsi="Traditional Arabic" w:cs="Traditional Arabic" w:hint="cs"/>
          <w:b/>
          <w:bCs/>
          <w:sz w:val="28"/>
          <w:szCs w:val="28"/>
          <w:rtl/>
        </w:rPr>
        <w:t>الباجي:</w:t>
      </w:r>
      <w:r w:rsidRPr="005A7B7B">
        <w:rPr>
          <w:rFonts w:ascii="Traditional Arabic" w:hAnsi="Traditional Arabic" w:cs="Traditional Arabic" w:hint="cs"/>
          <w:sz w:val="28"/>
          <w:szCs w:val="28"/>
          <w:rtl/>
        </w:rPr>
        <w:t xml:space="preserve"> أب</w:t>
      </w:r>
      <w:r w:rsidRPr="005A7B7B">
        <w:rPr>
          <w:rFonts w:ascii="Traditional Arabic" w:hAnsi="Traditional Arabic" w:cs="Traditional Arabic" w:hint="eastAsia"/>
          <w:sz w:val="28"/>
          <w:szCs w:val="28"/>
          <w:rtl/>
        </w:rPr>
        <w:t>و</w:t>
      </w:r>
      <w:r w:rsidRPr="005A7B7B">
        <w:rPr>
          <w:rFonts w:ascii="Traditional Arabic" w:hAnsi="Traditional Arabic" w:cs="Traditional Arabic" w:hint="cs"/>
          <w:sz w:val="28"/>
          <w:szCs w:val="28"/>
          <w:rtl/>
        </w:rPr>
        <w:t xml:space="preserve"> الوليد، سليمان بن </w:t>
      </w:r>
      <w:r w:rsidRPr="005A7B7B">
        <w:rPr>
          <w:rFonts w:ascii="Traditional Arabic" w:hAnsi="Traditional Arabic" w:cs="Traditional Arabic" w:hint="cs"/>
          <w:sz w:val="28"/>
          <w:szCs w:val="28"/>
          <w:rtl/>
        </w:rPr>
        <w:t>خلف بن سعد التجيبني القرطبي فقيه مالكي كبير واشتغل بالحديث، طاف بالبلاد وعاد الى الأندلس، وتولى القضاء في بعض أنحائها، ولد في باجة سنة 564ه وتوفي بالمرية سنة 474ه من كتبه الملتقى شرح موطأ</w:t>
      </w:r>
      <w:r>
        <w:rPr>
          <w:rFonts w:ascii="Traditional Arabic" w:hAnsi="Traditional Arabic" w:cs="Traditional Arabic" w:hint="cs"/>
          <w:sz w:val="28"/>
          <w:szCs w:val="28"/>
          <w:rtl/>
        </w:rPr>
        <w:t xml:space="preserve"> </w:t>
      </w:r>
      <w:r w:rsidRPr="005A7B7B">
        <w:rPr>
          <w:rFonts w:ascii="Traditional Arabic" w:hAnsi="Traditional Arabic" w:cs="Traditional Arabic" w:hint="cs"/>
          <w:sz w:val="28"/>
          <w:szCs w:val="28"/>
          <w:rtl/>
        </w:rPr>
        <w:t>الإمام مالك.</w:t>
      </w:r>
    </w:p>
    <w:p w:rsidR="002900AC" w:rsidRPr="00995208" w:rsidRDefault="002900AC" w:rsidP="009151FD">
      <w:pPr>
        <w:contextualSpacing/>
        <w:rPr>
          <w:rFonts w:ascii="Traditional Arabic" w:hAnsi="Traditional Arabic" w:cs="Traditional Arabic"/>
          <w:color w:val="2A2A2A"/>
          <w:sz w:val="28"/>
          <w:szCs w:val="28"/>
        </w:rPr>
      </w:pPr>
      <w:r w:rsidRPr="00946442">
        <w:rPr>
          <w:rFonts w:ascii="Traditional Arabic" w:hAnsi="Traditional Arabic" w:cs="Traditional Arabic" w:hint="cs"/>
          <w:rtl/>
        </w:rPr>
        <w:t>والبيان والتحصيل لابن رشد ج7ص360</w:t>
      </w:r>
    </w:p>
  </w:footnote>
  <w:footnote w:id="16">
    <w:p w:rsidR="002900AC" w:rsidRDefault="002900AC" w:rsidP="009151FD">
      <w:pPr>
        <w:pStyle w:val="FootnoteText"/>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محمد بن محمد: مواهب</w:t>
      </w:r>
      <w:r w:rsidRPr="00C132E5">
        <w:rPr>
          <w:rFonts w:ascii="Traditional Arabic" w:hAnsi="Traditional Arabic" w:cs="Traditional Arabic" w:hint="cs"/>
          <w:color w:val="2A2A2A"/>
          <w:sz w:val="28"/>
          <w:szCs w:val="28"/>
          <w:rtl/>
        </w:rPr>
        <w:t xml:space="preserve"> الجليل</w:t>
      </w:r>
      <w:r>
        <w:rPr>
          <w:rFonts w:ascii="Traditional Arabic" w:hAnsi="Traditional Arabic" w:cs="Traditional Arabic" w:hint="cs"/>
          <w:color w:val="2A2A2A"/>
          <w:sz w:val="28"/>
          <w:szCs w:val="28"/>
          <w:rtl/>
        </w:rPr>
        <w:t xml:space="preserve"> لشرح مختصر الخليل</w:t>
      </w:r>
      <w:r w:rsidRPr="00C132E5">
        <w:rPr>
          <w:rFonts w:ascii="Traditional Arabic" w:hAnsi="Traditional Arabic" w:cs="Traditional Arabic" w:hint="cs"/>
          <w:color w:val="2A2A2A"/>
          <w:sz w:val="28"/>
          <w:szCs w:val="28"/>
          <w:rtl/>
        </w:rPr>
        <w:t xml:space="preserve"> للحطاب</w:t>
      </w:r>
      <w:r>
        <w:rPr>
          <w:rFonts w:ascii="Traditional Arabic" w:hAnsi="Traditional Arabic" w:cs="Traditional Arabic" w:hint="cs"/>
          <w:color w:val="2A2A2A"/>
          <w:sz w:val="28"/>
          <w:szCs w:val="28"/>
          <w:rtl/>
        </w:rPr>
        <w:t>، ج</w:t>
      </w:r>
      <w:r w:rsidRPr="00C132E5">
        <w:rPr>
          <w:rFonts w:ascii="Traditional Arabic" w:hAnsi="Traditional Arabic" w:cs="Traditional Arabic" w:hint="cs"/>
          <w:color w:val="2A2A2A"/>
          <w:sz w:val="28"/>
          <w:szCs w:val="28"/>
          <w:rtl/>
        </w:rPr>
        <w:t xml:space="preserve"> 4/ص 27</w:t>
      </w:r>
      <w:r>
        <w:rPr>
          <w:rFonts w:ascii="Traditional Arabic" w:hAnsi="Traditional Arabic" w:cs="Traditional Arabic" w:hint="cs"/>
          <w:color w:val="2A2A2A"/>
          <w:sz w:val="28"/>
          <w:szCs w:val="28"/>
          <w:rtl/>
        </w:rPr>
        <w:t xml:space="preserve"> ط 1416ه -1995م دار الكتب العلمية بيروت-لبنان.</w:t>
      </w:r>
    </w:p>
    <w:p w:rsidR="002900AC" w:rsidRDefault="002900AC" w:rsidP="009151FD">
      <w:pPr>
        <w:pStyle w:val="FootnoteText"/>
        <w:contextualSpacing/>
        <w:rPr>
          <w:rFonts w:ascii="Traditional Arabic" w:hAnsi="Traditional Arabic" w:cs="Traditional Arabic"/>
          <w:color w:val="2A2A2A"/>
          <w:sz w:val="28"/>
          <w:szCs w:val="28"/>
          <w:rtl/>
        </w:rPr>
      </w:pPr>
      <w:r w:rsidRPr="001E6571">
        <w:rPr>
          <w:rFonts w:ascii="Traditional Arabic" w:hAnsi="Traditional Arabic" w:cs="Traditional Arabic" w:hint="cs"/>
          <w:b/>
          <w:bCs/>
          <w:color w:val="2A2A2A"/>
          <w:sz w:val="28"/>
          <w:szCs w:val="28"/>
          <w:rtl/>
        </w:rPr>
        <w:t>الخطاب:</w:t>
      </w:r>
      <w:r>
        <w:rPr>
          <w:rFonts w:ascii="Traditional Arabic" w:hAnsi="Traditional Arabic" w:cs="Traditional Arabic" w:hint="cs"/>
          <w:color w:val="2A2A2A"/>
          <w:sz w:val="28"/>
          <w:szCs w:val="28"/>
          <w:rtl/>
        </w:rPr>
        <w:t xml:space="preserve"> أبو عبد الله محمد بن محمد بن عبد </w:t>
      </w:r>
      <w:r>
        <w:rPr>
          <w:rFonts w:ascii="Traditional Arabic" w:hAnsi="Traditional Arabic" w:cs="Traditional Arabic" w:hint="cs"/>
          <w:color w:val="2A2A2A"/>
          <w:sz w:val="28"/>
          <w:szCs w:val="28"/>
          <w:rtl/>
        </w:rPr>
        <w:t>الرحم</w:t>
      </w:r>
      <w:r>
        <w:rPr>
          <w:rFonts w:ascii="Traditional Arabic" w:hAnsi="Traditional Arabic" w:cs="Traditional Arabic" w:hint="eastAsia"/>
          <w:color w:val="2A2A2A"/>
          <w:sz w:val="28"/>
          <w:szCs w:val="28"/>
          <w:rtl/>
        </w:rPr>
        <w:t>ن</w:t>
      </w:r>
      <w:r>
        <w:rPr>
          <w:rFonts w:ascii="Traditional Arabic" w:hAnsi="Traditional Arabic" w:cs="Traditional Arabic" w:hint="cs"/>
          <w:color w:val="2A2A2A"/>
          <w:sz w:val="28"/>
          <w:szCs w:val="28"/>
          <w:rtl/>
        </w:rPr>
        <w:t xml:space="preserve"> المغربي الأصل، الرعيني، فقيه مالكي، ولد واشتهر بمكة، ومات بطرابلس سنة 954ه من كتبه مواهب الجليل في شرح مختصر الخليل.</w:t>
      </w:r>
    </w:p>
    <w:p w:rsidR="002900AC" w:rsidRPr="00995208" w:rsidRDefault="002900AC" w:rsidP="009151FD">
      <w:pPr>
        <w:contextualSpacing/>
        <w:rPr>
          <w:rFonts w:ascii="Traditional Arabic" w:hAnsi="Traditional Arabic" w:cs="Traditional Arabic"/>
          <w:color w:val="2A2A2A"/>
          <w:sz w:val="28"/>
          <w:szCs w:val="28"/>
        </w:rPr>
      </w:pPr>
      <w:r w:rsidRPr="00092988">
        <w:rPr>
          <w:rFonts w:ascii="Traditional Arabic" w:hAnsi="Traditional Arabic" w:cs="Traditional Arabic" w:hint="cs"/>
          <w:color w:val="2A2A2A"/>
          <w:rtl/>
        </w:rPr>
        <w:t>نيل ال</w:t>
      </w:r>
      <w:r>
        <w:rPr>
          <w:rFonts w:ascii="Traditional Arabic" w:hAnsi="Traditional Arabic" w:cs="Traditional Arabic" w:hint="cs"/>
          <w:color w:val="2A2A2A"/>
          <w:rtl/>
        </w:rPr>
        <w:t>ا</w:t>
      </w:r>
      <w:r w:rsidRPr="00092988">
        <w:rPr>
          <w:rFonts w:ascii="Traditional Arabic" w:hAnsi="Traditional Arabic" w:cs="Traditional Arabic" w:hint="cs"/>
          <w:color w:val="2A2A2A"/>
          <w:rtl/>
        </w:rPr>
        <w:t>بتهاج ص 337</w:t>
      </w:r>
    </w:p>
  </w:footnote>
  <w:footnote w:id="17">
    <w:p w:rsidR="002900AC" w:rsidRPr="006C03C7" w:rsidRDefault="002900AC" w:rsidP="009151FD">
      <w:pPr>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6C03C7">
        <w:rPr>
          <w:rFonts w:ascii="Traditional Arabic" w:hAnsi="Traditional Arabic" w:cs="Traditional Arabic" w:hint="cs"/>
          <w:color w:val="2A2A2A"/>
          <w:sz w:val="28"/>
          <w:szCs w:val="28"/>
          <w:rtl/>
        </w:rPr>
        <w:t xml:space="preserve">الرملي: </w:t>
      </w:r>
      <w:r w:rsidRPr="006C03C7">
        <w:rPr>
          <w:rFonts w:ascii="Traditional Arabic" w:hAnsi="Traditional Arabic" w:cs="Traditional Arabic"/>
          <w:color w:val="2A2A2A"/>
          <w:sz w:val="28"/>
          <w:szCs w:val="28"/>
          <w:rtl/>
        </w:rPr>
        <w:t xml:space="preserve">محمد </w:t>
      </w:r>
      <w:r w:rsidRPr="006C03C7">
        <w:rPr>
          <w:rFonts w:ascii="Traditional Arabic" w:hAnsi="Traditional Arabic" w:cs="Traditional Arabic" w:hint="cs"/>
          <w:color w:val="2A2A2A"/>
          <w:sz w:val="28"/>
          <w:szCs w:val="28"/>
          <w:rtl/>
        </w:rPr>
        <w:t xml:space="preserve">بن </w:t>
      </w:r>
      <w:r w:rsidRPr="006C03C7">
        <w:rPr>
          <w:rFonts w:ascii="Traditional Arabic" w:hAnsi="Traditional Arabic" w:cs="Traditional Arabic"/>
          <w:color w:val="2A2A2A"/>
          <w:sz w:val="28"/>
          <w:szCs w:val="28"/>
          <w:rtl/>
        </w:rPr>
        <w:t xml:space="preserve">أحمد </w:t>
      </w:r>
      <w:r w:rsidRPr="006C03C7">
        <w:rPr>
          <w:rFonts w:ascii="Traditional Arabic" w:hAnsi="Traditional Arabic" w:cs="Traditional Arabic" w:hint="cs"/>
          <w:color w:val="2A2A2A"/>
          <w:sz w:val="28"/>
          <w:szCs w:val="28"/>
          <w:rtl/>
        </w:rPr>
        <w:t xml:space="preserve">نهاية المحتاج الى شرح المنهاج جـ 3/ص456، ط 1357ه دار الكتب العلمية بيروت -لبنان </w:t>
      </w:r>
    </w:p>
    <w:p w:rsidR="002900AC" w:rsidRPr="006C03C7" w:rsidRDefault="002900AC" w:rsidP="009151FD">
      <w:pPr>
        <w:contextualSpacing/>
        <w:rPr>
          <w:rFonts w:ascii="Traditional Arabic" w:hAnsi="Traditional Arabic" w:cs="Traditional Arabic"/>
          <w:color w:val="2A2A2A"/>
          <w:sz w:val="28"/>
          <w:szCs w:val="28"/>
          <w:rtl/>
        </w:rPr>
      </w:pPr>
      <w:r w:rsidRPr="0011171B">
        <w:rPr>
          <w:rFonts w:ascii="Traditional Arabic" w:hAnsi="Traditional Arabic" w:cs="Traditional Arabic" w:hint="cs"/>
          <w:b/>
          <w:bCs/>
          <w:color w:val="2A2A2A"/>
          <w:sz w:val="28"/>
          <w:szCs w:val="28"/>
          <w:rtl/>
        </w:rPr>
        <w:t>الرملي</w:t>
      </w:r>
      <w:r w:rsidRPr="006C03C7">
        <w:rPr>
          <w:rFonts w:ascii="Traditional Arabic" w:hAnsi="Traditional Arabic" w:cs="Traditional Arabic" w:hint="cs"/>
          <w:color w:val="2A2A2A"/>
          <w:sz w:val="28"/>
          <w:szCs w:val="28"/>
          <w:rtl/>
        </w:rPr>
        <w:t xml:space="preserve">: </w:t>
      </w:r>
      <w:r w:rsidRPr="006C03C7">
        <w:rPr>
          <w:rFonts w:ascii="Traditional Arabic" w:hAnsi="Traditional Arabic" w:cs="Traditional Arabic"/>
          <w:color w:val="2A2A2A"/>
          <w:sz w:val="28"/>
          <w:szCs w:val="28"/>
          <w:rtl/>
        </w:rPr>
        <w:t xml:space="preserve">محمد </w:t>
      </w:r>
      <w:r w:rsidRPr="006C03C7">
        <w:rPr>
          <w:rFonts w:ascii="Traditional Arabic" w:hAnsi="Traditional Arabic" w:cs="Traditional Arabic" w:hint="cs"/>
          <w:color w:val="2A2A2A"/>
          <w:sz w:val="28"/>
          <w:szCs w:val="28"/>
          <w:rtl/>
        </w:rPr>
        <w:t xml:space="preserve">بن </w:t>
      </w:r>
      <w:r w:rsidRPr="006C03C7">
        <w:rPr>
          <w:rFonts w:ascii="Traditional Arabic" w:hAnsi="Traditional Arabic" w:cs="Traditional Arabic"/>
          <w:color w:val="2A2A2A"/>
          <w:sz w:val="28"/>
          <w:szCs w:val="28"/>
          <w:rtl/>
        </w:rPr>
        <w:t xml:space="preserve">أحمد بن حمزة شهاب الدين </w:t>
      </w:r>
      <w:r w:rsidRPr="006C03C7">
        <w:rPr>
          <w:rFonts w:ascii="Traditional Arabic" w:hAnsi="Traditional Arabic" w:cs="Traditional Arabic" w:hint="cs"/>
          <w:color w:val="2A2A2A"/>
          <w:sz w:val="28"/>
          <w:szCs w:val="28"/>
          <w:rtl/>
        </w:rPr>
        <w:t>الرملي فقيه الديار المصرية في عصره ومرجعها في الفتوى يقال له الشافعي الصغير</w:t>
      </w:r>
      <w:r>
        <w:rPr>
          <w:rFonts w:ascii="Traditional Arabic" w:hAnsi="Traditional Arabic" w:cs="Traditional Arabic" w:hint="cs"/>
          <w:color w:val="2A2A2A"/>
          <w:sz w:val="28"/>
          <w:szCs w:val="28"/>
          <w:rtl/>
        </w:rPr>
        <w:t xml:space="preserve"> </w:t>
      </w:r>
      <w:r w:rsidRPr="006C03C7">
        <w:rPr>
          <w:rFonts w:ascii="Traditional Arabic" w:hAnsi="Traditional Arabic" w:cs="Traditional Arabic" w:hint="cs"/>
          <w:color w:val="2A2A2A"/>
          <w:sz w:val="28"/>
          <w:szCs w:val="28"/>
          <w:rtl/>
        </w:rPr>
        <w:t xml:space="preserve">نسبته الى الملة من قرى المنوفية بمصر ولد سنة </w:t>
      </w:r>
      <w:r w:rsidRPr="006C03C7">
        <w:rPr>
          <w:rFonts w:ascii="Traditional Arabic" w:hAnsi="Traditional Arabic" w:cs="Traditional Arabic"/>
          <w:color w:val="2A2A2A"/>
          <w:sz w:val="28"/>
          <w:szCs w:val="28"/>
          <w:rtl/>
        </w:rPr>
        <w:t>(</w:t>
      </w:r>
      <w:r w:rsidRPr="006C03C7">
        <w:rPr>
          <w:rFonts w:ascii="Traditional Arabic" w:hAnsi="Traditional Arabic" w:cs="Traditional Arabic" w:hint="cs"/>
          <w:color w:val="2A2A2A"/>
          <w:sz w:val="28"/>
          <w:szCs w:val="28"/>
          <w:rtl/>
        </w:rPr>
        <w:t>919هـ) وتوفي بها سنة(1004</w:t>
      </w:r>
      <w:r w:rsidRPr="006C03C7">
        <w:rPr>
          <w:rFonts w:ascii="Traditional Arabic" w:hAnsi="Traditional Arabic" w:cs="Traditional Arabic"/>
          <w:color w:val="2A2A2A"/>
          <w:sz w:val="28"/>
          <w:szCs w:val="28"/>
          <w:rtl/>
        </w:rPr>
        <w:t>هـ</w:t>
      </w:r>
      <w:r w:rsidRPr="006C03C7">
        <w:rPr>
          <w:rFonts w:ascii="Traditional Arabic" w:hAnsi="Traditional Arabic" w:cs="Traditional Arabic" w:hint="cs"/>
          <w:color w:val="2A2A2A"/>
          <w:sz w:val="28"/>
          <w:szCs w:val="28"/>
          <w:rtl/>
        </w:rPr>
        <w:t>) من مؤلفاته:</w:t>
      </w:r>
      <w:r w:rsidRPr="006C03C7">
        <w:rPr>
          <w:rFonts w:ascii="Traditional Arabic" w:hAnsi="Traditional Arabic" w:cs="Traditional Arabic"/>
          <w:color w:val="2A2A2A"/>
          <w:sz w:val="28"/>
          <w:szCs w:val="28"/>
          <w:rtl/>
        </w:rPr>
        <w:t xml:space="preserve"> نهاية المحتاج إلى شرح المنهاج</w:t>
      </w:r>
      <w:r w:rsidRPr="006C03C7">
        <w:rPr>
          <w:rFonts w:ascii="Traditional Arabic" w:hAnsi="Traditional Arabic" w:cs="Traditional Arabic" w:hint="cs"/>
          <w:color w:val="2A2A2A"/>
          <w:sz w:val="28"/>
          <w:szCs w:val="28"/>
          <w:rtl/>
        </w:rPr>
        <w:t>،</w:t>
      </w:r>
      <w:r w:rsidRPr="006C03C7">
        <w:rPr>
          <w:rFonts w:ascii="Traditional Arabic" w:hAnsi="Traditional Arabic" w:cs="Traditional Arabic"/>
          <w:color w:val="2A2A2A"/>
          <w:sz w:val="28"/>
          <w:szCs w:val="28"/>
          <w:rtl/>
        </w:rPr>
        <w:t xml:space="preserve"> غاية البيان في شرح زبد ابن </w:t>
      </w:r>
      <w:r w:rsidRPr="006C03C7">
        <w:rPr>
          <w:rFonts w:ascii="Traditional Arabic" w:hAnsi="Traditional Arabic" w:cs="Traditional Arabic" w:hint="cs"/>
          <w:color w:val="2A2A2A"/>
          <w:sz w:val="28"/>
          <w:szCs w:val="28"/>
          <w:rtl/>
        </w:rPr>
        <w:t>رسلان.</w:t>
      </w:r>
    </w:p>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rtl/>
        </w:rPr>
        <w:t xml:space="preserve">     ا</w:t>
      </w:r>
      <w:r w:rsidRPr="006C03C7">
        <w:rPr>
          <w:rFonts w:ascii="Traditional Arabic" w:hAnsi="Traditional Arabic" w:cs="Traditional Arabic" w:hint="cs"/>
          <w:color w:val="2A2A2A"/>
          <w:rtl/>
        </w:rPr>
        <w:t>لأعلام</w:t>
      </w:r>
      <w:r>
        <w:rPr>
          <w:rFonts w:ascii="Traditional Arabic" w:hAnsi="Traditional Arabic" w:cs="Traditional Arabic" w:hint="cs"/>
          <w:color w:val="2A2A2A"/>
          <w:rtl/>
        </w:rPr>
        <w:t xml:space="preserve"> </w:t>
      </w:r>
      <w:r w:rsidRPr="006C03C7">
        <w:rPr>
          <w:rFonts w:ascii="Traditional Arabic" w:hAnsi="Traditional Arabic" w:cs="Traditional Arabic" w:hint="cs"/>
          <w:color w:val="2A2A2A"/>
          <w:rtl/>
        </w:rPr>
        <w:t xml:space="preserve">قاموس </w:t>
      </w:r>
      <w:r>
        <w:rPr>
          <w:rFonts w:ascii="Traditional Arabic" w:hAnsi="Traditional Arabic" w:cs="Traditional Arabic" w:hint="cs"/>
          <w:color w:val="2A2A2A"/>
          <w:rtl/>
        </w:rPr>
        <w:t>ت</w:t>
      </w:r>
      <w:r w:rsidRPr="006C03C7">
        <w:rPr>
          <w:rFonts w:ascii="Traditional Arabic" w:hAnsi="Traditional Arabic" w:cs="Traditional Arabic" w:hint="cs"/>
          <w:color w:val="2A2A2A"/>
          <w:rtl/>
        </w:rPr>
        <w:t>راجم 6 ص 8</w:t>
      </w:r>
    </w:p>
  </w:footnote>
  <w:footnote w:id="18">
    <w:p w:rsidR="002900AC" w:rsidRDefault="002900AC" w:rsidP="009151FD">
      <w:pPr>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11171B">
        <w:rPr>
          <w:rFonts w:ascii="Traditional Arabic" w:hAnsi="Traditional Arabic" w:cs="Traditional Arabic" w:hint="cs"/>
          <w:color w:val="2A2A2A"/>
          <w:sz w:val="28"/>
          <w:szCs w:val="28"/>
          <w:rtl/>
        </w:rPr>
        <w:t>الشربيني</w:t>
      </w:r>
      <w:r w:rsidRPr="005E1050">
        <w:rPr>
          <w:rFonts w:ascii="Traditional Arabic" w:hAnsi="Traditional Arabic" w:cs="Traditional Arabic" w:hint="cs"/>
          <w:b/>
          <w:bCs/>
          <w:color w:val="2A2A2A"/>
          <w:sz w:val="28"/>
          <w:szCs w:val="28"/>
          <w:rtl/>
        </w:rPr>
        <w:t>:</w:t>
      </w:r>
      <w:r>
        <w:rPr>
          <w:rFonts w:ascii="Traditional Arabic" w:hAnsi="Traditional Arabic" w:cs="Traditional Arabic" w:hint="cs"/>
          <w:color w:val="2A2A2A"/>
          <w:sz w:val="28"/>
          <w:szCs w:val="28"/>
          <w:rtl/>
        </w:rPr>
        <w:t xml:space="preserve"> محم</w:t>
      </w:r>
      <w:r>
        <w:rPr>
          <w:rFonts w:ascii="Traditional Arabic" w:hAnsi="Traditional Arabic" w:cs="Traditional Arabic" w:hint="eastAsia"/>
          <w:color w:val="2A2A2A"/>
          <w:sz w:val="28"/>
          <w:szCs w:val="28"/>
          <w:rtl/>
        </w:rPr>
        <w:t>د</w:t>
      </w:r>
      <w:r>
        <w:rPr>
          <w:rFonts w:ascii="Traditional Arabic" w:hAnsi="Traditional Arabic" w:cs="Traditional Arabic" w:hint="cs"/>
          <w:color w:val="2A2A2A"/>
          <w:sz w:val="28"/>
          <w:szCs w:val="28"/>
          <w:rtl/>
        </w:rPr>
        <w:t xml:space="preserve"> بن أحمد، مغني المحتاج</w:t>
      </w:r>
      <w:r w:rsidRPr="00FF6AFF">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الى معاني الفاظ المنهاج، ج</w:t>
      </w:r>
      <w:r w:rsidRPr="009D4903">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2</w:t>
      </w:r>
      <w:r w:rsidRPr="009D4903">
        <w:rPr>
          <w:rFonts w:ascii="Traditional Arabic" w:hAnsi="Traditional Arabic" w:cs="Traditional Arabic" w:hint="cs"/>
          <w:color w:val="2A2A2A"/>
          <w:sz w:val="28"/>
          <w:szCs w:val="28"/>
          <w:rtl/>
        </w:rPr>
        <w:t xml:space="preserve">ص </w:t>
      </w:r>
      <w:r>
        <w:rPr>
          <w:rFonts w:ascii="Traditional Arabic" w:hAnsi="Traditional Arabic" w:cs="Traditional Arabic" w:hint="cs"/>
          <w:color w:val="2A2A2A"/>
          <w:sz w:val="28"/>
          <w:szCs w:val="28"/>
          <w:rtl/>
        </w:rPr>
        <w:t>407</w:t>
      </w:r>
      <w:r w:rsidRPr="009D4903">
        <w:rPr>
          <w:rFonts w:ascii="Traditional Arabic" w:hAnsi="Traditional Arabic" w:cs="Traditional Arabic" w:hint="cs"/>
          <w:color w:val="2A2A2A"/>
          <w:sz w:val="28"/>
          <w:szCs w:val="28"/>
          <w:rtl/>
        </w:rPr>
        <w:t>، ط</w:t>
      </w:r>
      <w:r>
        <w:rPr>
          <w:rFonts w:ascii="Traditional Arabic" w:hAnsi="Traditional Arabic" w:cs="Traditional Arabic" w:hint="cs"/>
          <w:color w:val="2A2A2A"/>
          <w:sz w:val="28"/>
          <w:szCs w:val="28"/>
          <w:rtl/>
        </w:rPr>
        <w:t xml:space="preserve"> دار أحيا التراث، </w:t>
      </w:r>
    </w:p>
    <w:p w:rsidR="002900AC" w:rsidRDefault="002900AC" w:rsidP="009151FD">
      <w:pPr>
        <w:contextualSpacing/>
        <w:rPr>
          <w:rFonts w:ascii="Traditional Arabic" w:hAnsi="Traditional Arabic" w:cs="Traditional Arabic"/>
          <w:color w:val="2A2A2A"/>
          <w:sz w:val="28"/>
          <w:szCs w:val="28"/>
          <w:rtl/>
        </w:rPr>
      </w:pPr>
      <w:r w:rsidRPr="005E1050">
        <w:rPr>
          <w:rFonts w:ascii="Traditional Arabic" w:hAnsi="Traditional Arabic" w:cs="Traditional Arabic" w:hint="cs"/>
          <w:b/>
          <w:bCs/>
          <w:color w:val="2A2A2A"/>
          <w:sz w:val="28"/>
          <w:szCs w:val="28"/>
          <w:rtl/>
        </w:rPr>
        <w:t>الشربيني:</w:t>
      </w:r>
      <w:r>
        <w:rPr>
          <w:rFonts w:ascii="Traditional Arabic" w:hAnsi="Traditional Arabic" w:cs="Traditional Arabic" w:hint="cs"/>
          <w:color w:val="2A2A2A"/>
          <w:sz w:val="28"/>
          <w:szCs w:val="28"/>
          <w:rtl/>
        </w:rPr>
        <w:t xml:space="preserve"> محم</w:t>
      </w:r>
      <w:r>
        <w:rPr>
          <w:rFonts w:ascii="Traditional Arabic" w:hAnsi="Traditional Arabic" w:cs="Traditional Arabic" w:hint="eastAsia"/>
          <w:color w:val="2A2A2A"/>
          <w:sz w:val="28"/>
          <w:szCs w:val="28"/>
          <w:rtl/>
        </w:rPr>
        <w:t>د</w:t>
      </w:r>
      <w:r>
        <w:rPr>
          <w:rFonts w:ascii="Traditional Arabic" w:hAnsi="Traditional Arabic" w:cs="Traditional Arabic" w:hint="cs"/>
          <w:color w:val="2A2A2A"/>
          <w:sz w:val="28"/>
          <w:szCs w:val="28"/>
          <w:rtl/>
        </w:rPr>
        <w:t xml:space="preserve"> بن أحمد الخطيب الشربيني فقيه شافعي ولد سنة </w:t>
      </w:r>
      <w:r>
        <w:rPr>
          <w:rFonts w:ascii="Traditional Arabic" w:hAnsi="Traditional Arabic" w:cs="Traditional Arabic"/>
          <w:color w:val="2A2A2A"/>
          <w:sz w:val="28"/>
          <w:szCs w:val="28"/>
          <w:rtl/>
        </w:rPr>
        <w:t>(</w:t>
      </w:r>
      <w:r>
        <w:rPr>
          <w:rFonts w:ascii="Traditional Arabic" w:hAnsi="Traditional Arabic" w:cs="Traditional Arabic" w:hint="cs"/>
          <w:color w:val="2A2A2A"/>
          <w:sz w:val="28"/>
          <w:szCs w:val="28"/>
          <w:rtl/>
        </w:rPr>
        <w:t>694ه) بمصر وتوفي سنة(779ه) بدمشق، له: تصانيف منها: السرا</w:t>
      </w:r>
      <w:r>
        <w:rPr>
          <w:rFonts w:ascii="Traditional Arabic" w:hAnsi="Traditional Arabic" w:cs="Traditional Arabic" w:hint="eastAsia"/>
          <w:color w:val="2A2A2A"/>
          <w:sz w:val="28"/>
          <w:szCs w:val="28"/>
          <w:rtl/>
        </w:rPr>
        <w:t>ج</w:t>
      </w:r>
      <w:r>
        <w:rPr>
          <w:rFonts w:ascii="Traditional Arabic" w:hAnsi="Traditional Arabic" w:cs="Traditional Arabic" w:hint="cs"/>
          <w:color w:val="2A2A2A"/>
          <w:sz w:val="28"/>
          <w:szCs w:val="28"/>
          <w:rtl/>
        </w:rPr>
        <w:t xml:space="preserve"> المنير، ومغني المحتاج، والإقناع، ومناسك الحج. </w:t>
      </w:r>
    </w:p>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rtl/>
        </w:rPr>
        <w:t xml:space="preserve">  </w:t>
      </w:r>
      <w:r w:rsidRPr="006C03C7">
        <w:rPr>
          <w:rFonts w:ascii="Traditional Arabic" w:hAnsi="Traditional Arabic" w:cs="Traditional Arabic" w:hint="cs"/>
          <w:color w:val="2A2A2A"/>
          <w:rtl/>
        </w:rPr>
        <w:t xml:space="preserve">الأعلام قاموس </w:t>
      </w:r>
      <w:r>
        <w:rPr>
          <w:rFonts w:ascii="Traditional Arabic" w:hAnsi="Traditional Arabic" w:cs="Traditional Arabic" w:hint="cs"/>
          <w:color w:val="2A2A2A"/>
          <w:rtl/>
        </w:rPr>
        <w:t>ت</w:t>
      </w:r>
      <w:r w:rsidRPr="006C03C7">
        <w:rPr>
          <w:rFonts w:ascii="Traditional Arabic" w:hAnsi="Traditional Arabic" w:cs="Traditional Arabic" w:hint="cs"/>
          <w:color w:val="2A2A2A"/>
          <w:rtl/>
        </w:rPr>
        <w:t>راجم 6 ص 8</w:t>
      </w:r>
    </w:p>
  </w:footnote>
  <w:footnote w:id="19">
    <w:p w:rsidR="002900AC" w:rsidRDefault="002900AC" w:rsidP="009151FD">
      <w:pPr>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CB2BEC">
        <w:rPr>
          <w:rFonts w:ascii="Traditional Arabic" w:hAnsi="Traditional Arabic" w:cs="Traditional Arabic" w:hint="cs"/>
          <w:color w:val="2A2A2A"/>
          <w:sz w:val="28"/>
          <w:szCs w:val="28"/>
          <w:rtl/>
        </w:rPr>
        <w:t>موفق الدين:</w:t>
      </w:r>
      <w:r>
        <w:rPr>
          <w:rFonts w:ascii="Traditional Arabic" w:hAnsi="Traditional Arabic" w:cs="Traditional Arabic" w:hint="cs"/>
          <w:color w:val="2A2A2A"/>
          <w:sz w:val="28"/>
          <w:szCs w:val="28"/>
          <w:rtl/>
        </w:rPr>
        <w:t xml:space="preserve"> </w:t>
      </w:r>
      <w:r w:rsidRPr="00CB2BEC">
        <w:rPr>
          <w:rFonts w:ascii="Traditional Arabic" w:hAnsi="Traditional Arabic" w:cs="Traditional Arabic" w:hint="cs"/>
          <w:color w:val="2A2A2A"/>
          <w:sz w:val="28"/>
          <w:szCs w:val="28"/>
          <w:rtl/>
        </w:rPr>
        <w:t>عبد الله ابن أحمد، المغني</w:t>
      </w:r>
      <w:r>
        <w:rPr>
          <w:rFonts w:ascii="Traditional Arabic" w:hAnsi="Traditional Arabic" w:cs="Traditional Arabic" w:hint="cs"/>
          <w:color w:val="2A2A2A"/>
          <w:sz w:val="28"/>
          <w:szCs w:val="28"/>
          <w:rtl/>
        </w:rPr>
        <w:t xml:space="preserve"> لابن قدامة،</w:t>
      </w:r>
      <w:r w:rsidRPr="00CB2BEC">
        <w:rPr>
          <w:rFonts w:ascii="Traditional Arabic" w:hAnsi="Traditional Arabic" w:cs="Traditional Arabic" w:hint="cs"/>
          <w:color w:val="2A2A2A"/>
          <w:sz w:val="28"/>
          <w:szCs w:val="28"/>
          <w:rtl/>
        </w:rPr>
        <w:t xml:space="preserve"> جـ 5، </w:t>
      </w:r>
      <w:r w:rsidRPr="00CB2BEC">
        <w:rPr>
          <w:rFonts w:ascii="Traditional Arabic" w:hAnsi="Traditional Arabic" w:cs="Traditional Arabic" w:hint="eastAsia"/>
          <w:color w:val="2A2A2A"/>
          <w:sz w:val="28"/>
          <w:szCs w:val="28"/>
          <w:rtl/>
        </w:rPr>
        <w:t>ص</w:t>
      </w:r>
      <w:r w:rsidRPr="00CB2BEC">
        <w:rPr>
          <w:rFonts w:ascii="Traditional Arabic" w:hAnsi="Traditional Arabic" w:cs="Traditional Arabic" w:hint="cs"/>
          <w:color w:val="2A2A2A"/>
          <w:sz w:val="28"/>
          <w:szCs w:val="28"/>
          <w:rtl/>
        </w:rPr>
        <w:t>602 وما بعدها، ط /دار الحديث بالقاهرة</w:t>
      </w:r>
    </w:p>
    <w:p w:rsidR="002900AC" w:rsidRDefault="002900AC" w:rsidP="009151FD">
      <w:pPr>
        <w:contextualSpacing/>
        <w:rPr>
          <w:rFonts w:ascii="Traditional Arabic" w:hAnsi="Traditional Arabic" w:cs="Traditional Arabic"/>
          <w:color w:val="2A2A2A"/>
          <w:sz w:val="28"/>
          <w:szCs w:val="28"/>
          <w:rtl/>
        </w:rPr>
      </w:pPr>
      <w:r w:rsidRPr="00561228">
        <w:rPr>
          <w:rFonts w:ascii="Traditional Arabic" w:hAnsi="Traditional Arabic" w:cs="Traditional Arabic" w:hint="cs"/>
          <w:b/>
          <w:bCs/>
          <w:color w:val="2A2A2A"/>
          <w:sz w:val="28"/>
          <w:szCs w:val="28"/>
          <w:rtl/>
        </w:rPr>
        <w:t>أبن قدامة</w:t>
      </w:r>
      <w:r>
        <w:rPr>
          <w:rFonts w:ascii="Traditional Arabic" w:hAnsi="Traditional Arabic" w:cs="Traditional Arabic" w:hint="cs"/>
          <w:color w:val="2A2A2A"/>
          <w:sz w:val="28"/>
          <w:szCs w:val="28"/>
          <w:rtl/>
        </w:rPr>
        <w:t xml:space="preserve">: </w:t>
      </w:r>
      <w:r w:rsidRPr="001610D7">
        <w:rPr>
          <w:rFonts w:ascii="Traditional Arabic" w:hAnsi="Traditional Arabic" w:cs="Traditional Arabic" w:hint="cs"/>
          <w:color w:val="2A2A2A"/>
          <w:sz w:val="28"/>
          <w:szCs w:val="28"/>
          <w:rtl/>
        </w:rPr>
        <w:t>موفق</w:t>
      </w:r>
      <w:r w:rsidRPr="00CB2BEC">
        <w:rPr>
          <w:rFonts w:ascii="Traditional Arabic" w:hAnsi="Traditional Arabic" w:cs="Traditional Arabic" w:hint="cs"/>
          <w:color w:val="2A2A2A"/>
          <w:sz w:val="28"/>
          <w:szCs w:val="28"/>
          <w:rtl/>
        </w:rPr>
        <w:t xml:space="preserve"> الدين، أبي محمد عبد الله ابن أحمد بن محمد ابن قدامة المقدسي الصالحي ينتهي نسبه الى سيدنا عمر بن الخطاب رضي </w:t>
      </w:r>
      <w:r w:rsidRPr="00CB2BEC">
        <w:rPr>
          <w:rFonts w:ascii="Traditional Arabic" w:hAnsi="Traditional Arabic" w:cs="Traditional Arabic" w:hint="cs"/>
          <w:color w:val="2A2A2A"/>
          <w:sz w:val="28"/>
          <w:szCs w:val="28"/>
          <w:rtl/>
        </w:rPr>
        <w:t xml:space="preserve">الله عنه، ولد بجماعيل سنة(541هـ) وتوفي بدمشق سنة </w:t>
      </w:r>
      <w:r w:rsidRPr="00CB2BEC">
        <w:rPr>
          <w:rFonts w:ascii="Traditional Arabic" w:hAnsi="Traditional Arabic" w:cs="Traditional Arabic"/>
          <w:color w:val="2A2A2A"/>
          <w:sz w:val="28"/>
          <w:szCs w:val="28"/>
          <w:rtl/>
        </w:rPr>
        <w:t>(</w:t>
      </w:r>
      <w:r w:rsidRPr="00CB2BEC">
        <w:rPr>
          <w:rFonts w:ascii="Traditional Arabic" w:hAnsi="Traditional Arabic" w:cs="Traditional Arabic" w:hint="cs"/>
          <w:color w:val="2A2A2A"/>
          <w:sz w:val="28"/>
          <w:szCs w:val="28"/>
          <w:rtl/>
        </w:rPr>
        <w:t>620هـ) من مؤلفاته المغني، والكافي، وعمدة الفقه، وروضة الناظر.</w:t>
      </w:r>
    </w:p>
    <w:p w:rsidR="002900AC" w:rsidRPr="00995208" w:rsidRDefault="002900AC" w:rsidP="009151FD">
      <w:pPr>
        <w:contextualSpacing/>
        <w:rPr>
          <w:rFonts w:ascii="Traditional Arabic" w:hAnsi="Traditional Arabic" w:cs="Traditional Arabic"/>
          <w:color w:val="2A2A2A"/>
          <w:sz w:val="28"/>
          <w:szCs w:val="28"/>
        </w:rPr>
      </w:pPr>
      <w:r w:rsidRPr="00405AF3">
        <w:rPr>
          <w:rFonts w:ascii="Traditional Arabic" w:hAnsi="Traditional Arabic" w:cs="Traditional Arabic" w:hint="cs"/>
          <w:color w:val="2A2A2A"/>
          <w:rtl/>
        </w:rPr>
        <w:t xml:space="preserve">ترجمة ابن قدامة </w:t>
      </w:r>
      <w:r w:rsidRPr="00405AF3">
        <w:rPr>
          <w:rFonts w:ascii="Traditional Arabic" w:hAnsi="Traditional Arabic" w:cs="Traditional Arabic" w:hint="cs"/>
          <w:color w:val="000000" w:themeColor="text1"/>
          <w:rtl/>
        </w:rPr>
        <w:t xml:space="preserve">في عمدة الفقه في المذهب الحنبلي ص </w:t>
      </w:r>
      <w:r w:rsidRPr="00405AF3">
        <w:rPr>
          <w:rFonts w:ascii="Traditional Arabic" w:hAnsi="Traditional Arabic" w:cs="Traditional Arabic" w:hint="cs"/>
          <w:color w:val="2A2A2A"/>
          <w:rtl/>
        </w:rPr>
        <w:t>9</w:t>
      </w:r>
    </w:p>
  </w:footnote>
  <w:footnote w:id="20">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الكافي</w:t>
      </w:r>
      <w:r w:rsidRPr="00123DF7">
        <w:rPr>
          <w:rFonts w:ascii="Traditional Arabic" w:hAnsi="Traditional Arabic" w:cs="Traditional Arabic" w:hint="cs"/>
          <w:color w:val="2A2A2A"/>
          <w:sz w:val="28"/>
          <w:szCs w:val="28"/>
          <w:rtl/>
        </w:rPr>
        <w:t xml:space="preserve"> في مذهب الامام احمد ابن حنبل</w:t>
      </w:r>
      <w:r>
        <w:rPr>
          <w:rFonts w:ascii="Traditional Arabic" w:hAnsi="Traditional Arabic" w:cs="Traditional Arabic" w:hint="cs"/>
          <w:color w:val="2A2A2A"/>
          <w:sz w:val="28"/>
          <w:szCs w:val="28"/>
          <w:rtl/>
        </w:rPr>
        <w:t xml:space="preserve"> لابن قدامة، </w:t>
      </w:r>
      <w:r w:rsidRPr="00123DF7">
        <w:rPr>
          <w:rFonts w:ascii="Traditional Arabic" w:hAnsi="Traditional Arabic" w:cs="Traditional Arabic" w:hint="cs"/>
          <w:color w:val="2A2A2A"/>
          <w:sz w:val="28"/>
          <w:szCs w:val="28"/>
          <w:rtl/>
        </w:rPr>
        <w:t>ج2/ص 42</w:t>
      </w:r>
      <w:r>
        <w:rPr>
          <w:rFonts w:ascii="Traditional Arabic" w:hAnsi="Traditional Arabic" w:cs="Traditional Arabic" w:hint="cs"/>
          <w:color w:val="2A2A2A"/>
          <w:sz w:val="28"/>
          <w:szCs w:val="28"/>
          <w:rtl/>
        </w:rPr>
        <w:t>ط1425ه-2005م تحقيق أبو إدريس محمد بن عبد الفتاح دار العقيدة-القاهرة.</w:t>
      </w:r>
    </w:p>
  </w:footnote>
  <w:footnote w:id="21">
    <w:p w:rsidR="002900AC" w:rsidRPr="00C67284" w:rsidRDefault="002900AC" w:rsidP="009151FD">
      <w:pPr>
        <w:pStyle w:val="FootnoteText"/>
        <w:contextualSpacing/>
        <w:rPr>
          <w:rFonts w:ascii="Traditional Arabic" w:hAnsi="Traditional Arabic" w:cs="Traditional Arabic"/>
          <w:color w:val="000000" w:themeColor="text1"/>
          <w:sz w:val="28"/>
          <w:szCs w:val="28"/>
          <w:rtl/>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C67284">
        <w:rPr>
          <w:rFonts w:ascii="Traditional Arabic" w:hAnsi="Traditional Arabic" w:cs="Traditional Arabic"/>
          <w:color w:val="2A2A2A"/>
          <w:sz w:val="28"/>
          <w:szCs w:val="28"/>
          <w:rtl/>
        </w:rPr>
        <w:t>علي بن أحمد</w:t>
      </w:r>
      <w:r w:rsidRPr="00C67284">
        <w:rPr>
          <w:rFonts w:ascii="Traditional Arabic" w:hAnsi="Traditional Arabic" w:cs="Traditional Arabic" w:hint="cs"/>
          <w:color w:val="000000" w:themeColor="text1"/>
          <w:sz w:val="28"/>
          <w:szCs w:val="28"/>
          <w:rtl/>
        </w:rPr>
        <w:t>:</w:t>
      </w:r>
      <w:r>
        <w:rPr>
          <w:rFonts w:ascii="Traditional Arabic" w:hAnsi="Traditional Arabic" w:cs="Traditional Arabic"/>
          <w:color w:val="000000" w:themeColor="text1"/>
          <w:sz w:val="28"/>
          <w:szCs w:val="28"/>
        </w:rPr>
        <w:t xml:space="preserve"> </w:t>
      </w:r>
      <w:r w:rsidRPr="00C67284">
        <w:rPr>
          <w:rFonts w:ascii="Traditional Arabic" w:hAnsi="Traditional Arabic" w:cs="Traditional Arabic" w:hint="cs"/>
          <w:color w:val="000000" w:themeColor="text1"/>
          <w:sz w:val="28"/>
          <w:szCs w:val="28"/>
          <w:rtl/>
        </w:rPr>
        <w:t xml:space="preserve">المحلى لابن حزم، ج 9/ص 64، </w:t>
      </w:r>
      <w:r w:rsidRPr="00C67284">
        <w:rPr>
          <w:rFonts w:ascii="Traditional Arabic" w:hAnsi="Traditional Arabic" w:cs="Traditional Arabic" w:hint="eastAsia"/>
          <w:color w:val="000000" w:themeColor="text1"/>
          <w:sz w:val="28"/>
          <w:szCs w:val="28"/>
          <w:rtl/>
        </w:rPr>
        <w:t>ط</w:t>
      </w:r>
      <w:r w:rsidRPr="00C67284">
        <w:rPr>
          <w:rFonts w:ascii="Traditional Arabic" w:hAnsi="Traditional Arabic" w:cs="Traditional Arabic" w:hint="cs"/>
          <w:color w:val="000000" w:themeColor="text1"/>
          <w:sz w:val="28"/>
          <w:szCs w:val="28"/>
          <w:rtl/>
        </w:rPr>
        <w:t xml:space="preserve"> المنيرية 1351ه، </w:t>
      </w:r>
    </w:p>
    <w:p w:rsidR="002900AC" w:rsidRPr="006E2065" w:rsidRDefault="002900AC" w:rsidP="009151FD">
      <w:pPr>
        <w:pStyle w:val="FootnoteText"/>
        <w:contextualSpacing/>
        <w:rPr>
          <w:rFonts w:ascii="Traditional Arabic" w:hAnsi="Traditional Arabic" w:cs="Traditional Arabic"/>
          <w:color w:val="2A2A2A"/>
          <w:sz w:val="28"/>
          <w:szCs w:val="28"/>
          <w:rtl/>
        </w:rPr>
      </w:pPr>
      <w:r w:rsidRPr="00C67284">
        <w:rPr>
          <w:rFonts w:ascii="Traditional Arabic" w:hAnsi="Traditional Arabic" w:cs="Traditional Arabic" w:hint="cs"/>
          <w:b/>
          <w:bCs/>
          <w:color w:val="2A2A2A"/>
          <w:sz w:val="28"/>
          <w:szCs w:val="28"/>
          <w:rtl/>
        </w:rPr>
        <w:t>أبن حزم</w:t>
      </w:r>
      <w:r w:rsidRPr="00C67284">
        <w:rPr>
          <w:rFonts w:ascii="Traditional Arabic" w:hAnsi="Traditional Arabic" w:cs="Traditional Arabic" w:hint="cs"/>
          <w:color w:val="2A2A2A"/>
          <w:sz w:val="28"/>
          <w:szCs w:val="28"/>
          <w:rtl/>
        </w:rPr>
        <w:t>: أبو محمد ،</w:t>
      </w:r>
      <w:r w:rsidRPr="00C67284">
        <w:rPr>
          <w:rFonts w:ascii="Traditional Arabic" w:hAnsi="Traditional Arabic" w:cs="Traditional Arabic"/>
          <w:color w:val="2A2A2A"/>
          <w:sz w:val="28"/>
          <w:szCs w:val="28"/>
          <w:rtl/>
        </w:rPr>
        <w:t>علي بن أحمد بن سعيد بن حزم الأندلسي القرطبي</w:t>
      </w:r>
      <w:r>
        <w:rPr>
          <w:rFonts w:ascii="Traditional Arabic" w:hAnsi="Traditional Arabic" w:cs="Traditional Arabic" w:hint="cs"/>
          <w:color w:val="2A2A2A"/>
          <w:sz w:val="28"/>
          <w:szCs w:val="28"/>
          <w:rtl/>
        </w:rPr>
        <w:t xml:space="preserve"> </w:t>
      </w:r>
      <w:r w:rsidRPr="00C67284">
        <w:rPr>
          <w:rFonts w:ascii="Traditional Arabic" w:hAnsi="Traditional Arabic" w:cs="Traditional Arabic"/>
          <w:color w:val="2A2A2A"/>
          <w:sz w:val="28"/>
          <w:szCs w:val="28"/>
          <w:rtl/>
        </w:rPr>
        <w:t xml:space="preserve">يعد من أكبر علماء </w:t>
      </w:r>
      <w:hyperlink r:id="rId1" w:tooltip="الأندلس" w:history="1">
        <w:r w:rsidRPr="00C67284">
          <w:rPr>
            <w:rFonts w:ascii="Traditional Arabic" w:hAnsi="Traditional Arabic" w:cs="Traditional Arabic"/>
            <w:color w:val="2A2A2A"/>
            <w:sz w:val="28"/>
            <w:szCs w:val="28"/>
            <w:rtl/>
          </w:rPr>
          <w:t>الأندلس</w:t>
        </w:r>
      </w:hyperlink>
      <w:r w:rsidRPr="00C67284">
        <w:rPr>
          <w:rFonts w:ascii="Traditional Arabic" w:hAnsi="Traditional Arabic" w:cs="Traditional Arabic"/>
          <w:color w:val="2A2A2A"/>
          <w:sz w:val="28"/>
          <w:szCs w:val="28"/>
        </w:rPr>
        <w:t xml:space="preserve"> </w:t>
      </w:r>
      <w:r w:rsidRPr="00C67284">
        <w:rPr>
          <w:rFonts w:ascii="Traditional Arabic" w:hAnsi="Traditional Arabic" w:cs="Traditional Arabic"/>
          <w:color w:val="2A2A2A"/>
          <w:sz w:val="28"/>
          <w:szCs w:val="28"/>
          <w:rtl/>
        </w:rPr>
        <w:t xml:space="preserve">وأكبر علماء </w:t>
      </w:r>
      <w:hyperlink r:id="rId2" w:tooltip="الإسلام" w:history="1">
        <w:r w:rsidRPr="00C67284">
          <w:rPr>
            <w:rFonts w:ascii="Traditional Arabic" w:hAnsi="Traditional Arabic" w:cs="Traditional Arabic"/>
            <w:color w:val="2A2A2A"/>
            <w:sz w:val="28"/>
            <w:szCs w:val="28"/>
            <w:rtl/>
          </w:rPr>
          <w:t>الإسلام</w:t>
        </w:r>
      </w:hyperlink>
      <w:r w:rsidRPr="00C67284">
        <w:rPr>
          <w:rFonts w:ascii="Traditional Arabic" w:hAnsi="Traditional Arabic" w:cs="Traditional Arabic"/>
          <w:color w:val="2A2A2A"/>
          <w:sz w:val="28"/>
          <w:szCs w:val="28"/>
        </w:rPr>
        <w:t xml:space="preserve"> </w:t>
      </w:r>
      <w:r w:rsidRPr="00C67284">
        <w:rPr>
          <w:rFonts w:ascii="Traditional Arabic" w:hAnsi="Traditional Arabic" w:cs="Traditional Arabic"/>
          <w:color w:val="2A2A2A"/>
          <w:sz w:val="28"/>
          <w:szCs w:val="28"/>
          <w:rtl/>
        </w:rPr>
        <w:t xml:space="preserve">تصنيفًا وتأليفًا بعد </w:t>
      </w:r>
      <w:hyperlink r:id="rId3" w:tooltip="الطبري" w:history="1">
        <w:r w:rsidRPr="00C67284">
          <w:rPr>
            <w:rFonts w:ascii="Traditional Arabic" w:hAnsi="Traditional Arabic" w:cs="Traditional Arabic"/>
            <w:color w:val="2A2A2A"/>
            <w:sz w:val="28"/>
            <w:szCs w:val="28"/>
            <w:rtl/>
          </w:rPr>
          <w:t>الطبري</w:t>
        </w:r>
      </w:hyperlink>
      <w:r w:rsidRPr="00C67284">
        <w:rPr>
          <w:rFonts w:ascii="Traditional Arabic" w:hAnsi="Traditional Arabic" w:cs="Traditional Arabic"/>
          <w:color w:val="2A2A2A"/>
          <w:sz w:val="28"/>
          <w:szCs w:val="28"/>
          <w:rtl/>
        </w:rPr>
        <w:t xml:space="preserve">، </w:t>
      </w:r>
      <w:r>
        <w:rPr>
          <w:rFonts w:ascii="Traditional Arabic" w:hAnsi="Traditional Arabic" w:cs="Traditional Arabic" w:hint="cs"/>
          <w:color w:val="2A2A2A"/>
          <w:sz w:val="28"/>
          <w:szCs w:val="28"/>
          <w:rtl/>
        </w:rPr>
        <w:t>وكان شافعيا ثم انتقل الى القول بالظاهر ونفى القياس وتمسك بالعموم والبراءة الأصلية</w:t>
      </w:r>
      <w:r w:rsidRPr="00C67284">
        <w:rPr>
          <w:rFonts w:ascii="Traditional Arabic" w:hAnsi="Traditional Arabic" w:cs="Traditional Arabic"/>
          <w:color w:val="2A2A2A"/>
          <w:sz w:val="28"/>
          <w:szCs w:val="28"/>
          <w:rtl/>
        </w:rPr>
        <w:t>،</w:t>
      </w:r>
      <w:r w:rsidRPr="00C67284">
        <w:rPr>
          <w:rFonts w:ascii="Traditional Arabic" w:hAnsi="Traditional Arabic" w:cs="Traditional Arabic" w:hint="cs"/>
          <w:color w:val="2A2A2A"/>
          <w:sz w:val="28"/>
          <w:szCs w:val="28"/>
          <w:rtl/>
        </w:rPr>
        <w:t xml:space="preserve"> توفي </w:t>
      </w:r>
      <w:r>
        <w:rPr>
          <w:rFonts w:ascii="Traditional Arabic" w:hAnsi="Traditional Arabic" w:cs="Traditional Arabic" w:hint="cs"/>
          <w:color w:val="2A2A2A"/>
          <w:sz w:val="28"/>
          <w:szCs w:val="28"/>
          <w:rtl/>
        </w:rPr>
        <w:t>سنة(</w:t>
      </w:r>
      <w:r w:rsidRPr="00C67284">
        <w:rPr>
          <w:rFonts w:ascii="Traditional Arabic" w:hAnsi="Traditional Arabic" w:cs="Traditional Arabic" w:hint="cs"/>
          <w:color w:val="2A2A2A"/>
          <w:sz w:val="28"/>
          <w:szCs w:val="28"/>
          <w:rtl/>
        </w:rPr>
        <w:t xml:space="preserve"> 456هـ </w:t>
      </w:r>
      <w:r>
        <w:rPr>
          <w:rFonts w:ascii="Traditional Arabic" w:hAnsi="Traditional Arabic" w:cs="Traditional Arabic" w:hint="cs"/>
          <w:color w:val="2A2A2A"/>
          <w:sz w:val="28"/>
          <w:szCs w:val="28"/>
          <w:rtl/>
        </w:rPr>
        <w:t>)</w:t>
      </w:r>
      <w:r w:rsidRPr="00C67284">
        <w:rPr>
          <w:rFonts w:ascii="Traditional Arabic" w:hAnsi="Traditional Arabic" w:cs="Traditional Arabic" w:hint="cs"/>
          <w:color w:val="2A2A2A"/>
          <w:sz w:val="28"/>
          <w:szCs w:val="28"/>
          <w:rtl/>
        </w:rPr>
        <w:t xml:space="preserve">من مؤلفاته : المحلى ، والإحكام في </w:t>
      </w:r>
      <w:r w:rsidRPr="006E2065">
        <w:rPr>
          <w:rFonts w:ascii="Traditional Arabic" w:hAnsi="Traditional Arabic" w:cs="Traditional Arabic" w:hint="cs"/>
          <w:color w:val="2A2A2A"/>
          <w:sz w:val="28"/>
          <w:szCs w:val="28"/>
          <w:rtl/>
        </w:rPr>
        <w:t>أصول الاحكام ، النبذة الكافية في أحكام أصول الدين .</w:t>
      </w:r>
    </w:p>
    <w:p w:rsidR="002900AC" w:rsidRPr="0046146B" w:rsidRDefault="002900AC" w:rsidP="009A1464">
      <w:pPr>
        <w:contextualSpacing/>
        <w:rPr>
          <w:rFonts w:ascii="Traditional Arabic" w:hAnsi="Traditional Arabic" w:cs="Traditional Arabic"/>
          <w:color w:val="2A2A2A"/>
          <w:sz w:val="28"/>
          <w:szCs w:val="28"/>
        </w:rPr>
      </w:pPr>
      <w:r>
        <w:rPr>
          <w:rFonts w:ascii="Traditional Arabic" w:hAnsi="Traditional Arabic" w:cs="Traditional Arabic" w:hint="cs"/>
          <w:color w:val="2A2A2A"/>
          <w:rtl/>
        </w:rPr>
        <w:t xml:space="preserve">     </w:t>
      </w:r>
      <w:r w:rsidRPr="006E2065">
        <w:rPr>
          <w:rFonts w:ascii="Traditional Arabic" w:hAnsi="Traditional Arabic" w:cs="Traditional Arabic" w:hint="cs"/>
          <w:color w:val="2A2A2A"/>
          <w:rtl/>
        </w:rPr>
        <w:t>شذرات الذهب، ج 3ص299 وتذكرة الحفاظ، ج</w:t>
      </w:r>
      <w:r>
        <w:rPr>
          <w:rFonts w:ascii="Traditional Arabic" w:hAnsi="Traditional Arabic" w:cs="Traditional Arabic" w:hint="cs"/>
          <w:color w:val="2A2A2A"/>
          <w:rtl/>
        </w:rPr>
        <w:t xml:space="preserve"> </w:t>
      </w:r>
      <w:r w:rsidRPr="006E2065">
        <w:rPr>
          <w:rFonts w:ascii="Traditional Arabic" w:hAnsi="Traditional Arabic" w:cs="Traditional Arabic" w:hint="cs"/>
          <w:color w:val="2A2A2A"/>
          <w:rtl/>
        </w:rPr>
        <w:t>3</w:t>
      </w:r>
      <w:r>
        <w:rPr>
          <w:rFonts w:ascii="Traditional Arabic" w:hAnsi="Traditional Arabic" w:cs="Traditional Arabic" w:hint="cs"/>
          <w:color w:val="2A2A2A"/>
          <w:rtl/>
        </w:rPr>
        <w:t xml:space="preserve"> </w:t>
      </w:r>
      <w:r w:rsidRPr="006E2065">
        <w:rPr>
          <w:rFonts w:ascii="Traditional Arabic" w:hAnsi="Traditional Arabic" w:cs="Traditional Arabic" w:hint="cs"/>
          <w:color w:val="2A2A2A"/>
          <w:rtl/>
        </w:rPr>
        <w:t>ص 1146 رقم 1016</w:t>
      </w:r>
    </w:p>
  </w:footnote>
  <w:footnote w:id="22">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د/</w:t>
      </w:r>
      <w:r w:rsidRPr="002D6E9F">
        <w:rPr>
          <w:rFonts w:ascii="Traditional Arabic" w:hAnsi="Traditional Arabic" w:cs="Traditional Arabic" w:hint="cs"/>
          <w:color w:val="2A2A2A"/>
          <w:sz w:val="28"/>
          <w:szCs w:val="28"/>
          <w:rtl/>
        </w:rPr>
        <w:t xml:space="preserve"> فتحي</w:t>
      </w:r>
      <w:r w:rsidRPr="002D6E9F">
        <w:rPr>
          <w:rFonts w:ascii="Traditional Arabic" w:hAnsi="Traditional Arabic" w:cs="Traditional Arabic"/>
          <w:color w:val="2A2A2A"/>
          <w:sz w:val="28"/>
          <w:szCs w:val="28"/>
          <w:rtl/>
        </w:rPr>
        <w:t xml:space="preserve"> الدرينى</w:t>
      </w:r>
      <w:r w:rsidRPr="002D6E9F">
        <w:rPr>
          <w:rFonts w:ascii="Traditional Arabic" w:hAnsi="Traditional Arabic" w:cs="Traditional Arabic" w:hint="cs"/>
          <w:color w:val="2A2A2A"/>
          <w:sz w:val="28"/>
          <w:szCs w:val="28"/>
          <w:rtl/>
        </w:rPr>
        <w:t xml:space="preserve">، بحوث مقارنة في الفقه الإسلامي ج 1/ص411، </w:t>
      </w:r>
      <w:r>
        <w:rPr>
          <w:rFonts w:ascii="Traditional Arabic" w:hAnsi="Traditional Arabic" w:cs="Traditional Arabic" w:hint="cs"/>
          <w:color w:val="2A2A2A"/>
          <w:sz w:val="28"/>
          <w:szCs w:val="28"/>
          <w:rtl/>
        </w:rPr>
        <w:t>ط2 ،</w:t>
      </w:r>
      <w:r w:rsidRPr="002D6E9F">
        <w:rPr>
          <w:rFonts w:ascii="Traditional Arabic" w:hAnsi="Traditional Arabic" w:cs="Traditional Arabic" w:hint="cs"/>
          <w:color w:val="2A2A2A"/>
          <w:sz w:val="28"/>
          <w:szCs w:val="28"/>
          <w:rtl/>
        </w:rPr>
        <w:t>1429ه مؤسس</w:t>
      </w:r>
      <w:r w:rsidRPr="002D6E9F">
        <w:rPr>
          <w:rFonts w:ascii="Traditional Arabic" w:hAnsi="Traditional Arabic" w:cs="Traditional Arabic" w:hint="eastAsia"/>
          <w:color w:val="2A2A2A"/>
          <w:sz w:val="28"/>
          <w:szCs w:val="28"/>
          <w:rtl/>
        </w:rPr>
        <w:t>ة</w:t>
      </w:r>
      <w:r w:rsidRPr="002D6E9F">
        <w:rPr>
          <w:rFonts w:ascii="Traditional Arabic" w:hAnsi="Traditional Arabic" w:cs="Traditional Arabic" w:hint="cs"/>
          <w:color w:val="2A2A2A"/>
          <w:sz w:val="28"/>
          <w:szCs w:val="28"/>
          <w:rtl/>
        </w:rPr>
        <w:t xml:space="preserve"> الرسالة.</w:t>
      </w:r>
    </w:p>
  </w:footnote>
  <w:footnote w:id="23">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w:t>
      </w:r>
      <w:r>
        <w:rPr>
          <w:rFonts w:ascii="Traditional Arabic" w:hAnsi="Traditional Arabic" w:cs="Traditional Arabic" w:hint="cs"/>
          <w:color w:val="FF0000"/>
          <w:sz w:val="28"/>
          <w:szCs w:val="28"/>
          <w:rtl/>
        </w:rPr>
        <w:t xml:space="preserve"> </w:t>
      </w:r>
      <w:r w:rsidRPr="009D4903">
        <w:rPr>
          <w:rFonts w:ascii="Traditional Arabic" w:hAnsi="Traditional Arabic" w:cs="Traditional Arabic" w:hint="cs"/>
          <w:color w:val="2A2A2A"/>
          <w:sz w:val="28"/>
          <w:szCs w:val="28"/>
          <w:rtl/>
        </w:rPr>
        <w:t>الاحتكار دراسة فقهية مقارنة للدكتور ماجد أبو رخي</w:t>
      </w:r>
      <w:r w:rsidRPr="009D4903">
        <w:rPr>
          <w:rFonts w:ascii="Traditional Arabic" w:hAnsi="Traditional Arabic" w:cs="Traditional Arabic" w:hint="eastAsia"/>
          <w:color w:val="2A2A2A"/>
          <w:sz w:val="28"/>
          <w:szCs w:val="28"/>
          <w:rtl/>
        </w:rPr>
        <w:t>ة</w:t>
      </w:r>
      <w:r w:rsidRPr="009D4903">
        <w:rPr>
          <w:rFonts w:ascii="Traditional Arabic" w:hAnsi="Traditional Arabic" w:cs="Traditional Arabic" w:hint="cs"/>
          <w:color w:val="2A2A2A"/>
          <w:sz w:val="28"/>
          <w:szCs w:val="28"/>
          <w:rtl/>
        </w:rPr>
        <w:t xml:space="preserve"> ضمن كتاب بحوث فقهية في قضايا اقتصادية معاصرة جـ2، </w:t>
      </w:r>
      <w:r w:rsidRPr="009D4903">
        <w:rPr>
          <w:rFonts w:ascii="Traditional Arabic" w:hAnsi="Traditional Arabic" w:cs="Traditional Arabic" w:hint="eastAsia"/>
          <w:color w:val="2A2A2A"/>
          <w:sz w:val="28"/>
          <w:szCs w:val="28"/>
          <w:rtl/>
        </w:rPr>
        <w:t>ص</w:t>
      </w:r>
      <w:r w:rsidRPr="009D4903">
        <w:rPr>
          <w:rFonts w:ascii="Traditional Arabic" w:hAnsi="Traditional Arabic" w:cs="Traditional Arabic" w:hint="cs"/>
          <w:color w:val="2A2A2A"/>
          <w:sz w:val="28"/>
          <w:szCs w:val="28"/>
          <w:rtl/>
        </w:rPr>
        <w:t>463، وما</w:t>
      </w:r>
      <w:r>
        <w:rPr>
          <w:rFonts w:ascii="Traditional Arabic" w:hAnsi="Traditional Arabic" w:cs="Traditional Arabic" w:hint="cs"/>
          <w:color w:val="2A2A2A"/>
          <w:sz w:val="28"/>
          <w:szCs w:val="28"/>
          <w:rtl/>
        </w:rPr>
        <w:t xml:space="preserve"> </w:t>
      </w:r>
      <w:r w:rsidRPr="009D4903">
        <w:rPr>
          <w:rFonts w:ascii="Traditional Arabic" w:hAnsi="Traditional Arabic" w:cs="Traditional Arabic" w:hint="cs"/>
          <w:color w:val="2A2A2A"/>
          <w:sz w:val="28"/>
          <w:szCs w:val="28"/>
          <w:rtl/>
        </w:rPr>
        <w:t>ب</w:t>
      </w:r>
      <w:r>
        <w:rPr>
          <w:rFonts w:ascii="Traditional Arabic" w:hAnsi="Traditional Arabic" w:cs="Traditional Arabic" w:hint="cs"/>
          <w:color w:val="2A2A2A"/>
          <w:sz w:val="28"/>
          <w:szCs w:val="28"/>
          <w:rtl/>
        </w:rPr>
        <w:t>ع</w:t>
      </w:r>
      <w:r w:rsidRPr="009D4903">
        <w:rPr>
          <w:rFonts w:ascii="Traditional Arabic" w:hAnsi="Traditional Arabic" w:cs="Traditional Arabic" w:hint="cs"/>
          <w:color w:val="2A2A2A"/>
          <w:sz w:val="28"/>
          <w:szCs w:val="28"/>
          <w:rtl/>
        </w:rPr>
        <w:t>ده</w:t>
      </w:r>
      <w:r w:rsidRPr="009D4903">
        <w:rPr>
          <w:rFonts w:ascii="Traditional Arabic" w:hAnsi="Traditional Arabic" w:cs="Traditional Arabic" w:hint="eastAsia"/>
          <w:color w:val="2A2A2A"/>
          <w:sz w:val="28"/>
          <w:szCs w:val="28"/>
          <w:rtl/>
        </w:rPr>
        <w:t>ا</w:t>
      </w:r>
    </w:p>
  </w:footnote>
  <w:footnote w:id="24">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9D4903">
        <w:rPr>
          <w:rFonts w:ascii="Traditional Arabic" w:hAnsi="Traditional Arabic" w:cs="Traditional Arabic" w:hint="cs"/>
          <w:color w:val="2A2A2A"/>
          <w:sz w:val="28"/>
          <w:szCs w:val="28"/>
          <w:rtl/>
        </w:rPr>
        <w:t>الاحتكار دراسة فقهية مقارنة للدكتور ماجد أبو رخي</w:t>
      </w:r>
      <w:r w:rsidRPr="009D4903">
        <w:rPr>
          <w:rFonts w:ascii="Traditional Arabic" w:hAnsi="Traditional Arabic" w:cs="Traditional Arabic" w:hint="eastAsia"/>
          <w:color w:val="2A2A2A"/>
          <w:sz w:val="28"/>
          <w:szCs w:val="28"/>
          <w:rtl/>
        </w:rPr>
        <w:t>ة</w:t>
      </w:r>
      <w:r w:rsidRPr="009D4903">
        <w:rPr>
          <w:rFonts w:ascii="Traditional Arabic" w:hAnsi="Traditional Arabic" w:cs="Traditional Arabic" w:hint="cs"/>
          <w:color w:val="2A2A2A"/>
          <w:sz w:val="28"/>
          <w:szCs w:val="28"/>
          <w:rtl/>
        </w:rPr>
        <w:t xml:space="preserve"> جـ2، </w:t>
      </w:r>
      <w:r w:rsidRPr="009D4903">
        <w:rPr>
          <w:rFonts w:ascii="Traditional Arabic" w:hAnsi="Traditional Arabic" w:cs="Traditional Arabic" w:hint="eastAsia"/>
          <w:color w:val="2A2A2A"/>
          <w:sz w:val="28"/>
          <w:szCs w:val="28"/>
          <w:rtl/>
        </w:rPr>
        <w:t>ص</w:t>
      </w:r>
      <w:r w:rsidRPr="009D4903">
        <w:rPr>
          <w:rFonts w:ascii="Traditional Arabic" w:hAnsi="Traditional Arabic" w:cs="Traditional Arabic" w:hint="cs"/>
          <w:color w:val="2A2A2A"/>
          <w:sz w:val="28"/>
          <w:szCs w:val="28"/>
          <w:rtl/>
        </w:rPr>
        <w:t>463، وما</w:t>
      </w:r>
      <w:r>
        <w:rPr>
          <w:rFonts w:ascii="Traditional Arabic" w:hAnsi="Traditional Arabic" w:cs="Traditional Arabic" w:hint="cs"/>
          <w:color w:val="2A2A2A"/>
          <w:sz w:val="28"/>
          <w:szCs w:val="28"/>
          <w:rtl/>
        </w:rPr>
        <w:t xml:space="preserve"> </w:t>
      </w:r>
      <w:r w:rsidRPr="009D4903">
        <w:rPr>
          <w:rFonts w:ascii="Traditional Arabic" w:hAnsi="Traditional Arabic" w:cs="Traditional Arabic" w:hint="cs"/>
          <w:color w:val="2A2A2A"/>
          <w:sz w:val="28"/>
          <w:szCs w:val="28"/>
          <w:rtl/>
        </w:rPr>
        <w:t>ب</w:t>
      </w:r>
      <w:r>
        <w:rPr>
          <w:rFonts w:ascii="Traditional Arabic" w:hAnsi="Traditional Arabic" w:cs="Traditional Arabic" w:hint="cs"/>
          <w:color w:val="2A2A2A"/>
          <w:sz w:val="28"/>
          <w:szCs w:val="28"/>
          <w:rtl/>
        </w:rPr>
        <w:t>ع</w:t>
      </w:r>
      <w:r w:rsidRPr="009D4903">
        <w:rPr>
          <w:rFonts w:ascii="Traditional Arabic" w:hAnsi="Traditional Arabic" w:cs="Traditional Arabic" w:hint="cs"/>
          <w:color w:val="2A2A2A"/>
          <w:sz w:val="28"/>
          <w:szCs w:val="28"/>
          <w:rtl/>
        </w:rPr>
        <w:t>ده</w:t>
      </w:r>
      <w:r w:rsidRPr="009D4903">
        <w:rPr>
          <w:rFonts w:ascii="Traditional Arabic" w:hAnsi="Traditional Arabic" w:cs="Traditional Arabic" w:hint="eastAsia"/>
          <w:color w:val="2A2A2A"/>
          <w:sz w:val="28"/>
          <w:szCs w:val="28"/>
          <w:rtl/>
        </w:rPr>
        <w:t>ا</w:t>
      </w:r>
    </w:p>
  </w:footnote>
  <w:footnote w:id="25">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995208">
        <w:rPr>
          <w:rFonts w:ascii="Traditional Arabic" w:hAnsi="Traditional Arabic" w:cs="Traditional Arabic" w:hint="cs"/>
          <w:color w:val="2A2A2A"/>
          <w:sz w:val="28"/>
          <w:szCs w:val="28"/>
          <w:rtl/>
        </w:rPr>
        <w:t xml:space="preserve">لسان العرب: </w:t>
      </w:r>
      <w:r>
        <w:rPr>
          <w:rFonts w:ascii="Traditional Arabic" w:hAnsi="Traditional Arabic" w:cs="Traditional Arabic" w:hint="cs"/>
          <w:color w:val="2A2A2A"/>
          <w:sz w:val="28"/>
          <w:szCs w:val="28"/>
          <w:rtl/>
        </w:rPr>
        <w:t>لاب</w:t>
      </w:r>
      <w:r w:rsidRPr="00995208">
        <w:rPr>
          <w:rFonts w:ascii="Traditional Arabic" w:hAnsi="Traditional Arabic" w:cs="Traditional Arabic" w:hint="cs"/>
          <w:color w:val="2A2A2A"/>
          <w:sz w:val="28"/>
          <w:szCs w:val="28"/>
          <w:rtl/>
        </w:rPr>
        <w:t>ن منظور</w:t>
      </w:r>
      <w:r w:rsidRPr="007D7C3E">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ج</w:t>
      </w:r>
      <w:r w:rsidRPr="00C132E5">
        <w:rPr>
          <w:rFonts w:ascii="Traditional Arabic" w:hAnsi="Traditional Arabic" w:cs="Traditional Arabic" w:hint="cs"/>
          <w:color w:val="2A2A2A"/>
          <w:sz w:val="28"/>
          <w:szCs w:val="28"/>
          <w:rtl/>
        </w:rPr>
        <w:t xml:space="preserve"> 4</w:t>
      </w:r>
      <w:r>
        <w:rPr>
          <w:rFonts w:ascii="Traditional Arabic" w:hAnsi="Traditional Arabic" w:cs="Traditional Arabic" w:hint="cs"/>
          <w:color w:val="2A2A2A"/>
          <w:sz w:val="28"/>
          <w:szCs w:val="28"/>
          <w:rtl/>
        </w:rPr>
        <w:t>/</w:t>
      </w:r>
      <w:r w:rsidRPr="00995208">
        <w:rPr>
          <w:rFonts w:ascii="Traditional Arabic" w:hAnsi="Traditional Arabic" w:cs="Traditional Arabic" w:hint="cs"/>
          <w:color w:val="2A2A2A"/>
          <w:sz w:val="28"/>
          <w:szCs w:val="28"/>
          <w:rtl/>
        </w:rPr>
        <w:t xml:space="preserve"> ص 285</w:t>
      </w:r>
    </w:p>
  </w:footnote>
  <w:footnote w:id="26">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الفيروز آ</w:t>
      </w:r>
      <w:r w:rsidRPr="00995208">
        <w:rPr>
          <w:rFonts w:ascii="Traditional Arabic" w:hAnsi="Traditional Arabic" w:cs="Traditional Arabic" w:hint="cs"/>
          <w:color w:val="2A2A2A"/>
          <w:sz w:val="28"/>
          <w:szCs w:val="28"/>
          <w:rtl/>
        </w:rPr>
        <w:t>بادي، مجد</w:t>
      </w:r>
      <w:r>
        <w:rPr>
          <w:rFonts w:ascii="Traditional Arabic" w:hAnsi="Traditional Arabic" w:cs="Traditional Arabic" w:hint="cs"/>
          <w:color w:val="2A2A2A"/>
          <w:sz w:val="28"/>
          <w:szCs w:val="28"/>
          <w:rtl/>
        </w:rPr>
        <w:t xml:space="preserve"> الدين، القاموس</w:t>
      </w:r>
      <w:r w:rsidRPr="00995208">
        <w:rPr>
          <w:rFonts w:ascii="Traditional Arabic" w:hAnsi="Traditional Arabic" w:cs="Traditional Arabic" w:hint="cs"/>
          <w:color w:val="2A2A2A"/>
          <w:sz w:val="28"/>
          <w:szCs w:val="28"/>
          <w:rtl/>
        </w:rPr>
        <w:t xml:space="preserve"> المحيط،</w:t>
      </w:r>
      <w:r>
        <w:rPr>
          <w:rFonts w:ascii="Traditional Arabic" w:hAnsi="Traditional Arabic" w:cs="Traditional Arabic" w:hint="cs"/>
          <w:color w:val="2A2A2A"/>
          <w:sz w:val="28"/>
          <w:szCs w:val="28"/>
          <w:rtl/>
        </w:rPr>
        <w:t xml:space="preserve"> </w:t>
      </w:r>
      <w:r w:rsidRPr="00995208">
        <w:rPr>
          <w:rFonts w:ascii="Traditional Arabic" w:hAnsi="Traditional Arabic" w:cs="Traditional Arabic" w:hint="cs"/>
          <w:color w:val="2A2A2A"/>
          <w:sz w:val="28"/>
          <w:szCs w:val="28"/>
          <w:rtl/>
        </w:rPr>
        <w:t>باب الراء، فص</w:t>
      </w:r>
      <w:r w:rsidRPr="00995208">
        <w:rPr>
          <w:rFonts w:ascii="Traditional Arabic" w:hAnsi="Traditional Arabic" w:cs="Traditional Arabic" w:hint="eastAsia"/>
          <w:color w:val="2A2A2A"/>
          <w:sz w:val="28"/>
          <w:szCs w:val="28"/>
          <w:rtl/>
        </w:rPr>
        <w:t>ل</w:t>
      </w:r>
      <w:r w:rsidRPr="00995208">
        <w:rPr>
          <w:rFonts w:ascii="Traditional Arabic" w:hAnsi="Traditional Arabic" w:cs="Traditional Arabic" w:hint="cs"/>
          <w:color w:val="2A2A2A"/>
          <w:sz w:val="28"/>
          <w:szCs w:val="28"/>
          <w:rtl/>
        </w:rPr>
        <w:t xml:space="preserve"> الحاء</w:t>
      </w:r>
      <w:r>
        <w:rPr>
          <w:rFonts w:ascii="Traditional Arabic" w:hAnsi="Traditional Arabic" w:cs="Traditional Arabic" w:hint="cs"/>
          <w:color w:val="2A2A2A"/>
          <w:sz w:val="28"/>
          <w:szCs w:val="28"/>
          <w:rtl/>
        </w:rPr>
        <w:t xml:space="preserve"> ج</w:t>
      </w:r>
      <w:r w:rsidRPr="00995208">
        <w:rPr>
          <w:rFonts w:ascii="Traditional Arabic" w:hAnsi="Traditional Arabic" w:cs="Traditional Arabic" w:hint="cs"/>
          <w:color w:val="2A2A2A"/>
          <w:sz w:val="28"/>
          <w:szCs w:val="28"/>
          <w:rtl/>
        </w:rPr>
        <w:t xml:space="preserve"> 2/12</w:t>
      </w:r>
      <w:r>
        <w:rPr>
          <w:rFonts w:ascii="Traditional Arabic" w:hAnsi="Traditional Arabic" w:cs="Traditional Arabic" w:hint="cs"/>
          <w:color w:val="2A2A2A"/>
          <w:sz w:val="28"/>
          <w:szCs w:val="28"/>
          <w:rtl/>
        </w:rPr>
        <w:t xml:space="preserve"> ط 4 /دار المأمون 1356هـ</w:t>
      </w:r>
    </w:p>
  </w:footnote>
  <w:footnote w:id="27">
    <w:p w:rsidR="002900AC" w:rsidRPr="00D30FBD"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C132E5">
        <w:rPr>
          <w:rFonts w:ascii="Traditional Arabic" w:hAnsi="Traditional Arabic" w:cs="Traditional Arabic" w:hint="cs"/>
          <w:color w:val="2A2A2A"/>
          <w:sz w:val="28"/>
          <w:szCs w:val="28"/>
          <w:rtl/>
        </w:rPr>
        <w:t>لسان العرب لابن منظور</w:t>
      </w:r>
      <w:r>
        <w:rPr>
          <w:rFonts w:ascii="Traditional Arabic" w:hAnsi="Traditional Arabic" w:cs="Traditional Arabic" w:hint="cs"/>
          <w:color w:val="2A2A2A"/>
          <w:sz w:val="28"/>
          <w:szCs w:val="28"/>
          <w:rtl/>
        </w:rPr>
        <w:t xml:space="preserve"> ج</w:t>
      </w:r>
      <w:r w:rsidRPr="00C132E5">
        <w:rPr>
          <w:rFonts w:ascii="Traditional Arabic" w:hAnsi="Traditional Arabic" w:cs="Traditional Arabic" w:hint="cs"/>
          <w:color w:val="2A2A2A"/>
          <w:sz w:val="28"/>
          <w:szCs w:val="28"/>
          <w:rtl/>
        </w:rPr>
        <w:t xml:space="preserve"> 4</w:t>
      </w:r>
      <w:r>
        <w:rPr>
          <w:rFonts w:ascii="Traditional Arabic" w:hAnsi="Traditional Arabic" w:cs="Traditional Arabic" w:hint="cs"/>
          <w:color w:val="2A2A2A"/>
          <w:sz w:val="28"/>
          <w:szCs w:val="28"/>
          <w:rtl/>
        </w:rPr>
        <w:t>/ص</w:t>
      </w:r>
      <w:r w:rsidRPr="00C132E5">
        <w:rPr>
          <w:rFonts w:ascii="Traditional Arabic" w:hAnsi="Traditional Arabic" w:cs="Traditional Arabic" w:hint="cs"/>
          <w:color w:val="2A2A2A"/>
          <w:sz w:val="28"/>
          <w:szCs w:val="28"/>
          <w:rtl/>
        </w:rPr>
        <w:t>302</w:t>
      </w:r>
    </w:p>
  </w:footnote>
  <w:footnote w:id="28">
    <w:p w:rsidR="002900AC" w:rsidRPr="00995208"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مواهب</w:t>
      </w:r>
      <w:r w:rsidRPr="00C132E5">
        <w:rPr>
          <w:rFonts w:ascii="Traditional Arabic" w:hAnsi="Traditional Arabic" w:cs="Traditional Arabic" w:hint="cs"/>
          <w:color w:val="2A2A2A"/>
          <w:sz w:val="28"/>
          <w:szCs w:val="28"/>
          <w:rtl/>
        </w:rPr>
        <w:t xml:space="preserve"> الجليل</w:t>
      </w:r>
      <w:r>
        <w:rPr>
          <w:rFonts w:ascii="Traditional Arabic" w:hAnsi="Traditional Arabic" w:cs="Traditional Arabic" w:hint="cs"/>
          <w:color w:val="2A2A2A"/>
          <w:sz w:val="28"/>
          <w:szCs w:val="28"/>
          <w:rtl/>
        </w:rPr>
        <w:t xml:space="preserve"> لشرح مختصر الخليل-</w:t>
      </w:r>
      <w:r w:rsidRPr="00C132E5">
        <w:rPr>
          <w:rFonts w:ascii="Traditional Arabic" w:hAnsi="Traditional Arabic" w:cs="Traditional Arabic" w:hint="cs"/>
          <w:color w:val="2A2A2A"/>
          <w:sz w:val="28"/>
          <w:szCs w:val="28"/>
          <w:rtl/>
        </w:rPr>
        <w:t>للحطاب 4/ص 27</w:t>
      </w:r>
      <w:r>
        <w:rPr>
          <w:rFonts w:ascii="Traditional Arabic" w:hAnsi="Traditional Arabic" w:cs="Traditional Arabic" w:hint="cs"/>
          <w:color w:val="2A2A2A"/>
          <w:sz w:val="28"/>
          <w:szCs w:val="28"/>
          <w:rtl/>
        </w:rPr>
        <w:t xml:space="preserve"> </w:t>
      </w:r>
    </w:p>
  </w:footnote>
  <w:footnote w:id="29">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w:t>
      </w:r>
      <w:r>
        <w:rPr>
          <w:rFonts w:ascii="Traditional Arabic" w:hAnsi="Traditional Arabic" w:cs="Traditional Arabic" w:hint="cs"/>
          <w:color w:val="FF0000"/>
          <w:sz w:val="28"/>
          <w:szCs w:val="28"/>
          <w:rtl/>
        </w:rPr>
        <w:t xml:space="preserve"> </w:t>
      </w:r>
      <w:r>
        <w:rPr>
          <w:rFonts w:ascii="Traditional Arabic" w:hAnsi="Traditional Arabic" w:cs="Traditional Arabic" w:hint="cs"/>
          <w:color w:val="2A2A2A"/>
          <w:sz w:val="28"/>
          <w:szCs w:val="28"/>
          <w:rtl/>
        </w:rPr>
        <w:t>الحافظ أبي زكريا محي الدين النووي،</w:t>
      </w:r>
      <w:r w:rsidRPr="00C132E5">
        <w:rPr>
          <w:rFonts w:ascii="Traditional Arabic" w:hAnsi="Traditional Arabic" w:cs="Traditional Arabic" w:hint="cs"/>
          <w:color w:val="2A2A2A"/>
          <w:sz w:val="28"/>
          <w:szCs w:val="28"/>
          <w:rtl/>
        </w:rPr>
        <w:t xml:space="preserve"> المجموع</w:t>
      </w:r>
      <w:r w:rsidRPr="00AA0419">
        <w:rPr>
          <w:rFonts w:ascii="Traditional Arabic" w:hAnsi="Traditional Arabic" w:cs="Traditional Arabic" w:hint="cs"/>
          <w:color w:val="2A2A2A"/>
          <w:sz w:val="28"/>
          <w:szCs w:val="28"/>
          <w:rtl/>
        </w:rPr>
        <w:t xml:space="preserve"> شرح المهذب 13/ص 46 الناشر المكتبة السلفية، المدينة المنورة</w:t>
      </w:r>
    </w:p>
  </w:footnote>
  <w:footnote w:id="30">
    <w:p w:rsidR="002900AC" w:rsidRPr="00BB42FF" w:rsidRDefault="002900AC" w:rsidP="009151FD">
      <w:pPr>
        <w:pStyle w:val="FootnoteText"/>
        <w:contextualSpacing/>
        <w:rPr>
          <w:rFonts w:ascii="Traditional Arabic" w:hAnsi="Traditional Arabic" w:cs="Traditional Arabic"/>
          <w:color w:val="000000" w:themeColor="text1"/>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C67284">
        <w:rPr>
          <w:rFonts w:ascii="Traditional Arabic" w:hAnsi="Traditional Arabic" w:cs="Traditional Arabic" w:hint="cs"/>
          <w:color w:val="000000" w:themeColor="text1"/>
          <w:sz w:val="28"/>
          <w:szCs w:val="28"/>
          <w:rtl/>
        </w:rPr>
        <w:t xml:space="preserve">المحلى لابن حزم، ج 9/ص 64 </w:t>
      </w:r>
    </w:p>
  </w:footnote>
  <w:footnote w:id="31">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w:t>
      </w:r>
      <w:r>
        <w:rPr>
          <w:rFonts w:ascii="Traditional Arabic" w:hAnsi="Traditional Arabic" w:cs="Traditional Arabic" w:hint="cs"/>
          <w:color w:val="FF0000"/>
          <w:sz w:val="28"/>
          <w:szCs w:val="28"/>
          <w:rtl/>
        </w:rPr>
        <w:t xml:space="preserve"> </w:t>
      </w:r>
      <w:r w:rsidRPr="00650616">
        <w:rPr>
          <w:rFonts w:ascii="Traditional Arabic" w:hAnsi="Traditional Arabic" w:cs="Traditional Arabic" w:hint="cs"/>
          <w:color w:val="2A2A2A"/>
          <w:sz w:val="28"/>
          <w:szCs w:val="28"/>
          <w:rtl/>
        </w:rPr>
        <w:t xml:space="preserve">صحيح البخاري: كتاب المزارعة، باب </w:t>
      </w:r>
      <w:r w:rsidRPr="00650616">
        <w:rPr>
          <w:rFonts w:ascii="Traditional Arabic" w:hAnsi="Traditional Arabic" w:cs="Traditional Arabic"/>
          <w:color w:val="2A2A2A"/>
          <w:sz w:val="28"/>
          <w:szCs w:val="28"/>
          <w:rtl/>
        </w:rPr>
        <w:t xml:space="preserve">المزارعة بالشطر </w:t>
      </w:r>
      <w:r w:rsidRPr="00650616">
        <w:rPr>
          <w:rFonts w:ascii="Traditional Arabic" w:hAnsi="Traditional Arabic" w:cs="Traditional Arabic" w:hint="cs"/>
          <w:color w:val="2A2A2A"/>
          <w:sz w:val="28"/>
          <w:szCs w:val="28"/>
          <w:rtl/>
        </w:rPr>
        <w:t>ونحوه،</w:t>
      </w:r>
      <w:r w:rsidRPr="001610D7">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 xml:space="preserve">رقم </w:t>
      </w:r>
      <w:r w:rsidRPr="00650616">
        <w:rPr>
          <w:rFonts w:ascii="Traditional Arabic" w:hAnsi="Traditional Arabic" w:cs="Traditional Arabic" w:hint="cs"/>
          <w:color w:val="2A2A2A"/>
          <w:sz w:val="28"/>
          <w:szCs w:val="28"/>
          <w:rtl/>
        </w:rPr>
        <w:t xml:space="preserve">الحديث </w:t>
      </w:r>
      <w:r w:rsidRPr="00650616">
        <w:rPr>
          <w:rFonts w:ascii="Traditional Arabic" w:hAnsi="Traditional Arabic" w:cs="Traditional Arabic"/>
          <w:color w:val="2A2A2A"/>
          <w:sz w:val="28"/>
          <w:szCs w:val="28"/>
        </w:rPr>
        <w:t>2203</w:t>
      </w:r>
      <w:r>
        <w:rPr>
          <w:rFonts w:ascii="Traditional Arabic" w:hAnsi="Traditional Arabic" w:cs="Traditional Arabic" w:hint="cs"/>
          <w:color w:val="2A2A2A"/>
          <w:sz w:val="28"/>
          <w:szCs w:val="28"/>
          <w:rtl/>
        </w:rPr>
        <w:t>،</w:t>
      </w:r>
      <w:r w:rsidRPr="00650616">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w:t>
      </w:r>
      <w:r w:rsidRPr="00650616">
        <w:rPr>
          <w:rFonts w:ascii="Traditional Arabic" w:hAnsi="Traditional Arabic" w:cs="Traditional Arabic" w:hint="cs"/>
          <w:color w:val="2A2A2A"/>
          <w:sz w:val="28"/>
          <w:szCs w:val="28"/>
          <w:rtl/>
        </w:rPr>
        <w:t xml:space="preserve">ص 137 </w:t>
      </w:r>
    </w:p>
  </w:footnote>
  <w:footnote w:id="32">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9D4903">
        <w:rPr>
          <w:rFonts w:ascii="Traditional Arabic" w:hAnsi="Traditional Arabic" w:cs="Traditional Arabic" w:hint="cs"/>
          <w:color w:val="2A2A2A"/>
          <w:sz w:val="28"/>
          <w:szCs w:val="28"/>
          <w:rtl/>
        </w:rPr>
        <w:t>المنتقى شرح الموطأ</w:t>
      </w:r>
      <w:r>
        <w:rPr>
          <w:rFonts w:ascii="Traditional Arabic" w:hAnsi="Traditional Arabic" w:cs="Traditional Arabic" w:hint="cs"/>
          <w:color w:val="2A2A2A"/>
          <w:sz w:val="28"/>
          <w:szCs w:val="28"/>
          <w:rtl/>
        </w:rPr>
        <w:t xml:space="preserve"> ل</w:t>
      </w:r>
      <w:r w:rsidRPr="009D4903">
        <w:rPr>
          <w:rFonts w:ascii="Traditional Arabic" w:hAnsi="Traditional Arabic" w:cs="Traditional Arabic" w:hint="cs"/>
          <w:color w:val="2A2A2A"/>
          <w:sz w:val="28"/>
          <w:szCs w:val="28"/>
          <w:rtl/>
        </w:rPr>
        <w:t>لباجي</w:t>
      </w:r>
      <w:r>
        <w:rPr>
          <w:rFonts w:ascii="Traditional Arabic" w:hAnsi="Traditional Arabic" w:cs="Traditional Arabic" w:hint="cs"/>
          <w:color w:val="2A2A2A"/>
          <w:sz w:val="28"/>
          <w:szCs w:val="28"/>
          <w:rtl/>
        </w:rPr>
        <w:t xml:space="preserve"> ج</w:t>
      </w:r>
      <w:r w:rsidRPr="009D4903">
        <w:rPr>
          <w:rFonts w:ascii="Traditional Arabic" w:hAnsi="Traditional Arabic" w:cs="Traditional Arabic" w:hint="cs"/>
          <w:color w:val="2A2A2A"/>
          <w:sz w:val="28"/>
          <w:szCs w:val="28"/>
          <w:rtl/>
        </w:rPr>
        <w:t xml:space="preserve"> </w:t>
      </w:r>
      <w:r w:rsidRPr="00C132E5">
        <w:rPr>
          <w:rFonts w:ascii="Traditional Arabic" w:hAnsi="Traditional Arabic" w:cs="Traditional Arabic" w:hint="cs"/>
          <w:color w:val="2A2A2A"/>
          <w:sz w:val="28"/>
          <w:szCs w:val="28"/>
          <w:rtl/>
        </w:rPr>
        <w:t>5/ص15</w:t>
      </w:r>
    </w:p>
  </w:footnote>
  <w:footnote w:id="33">
    <w:p w:rsidR="002900AC" w:rsidRDefault="002900AC" w:rsidP="009151FD">
      <w:pPr>
        <w:pStyle w:val="FootnoteText"/>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C132E5">
        <w:rPr>
          <w:rFonts w:ascii="Traditional Arabic" w:hAnsi="Traditional Arabic" w:cs="Traditional Arabic" w:hint="cs"/>
          <w:color w:val="2A2A2A"/>
          <w:sz w:val="28"/>
          <w:szCs w:val="28"/>
          <w:rtl/>
        </w:rPr>
        <w:t>احياء علوم الدين</w:t>
      </w:r>
      <w:r>
        <w:rPr>
          <w:rFonts w:ascii="Traditional Arabic" w:hAnsi="Traditional Arabic" w:cs="Traditional Arabic" w:hint="cs"/>
          <w:color w:val="2A2A2A"/>
          <w:sz w:val="28"/>
          <w:szCs w:val="28"/>
          <w:rtl/>
        </w:rPr>
        <w:t xml:space="preserve"> للغزالي، </w:t>
      </w:r>
      <w:r>
        <w:rPr>
          <w:rFonts w:ascii="Traditional Arabic" w:hAnsi="Traditional Arabic" w:cs="Traditional Arabic" w:hint="eastAsia"/>
          <w:color w:val="2A2A2A"/>
          <w:sz w:val="28"/>
          <w:szCs w:val="28"/>
          <w:rtl/>
        </w:rPr>
        <w:t>ج</w:t>
      </w:r>
      <w:r w:rsidRPr="00C132E5">
        <w:rPr>
          <w:rFonts w:ascii="Traditional Arabic" w:hAnsi="Traditional Arabic" w:cs="Traditional Arabic" w:hint="cs"/>
          <w:color w:val="2A2A2A"/>
          <w:sz w:val="28"/>
          <w:szCs w:val="28"/>
          <w:rtl/>
        </w:rPr>
        <w:t xml:space="preserve"> 2/ ص79</w:t>
      </w:r>
      <w:r>
        <w:rPr>
          <w:rFonts w:ascii="Traditional Arabic" w:hAnsi="Traditional Arabic" w:cs="Traditional Arabic" w:hint="cs"/>
          <w:color w:val="2A2A2A"/>
          <w:sz w:val="28"/>
          <w:szCs w:val="28"/>
          <w:rtl/>
        </w:rPr>
        <w:t xml:space="preserve">، </w:t>
      </w:r>
      <w:r>
        <w:rPr>
          <w:rFonts w:ascii="Traditional Arabic" w:hAnsi="Traditional Arabic" w:cs="Traditional Arabic" w:hint="eastAsia"/>
          <w:color w:val="2A2A2A"/>
          <w:sz w:val="28"/>
          <w:szCs w:val="28"/>
          <w:rtl/>
        </w:rPr>
        <w:t>ط</w:t>
      </w:r>
      <w:r>
        <w:rPr>
          <w:rFonts w:ascii="Traditional Arabic" w:hAnsi="Traditional Arabic" w:cs="Traditional Arabic" w:hint="cs"/>
          <w:color w:val="2A2A2A"/>
          <w:sz w:val="28"/>
          <w:szCs w:val="28"/>
          <w:rtl/>
        </w:rPr>
        <w:t xml:space="preserve"> دار ابن جزم 1426ه-2005م، </w:t>
      </w:r>
    </w:p>
    <w:p w:rsidR="002900AC" w:rsidRDefault="002900AC" w:rsidP="009151FD">
      <w:pPr>
        <w:pStyle w:val="FootnoteText"/>
        <w:contextualSpacing/>
        <w:rPr>
          <w:rFonts w:ascii="Traditional Arabic" w:hAnsi="Traditional Arabic" w:cs="Traditional Arabic"/>
          <w:color w:val="2A2A2A"/>
          <w:sz w:val="28"/>
          <w:szCs w:val="28"/>
        </w:rPr>
      </w:pPr>
      <w:r w:rsidRPr="001E6571">
        <w:rPr>
          <w:rFonts w:ascii="Traditional Arabic" w:hAnsi="Traditional Arabic" w:cs="Traditional Arabic" w:hint="cs"/>
          <w:b/>
          <w:bCs/>
          <w:color w:val="2A2A2A"/>
          <w:sz w:val="28"/>
          <w:szCs w:val="28"/>
          <w:rtl/>
        </w:rPr>
        <w:t>الغزالي:</w:t>
      </w:r>
      <w:r>
        <w:rPr>
          <w:rFonts w:ascii="Traditional Arabic" w:hAnsi="Traditional Arabic" w:cs="Traditional Arabic" w:hint="cs"/>
          <w:color w:val="2A2A2A"/>
          <w:sz w:val="28"/>
          <w:szCs w:val="28"/>
          <w:rtl/>
        </w:rPr>
        <w:t xml:space="preserve"> أبو حامد محمد ابن محمد الشافعي، الفيلسوف المتكلم، المتصوف الفقيه الأصولي، ولد في طوس، وما</w:t>
      </w:r>
      <w:r>
        <w:rPr>
          <w:rFonts w:ascii="Traditional Arabic" w:hAnsi="Traditional Arabic" w:cs="Traditional Arabic" w:hint="eastAsia"/>
          <w:color w:val="2A2A2A"/>
          <w:sz w:val="28"/>
          <w:szCs w:val="28"/>
          <w:rtl/>
        </w:rPr>
        <w:t>ت</w:t>
      </w:r>
      <w:r>
        <w:rPr>
          <w:rFonts w:ascii="Traditional Arabic" w:hAnsi="Traditional Arabic" w:cs="Traditional Arabic" w:hint="cs"/>
          <w:color w:val="2A2A2A"/>
          <w:sz w:val="28"/>
          <w:szCs w:val="28"/>
          <w:rtl/>
        </w:rPr>
        <w:t xml:space="preserve"> بها سنة 505 من كتبه أحياء علوم الدين، والمستصفى.  </w:t>
      </w:r>
    </w:p>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color w:val="2A2A2A"/>
        </w:rPr>
        <w:t xml:space="preserve">         </w:t>
      </w:r>
      <w:r w:rsidRPr="00804FF5">
        <w:rPr>
          <w:rFonts w:ascii="Traditional Arabic" w:hAnsi="Traditional Arabic" w:cs="Traditional Arabic" w:hint="cs"/>
          <w:color w:val="2A2A2A"/>
          <w:rtl/>
        </w:rPr>
        <w:t>طبقات الشافعية للأسنوي، ج 2ص242</w:t>
      </w:r>
      <w:r w:rsidRPr="00804FF5">
        <w:rPr>
          <w:rFonts w:ascii="Traditional Arabic" w:hAnsi="Traditional Arabic" w:cs="Traditional Arabic" w:hint="cs"/>
          <w:color w:val="2A2A2A"/>
          <w:sz w:val="28"/>
          <w:szCs w:val="28"/>
          <w:rtl/>
        </w:rPr>
        <w:t xml:space="preserve">                                                                           </w:t>
      </w:r>
    </w:p>
  </w:footnote>
  <w:footnote w:id="34">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C132E5">
        <w:rPr>
          <w:rFonts w:ascii="Traditional Arabic" w:hAnsi="Traditional Arabic" w:cs="Traditional Arabic" w:hint="cs"/>
          <w:color w:val="2A2A2A"/>
          <w:sz w:val="28"/>
          <w:szCs w:val="28"/>
          <w:rtl/>
        </w:rPr>
        <w:t>لسان العرب لابن منظور</w:t>
      </w:r>
      <w:r>
        <w:rPr>
          <w:rFonts w:ascii="Traditional Arabic" w:hAnsi="Traditional Arabic" w:cs="Traditional Arabic" w:hint="cs"/>
          <w:color w:val="2A2A2A"/>
          <w:sz w:val="28"/>
          <w:szCs w:val="28"/>
          <w:rtl/>
        </w:rPr>
        <w:t xml:space="preserve"> ج</w:t>
      </w:r>
      <w:r w:rsidRPr="00C132E5">
        <w:rPr>
          <w:rFonts w:ascii="Traditional Arabic" w:hAnsi="Traditional Arabic" w:cs="Traditional Arabic" w:hint="cs"/>
          <w:color w:val="2A2A2A"/>
          <w:sz w:val="28"/>
          <w:szCs w:val="28"/>
          <w:rtl/>
        </w:rPr>
        <w:t xml:space="preserve"> 4/302</w:t>
      </w:r>
    </w:p>
  </w:footnote>
  <w:footnote w:id="35">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C132E5">
        <w:rPr>
          <w:rFonts w:ascii="Traditional Arabic" w:hAnsi="Traditional Arabic" w:cs="Traditional Arabic" w:hint="cs"/>
          <w:color w:val="2A2A2A"/>
          <w:sz w:val="28"/>
          <w:szCs w:val="28"/>
          <w:rtl/>
        </w:rPr>
        <w:t>تاج العروس من جواهر القاموس</w:t>
      </w:r>
      <w:r>
        <w:rPr>
          <w:rFonts w:ascii="Traditional Arabic" w:hAnsi="Traditional Arabic" w:cs="Traditional Arabic" w:hint="cs"/>
          <w:color w:val="2A2A2A"/>
          <w:sz w:val="28"/>
          <w:szCs w:val="28"/>
          <w:rtl/>
        </w:rPr>
        <w:t xml:space="preserve"> ج</w:t>
      </w:r>
      <w:r w:rsidRPr="00C132E5">
        <w:rPr>
          <w:rFonts w:ascii="Traditional Arabic" w:hAnsi="Traditional Arabic" w:cs="Traditional Arabic" w:hint="cs"/>
          <w:color w:val="2A2A2A"/>
          <w:sz w:val="28"/>
          <w:szCs w:val="28"/>
          <w:rtl/>
        </w:rPr>
        <w:t xml:space="preserve"> 15/ص305</w:t>
      </w:r>
    </w:p>
  </w:footnote>
  <w:footnote w:id="36">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ال</w:t>
      </w:r>
      <w:r w:rsidRPr="00C132E5">
        <w:rPr>
          <w:rFonts w:ascii="Traditional Arabic" w:hAnsi="Traditional Arabic" w:cs="Traditional Arabic" w:hint="cs"/>
          <w:color w:val="2A2A2A"/>
          <w:sz w:val="28"/>
          <w:szCs w:val="28"/>
          <w:rtl/>
        </w:rPr>
        <w:t>شوكاني،</w:t>
      </w:r>
      <w:r>
        <w:rPr>
          <w:rFonts w:ascii="Traditional Arabic" w:hAnsi="Traditional Arabic" w:cs="Traditional Arabic" w:hint="cs"/>
          <w:color w:val="2A2A2A"/>
          <w:sz w:val="28"/>
          <w:szCs w:val="28"/>
          <w:rtl/>
        </w:rPr>
        <w:t xml:space="preserve"> محمد بن على، نيل</w:t>
      </w:r>
      <w:r w:rsidRPr="00C132E5">
        <w:rPr>
          <w:rFonts w:ascii="Traditional Arabic" w:hAnsi="Traditional Arabic" w:cs="Traditional Arabic" w:hint="cs"/>
          <w:color w:val="2A2A2A"/>
          <w:sz w:val="28"/>
          <w:szCs w:val="28"/>
          <w:rtl/>
        </w:rPr>
        <w:t xml:space="preserve"> الاوطار</w:t>
      </w:r>
      <w:r>
        <w:rPr>
          <w:rFonts w:ascii="Traditional Arabic" w:hAnsi="Traditional Arabic" w:cs="Traditional Arabic" w:hint="cs"/>
          <w:color w:val="2A2A2A"/>
          <w:sz w:val="28"/>
          <w:szCs w:val="28"/>
          <w:rtl/>
        </w:rPr>
        <w:t>، ج 4</w:t>
      </w:r>
      <w:r w:rsidRPr="00C132E5">
        <w:rPr>
          <w:rFonts w:ascii="Traditional Arabic" w:hAnsi="Traditional Arabic" w:cs="Traditional Arabic" w:hint="cs"/>
          <w:color w:val="2A2A2A"/>
          <w:sz w:val="28"/>
          <w:szCs w:val="28"/>
          <w:rtl/>
        </w:rPr>
        <w:t>/ص132</w:t>
      </w:r>
      <w:r>
        <w:rPr>
          <w:rFonts w:ascii="Traditional Arabic" w:hAnsi="Traditional Arabic" w:cs="Traditional Arabic" w:hint="cs"/>
          <w:color w:val="2A2A2A"/>
          <w:sz w:val="28"/>
          <w:szCs w:val="28"/>
          <w:rtl/>
        </w:rPr>
        <w:t>، ط 1426هـ -2005م دار الحديث -القاهرة</w:t>
      </w:r>
    </w:p>
  </w:footnote>
  <w:footnote w:id="37">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C132E5">
        <w:rPr>
          <w:rFonts w:ascii="Traditional Arabic" w:hAnsi="Traditional Arabic" w:cs="Traditional Arabic" w:hint="cs"/>
          <w:color w:val="2A2A2A"/>
          <w:sz w:val="28"/>
          <w:szCs w:val="28"/>
          <w:rtl/>
        </w:rPr>
        <w:t>سورة التوبة</w:t>
      </w:r>
      <w:r>
        <w:rPr>
          <w:rFonts w:ascii="Traditional Arabic" w:hAnsi="Traditional Arabic" w:cs="Traditional Arabic" w:hint="cs"/>
          <w:color w:val="2A2A2A"/>
          <w:sz w:val="28"/>
          <w:szCs w:val="28"/>
          <w:rtl/>
        </w:rPr>
        <w:t>،</w:t>
      </w:r>
      <w:r w:rsidRPr="00C132E5">
        <w:rPr>
          <w:rFonts w:ascii="Traditional Arabic" w:hAnsi="Traditional Arabic" w:cs="Traditional Arabic" w:hint="cs"/>
          <w:color w:val="2A2A2A"/>
          <w:sz w:val="28"/>
          <w:szCs w:val="28"/>
          <w:rtl/>
        </w:rPr>
        <w:t xml:space="preserve"> الآية</w:t>
      </w:r>
      <w:r>
        <w:rPr>
          <w:rFonts w:ascii="Traditional Arabic" w:hAnsi="Traditional Arabic" w:cs="Traditional Arabic" w:hint="cs"/>
          <w:color w:val="2A2A2A"/>
          <w:sz w:val="28"/>
          <w:szCs w:val="28"/>
          <w:rtl/>
        </w:rPr>
        <w:t>:</w:t>
      </w:r>
      <w:r w:rsidRPr="00C132E5">
        <w:rPr>
          <w:rFonts w:ascii="Traditional Arabic" w:hAnsi="Traditional Arabic" w:cs="Traditional Arabic" w:hint="cs"/>
          <w:color w:val="2A2A2A"/>
          <w:sz w:val="28"/>
          <w:szCs w:val="28"/>
          <w:rtl/>
        </w:rPr>
        <w:t xml:space="preserve"> (34)</w:t>
      </w:r>
    </w:p>
  </w:footnote>
  <w:footnote w:id="38">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xml:space="preserve">) </w:t>
      </w:r>
      <w:r w:rsidRPr="008005C6">
        <w:rPr>
          <w:rFonts w:ascii="Traditional Arabic" w:hAnsi="Traditional Arabic" w:cs="Traditional Arabic" w:hint="cs"/>
          <w:color w:val="000000" w:themeColor="text1"/>
          <w:sz w:val="28"/>
          <w:szCs w:val="28"/>
          <w:rtl/>
        </w:rPr>
        <w:t>الحافظ، إسماعيل بن عمر، تفسير القرآن العظيم، ج 4/ ص 137</w:t>
      </w:r>
      <w:r>
        <w:rPr>
          <w:rFonts w:ascii="Traditional Arabic" w:hAnsi="Traditional Arabic" w:cs="Traditional Arabic" w:hint="cs"/>
          <w:color w:val="000000" w:themeColor="text1"/>
          <w:sz w:val="28"/>
          <w:szCs w:val="28"/>
          <w:rtl/>
        </w:rPr>
        <w:t>،</w:t>
      </w:r>
      <w:r w:rsidRPr="008005C6">
        <w:rPr>
          <w:rFonts w:ascii="Traditional Arabic" w:hAnsi="Traditional Arabic" w:cs="Traditional Arabic" w:hint="cs"/>
          <w:color w:val="000000" w:themeColor="text1"/>
          <w:sz w:val="28"/>
          <w:szCs w:val="28"/>
          <w:rtl/>
        </w:rPr>
        <w:t xml:space="preserve"> </w:t>
      </w:r>
      <w:r w:rsidRPr="008005C6">
        <w:rPr>
          <w:rFonts w:ascii="Traditional Arabic" w:hAnsi="Traditional Arabic" w:cs="Traditional Arabic" w:hint="eastAsia"/>
          <w:color w:val="000000" w:themeColor="text1"/>
          <w:sz w:val="28"/>
          <w:szCs w:val="28"/>
          <w:rtl/>
        </w:rPr>
        <w:t>ط</w:t>
      </w:r>
      <w:r w:rsidRPr="008005C6">
        <w:rPr>
          <w:rFonts w:ascii="Traditional Arabic" w:hAnsi="Traditional Arabic" w:cs="Traditional Arabic" w:hint="cs"/>
          <w:color w:val="000000" w:themeColor="text1"/>
          <w:sz w:val="28"/>
          <w:szCs w:val="28"/>
          <w:rtl/>
        </w:rPr>
        <w:t xml:space="preserve"> 1419ه-1998م، دار الكتب العلمية بيروت</w:t>
      </w:r>
      <w:r>
        <w:rPr>
          <w:rFonts w:ascii="Traditional Arabic" w:hAnsi="Traditional Arabic" w:cs="Traditional Arabic" w:hint="cs"/>
          <w:color w:val="000000" w:themeColor="text1"/>
          <w:sz w:val="28"/>
          <w:szCs w:val="28"/>
          <w:rtl/>
        </w:rPr>
        <w:t>.</w:t>
      </w:r>
    </w:p>
  </w:footnote>
  <w:footnote w:id="39">
    <w:p w:rsidR="002900AC" w:rsidRPr="00995208"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772D7E">
        <w:rPr>
          <w:rStyle w:val="FootnoteReference"/>
          <w:sz w:val="28"/>
          <w:szCs w:val="28"/>
        </w:rPr>
        <w:footnoteRef/>
      </w:r>
      <w:r>
        <w:rPr>
          <w:rFonts w:ascii="Traditional Arabic" w:hAnsi="Traditional Arabic" w:cs="Traditional Arabic" w:hint="cs"/>
          <w:color w:val="2A2A2A"/>
          <w:sz w:val="28"/>
          <w:szCs w:val="28"/>
          <w:rtl/>
        </w:rPr>
        <w:t>) المرجع السابق،</w:t>
      </w:r>
      <w:r w:rsidRPr="002D6E9F">
        <w:rPr>
          <w:rFonts w:ascii="Traditional Arabic" w:hAnsi="Traditional Arabic" w:cs="Traditional Arabic" w:hint="cs"/>
          <w:color w:val="000000" w:themeColor="text1"/>
          <w:sz w:val="28"/>
          <w:szCs w:val="28"/>
          <w:rtl/>
        </w:rPr>
        <w:t xml:space="preserve"> </w:t>
      </w:r>
      <w:r w:rsidRPr="008005C6">
        <w:rPr>
          <w:rFonts w:ascii="Traditional Arabic" w:hAnsi="Traditional Arabic" w:cs="Traditional Arabic" w:hint="cs"/>
          <w:color w:val="000000" w:themeColor="text1"/>
          <w:sz w:val="28"/>
          <w:szCs w:val="28"/>
          <w:rtl/>
        </w:rPr>
        <w:t>ج 4/ ص 137</w:t>
      </w:r>
      <w:r>
        <w:rPr>
          <w:rFonts w:ascii="Traditional Arabic" w:hAnsi="Traditional Arabic" w:cs="Traditional Arabic" w:hint="cs"/>
          <w:color w:val="000000" w:themeColor="text1"/>
          <w:sz w:val="28"/>
          <w:szCs w:val="28"/>
          <w:rtl/>
        </w:rPr>
        <w:t>.</w:t>
      </w:r>
    </w:p>
  </w:footnote>
  <w:footnote w:id="40">
    <w:p w:rsidR="002900AC" w:rsidRPr="00C132E5"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C132E5">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سورة </w:t>
      </w:r>
      <w:r w:rsidRPr="00C132E5">
        <w:rPr>
          <w:rFonts w:ascii="Traditional Arabic" w:hAnsi="Traditional Arabic" w:cs="Traditional Arabic" w:hint="cs"/>
          <w:color w:val="2A2A2A"/>
          <w:sz w:val="28"/>
          <w:szCs w:val="28"/>
          <w:rtl/>
        </w:rPr>
        <w:t>الحشر</w:t>
      </w:r>
      <w:r>
        <w:rPr>
          <w:rFonts w:ascii="Traditional Arabic" w:hAnsi="Traditional Arabic" w:cs="Traditional Arabic" w:hint="cs"/>
          <w:color w:val="2A2A2A"/>
          <w:sz w:val="28"/>
          <w:szCs w:val="28"/>
          <w:rtl/>
        </w:rPr>
        <w:t>،</w:t>
      </w:r>
      <w:r w:rsidRPr="00C132E5">
        <w:rPr>
          <w:rFonts w:ascii="Traditional Arabic" w:hAnsi="Traditional Arabic" w:cs="Traditional Arabic" w:hint="cs"/>
          <w:color w:val="2A2A2A"/>
          <w:sz w:val="28"/>
          <w:szCs w:val="28"/>
          <w:rtl/>
        </w:rPr>
        <w:t xml:space="preserve"> الآية (7)</w:t>
      </w:r>
    </w:p>
  </w:footnote>
  <w:footnote w:id="41">
    <w:p w:rsidR="002900AC" w:rsidRPr="00123DF7" w:rsidRDefault="002900AC" w:rsidP="00356A7F">
      <w:pPr>
        <w:pStyle w:val="FootnoteText"/>
        <w:contextualSpacing/>
        <w:rPr>
          <w:rFonts w:ascii="Traditional Arabic" w:hAnsi="Traditional Arabic" w:cs="Traditional Arabic"/>
          <w:color w:val="2A2A2A"/>
          <w:sz w:val="28"/>
          <w:szCs w:val="28"/>
        </w:rPr>
      </w:pPr>
      <w:r w:rsidRPr="00123DF7">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sidRPr="00123DF7">
        <w:rPr>
          <w:rFonts w:ascii="Traditional Arabic" w:hAnsi="Traditional Arabic" w:cs="Traditional Arabic" w:hint="cs"/>
          <w:color w:val="2A2A2A"/>
          <w:sz w:val="28"/>
          <w:szCs w:val="28"/>
          <w:rtl/>
        </w:rPr>
        <w:t xml:space="preserve">) المغني لابن قدامة ج 3/ص 243، </w:t>
      </w:r>
      <w:r>
        <w:rPr>
          <w:rFonts w:ascii="Traditional Arabic" w:hAnsi="Traditional Arabic" w:cs="Traditional Arabic" w:hint="cs"/>
          <w:color w:val="2A2A2A"/>
          <w:sz w:val="28"/>
          <w:szCs w:val="28"/>
          <w:rtl/>
        </w:rPr>
        <w:t>و</w:t>
      </w:r>
      <w:r w:rsidRPr="00123DF7">
        <w:rPr>
          <w:rFonts w:ascii="Traditional Arabic" w:hAnsi="Traditional Arabic" w:cs="Traditional Arabic" w:hint="cs"/>
          <w:color w:val="2A2A2A"/>
          <w:sz w:val="28"/>
          <w:szCs w:val="28"/>
          <w:rtl/>
        </w:rPr>
        <w:t xml:space="preserve">نيل الأوطار للشوكاني </w:t>
      </w:r>
      <w:r w:rsidRPr="00123DF7">
        <w:rPr>
          <w:rFonts w:ascii="Traditional Arabic" w:hAnsi="Traditional Arabic" w:cs="Traditional Arabic"/>
          <w:color w:val="2A2A2A"/>
          <w:sz w:val="28"/>
          <w:szCs w:val="28"/>
          <w:rtl/>
        </w:rPr>
        <w:t>ج</w:t>
      </w:r>
      <w:r w:rsidRPr="00123DF7">
        <w:rPr>
          <w:rFonts w:ascii="Traditional Arabic" w:hAnsi="Traditional Arabic" w:cs="Traditional Arabic" w:hint="cs"/>
          <w:color w:val="2A2A2A"/>
          <w:sz w:val="28"/>
          <w:szCs w:val="28"/>
          <w:rtl/>
        </w:rPr>
        <w:t>5/135</w:t>
      </w:r>
    </w:p>
  </w:footnote>
  <w:footnote w:id="42">
    <w:p w:rsidR="002900AC" w:rsidRPr="00123DF7" w:rsidRDefault="002900AC" w:rsidP="00356A7F">
      <w:pPr>
        <w:pStyle w:val="FootnoteText"/>
        <w:contextualSpacing/>
        <w:rPr>
          <w:rFonts w:ascii="Traditional Arabic" w:hAnsi="Traditional Arabic" w:cs="Traditional Arabic"/>
          <w:color w:val="2A2A2A"/>
          <w:sz w:val="28"/>
          <w:szCs w:val="28"/>
        </w:rPr>
      </w:pPr>
      <w:r w:rsidRPr="00123DF7">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sidRPr="00123DF7">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الكافي</w:t>
      </w:r>
      <w:r w:rsidRPr="00123DF7">
        <w:rPr>
          <w:rFonts w:ascii="Traditional Arabic" w:hAnsi="Traditional Arabic" w:cs="Traditional Arabic" w:hint="cs"/>
          <w:color w:val="2A2A2A"/>
          <w:sz w:val="28"/>
          <w:szCs w:val="28"/>
          <w:rtl/>
        </w:rPr>
        <w:t xml:space="preserve"> في مذهب الامام احمد ابن حنبل</w:t>
      </w:r>
      <w:r>
        <w:rPr>
          <w:rFonts w:ascii="Traditional Arabic" w:hAnsi="Traditional Arabic" w:cs="Traditional Arabic" w:hint="cs"/>
          <w:color w:val="2A2A2A"/>
          <w:sz w:val="28"/>
          <w:szCs w:val="28"/>
          <w:rtl/>
        </w:rPr>
        <w:t xml:space="preserve"> لابن قدامة، </w:t>
      </w:r>
      <w:r w:rsidRPr="00123DF7">
        <w:rPr>
          <w:rFonts w:ascii="Traditional Arabic" w:hAnsi="Traditional Arabic" w:cs="Traditional Arabic" w:hint="cs"/>
          <w:color w:val="2A2A2A"/>
          <w:sz w:val="28"/>
          <w:szCs w:val="28"/>
          <w:rtl/>
        </w:rPr>
        <w:t>ج2/ص 42</w:t>
      </w:r>
    </w:p>
  </w:footnote>
  <w:footnote w:id="43">
    <w:p w:rsidR="002900AC" w:rsidRPr="00C91A44" w:rsidRDefault="002900AC" w:rsidP="00356A7F">
      <w:pPr>
        <w:pStyle w:val="FootnoteText"/>
        <w:contextualSpacing/>
        <w:rPr>
          <w:color w:val="000000" w:themeColor="text1"/>
        </w:rPr>
      </w:pPr>
      <w:r w:rsidRPr="00C91A44">
        <w:rPr>
          <w:rFonts w:ascii="Traditional Arabic" w:hAnsi="Traditional Arabic" w:cs="Traditional Arabic" w:hint="cs"/>
          <w:color w:val="000000" w:themeColor="text1"/>
          <w:sz w:val="28"/>
          <w:szCs w:val="28"/>
          <w:rtl/>
        </w:rPr>
        <w:t>(</w:t>
      </w:r>
      <w:r w:rsidRPr="00C91A44">
        <w:rPr>
          <w:rFonts w:ascii="Traditional Arabic" w:hAnsi="Traditional Arabic" w:cs="Traditional Arabic"/>
          <w:color w:val="000000" w:themeColor="text1"/>
        </w:rPr>
        <w:footnoteRef/>
      </w:r>
      <w:r w:rsidRPr="00C91A44">
        <w:rPr>
          <w:rFonts w:ascii="Traditional Arabic" w:hAnsi="Traditional Arabic" w:cs="Traditional Arabic" w:hint="cs"/>
          <w:color w:val="000000" w:themeColor="text1"/>
          <w:sz w:val="28"/>
          <w:szCs w:val="28"/>
          <w:rtl/>
        </w:rPr>
        <w:t>) المجموع شرح المهذب ج ـ13/ص44</w:t>
      </w:r>
    </w:p>
  </w:footnote>
  <w:footnote w:id="44">
    <w:p w:rsidR="002900AC" w:rsidRDefault="002900AC" w:rsidP="00356A7F">
      <w:pPr>
        <w:pStyle w:val="FootnoteText"/>
        <w:contextualSpacing/>
      </w:pPr>
      <w:r w:rsidRPr="00C91A44">
        <w:rPr>
          <w:rFonts w:ascii="Traditional Arabic" w:hAnsi="Traditional Arabic" w:cs="Traditional Arabic" w:hint="cs"/>
          <w:color w:val="000000" w:themeColor="text1"/>
          <w:sz w:val="28"/>
          <w:szCs w:val="28"/>
          <w:rtl/>
        </w:rPr>
        <w:t>(</w:t>
      </w:r>
      <w:r w:rsidRPr="00C91A44">
        <w:rPr>
          <w:rFonts w:ascii="Traditional Arabic" w:hAnsi="Traditional Arabic" w:cs="Traditional Arabic"/>
          <w:color w:val="000000" w:themeColor="text1"/>
        </w:rPr>
        <w:footnoteRef/>
      </w:r>
      <w:r w:rsidRPr="00C91A44">
        <w:rPr>
          <w:rFonts w:ascii="Traditional Arabic" w:hAnsi="Traditional Arabic" w:cs="Traditional Arabic" w:hint="cs"/>
          <w:color w:val="000000" w:themeColor="text1"/>
          <w:sz w:val="28"/>
          <w:szCs w:val="28"/>
          <w:rtl/>
        </w:rPr>
        <w:t>) المرجع السابق ج ـ13/ص44</w:t>
      </w:r>
    </w:p>
  </w:footnote>
  <w:footnote w:id="45">
    <w:p w:rsidR="002900AC" w:rsidRPr="00D27F45" w:rsidRDefault="002900AC" w:rsidP="0016006F">
      <w:pPr>
        <w:pStyle w:val="FootnoteText"/>
        <w:contextualSpacing/>
        <w:rPr>
          <w:color w:val="000000" w:themeColor="text1"/>
        </w:rPr>
      </w:pPr>
      <w:r w:rsidRPr="00D27F45">
        <w:rPr>
          <w:rFonts w:ascii="Traditional Arabic" w:hAnsi="Traditional Arabic" w:cs="Traditional Arabic" w:hint="cs"/>
          <w:color w:val="000000" w:themeColor="text1"/>
          <w:sz w:val="28"/>
          <w:szCs w:val="28"/>
          <w:rtl/>
        </w:rPr>
        <w:t>(</w:t>
      </w:r>
      <w:r w:rsidRPr="00D27F45">
        <w:rPr>
          <w:rFonts w:ascii="Traditional Arabic" w:hAnsi="Traditional Arabic" w:cs="Traditional Arabic"/>
          <w:color w:val="000000" w:themeColor="text1"/>
        </w:rPr>
        <w:footnoteRef/>
      </w:r>
      <w:r w:rsidRPr="00D27F45">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 سبق تخريجه في تعريف الاحتكار، ص 11</w:t>
      </w:r>
    </w:p>
  </w:footnote>
  <w:footnote w:id="46">
    <w:p w:rsidR="002900AC" w:rsidRPr="00D27F45" w:rsidRDefault="002900AC" w:rsidP="00046F6B">
      <w:pPr>
        <w:pStyle w:val="FootnoteText"/>
        <w:contextualSpacing/>
        <w:rPr>
          <w:color w:val="000000" w:themeColor="text1"/>
        </w:rPr>
      </w:pPr>
      <w:r w:rsidRPr="00D27F45">
        <w:rPr>
          <w:rFonts w:ascii="Traditional Arabic" w:hAnsi="Traditional Arabic" w:cs="Traditional Arabic" w:hint="cs"/>
          <w:color w:val="000000" w:themeColor="text1"/>
          <w:sz w:val="28"/>
          <w:szCs w:val="28"/>
          <w:rtl/>
        </w:rPr>
        <w:t>(</w:t>
      </w:r>
      <w:r w:rsidRPr="00D27F45">
        <w:rPr>
          <w:rFonts w:ascii="Traditional Arabic" w:hAnsi="Traditional Arabic" w:cs="Traditional Arabic"/>
          <w:color w:val="000000" w:themeColor="text1"/>
        </w:rPr>
        <w:footnoteRef/>
      </w:r>
      <w:r w:rsidRPr="00D27F45">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 </w:t>
      </w:r>
      <w:r w:rsidRPr="00046F6B">
        <w:rPr>
          <w:rFonts w:ascii="Traditional Arabic" w:hAnsi="Traditional Arabic" w:cs="Traditional Arabic" w:hint="cs"/>
          <w:color w:val="000000" w:themeColor="text1"/>
          <w:sz w:val="28"/>
          <w:szCs w:val="28"/>
          <w:rtl/>
        </w:rPr>
        <w:t xml:space="preserve">البيهقي، كتاب شعب الايمان، فصل في ترك الاحتكار، رقم الحديث 112، ج7/ص524، ومصنف </w:t>
      </w:r>
      <w:r>
        <w:rPr>
          <w:rFonts w:ascii="Traditional Arabic" w:hAnsi="Traditional Arabic" w:cs="Traditional Arabic" w:hint="cs"/>
          <w:color w:val="000000" w:themeColor="text1"/>
          <w:sz w:val="28"/>
          <w:szCs w:val="28"/>
          <w:rtl/>
        </w:rPr>
        <w:t>ابن ابي شيبة، كتاب البيوع، باب احتكار الطعام عن عبد الرحم</w:t>
      </w:r>
      <w:r>
        <w:rPr>
          <w:rFonts w:ascii="Traditional Arabic" w:hAnsi="Traditional Arabic" w:cs="Traditional Arabic" w:hint="eastAsia"/>
          <w:color w:val="000000" w:themeColor="text1"/>
          <w:sz w:val="28"/>
          <w:szCs w:val="28"/>
          <w:rtl/>
        </w:rPr>
        <w:t>ن</w:t>
      </w:r>
      <w:r>
        <w:rPr>
          <w:rFonts w:ascii="Traditional Arabic" w:hAnsi="Traditional Arabic" w:cs="Traditional Arabic" w:hint="cs"/>
          <w:color w:val="000000" w:themeColor="text1"/>
          <w:sz w:val="28"/>
          <w:szCs w:val="28"/>
          <w:rtl/>
        </w:rPr>
        <w:t xml:space="preserve"> بن يزيد بن جابر بلفظه، م / 7، ص 142 والحديث بهذا الاسناد حسن-أنطر المطالب العالية (1411).</w:t>
      </w:r>
    </w:p>
  </w:footnote>
  <w:footnote w:id="47">
    <w:p w:rsidR="002900AC" w:rsidRDefault="002900AC" w:rsidP="00356A7F">
      <w:pPr>
        <w:pStyle w:val="FootnoteText"/>
        <w:contextualSpacing/>
      </w:pPr>
      <w:r w:rsidRPr="00E735C2">
        <w:rPr>
          <w:rFonts w:ascii="Traditional Arabic" w:hAnsi="Traditional Arabic" w:cs="Traditional Arabic" w:hint="cs"/>
          <w:color w:val="000000" w:themeColor="text1"/>
          <w:sz w:val="28"/>
          <w:szCs w:val="28"/>
          <w:rtl/>
        </w:rPr>
        <w:t>(</w:t>
      </w:r>
      <w:r w:rsidRPr="000B366F">
        <w:rPr>
          <w:rFonts w:ascii="Traditional Arabic" w:hAnsi="Traditional Arabic" w:cs="Traditional Arabic"/>
          <w:color w:val="000000" w:themeColor="text1"/>
        </w:rPr>
        <w:footnoteRef/>
      </w:r>
      <w:r w:rsidRPr="000B366F">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 المغني لابن قدامة ج4ص 243</w:t>
      </w:r>
      <w:r w:rsidRPr="000B366F">
        <w:rPr>
          <w:rFonts w:ascii="Traditional Arabic" w:hAnsi="Traditional Arabic" w:cs="Traditional Arabic" w:hint="cs"/>
          <w:color w:val="000000" w:themeColor="text1"/>
          <w:sz w:val="28"/>
          <w:szCs w:val="28"/>
          <w:rtl/>
        </w:rPr>
        <w:t xml:space="preserve"> </w:t>
      </w:r>
    </w:p>
  </w:footnote>
  <w:footnote w:id="48">
    <w:p w:rsidR="002900AC" w:rsidRPr="00710D22" w:rsidRDefault="002900AC" w:rsidP="00356A7F">
      <w:pPr>
        <w:pStyle w:val="FootnoteText"/>
        <w:contextualSpacing/>
        <w:rPr>
          <w:color w:val="000000" w:themeColor="text1"/>
        </w:rPr>
      </w:pPr>
      <w:r w:rsidRPr="00710D22">
        <w:rPr>
          <w:rFonts w:ascii="Traditional Arabic" w:hAnsi="Traditional Arabic" w:cs="Traditional Arabic" w:hint="cs"/>
          <w:color w:val="000000" w:themeColor="text1"/>
          <w:sz w:val="28"/>
          <w:szCs w:val="28"/>
          <w:rtl/>
        </w:rPr>
        <w:t>(</w:t>
      </w:r>
      <w:r w:rsidRPr="00710D22">
        <w:rPr>
          <w:rFonts w:ascii="Traditional Arabic" w:hAnsi="Traditional Arabic" w:cs="Traditional Arabic"/>
          <w:color w:val="000000" w:themeColor="text1"/>
        </w:rPr>
        <w:footnoteRef/>
      </w:r>
      <w:r w:rsidRPr="00710D22">
        <w:rPr>
          <w:rFonts w:ascii="Traditional Arabic" w:hAnsi="Traditional Arabic" w:cs="Traditional Arabic" w:hint="cs"/>
          <w:color w:val="000000" w:themeColor="text1"/>
          <w:sz w:val="28"/>
          <w:szCs w:val="28"/>
          <w:rtl/>
        </w:rPr>
        <w:t>) المجموع شرح المهذب</w:t>
      </w:r>
      <w:r>
        <w:rPr>
          <w:rFonts w:ascii="Traditional Arabic" w:hAnsi="Traditional Arabic" w:cs="Traditional Arabic" w:hint="cs"/>
          <w:color w:val="000000" w:themeColor="text1"/>
          <w:sz w:val="28"/>
          <w:szCs w:val="28"/>
          <w:rtl/>
        </w:rPr>
        <w:t xml:space="preserve"> للنووي ج</w:t>
      </w:r>
      <w:r w:rsidRPr="00710D22">
        <w:rPr>
          <w:rFonts w:ascii="Traditional Arabic" w:hAnsi="Traditional Arabic" w:cs="Traditional Arabic" w:hint="cs"/>
          <w:color w:val="000000" w:themeColor="text1"/>
          <w:sz w:val="28"/>
          <w:szCs w:val="28"/>
          <w:rtl/>
        </w:rPr>
        <w:t xml:space="preserve"> 13ص 129</w:t>
      </w:r>
      <w:r>
        <w:rPr>
          <w:rFonts w:ascii="Traditional Arabic" w:hAnsi="Traditional Arabic" w:cs="Traditional Arabic" w:hint="cs"/>
          <w:color w:val="000000" w:themeColor="text1"/>
          <w:sz w:val="28"/>
          <w:szCs w:val="28"/>
          <w:rtl/>
        </w:rPr>
        <w:t>، واحياء</w:t>
      </w:r>
      <w:r w:rsidRPr="00710D22">
        <w:rPr>
          <w:rFonts w:ascii="Traditional Arabic" w:hAnsi="Traditional Arabic" w:cs="Traditional Arabic" w:hint="cs"/>
          <w:color w:val="000000" w:themeColor="text1"/>
          <w:sz w:val="28"/>
          <w:szCs w:val="28"/>
          <w:rtl/>
        </w:rPr>
        <w:t xml:space="preserve"> علوم الدين للإمام الغزالي ج 2ص 89</w:t>
      </w:r>
    </w:p>
  </w:footnote>
  <w:footnote w:id="49">
    <w:p w:rsidR="002900AC" w:rsidRDefault="002900AC" w:rsidP="00356A7F">
      <w:pPr>
        <w:pStyle w:val="FootnoteText"/>
        <w:contextualSpacing/>
      </w:pPr>
      <w:r w:rsidRPr="00710D22">
        <w:rPr>
          <w:rFonts w:ascii="Traditional Arabic" w:hAnsi="Traditional Arabic" w:cs="Traditional Arabic" w:hint="cs"/>
          <w:color w:val="000000" w:themeColor="text1"/>
          <w:sz w:val="28"/>
          <w:szCs w:val="28"/>
          <w:rtl/>
        </w:rPr>
        <w:t>(</w:t>
      </w:r>
      <w:r w:rsidRPr="00710D22">
        <w:rPr>
          <w:rFonts w:ascii="Traditional Arabic" w:hAnsi="Traditional Arabic" w:cs="Traditional Arabic"/>
          <w:color w:val="000000" w:themeColor="text1"/>
        </w:rPr>
        <w:footnoteRef/>
      </w:r>
      <w:r w:rsidRPr="00710D22">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الزواجر عن اقتراف الكبائر، لأبي العباس أحمد بن محمد بن يحيى المعروف بابن حجر الهيثمي المكي م/ص 234</w:t>
      </w:r>
    </w:p>
  </w:footnote>
  <w:footnote w:id="50">
    <w:p w:rsidR="002900AC" w:rsidRPr="00D27F45" w:rsidRDefault="002900AC" w:rsidP="00356A7F">
      <w:pPr>
        <w:pStyle w:val="FootnoteText"/>
        <w:contextualSpacing/>
        <w:rPr>
          <w:rFonts w:ascii="Traditional Arabic" w:hAnsi="Traditional Arabic" w:cs="Traditional Arabic"/>
          <w:color w:val="000000" w:themeColor="text1"/>
          <w:sz w:val="28"/>
          <w:szCs w:val="28"/>
        </w:rPr>
      </w:pPr>
      <w:r w:rsidRPr="00AD3C6D">
        <w:rPr>
          <w:rFonts w:ascii="Traditional Arabic" w:hAnsi="Traditional Arabic" w:cs="Traditional Arabic" w:hint="cs"/>
          <w:color w:val="000000" w:themeColor="text1"/>
          <w:sz w:val="28"/>
          <w:szCs w:val="28"/>
          <w:rtl/>
        </w:rPr>
        <w:t>(</w:t>
      </w:r>
      <w:r w:rsidRPr="000B366F">
        <w:rPr>
          <w:rFonts w:ascii="Traditional Arabic" w:hAnsi="Traditional Arabic" w:cs="Traditional Arabic"/>
          <w:color w:val="000000" w:themeColor="text1"/>
        </w:rPr>
        <w:footnoteRef/>
      </w:r>
      <w:r w:rsidRPr="000B366F">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 تبيين الحقائق </w:t>
      </w:r>
      <w:r>
        <w:rPr>
          <w:rFonts w:ascii="Traditional Arabic" w:hAnsi="Traditional Arabic" w:cs="Traditional Arabic" w:hint="cs"/>
          <w:color w:val="000000" w:themeColor="text1"/>
          <w:sz w:val="28"/>
          <w:szCs w:val="28"/>
          <w:rtl/>
        </w:rPr>
        <w:t>شرح كنز الدقائق للزيلعي ج6 ص27</w:t>
      </w:r>
    </w:p>
  </w:footnote>
  <w:footnote w:id="51">
    <w:p w:rsidR="002900AC" w:rsidRDefault="002900AC" w:rsidP="00356A7F">
      <w:pPr>
        <w:pStyle w:val="FootnoteText"/>
        <w:contextualSpacing/>
        <w:rPr>
          <w:rFonts w:ascii="Traditional Arabic" w:hAnsi="Traditional Arabic" w:cs="Traditional Arabic"/>
          <w:color w:val="000000" w:themeColor="text1"/>
          <w:sz w:val="28"/>
          <w:szCs w:val="28"/>
          <w:rtl/>
        </w:rPr>
      </w:pPr>
      <w:r w:rsidRPr="00AD3C6D">
        <w:rPr>
          <w:rFonts w:ascii="Traditional Arabic" w:hAnsi="Traditional Arabic" w:cs="Traditional Arabic" w:hint="cs"/>
          <w:color w:val="000000" w:themeColor="text1"/>
          <w:sz w:val="28"/>
          <w:szCs w:val="28"/>
          <w:rtl/>
        </w:rPr>
        <w:t>(</w:t>
      </w:r>
      <w:r w:rsidRPr="00AD3C6D">
        <w:rPr>
          <w:rFonts w:ascii="Traditional Arabic" w:hAnsi="Traditional Arabic" w:cs="Traditional Arabic"/>
          <w:color w:val="000000" w:themeColor="text1"/>
        </w:rPr>
        <w:footnoteRef/>
      </w:r>
      <w:r w:rsidRPr="00AD3C6D">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 المرجع السابق </w:t>
      </w:r>
      <w:r w:rsidRPr="00AD3C6D">
        <w:rPr>
          <w:rFonts w:ascii="Traditional Arabic" w:hAnsi="Traditional Arabic" w:cs="Traditional Arabic" w:hint="cs"/>
          <w:color w:val="000000" w:themeColor="text1"/>
          <w:sz w:val="28"/>
          <w:szCs w:val="28"/>
          <w:rtl/>
        </w:rPr>
        <w:t>ج6 ص27</w:t>
      </w:r>
      <w:r>
        <w:rPr>
          <w:rFonts w:ascii="Traditional Arabic" w:hAnsi="Traditional Arabic" w:cs="Traditional Arabic" w:hint="cs"/>
          <w:color w:val="000000" w:themeColor="text1"/>
          <w:sz w:val="28"/>
          <w:szCs w:val="28"/>
          <w:rtl/>
        </w:rPr>
        <w:t xml:space="preserve"> </w:t>
      </w:r>
    </w:p>
    <w:p w:rsidR="002900AC" w:rsidRDefault="002900AC" w:rsidP="00356A7F">
      <w:pPr>
        <w:pStyle w:val="FootnoteText"/>
        <w:contextualSpacing/>
        <w:rPr>
          <w:rFonts w:ascii="Traditional Arabic" w:hAnsi="Traditional Arabic" w:cs="Traditional Arabic"/>
          <w:color w:val="2A2A2A"/>
          <w:sz w:val="28"/>
          <w:szCs w:val="28"/>
          <w:rtl/>
        </w:rPr>
      </w:pPr>
      <w:r>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الزيلعي:</w:t>
      </w:r>
      <w:r w:rsidRPr="004711F1">
        <w:rPr>
          <w:rtl/>
        </w:rPr>
        <w:t xml:space="preserve"> </w:t>
      </w:r>
      <w:r w:rsidRPr="00286E32">
        <w:rPr>
          <w:rFonts w:ascii="Traditional Arabic" w:hAnsi="Traditional Arabic" w:cs="Traditional Arabic"/>
          <w:color w:val="2A2A2A"/>
          <w:sz w:val="28"/>
          <w:szCs w:val="28"/>
          <w:rtl/>
        </w:rPr>
        <w:t xml:space="preserve">عثمان بن علي بن محجن البارعي، فخر الدين </w:t>
      </w:r>
      <w:r w:rsidRPr="00286E32">
        <w:rPr>
          <w:rFonts w:ascii="Traditional Arabic" w:hAnsi="Traditional Arabic" w:cs="Traditional Arabic" w:hint="cs"/>
          <w:color w:val="2A2A2A"/>
          <w:sz w:val="28"/>
          <w:szCs w:val="28"/>
          <w:rtl/>
        </w:rPr>
        <w:t>الزيلعي فقيه</w:t>
      </w:r>
      <w:r w:rsidRPr="00286E32">
        <w:rPr>
          <w:rFonts w:ascii="Traditional Arabic" w:hAnsi="Traditional Arabic" w:cs="Traditional Arabic"/>
          <w:color w:val="2A2A2A"/>
          <w:sz w:val="28"/>
          <w:szCs w:val="28"/>
          <w:rtl/>
        </w:rPr>
        <w:t xml:space="preserve"> </w:t>
      </w:r>
      <w:r w:rsidRPr="00286E32">
        <w:rPr>
          <w:rFonts w:ascii="Traditional Arabic" w:hAnsi="Traditional Arabic" w:cs="Traditional Arabic" w:hint="cs"/>
          <w:color w:val="2A2A2A"/>
          <w:sz w:val="28"/>
          <w:szCs w:val="28"/>
          <w:rtl/>
        </w:rPr>
        <w:t xml:space="preserve">حنفي، </w:t>
      </w:r>
      <w:r w:rsidRPr="00286E32">
        <w:rPr>
          <w:rFonts w:ascii="Traditional Arabic" w:hAnsi="Traditional Arabic" w:cs="Traditional Arabic"/>
          <w:color w:val="2A2A2A"/>
          <w:sz w:val="28"/>
          <w:szCs w:val="28"/>
          <w:rtl/>
        </w:rPr>
        <w:t xml:space="preserve">قدم القاهرة سنة 705 هـ فأفتى ودرس، ونشر الفقه، وانتفع به الناس، وتوفي توفى: 743 هـ </w:t>
      </w:r>
      <w:r w:rsidRPr="00286E32">
        <w:rPr>
          <w:rFonts w:ascii="Traditional Arabic" w:hAnsi="Traditional Arabic" w:cs="Traditional Arabic" w:hint="cs"/>
          <w:color w:val="2A2A2A"/>
          <w:sz w:val="28"/>
          <w:szCs w:val="28"/>
          <w:rtl/>
        </w:rPr>
        <w:t>بمصر.</w:t>
      </w:r>
      <w:r w:rsidRPr="00286E32">
        <w:rPr>
          <w:rFonts w:ascii="Traditional Arabic" w:hAnsi="Traditional Arabic" w:cs="Traditional Arabic"/>
          <w:color w:val="2A2A2A"/>
          <w:sz w:val="28"/>
          <w:szCs w:val="28"/>
          <w:rtl/>
        </w:rPr>
        <w:t xml:space="preserve"> </w:t>
      </w:r>
      <w:r w:rsidRPr="00286E32">
        <w:rPr>
          <w:rFonts w:ascii="Traditional Arabic" w:hAnsi="Traditional Arabic" w:cs="Traditional Arabic" w:hint="cs"/>
          <w:color w:val="2A2A2A"/>
          <w:sz w:val="28"/>
          <w:szCs w:val="28"/>
          <w:rtl/>
        </w:rPr>
        <w:t xml:space="preserve">من مؤلفاته: </w:t>
      </w:r>
      <w:r w:rsidRPr="00286E32">
        <w:rPr>
          <w:rFonts w:ascii="Traditional Arabic" w:hAnsi="Traditional Arabic" w:cs="Traditional Arabic"/>
          <w:color w:val="2A2A2A"/>
          <w:sz w:val="28"/>
          <w:szCs w:val="28"/>
          <w:rtl/>
        </w:rPr>
        <w:t xml:space="preserve">تبيين الحقائق في شرح كنز </w:t>
      </w:r>
      <w:r w:rsidRPr="00286E32">
        <w:rPr>
          <w:rFonts w:ascii="Traditional Arabic" w:hAnsi="Traditional Arabic" w:cs="Traditional Arabic" w:hint="cs"/>
          <w:color w:val="2A2A2A"/>
          <w:sz w:val="28"/>
          <w:szCs w:val="28"/>
          <w:rtl/>
        </w:rPr>
        <w:t>الدقائق</w:t>
      </w:r>
      <w:r>
        <w:rPr>
          <w:rFonts w:ascii="Traditional Arabic" w:hAnsi="Traditional Arabic" w:cs="Traditional Arabic" w:hint="cs"/>
          <w:color w:val="2A2A2A"/>
          <w:sz w:val="28"/>
          <w:szCs w:val="28"/>
          <w:rtl/>
        </w:rPr>
        <w:t>، وشرح الجامع الكبير للشيباني</w:t>
      </w:r>
      <w:r w:rsidRPr="00286E32">
        <w:rPr>
          <w:rFonts w:ascii="Traditional Arabic" w:hAnsi="Traditional Arabic" w:cs="Traditional Arabic" w:hint="cs"/>
          <w:color w:val="2A2A2A"/>
          <w:sz w:val="28"/>
          <w:szCs w:val="28"/>
          <w:rtl/>
        </w:rPr>
        <w:t>.</w:t>
      </w:r>
    </w:p>
    <w:p w:rsidR="002900AC" w:rsidRPr="009F7F2A" w:rsidRDefault="002900AC" w:rsidP="00666335">
      <w:pPr>
        <w:pStyle w:val="FootnoteText"/>
        <w:contextualSpacing/>
        <w:rPr>
          <w:rFonts w:ascii="Traditional Arabic" w:hAnsi="Traditional Arabic" w:cs="Traditional Arabic"/>
          <w:color w:val="2A2A2A"/>
          <w:sz w:val="24"/>
          <w:szCs w:val="24"/>
        </w:rPr>
      </w:pPr>
      <w:r>
        <w:rPr>
          <w:rFonts w:ascii="Traditional Arabic" w:hAnsi="Traditional Arabic" w:cs="Traditional Arabic" w:hint="cs"/>
          <w:color w:val="2A2A2A"/>
          <w:sz w:val="24"/>
          <w:szCs w:val="24"/>
          <w:rtl/>
        </w:rPr>
        <w:t xml:space="preserve">  </w:t>
      </w:r>
      <w:r w:rsidRPr="009F7F2A">
        <w:rPr>
          <w:rFonts w:ascii="Traditional Arabic" w:hAnsi="Traditional Arabic" w:cs="Traditional Arabic" w:hint="cs"/>
          <w:color w:val="2A2A2A"/>
          <w:sz w:val="24"/>
          <w:szCs w:val="24"/>
          <w:rtl/>
        </w:rPr>
        <w:t xml:space="preserve"> معجم المؤلفين لعمر رضاكحالة ج2 ص 36                                                   </w:t>
      </w:r>
    </w:p>
  </w:footnote>
  <w:footnote w:id="52">
    <w:p w:rsidR="002900AC" w:rsidRDefault="002900AC" w:rsidP="00356A7F">
      <w:pPr>
        <w:pStyle w:val="FootnoteText"/>
        <w:contextualSpacing/>
        <w:rPr>
          <w:rFonts w:ascii="Traditional Arabic" w:hAnsi="Traditional Arabic" w:cs="Traditional Arabic"/>
          <w:color w:val="000000" w:themeColor="text1"/>
          <w:sz w:val="28"/>
          <w:szCs w:val="28"/>
          <w:rtl/>
        </w:rPr>
      </w:pPr>
      <w:r w:rsidRPr="00AD3C6D">
        <w:rPr>
          <w:rFonts w:ascii="Traditional Arabic" w:hAnsi="Traditional Arabic" w:cs="Traditional Arabic" w:hint="cs"/>
          <w:color w:val="000000" w:themeColor="text1"/>
          <w:sz w:val="28"/>
          <w:szCs w:val="28"/>
          <w:rtl/>
        </w:rPr>
        <w:t>(</w:t>
      </w:r>
      <w:r w:rsidRPr="00AD3C6D">
        <w:rPr>
          <w:rFonts w:ascii="Traditional Arabic" w:hAnsi="Traditional Arabic" w:cs="Traditional Arabic"/>
          <w:color w:val="000000" w:themeColor="text1"/>
        </w:rPr>
        <w:footnoteRef/>
      </w:r>
      <w:r w:rsidRPr="00AD3C6D">
        <w:rPr>
          <w:rFonts w:ascii="Traditional Arabic" w:hAnsi="Traditional Arabic" w:cs="Traditional Arabic" w:hint="cs"/>
          <w:color w:val="000000" w:themeColor="text1"/>
          <w:sz w:val="28"/>
          <w:szCs w:val="28"/>
          <w:rtl/>
        </w:rPr>
        <w:t>) بدائع الصنائع للكاساني ج5 ص122</w:t>
      </w:r>
    </w:p>
    <w:p w:rsidR="002900AC" w:rsidRDefault="002900AC" w:rsidP="00666335">
      <w:pPr>
        <w:pStyle w:val="FootnoteText"/>
        <w:contextualSpacing/>
        <w:rPr>
          <w:rFonts w:ascii="Traditional Arabic" w:hAnsi="Traditional Arabic" w:cs="Traditional Arabic"/>
          <w:color w:val="2A2A2A"/>
          <w:sz w:val="28"/>
          <w:szCs w:val="28"/>
          <w:rtl/>
        </w:rPr>
      </w:pPr>
      <w:r w:rsidRPr="009F7F2A">
        <w:rPr>
          <w:rFonts w:ascii="Traditional Arabic" w:hAnsi="Traditional Arabic" w:cs="Traditional Arabic" w:hint="cs"/>
          <w:b/>
          <w:bCs/>
          <w:color w:val="2A2A2A"/>
          <w:sz w:val="28"/>
          <w:szCs w:val="28"/>
          <w:rtl/>
        </w:rPr>
        <w:t>محمد ابن الحسن</w:t>
      </w:r>
      <w:r w:rsidRPr="009F7F2A">
        <w:rPr>
          <w:rFonts w:ascii="Traditional Arabic" w:hAnsi="Traditional Arabic" w:cs="Traditional Arabic" w:hint="cs"/>
          <w:color w:val="2A2A2A"/>
          <w:sz w:val="28"/>
          <w:szCs w:val="28"/>
          <w:rtl/>
        </w:rPr>
        <w:t>: محمد بن الحسن بن فرقد الشيباني صاحب أبي حنيفة النعمان، وناشر مذهبه، فقي</w:t>
      </w:r>
      <w:r w:rsidRPr="009F7F2A">
        <w:rPr>
          <w:rFonts w:ascii="Traditional Arabic" w:hAnsi="Traditional Arabic" w:cs="Traditional Arabic" w:hint="eastAsia"/>
          <w:color w:val="2A2A2A"/>
          <w:sz w:val="28"/>
          <w:szCs w:val="28"/>
          <w:rtl/>
        </w:rPr>
        <w:t>ه</w:t>
      </w:r>
      <w:r w:rsidRPr="009F7F2A">
        <w:rPr>
          <w:rFonts w:ascii="Traditional Arabic" w:hAnsi="Traditional Arabic" w:cs="Traditional Arabic" w:hint="cs"/>
          <w:color w:val="2A2A2A"/>
          <w:sz w:val="28"/>
          <w:szCs w:val="28"/>
          <w:rtl/>
        </w:rPr>
        <w:t xml:space="preserve"> مجتهد محدث ولد سنة 131ه بواسط، </w:t>
      </w:r>
      <w:r>
        <w:rPr>
          <w:rFonts w:ascii="Traditional Arabic" w:hAnsi="Traditional Arabic" w:cs="Traditional Arabic" w:hint="cs"/>
          <w:color w:val="2A2A2A"/>
          <w:sz w:val="28"/>
          <w:szCs w:val="28"/>
          <w:rtl/>
        </w:rPr>
        <w:t>وتوفي سنة 189ه بالري من مؤلفاته: المبسوط: الأصل، الجامع الكبير في الفروع، الجامع الصغير.</w:t>
      </w:r>
    </w:p>
    <w:p w:rsidR="002900AC" w:rsidRPr="00AD3C6D" w:rsidRDefault="002900AC" w:rsidP="00666335">
      <w:pPr>
        <w:pStyle w:val="FootnoteText"/>
        <w:contextualSpacing/>
        <w:rPr>
          <w:color w:val="000000" w:themeColor="text1"/>
        </w:rPr>
      </w:pPr>
      <w:r>
        <w:rPr>
          <w:rFonts w:ascii="Traditional Arabic" w:hAnsi="Traditional Arabic" w:cs="Traditional Arabic" w:hint="cs"/>
          <w:color w:val="2A2A2A"/>
          <w:sz w:val="28"/>
          <w:szCs w:val="28"/>
          <w:rtl/>
        </w:rPr>
        <w:t xml:space="preserve"> </w:t>
      </w:r>
      <w:r w:rsidRPr="009F7F2A">
        <w:rPr>
          <w:rFonts w:ascii="Traditional Arabic" w:hAnsi="Traditional Arabic" w:cs="Traditional Arabic" w:hint="cs"/>
          <w:color w:val="2A2A2A"/>
          <w:sz w:val="24"/>
          <w:szCs w:val="24"/>
          <w:rtl/>
        </w:rPr>
        <w:t xml:space="preserve">    معجم المؤلفين، ج3/ص 229.  </w:t>
      </w:r>
    </w:p>
  </w:footnote>
  <w:footnote w:id="53">
    <w:p w:rsidR="002900AC" w:rsidRDefault="002900AC" w:rsidP="00356A7F">
      <w:pPr>
        <w:pStyle w:val="FootnoteText"/>
        <w:contextualSpacing/>
      </w:pPr>
      <w:r w:rsidRPr="00AD3C6D">
        <w:rPr>
          <w:rFonts w:ascii="Traditional Arabic" w:hAnsi="Traditional Arabic" w:cs="Traditional Arabic" w:hint="cs"/>
          <w:color w:val="000000" w:themeColor="text1"/>
          <w:sz w:val="28"/>
          <w:szCs w:val="28"/>
          <w:rtl/>
        </w:rPr>
        <w:t>(</w:t>
      </w:r>
      <w:r w:rsidRPr="00AD3C6D">
        <w:rPr>
          <w:rFonts w:ascii="Traditional Arabic" w:hAnsi="Traditional Arabic" w:cs="Traditional Arabic"/>
          <w:color w:val="000000" w:themeColor="text1"/>
        </w:rPr>
        <w:footnoteRef/>
      </w:r>
      <w:r w:rsidRPr="00AD3C6D">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 مغني المحتاج الى معرفة معاني الفاظ المنهاج للخطيب ج3 ص407</w:t>
      </w:r>
    </w:p>
  </w:footnote>
  <w:footnote w:id="54">
    <w:p w:rsidR="002900AC" w:rsidRPr="00710D22" w:rsidRDefault="002900AC" w:rsidP="00356A7F">
      <w:pPr>
        <w:pStyle w:val="FootnoteText"/>
        <w:contextualSpacing/>
        <w:rPr>
          <w:color w:val="000000" w:themeColor="text1"/>
        </w:rPr>
      </w:pPr>
      <w:r w:rsidRPr="00710D22">
        <w:rPr>
          <w:rFonts w:ascii="Traditional Arabic" w:hAnsi="Traditional Arabic" w:cs="Traditional Arabic" w:hint="cs"/>
          <w:color w:val="000000" w:themeColor="text1"/>
          <w:sz w:val="28"/>
          <w:szCs w:val="28"/>
          <w:rtl/>
        </w:rPr>
        <w:t>(</w:t>
      </w:r>
      <w:r w:rsidRPr="00710D22">
        <w:rPr>
          <w:rFonts w:ascii="Traditional Arabic" w:hAnsi="Traditional Arabic" w:cs="Traditional Arabic"/>
          <w:color w:val="000000" w:themeColor="text1"/>
        </w:rPr>
        <w:footnoteRef/>
      </w:r>
      <w:r w:rsidRPr="00710D22">
        <w:rPr>
          <w:rFonts w:ascii="Traditional Arabic" w:hAnsi="Traditional Arabic" w:cs="Traditional Arabic" w:hint="cs"/>
          <w:color w:val="000000" w:themeColor="text1"/>
          <w:sz w:val="28"/>
          <w:szCs w:val="28"/>
          <w:rtl/>
        </w:rPr>
        <w:t>) المهذب للشيرازي ج1ص 291</w:t>
      </w:r>
    </w:p>
  </w:footnote>
  <w:footnote w:id="55">
    <w:p w:rsidR="002900AC" w:rsidRPr="00710D22" w:rsidRDefault="002900AC" w:rsidP="00356A7F">
      <w:pPr>
        <w:pStyle w:val="FootnoteText"/>
        <w:contextualSpacing/>
        <w:rPr>
          <w:color w:val="000000" w:themeColor="text1"/>
        </w:rPr>
      </w:pPr>
      <w:r w:rsidRPr="00710D22">
        <w:rPr>
          <w:rFonts w:ascii="Traditional Arabic" w:hAnsi="Traditional Arabic" w:cs="Traditional Arabic" w:hint="cs"/>
          <w:color w:val="000000" w:themeColor="text1"/>
          <w:sz w:val="28"/>
          <w:szCs w:val="28"/>
          <w:rtl/>
        </w:rPr>
        <w:t>(</w:t>
      </w:r>
      <w:r w:rsidRPr="00710D22">
        <w:rPr>
          <w:rFonts w:ascii="Traditional Arabic" w:hAnsi="Traditional Arabic" w:cs="Traditional Arabic"/>
          <w:color w:val="000000" w:themeColor="text1"/>
        </w:rPr>
        <w:footnoteRef/>
      </w:r>
      <w:r w:rsidRPr="00710D22">
        <w:rPr>
          <w:rFonts w:ascii="Traditional Arabic" w:hAnsi="Traditional Arabic" w:cs="Traditional Arabic" w:hint="cs"/>
          <w:color w:val="000000" w:themeColor="text1"/>
          <w:sz w:val="28"/>
          <w:szCs w:val="28"/>
          <w:rtl/>
        </w:rPr>
        <w:t>) بدائع الصنائع للكاساني ج5 ص122</w:t>
      </w:r>
    </w:p>
  </w:footnote>
  <w:footnote w:id="56">
    <w:p w:rsidR="002900AC" w:rsidRPr="00710D22" w:rsidRDefault="002900AC" w:rsidP="00356A7F">
      <w:pPr>
        <w:pStyle w:val="FootnoteText"/>
        <w:contextualSpacing/>
        <w:rPr>
          <w:color w:val="000000" w:themeColor="text1"/>
        </w:rPr>
      </w:pPr>
      <w:r w:rsidRPr="00710D22">
        <w:rPr>
          <w:rFonts w:ascii="Traditional Arabic" w:hAnsi="Traditional Arabic" w:cs="Traditional Arabic" w:hint="cs"/>
          <w:color w:val="000000" w:themeColor="text1"/>
          <w:sz w:val="28"/>
          <w:szCs w:val="28"/>
          <w:rtl/>
        </w:rPr>
        <w:t>(</w:t>
      </w:r>
      <w:r w:rsidRPr="00710D22">
        <w:rPr>
          <w:rFonts w:ascii="Traditional Arabic" w:hAnsi="Traditional Arabic" w:cs="Traditional Arabic"/>
          <w:color w:val="000000" w:themeColor="text1"/>
        </w:rPr>
        <w:footnoteRef/>
      </w:r>
      <w:r w:rsidRPr="00710D22">
        <w:rPr>
          <w:rFonts w:ascii="Traditional Arabic" w:hAnsi="Traditional Arabic" w:cs="Traditional Arabic" w:hint="cs"/>
          <w:color w:val="000000" w:themeColor="text1"/>
          <w:sz w:val="28"/>
          <w:szCs w:val="28"/>
          <w:rtl/>
        </w:rPr>
        <w:t>) المرجع السابق ج5 ص122</w:t>
      </w:r>
    </w:p>
  </w:footnote>
  <w:footnote w:id="57">
    <w:p w:rsidR="002900AC" w:rsidRPr="00710D22" w:rsidRDefault="002900AC" w:rsidP="00356A7F">
      <w:pPr>
        <w:pStyle w:val="FootnoteText"/>
        <w:contextualSpacing/>
        <w:rPr>
          <w:color w:val="000000" w:themeColor="text1"/>
        </w:rPr>
      </w:pPr>
      <w:r w:rsidRPr="00710D22">
        <w:rPr>
          <w:rFonts w:ascii="Traditional Arabic" w:hAnsi="Traditional Arabic" w:cs="Traditional Arabic" w:hint="cs"/>
          <w:color w:val="000000" w:themeColor="text1"/>
          <w:sz w:val="28"/>
          <w:szCs w:val="28"/>
          <w:rtl/>
        </w:rPr>
        <w:t>(</w:t>
      </w:r>
      <w:r w:rsidRPr="00710D22">
        <w:rPr>
          <w:rFonts w:ascii="Traditional Arabic" w:hAnsi="Traditional Arabic" w:cs="Traditional Arabic"/>
          <w:color w:val="000000" w:themeColor="text1"/>
        </w:rPr>
        <w:footnoteRef/>
      </w:r>
      <w:r w:rsidRPr="00710D22">
        <w:rPr>
          <w:rFonts w:ascii="Traditional Arabic" w:hAnsi="Traditional Arabic" w:cs="Traditional Arabic" w:hint="cs"/>
          <w:color w:val="000000" w:themeColor="text1"/>
          <w:sz w:val="28"/>
          <w:szCs w:val="28"/>
          <w:rtl/>
        </w:rPr>
        <w:t xml:space="preserve">) نهاية المحتاج </w:t>
      </w:r>
      <w:r>
        <w:rPr>
          <w:rFonts w:ascii="Traditional Arabic" w:hAnsi="Traditional Arabic" w:cs="Traditional Arabic" w:hint="cs"/>
          <w:color w:val="000000" w:themeColor="text1"/>
          <w:sz w:val="28"/>
          <w:szCs w:val="28"/>
          <w:rtl/>
        </w:rPr>
        <w:t xml:space="preserve">الى شرح المنهاج </w:t>
      </w:r>
      <w:r w:rsidRPr="00710D22">
        <w:rPr>
          <w:rFonts w:ascii="Traditional Arabic" w:hAnsi="Traditional Arabic" w:cs="Traditional Arabic" w:hint="cs"/>
          <w:color w:val="000000" w:themeColor="text1"/>
          <w:sz w:val="28"/>
          <w:szCs w:val="28"/>
          <w:rtl/>
        </w:rPr>
        <w:t xml:space="preserve">ج3 ص 473 </w:t>
      </w:r>
    </w:p>
  </w:footnote>
  <w:footnote w:id="58">
    <w:p w:rsidR="002900AC" w:rsidRPr="00710D22" w:rsidRDefault="002900AC" w:rsidP="00356A7F">
      <w:pPr>
        <w:pStyle w:val="FootnoteText"/>
        <w:contextualSpacing/>
        <w:rPr>
          <w:color w:val="000000" w:themeColor="text1"/>
        </w:rPr>
      </w:pPr>
      <w:r w:rsidRPr="00710D22">
        <w:rPr>
          <w:rFonts w:ascii="Traditional Arabic" w:hAnsi="Traditional Arabic" w:cs="Traditional Arabic" w:hint="cs"/>
          <w:color w:val="000000" w:themeColor="text1"/>
          <w:sz w:val="28"/>
          <w:szCs w:val="28"/>
          <w:rtl/>
        </w:rPr>
        <w:t>(</w:t>
      </w:r>
      <w:r w:rsidRPr="00710D22">
        <w:rPr>
          <w:rFonts w:ascii="Traditional Arabic" w:hAnsi="Traditional Arabic" w:cs="Traditional Arabic"/>
          <w:color w:val="000000" w:themeColor="text1"/>
        </w:rPr>
        <w:footnoteRef/>
      </w:r>
      <w:r w:rsidRPr="00710D22">
        <w:rPr>
          <w:rFonts w:ascii="Traditional Arabic" w:hAnsi="Traditional Arabic" w:cs="Traditional Arabic" w:hint="cs"/>
          <w:color w:val="000000" w:themeColor="text1"/>
          <w:sz w:val="28"/>
          <w:szCs w:val="28"/>
          <w:rtl/>
        </w:rPr>
        <w:t xml:space="preserve">) المرجع السابق ج3 ص 473 </w:t>
      </w:r>
    </w:p>
  </w:footnote>
  <w:footnote w:id="59">
    <w:p w:rsidR="002900AC" w:rsidRDefault="002900AC" w:rsidP="00356A7F">
      <w:pPr>
        <w:pStyle w:val="FootnoteText"/>
        <w:contextualSpacing/>
      </w:pPr>
      <w:r w:rsidRPr="00710D22">
        <w:rPr>
          <w:rFonts w:ascii="Traditional Arabic" w:hAnsi="Traditional Arabic" w:cs="Traditional Arabic" w:hint="cs"/>
          <w:color w:val="000000" w:themeColor="text1"/>
          <w:sz w:val="28"/>
          <w:szCs w:val="28"/>
          <w:rtl/>
        </w:rPr>
        <w:t>(</w:t>
      </w:r>
      <w:r w:rsidRPr="00710D22">
        <w:rPr>
          <w:rFonts w:ascii="Traditional Arabic" w:hAnsi="Traditional Arabic" w:cs="Traditional Arabic"/>
          <w:color w:val="000000" w:themeColor="text1"/>
        </w:rPr>
        <w:footnoteRef/>
      </w:r>
      <w:r w:rsidRPr="00710D22">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بدائع الصنائع للكاساني ج5 ص122</w:t>
      </w:r>
    </w:p>
  </w:footnote>
  <w:footnote w:id="60">
    <w:p w:rsidR="002900AC" w:rsidRDefault="002900AC" w:rsidP="00356A7F">
      <w:pPr>
        <w:pStyle w:val="FootnoteText"/>
        <w:contextualSpacing/>
        <w:rPr>
          <w:rFonts w:ascii="Traditional Arabic" w:hAnsi="Traditional Arabic" w:cs="Traditional Arabic"/>
          <w:color w:val="000000" w:themeColor="text1"/>
          <w:sz w:val="28"/>
          <w:szCs w:val="28"/>
          <w:rtl/>
        </w:rPr>
      </w:pPr>
      <w:r w:rsidRPr="00744534">
        <w:rPr>
          <w:rFonts w:ascii="Traditional Arabic" w:hAnsi="Traditional Arabic" w:cs="Traditional Arabic" w:hint="cs"/>
          <w:color w:val="000000" w:themeColor="text1"/>
          <w:sz w:val="28"/>
          <w:szCs w:val="28"/>
          <w:rtl/>
        </w:rPr>
        <w:t>(</w:t>
      </w:r>
      <w:r w:rsidRPr="000B366F">
        <w:rPr>
          <w:rFonts w:ascii="Traditional Arabic" w:hAnsi="Traditional Arabic" w:cs="Traditional Arabic"/>
          <w:color w:val="000000" w:themeColor="text1"/>
        </w:rPr>
        <w:footnoteRef/>
      </w:r>
      <w:r w:rsidRPr="000B366F">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 المدونة الكبرى ج10ص 291</w:t>
      </w:r>
    </w:p>
    <w:p w:rsidR="002900AC" w:rsidRPr="0016162D" w:rsidRDefault="002900AC" w:rsidP="00356A7F">
      <w:pPr>
        <w:pStyle w:val="FootnoteText"/>
        <w:contextualSpacing/>
        <w:rPr>
          <w:rFonts w:ascii="Traditional Arabic" w:hAnsi="Traditional Arabic" w:cs="Traditional Arabic"/>
          <w:color w:val="000000" w:themeColor="text1"/>
          <w:sz w:val="28"/>
          <w:szCs w:val="28"/>
          <w:rtl/>
        </w:rPr>
      </w:pPr>
      <w:r w:rsidRPr="0016162D">
        <w:rPr>
          <w:rFonts w:ascii="Traditional Arabic" w:hAnsi="Traditional Arabic" w:cs="Traditional Arabic" w:hint="cs"/>
          <w:b/>
          <w:bCs/>
          <w:color w:val="000000" w:themeColor="text1"/>
          <w:sz w:val="28"/>
          <w:szCs w:val="28"/>
          <w:rtl/>
        </w:rPr>
        <w:t xml:space="preserve">سحنون: </w:t>
      </w:r>
      <w:r w:rsidRPr="0016162D">
        <w:rPr>
          <w:rFonts w:ascii="Traditional Arabic" w:hAnsi="Traditional Arabic" w:cs="Traditional Arabic" w:hint="cs"/>
          <w:color w:val="000000" w:themeColor="text1"/>
          <w:sz w:val="28"/>
          <w:szCs w:val="28"/>
          <w:rtl/>
        </w:rPr>
        <w:t>عبد السلا</w:t>
      </w:r>
      <w:r w:rsidRPr="0016162D">
        <w:rPr>
          <w:rFonts w:ascii="Traditional Arabic" w:hAnsi="Traditional Arabic" w:cs="Traditional Arabic" w:hint="eastAsia"/>
          <w:color w:val="000000" w:themeColor="text1"/>
          <w:sz w:val="28"/>
          <w:szCs w:val="28"/>
          <w:rtl/>
        </w:rPr>
        <w:t>م</w:t>
      </w:r>
      <w:r w:rsidRPr="0016162D">
        <w:rPr>
          <w:rFonts w:ascii="Traditional Arabic" w:hAnsi="Traditional Arabic" w:cs="Traditional Arabic" w:hint="cs"/>
          <w:color w:val="000000" w:themeColor="text1"/>
          <w:sz w:val="28"/>
          <w:szCs w:val="28"/>
          <w:rtl/>
        </w:rPr>
        <w:t xml:space="preserve"> بن </w:t>
      </w:r>
      <w:r w:rsidRPr="0016162D">
        <w:rPr>
          <w:rFonts w:ascii="Traditional Arabic" w:hAnsi="Traditional Arabic" w:cs="Traditional Arabic" w:hint="cs"/>
          <w:color w:val="000000" w:themeColor="text1"/>
          <w:sz w:val="28"/>
          <w:szCs w:val="28"/>
          <w:rtl/>
        </w:rPr>
        <w:t>سعيد</w:t>
      </w:r>
      <w:r>
        <w:rPr>
          <w:rFonts w:ascii="Traditional Arabic" w:hAnsi="Traditional Arabic" w:cs="Traditional Arabic" w:hint="cs"/>
          <w:color w:val="000000" w:themeColor="text1"/>
          <w:sz w:val="28"/>
          <w:szCs w:val="28"/>
          <w:rtl/>
        </w:rPr>
        <w:t xml:space="preserve"> </w:t>
      </w:r>
      <w:r w:rsidRPr="0016162D">
        <w:rPr>
          <w:rFonts w:ascii="Traditional Arabic" w:hAnsi="Traditional Arabic" w:cs="Traditional Arabic" w:hint="cs"/>
          <w:color w:val="000000" w:themeColor="text1"/>
          <w:sz w:val="28"/>
          <w:szCs w:val="28"/>
          <w:rtl/>
        </w:rPr>
        <w:t xml:space="preserve">بن حسين التنوخي ويلقب </w:t>
      </w:r>
      <w:r>
        <w:rPr>
          <w:rFonts w:ascii="Traditional Arabic" w:hAnsi="Traditional Arabic" w:cs="Traditional Arabic" w:hint="cs"/>
          <w:color w:val="000000" w:themeColor="text1"/>
          <w:sz w:val="28"/>
          <w:szCs w:val="28"/>
          <w:rtl/>
        </w:rPr>
        <w:t>ب</w:t>
      </w:r>
      <w:r w:rsidRPr="0016162D">
        <w:rPr>
          <w:rFonts w:ascii="Traditional Arabic" w:hAnsi="Traditional Arabic" w:cs="Traditional Arabic" w:hint="cs"/>
          <w:color w:val="000000" w:themeColor="text1"/>
          <w:sz w:val="28"/>
          <w:szCs w:val="28"/>
          <w:rtl/>
        </w:rPr>
        <w:t>سحنون(أبوسعيد) فقيه ولى القضاء بالقيروان. انتهت اليه رئاسة العلم في المغرب قرأ</w:t>
      </w:r>
      <w:r>
        <w:rPr>
          <w:rFonts w:ascii="Traditional Arabic" w:hAnsi="Traditional Arabic" w:cs="Traditional Arabic" w:hint="cs"/>
          <w:color w:val="000000" w:themeColor="text1"/>
          <w:sz w:val="28"/>
          <w:szCs w:val="28"/>
          <w:rtl/>
        </w:rPr>
        <w:t xml:space="preserve"> </w:t>
      </w:r>
      <w:r w:rsidRPr="0016162D">
        <w:rPr>
          <w:rFonts w:ascii="Traditional Arabic" w:hAnsi="Traditional Arabic" w:cs="Traditional Arabic" w:hint="cs"/>
          <w:color w:val="000000" w:themeColor="text1"/>
          <w:sz w:val="28"/>
          <w:szCs w:val="28"/>
          <w:rtl/>
        </w:rPr>
        <w:t>على ابن قاسم وابن وهب وأشهب. صنف المدونة وخذها عن ابن قاسم توفي سنة 240 وعنه انتشر علم مالك في المغرب.</w:t>
      </w:r>
    </w:p>
    <w:p w:rsidR="002900AC" w:rsidRPr="00D27F45" w:rsidRDefault="002900AC" w:rsidP="00356A7F">
      <w:pPr>
        <w:pStyle w:val="FootnoteText"/>
        <w:contextualSpacing/>
        <w:rPr>
          <w:b/>
          <w:bCs/>
        </w:rPr>
      </w:pPr>
      <w:r>
        <w:rPr>
          <w:rFonts w:ascii="Traditional Arabic" w:hAnsi="Traditional Arabic" w:cs="Traditional Arabic"/>
          <w:color w:val="2A2A2A"/>
          <w:sz w:val="24"/>
          <w:szCs w:val="24"/>
        </w:rPr>
        <w:t xml:space="preserve">   </w:t>
      </w:r>
      <w:r w:rsidRPr="00286E32">
        <w:rPr>
          <w:rFonts w:ascii="Traditional Arabic" w:hAnsi="Traditional Arabic" w:cs="Traditional Arabic" w:hint="cs"/>
          <w:color w:val="2A2A2A"/>
          <w:sz w:val="24"/>
          <w:szCs w:val="24"/>
          <w:rtl/>
        </w:rPr>
        <w:t>معجم المؤلفين لعمر رضاكحالة ج</w:t>
      </w:r>
      <w:r>
        <w:rPr>
          <w:rFonts w:ascii="Traditional Arabic" w:hAnsi="Traditional Arabic" w:cs="Traditional Arabic" w:hint="cs"/>
          <w:color w:val="2A2A2A"/>
          <w:sz w:val="24"/>
          <w:szCs w:val="24"/>
          <w:rtl/>
        </w:rPr>
        <w:t xml:space="preserve"> </w:t>
      </w:r>
      <w:r w:rsidRPr="00286E32">
        <w:rPr>
          <w:rFonts w:ascii="Traditional Arabic" w:hAnsi="Traditional Arabic" w:cs="Traditional Arabic" w:hint="cs"/>
          <w:color w:val="2A2A2A"/>
          <w:sz w:val="24"/>
          <w:szCs w:val="24"/>
          <w:rtl/>
        </w:rPr>
        <w:t xml:space="preserve">2 ص </w:t>
      </w:r>
      <w:r>
        <w:rPr>
          <w:rFonts w:ascii="Traditional Arabic" w:hAnsi="Traditional Arabic" w:cs="Traditional Arabic" w:hint="cs"/>
          <w:color w:val="2A2A2A"/>
          <w:sz w:val="24"/>
          <w:szCs w:val="24"/>
          <w:rtl/>
        </w:rPr>
        <w:t>146</w:t>
      </w:r>
      <w:r w:rsidRPr="00286E32">
        <w:rPr>
          <w:rFonts w:ascii="Traditional Arabic" w:hAnsi="Traditional Arabic" w:cs="Traditional Arabic" w:hint="cs"/>
          <w:color w:val="2A2A2A"/>
          <w:sz w:val="24"/>
          <w:szCs w:val="24"/>
          <w:rtl/>
        </w:rPr>
        <w:t xml:space="preserve">                                                                   </w:t>
      </w:r>
      <w:r w:rsidRPr="007B6695">
        <w:rPr>
          <w:rFonts w:ascii="Traditional Arabic" w:hAnsi="Traditional Arabic" w:cs="Traditional Arabic" w:hint="cs"/>
          <w:color w:val="FF0000"/>
          <w:sz w:val="28"/>
          <w:szCs w:val="28"/>
          <w:rtl/>
        </w:rPr>
        <w:t xml:space="preserve"> </w:t>
      </w:r>
    </w:p>
  </w:footnote>
  <w:footnote w:id="61">
    <w:p w:rsidR="002900AC" w:rsidRDefault="002900AC" w:rsidP="00356A7F">
      <w:pPr>
        <w:pStyle w:val="FootnoteText"/>
        <w:contextualSpacing/>
        <w:rPr>
          <w:rFonts w:ascii="Traditional Arabic" w:hAnsi="Traditional Arabic" w:cs="Traditional Arabic"/>
          <w:color w:val="2A2A2A"/>
          <w:sz w:val="28"/>
          <w:szCs w:val="28"/>
          <w:rtl/>
        </w:rPr>
      </w:pPr>
      <w:r w:rsidRPr="00123DF7">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sidRPr="00123DF7">
        <w:rPr>
          <w:rFonts w:ascii="Traditional Arabic" w:hAnsi="Traditional Arabic" w:cs="Traditional Arabic" w:hint="cs"/>
          <w:color w:val="2A2A2A"/>
          <w:sz w:val="28"/>
          <w:szCs w:val="28"/>
          <w:rtl/>
        </w:rPr>
        <w:t>) المنتقى شرح الموطأ ج 6 /ص 347</w:t>
      </w:r>
    </w:p>
    <w:p w:rsidR="002900AC" w:rsidRDefault="002900AC" w:rsidP="00356A7F">
      <w:pPr>
        <w:pStyle w:val="FootnoteText"/>
        <w:contextualSpacing/>
        <w:rPr>
          <w:rFonts w:ascii="Traditional Arabic" w:hAnsi="Traditional Arabic" w:cs="Traditional Arabic"/>
          <w:color w:val="000000" w:themeColor="text1"/>
          <w:sz w:val="28"/>
          <w:szCs w:val="28"/>
          <w:rtl/>
        </w:rPr>
      </w:pPr>
      <w:r w:rsidRPr="00C02436">
        <w:rPr>
          <w:rFonts w:ascii="Traditional Arabic" w:hAnsi="Traditional Arabic" w:cs="Traditional Arabic" w:hint="cs"/>
          <w:b/>
          <w:bCs/>
          <w:color w:val="000000" w:themeColor="text1"/>
          <w:sz w:val="28"/>
          <w:szCs w:val="28"/>
          <w:rtl/>
        </w:rPr>
        <w:t>ابن</w:t>
      </w:r>
      <w:r w:rsidRPr="00C02436">
        <w:rPr>
          <w:rFonts w:ascii="Traditional Arabic" w:hAnsi="Traditional Arabic" w:cs="Traditional Arabic"/>
          <w:b/>
          <w:bCs/>
          <w:color w:val="000000" w:themeColor="text1"/>
          <w:sz w:val="28"/>
          <w:szCs w:val="28"/>
        </w:rPr>
        <w:t xml:space="preserve"> </w:t>
      </w:r>
      <w:r w:rsidRPr="00C02436">
        <w:rPr>
          <w:rFonts w:ascii="Traditional Arabic" w:hAnsi="Traditional Arabic" w:cs="Traditional Arabic" w:hint="cs"/>
          <w:b/>
          <w:bCs/>
          <w:color w:val="000000" w:themeColor="text1"/>
          <w:sz w:val="28"/>
          <w:szCs w:val="28"/>
          <w:rtl/>
        </w:rPr>
        <w:t xml:space="preserve">القاسم: </w:t>
      </w:r>
      <w:r w:rsidRPr="00A01869">
        <w:rPr>
          <w:rFonts w:ascii="Traditional Arabic" w:hAnsi="Traditional Arabic" w:cs="Traditional Arabic" w:hint="cs"/>
          <w:color w:val="000000" w:themeColor="text1"/>
          <w:sz w:val="28"/>
          <w:szCs w:val="28"/>
          <w:rtl/>
        </w:rPr>
        <w:t xml:space="preserve">عبد </w:t>
      </w:r>
      <w:r w:rsidRPr="00C02436">
        <w:rPr>
          <w:rFonts w:ascii="Traditional Arabic" w:hAnsi="Traditional Arabic" w:cs="Traditional Arabic" w:hint="cs"/>
          <w:color w:val="000000" w:themeColor="text1"/>
          <w:sz w:val="28"/>
          <w:szCs w:val="28"/>
          <w:rtl/>
        </w:rPr>
        <w:t xml:space="preserve">الرحمن ابن القاسم بن </w:t>
      </w:r>
      <w:r w:rsidRPr="00C02436">
        <w:rPr>
          <w:rFonts w:ascii="Traditional Arabic" w:hAnsi="Traditional Arabic" w:cs="Traditional Arabic" w:hint="cs"/>
          <w:color w:val="000000" w:themeColor="text1"/>
          <w:sz w:val="28"/>
          <w:szCs w:val="28"/>
          <w:rtl/>
        </w:rPr>
        <w:t>خالد بن جنادة العتفي المصري أبو عبد الله تفقه بمالك بن أنس وصحبه عشرين سنة وهو الذي روى</w:t>
      </w:r>
      <w:r>
        <w:rPr>
          <w:rFonts w:ascii="Traditional Arabic" w:hAnsi="Traditional Arabic" w:cs="Traditional Arabic" w:hint="cs"/>
          <w:color w:val="000000" w:themeColor="text1"/>
          <w:sz w:val="28"/>
          <w:szCs w:val="28"/>
          <w:rtl/>
        </w:rPr>
        <w:t xml:space="preserve"> المدونة عن مالك فرواها سحنون عنه ولد 132ه وتوفي 191ه. </w:t>
      </w:r>
    </w:p>
    <w:p w:rsidR="002900AC" w:rsidRPr="00104125" w:rsidRDefault="002900AC" w:rsidP="00356A7F">
      <w:pPr>
        <w:pStyle w:val="FootnoteText"/>
        <w:contextualSpacing/>
        <w:rPr>
          <w:color w:val="000000" w:themeColor="text1"/>
          <w:sz w:val="24"/>
          <w:szCs w:val="24"/>
        </w:rPr>
      </w:pPr>
      <w:r>
        <w:rPr>
          <w:rFonts w:ascii="Traditional Arabic" w:hAnsi="Traditional Arabic" w:cs="Traditional Arabic" w:hint="cs"/>
          <w:color w:val="000000" w:themeColor="text1"/>
          <w:sz w:val="24"/>
          <w:szCs w:val="24"/>
          <w:rtl/>
        </w:rPr>
        <w:t xml:space="preserve">     </w:t>
      </w:r>
      <w:r w:rsidRPr="00104125">
        <w:rPr>
          <w:rFonts w:ascii="Traditional Arabic" w:hAnsi="Traditional Arabic" w:cs="Traditional Arabic" w:hint="cs"/>
          <w:color w:val="000000" w:themeColor="text1"/>
          <w:sz w:val="24"/>
          <w:szCs w:val="24"/>
          <w:rtl/>
        </w:rPr>
        <w:t>ترتيب المدارك ج2ص433، وتهذيب التهذيب ج6ص252</w:t>
      </w:r>
      <w:r w:rsidRPr="00104125">
        <w:rPr>
          <w:rFonts w:ascii="Traditional Arabic" w:hAnsi="Traditional Arabic" w:cs="Traditional Arabic" w:hint="cs"/>
          <w:b/>
          <w:bCs/>
          <w:color w:val="000000" w:themeColor="text1"/>
          <w:sz w:val="24"/>
          <w:szCs w:val="24"/>
          <w:rtl/>
        </w:rPr>
        <w:t xml:space="preserve"> </w:t>
      </w:r>
    </w:p>
  </w:footnote>
  <w:footnote w:id="62">
    <w:p w:rsidR="002900AC" w:rsidRDefault="002900AC" w:rsidP="00356A7F">
      <w:pPr>
        <w:pStyle w:val="FootnoteText"/>
        <w:contextualSpacing/>
        <w:rPr>
          <w:rFonts w:ascii="Traditional Arabic" w:hAnsi="Traditional Arabic" w:cs="Traditional Arabic"/>
          <w:color w:val="000000" w:themeColor="text1"/>
          <w:sz w:val="28"/>
          <w:szCs w:val="28"/>
          <w:rtl/>
        </w:rPr>
      </w:pPr>
      <w:r w:rsidRPr="00B16CC1">
        <w:rPr>
          <w:rFonts w:ascii="Traditional Arabic" w:hAnsi="Traditional Arabic" w:cs="Traditional Arabic" w:hint="cs"/>
          <w:color w:val="000000" w:themeColor="text1"/>
          <w:sz w:val="28"/>
          <w:szCs w:val="28"/>
          <w:rtl/>
        </w:rPr>
        <w:t>(</w:t>
      </w:r>
      <w:r w:rsidRPr="000B366F">
        <w:rPr>
          <w:rFonts w:ascii="Traditional Arabic" w:hAnsi="Traditional Arabic" w:cs="Traditional Arabic"/>
          <w:color w:val="000000" w:themeColor="text1"/>
        </w:rPr>
        <w:footnoteRef/>
      </w:r>
      <w:r w:rsidRPr="000B366F">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 بدائع الصنائع للكاساني ج5 ص122، وتبيي</w:t>
      </w:r>
      <w:r>
        <w:rPr>
          <w:rFonts w:ascii="Traditional Arabic" w:hAnsi="Traditional Arabic" w:cs="Traditional Arabic" w:hint="eastAsia"/>
          <w:color w:val="000000" w:themeColor="text1"/>
          <w:sz w:val="28"/>
          <w:szCs w:val="28"/>
          <w:rtl/>
        </w:rPr>
        <w:t>ن</w:t>
      </w:r>
      <w:r>
        <w:rPr>
          <w:rFonts w:ascii="Traditional Arabic" w:hAnsi="Traditional Arabic" w:cs="Traditional Arabic" w:hint="cs"/>
          <w:color w:val="000000" w:themeColor="text1"/>
          <w:sz w:val="28"/>
          <w:szCs w:val="28"/>
          <w:rtl/>
        </w:rPr>
        <w:t xml:space="preserve"> الحقائق للزيلعي ج 6ص291</w:t>
      </w:r>
    </w:p>
    <w:p w:rsidR="002900AC" w:rsidRDefault="002900AC" w:rsidP="00356A7F">
      <w:pPr>
        <w:pStyle w:val="FootnoteText"/>
        <w:contextualSpacing/>
        <w:rPr>
          <w:rFonts w:ascii="Traditional Arabic" w:hAnsi="Traditional Arabic" w:cs="Traditional Arabic"/>
          <w:color w:val="000000" w:themeColor="text1"/>
          <w:sz w:val="28"/>
          <w:szCs w:val="28"/>
          <w:rtl/>
        </w:rPr>
      </w:pPr>
      <w:r w:rsidRPr="00104125">
        <w:rPr>
          <w:rFonts w:ascii="Traditional Arabic" w:hAnsi="Traditional Arabic" w:cs="Traditional Arabic" w:hint="cs"/>
          <w:b/>
          <w:bCs/>
          <w:color w:val="000000" w:themeColor="text1"/>
          <w:sz w:val="28"/>
          <w:szCs w:val="28"/>
          <w:rtl/>
        </w:rPr>
        <w:t>أبو</w:t>
      </w:r>
      <w:r>
        <w:rPr>
          <w:rFonts w:ascii="Traditional Arabic" w:hAnsi="Traditional Arabic" w:cs="Traditional Arabic" w:hint="cs"/>
          <w:b/>
          <w:bCs/>
          <w:color w:val="000000" w:themeColor="text1"/>
          <w:sz w:val="28"/>
          <w:szCs w:val="28"/>
          <w:rtl/>
        </w:rPr>
        <w:t xml:space="preserve"> </w:t>
      </w:r>
      <w:r w:rsidRPr="00104125">
        <w:rPr>
          <w:rFonts w:ascii="Traditional Arabic" w:hAnsi="Traditional Arabic" w:cs="Traditional Arabic" w:hint="cs"/>
          <w:b/>
          <w:bCs/>
          <w:color w:val="000000" w:themeColor="text1"/>
          <w:sz w:val="28"/>
          <w:szCs w:val="28"/>
          <w:rtl/>
        </w:rPr>
        <w:t>يوسف:</w:t>
      </w:r>
      <w:r>
        <w:rPr>
          <w:rFonts w:ascii="Traditional Arabic" w:hAnsi="Traditional Arabic" w:cs="Traditional Arabic" w:hint="cs"/>
          <w:color w:val="000000" w:themeColor="text1"/>
          <w:sz w:val="28"/>
          <w:szCs w:val="28"/>
          <w:rtl/>
        </w:rPr>
        <w:t xml:space="preserve"> يعقوب ابن إبراهيم بن حبيب الأنصاري الكوفي البغدادي كان من أصحاب الحديث، ث</w:t>
      </w:r>
      <w:r>
        <w:rPr>
          <w:rFonts w:ascii="Traditional Arabic" w:hAnsi="Traditional Arabic" w:cs="Traditional Arabic" w:hint="eastAsia"/>
          <w:color w:val="000000" w:themeColor="text1"/>
          <w:sz w:val="28"/>
          <w:szCs w:val="28"/>
          <w:rtl/>
        </w:rPr>
        <w:t>م</w:t>
      </w:r>
      <w:r>
        <w:rPr>
          <w:rFonts w:ascii="Traditional Arabic" w:hAnsi="Traditional Arabic" w:cs="Traditional Arabic" w:hint="cs"/>
          <w:color w:val="000000" w:themeColor="text1"/>
          <w:sz w:val="28"/>
          <w:szCs w:val="28"/>
          <w:rtl/>
        </w:rPr>
        <w:t xml:space="preserve"> غلب عليه الرأي وأخذ الفقه عن محمد بن عبد الرحمن ابن ابي ليلى، ث</w:t>
      </w:r>
      <w:r>
        <w:rPr>
          <w:rFonts w:ascii="Traditional Arabic" w:hAnsi="Traditional Arabic" w:cs="Traditional Arabic" w:hint="eastAsia"/>
          <w:color w:val="000000" w:themeColor="text1"/>
          <w:sz w:val="28"/>
          <w:szCs w:val="28"/>
          <w:rtl/>
        </w:rPr>
        <w:t>م</w:t>
      </w:r>
      <w:r>
        <w:rPr>
          <w:rFonts w:ascii="Traditional Arabic" w:hAnsi="Traditional Arabic" w:cs="Traditional Arabic" w:hint="cs"/>
          <w:color w:val="000000" w:themeColor="text1"/>
          <w:sz w:val="28"/>
          <w:szCs w:val="28"/>
          <w:rtl/>
        </w:rPr>
        <w:t xml:space="preserve"> عن أبي حنيفة وهو أول من نشر مذهبه ولى القضاء للمهدي والهادي وهارون الرشيد، وه</w:t>
      </w:r>
      <w:r>
        <w:rPr>
          <w:rFonts w:ascii="Traditional Arabic" w:hAnsi="Traditional Arabic" w:cs="Traditional Arabic" w:hint="eastAsia"/>
          <w:color w:val="000000" w:themeColor="text1"/>
          <w:sz w:val="28"/>
          <w:szCs w:val="28"/>
          <w:rtl/>
        </w:rPr>
        <w:t>و</w:t>
      </w:r>
      <w:r>
        <w:rPr>
          <w:rFonts w:ascii="Traditional Arabic" w:hAnsi="Traditional Arabic" w:cs="Traditional Arabic" w:hint="cs"/>
          <w:color w:val="000000" w:themeColor="text1"/>
          <w:sz w:val="28"/>
          <w:szCs w:val="28"/>
          <w:rtl/>
        </w:rPr>
        <w:t xml:space="preserve"> أول من تلقب قاضي القضاة مات ببغداد سنة 182ه له: كتاب الخراج وثقه ابن معين وأحمد. </w:t>
      </w:r>
    </w:p>
    <w:p w:rsidR="002900AC" w:rsidRPr="00104125" w:rsidRDefault="002900AC" w:rsidP="00356A7F">
      <w:pPr>
        <w:pStyle w:val="FootnoteText"/>
        <w:contextualSpacing/>
        <w:rPr>
          <w:sz w:val="24"/>
          <w:szCs w:val="24"/>
        </w:rPr>
      </w:pPr>
      <w:r>
        <w:rPr>
          <w:rFonts w:ascii="Traditional Arabic" w:hAnsi="Traditional Arabic" w:cs="Traditional Arabic" w:hint="cs"/>
          <w:color w:val="000000" w:themeColor="text1"/>
          <w:sz w:val="24"/>
          <w:szCs w:val="24"/>
          <w:rtl/>
        </w:rPr>
        <w:t xml:space="preserve">   </w:t>
      </w:r>
      <w:r w:rsidRPr="00104125">
        <w:rPr>
          <w:rFonts w:ascii="Traditional Arabic" w:hAnsi="Traditional Arabic" w:cs="Traditional Arabic" w:hint="cs"/>
          <w:color w:val="000000" w:themeColor="text1"/>
          <w:sz w:val="24"/>
          <w:szCs w:val="24"/>
          <w:rtl/>
        </w:rPr>
        <w:t>تاج التراجم ص81 والفوائد البهية ص 225، وتذكر</w:t>
      </w:r>
      <w:r w:rsidRPr="00104125">
        <w:rPr>
          <w:rFonts w:ascii="Traditional Arabic" w:hAnsi="Traditional Arabic" w:cs="Traditional Arabic" w:hint="eastAsia"/>
          <w:color w:val="000000" w:themeColor="text1"/>
          <w:sz w:val="24"/>
          <w:szCs w:val="24"/>
          <w:rtl/>
        </w:rPr>
        <w:t>ة</w:t>
      </w:r>
      <w:r w:rsidRPr="00104125">
        <w:rPr>
          <w:rFonts w:ascii="Traditional Arabic" w:hAnsi="Traditional Arabic" w:cs="Traditional Arabic" w:hint="cs"/>
          <w:color w:val="000000" w:themeColor="text1"/>
          <w:sz w:val="24"/>
          <w:szCs w:val="24"/>
          <w:rtl/>
        </w:rPr>
        <w:t xml:space="preserve"> الحفاظ ج1ص292رقم 273</w:t>
      </w:r>
    </w:p>
  </w:footnote>
  <w:footnote w:id="63">
    <w:p w:rsidR="002900AC" w:rsidRPr="00EF7457" w:rsidRDefault="002900AC" w:rsidP="00356A7F">
      <w:pPr>
        <w:pStyle w:val="FootnoteText"/>
        <w:contextualSpacing/>
        <w:rPr>
          <w:color w:val="000000" w:themeColor="text1"/>
        </w:rPr>
      </w:pPr>
      <w:r w:rsidRPr="00EF7457">
        <w:rPr>
          <w:rFonts w:ascii="Traditional Arabic" w:hAnsi="Traditional Arabic" w:cs="Traditional Arabic" w:hint="cs"/>
          <w:color w:val="000000" w:themeColor="text1"/>
          <w:sz w:val="28"/>
          <w:szCs w:val="28"/>
          <w:rtl/>
        </w:rPr>
        <w:t>(</w:t>
      </w:r>
      <w:r w:rsidRPr="00EF7457">
        <w:rPr>
          <w:rFonts w:ascii="Traditional Arabic" w:hAnsi="Traditional Arabic" w:cs="Traditional Arabic"/>
          <w:color w:val="000000" w:themeColor="text1"/>
        </w:rPr>
        <w:footnoteRef/>
      </w:r>
      <w:r w:rsidRPr="00EF7457">
        <w:rPr>
          <w:rFonts w:ascii="Traditional Arabic" w:hAnsi="Traditional Arabic" w:cs="Traditional Arabic" w:hint="cs"/>
          <w:color w:val="000000" w:themeColor="text1"/>
          <w:sz w:val="28"/>
          <w:szCs w:val="28"/>
          <w:rtl/>
        </w:rPr>
        <w:t>) المحلى لابن حزم 6ص64</w:t>
      </w:r>
    </w:p>
  </w:footnote>
  <w:footnote w:id="64">
    <w:p w:rsidR="002900AC" w:rsidRDefault="002900AC" w:rsidP="00356A7F">
      <w:pPr>
        <w:pStyle w:val="FootnoteText"/>
        <w:contextualSpacing/>
        <w:rPr>
          <w:rtl/>
        </w:rPr>
      </w:pPr>
      <w:r w:rsidRPr="00EF7457">
        <w:rPr>
          <w:rFonts w:ascii="Traditional Arabic" w:hAnsi="Traditional Arabic" w:cs="Traditional Arabic" w:hint="cs"/>
          <w:color w:val="000000" w:themeColor="text1"/>
          <w:sz w:val="28"/>
          <w:szCs w:val="28"/>
          <w:rtl/>
        </w:rPr>
        <w:t>(</w:t>
      </w:r>
      <w:r w:rsidRPr="00EF7457">
        <w:rPr>
          <w:rFonts w:ascii="Traditional Arabic" w:hAnsi="Traditional Arabic" w:cs="Traditional Arabic"/>
          <w:color w:val="000000" w:themeColor="text1"/>
        </w:rPr>
        <w:footnoteRef/>
      </w:r>
      <w:r w:rsidRPr="00EF7457">
        <w:rPr>
          <w:rFonts w:ascii="Traditional Arabic" w:hAnsi="Traditional Arabic" w:cs="Traditional Arabic" w:hint="cs"/>
          <w:color w:val="000000" w:themeColor="text1"/>
          <w:sz w:val="28"/>
          <w:szCs w:val="28"/>
          <w:rtl/>
        </w:rPr>
        <w:t>) الطرق الحكمية، لابن القيم الجوزية ص 642</w:t>
      </w:r>
    </w:p>
  </w:footnote>
  <w:footnote w:id="65">
    <w:p w:rsidR="002900AC" w:rsidRDefault="002900AC" w:rsidP="00356A7F">
      <w:pPr>
        <w:pStyle w:val="FootnoteText"/>
        <w:contextualSpacing/>
      </w:pPr>
      <w:r w:rsidRPr="009F6AA3">
        <w:rPr>
          <w:rFonts w:ascii="Traditional Arabic" w:hAnsi="Traditional Arabic" w:cs="Traditional Arabic" w:hint="cs"/>
          <w:color w:val="000000" w:themeColor="text1"/>
          <w:sz w:val="28"/>
          <w:szCs w:val="28"/>
          <w:rtl/>
        </w:rPr>
        <w:t>(</w:t>
      </w:r>
      <w:r w:rsidRPr="000B366F">
        <w:rPr>
          <w:rFonts w:ascii="Traditional Arabic" w:hAnsi="Traditional Arabic" w:cs="Traditional Arabic"/>
          <w:color w:val="000000" w:themeColor="text1"/>
        </w:rPr>
        <w:footnoteRef/>
      </w:r>
      <w:r w:rsidRPr="000B366F">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 المنتقى شرح الموطأ للإمام الباجي ج5ص16</w:t>
      </w:r>
    </w:p>
  </w:footnote>
  <w:footnote w:id="66">
    <w:p w:rsidR="002900AC" w:rsidRPr="00123DF7" w:rsidRDefault="002900AC" w:rsidP="00356A7F">
      <w:pPr>
        <w:pStyle w:val="FootnoteText"/>
        <w:contextualSpacing/>
        <w:rPr>
          <w:rFonts w:ascii="Traditional Arabic" w:hAnsi="Traditional Arabic" w:cs="Traditional Arabic"/>
          <w:color w:val="2A2A2A"/>
          <w:sz w:val="28"/>
          <w:szCs w:val="28"/>
        </w:rPr>
      </w:pPr>
      <w:r w:rsidRPr="00123DF7">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w:t>
      </w:r>
      <w:r w:rsidRPr="00FA2428">
        <w:rPr>
          <w:rFonts w:ascii="Traditional Arabic" w:hAnsi="Traditional Arabic" w:cs="Traditional Arabic" w:hint="cs"/>
          <w:color w:val="2A2A2A"/>
          <w:sz w:val="28"/>
          <w:szCs w:val="28"/>
          <w:rtl/>
        </w:rPr>
        <w:t>قحطان عبد الرحمن الدوري</w:t>
      </w:r>
      <w:r>
        <w:rPr>
          <w:rFonts w:ascii="Traditional Arabic" w:hAnsi="Traditional Arabic" w:cs="Traditional Arabic" w:hint="cs"/>
          <w:color w:val="2A2A2A"/>
          <w:sz w:val="28"/>
          <w:szCs w:val="28"/>
          <w:rtl/>
        </w:rPr>
        <w:t>: الاحتكار</w:t>
      </w:r>
      <w:r w:rsidRPr="00123DF7">
        <w:rPr>
          <w:rFonts w:ascii="Traditional Arabic" w:hAnsi="Traditional Arabic" w:cs="Traditional Arabic" w:hint="cs"/>
          <w:color w:val="2A2A2A"/>
          <w:sz w:val="28"/>
          <w:szCs w:val="28"/>
          <w:rtl/>
        </w:rPr>
        <w:t xml:space="preserve"> وأثاره في الفقه الإسلامي، ص 73</w:t>
      </w:r>
    </w:p>
  </w:footnote>
  <w:footnote w:id="67">
    <w:p w:rsidR="002900AC" w:rsidRPr="00C700CA" w:rsidRDefault="002900AC" w:rsidP="009151FD">
      <w:pPr>
        <w:pStyle w:val="FootnoteText"/>
        <w:contextualSpacing/>
        <w:rPr>
          <w:rFonts w:ascii="Traditional Arabic" w:hAnsi="Traditional Arabic" w:cs="Traditional Arabic"/>
          <w:color w:val="2A2A2A"/>
          <w:sz w:val="28"/>
          <w:szCs w:val="28"/>
        </w:rPr>
      </w:pPr>
      <w:r w:rsidRPr="00C61EAA">
        <w:rPr>
          <w:rFonts w:ascii="Traditional Arabic" w:hAnsi="Traditional Arabic" w:cs="Traditional Arabic" w:hint="cs"/>
          <w:color w:val="2A2A2A"/>
          <w:sz w:val="28"/>
          <w:szCs w:val="28"/>
          <w:rtl/>
        </w:rPr>
        <w:t>(</w:t>
      </w:r>
      <w:r w:rsidRPr="00C61EAA">
        <w:rPr>
          <w:rStyle w:val="FootnoteReference"/>
          <w:color w:val="000000" w:themeColor="text1"/>
          <w:sz w:val="28"/>
          <w:szCs w:val="28"/>
        </w:rPr>
        <w:footnoteRef/>
      </w:r>
      <w:r>
        <w:rPr>
          <w:rFonts w:ascii="Traditional Arabic" w:hAnsi="Traditional Arabic" w:cs="Traditional Arabic" w:hint="cs"/>
          <w:color w:val="2A2A2A"/>
          <w:sz w:val="28"/>
          <w:szCs w:val="28"/>
          <w:rtl/>
        </w:rPr>
        <w:t>)</w:t>
      </w:r>
      <w:r w:rsidRPr="00C700CA">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ا</w:t>
      </w:r>
      <w:r w:rsidRPr="00C700CA">
        <w:rPr>
          <w:rFonts w:ascii="Traditional Arabic" w:hAnsi="Traditional Arabic" w:cs="Traditional Arabic" w:hint="cs"/>
          <w:color w:val="2A2A2A"/>
          <w:sz w:val="28"/>
          <w:szCs w:val="28"/>
          <w:rtl/>
        </w:rPr>
        <w:t>لقرضاوي</w:t>
      </w:r>
      <w:r w:rsidRPr="00804EFA">
        <w:rPr>
          <w:rFonts w:ascii="Traditional Arabic" w:hAnsi="Traditional Arabic" w:cs="Traditional Arabic" w:hint="cs"/>
          <w:color w:val="2A2A2A"/>
          <w:sz w:val="28"/>
          <w:szCs w:val="28"/>
          <w:rtl/>
        </w:rPr>
        <w:t>، الدكتور يوسف، الحلال</w:t>
      </w:r>
      <w:r w:rsidRPr="008005C6">
        <w:rPr>
          <w:rFonts w:ascii="Traditional Arabic" w:hAnsi="Traditional Arabic" w:cs="Traditional Arabic" w:hint="cs"/>
          <w:color w:val="FF0000"/>
          <w:sz w:val="28"/>
          <w:szCs w:val="28"/>
          <w:rtl/>
        </w:rPr>
        <w:t xml:space="preserve"> </w:t>
      </w:r>
      <w:r w:rsidRPr="00C700CA">
        <w:rPr>
          <w:rFonts w:ascii="Traditional Arabic" w:hAnsi="Traditional Arabic" w:cs="Traditional Arabic" w:hint="cs"/>
          <w:color w:val="2A2A2A"/>
          <w:sz w:val="28"/>
          <w:szCs w:val="28"/>
          <w:rtl/>
        </w:rPr>
        <w:t>والحرام في الإسلام،</w:t>
      </w:r>
      <w:r>
        <w:rPr>
          <w:rFonts w:ascii="Traditional Arabic" w:hAnsi="Traditional Arabic" w:cs="Traditional Arabic" w:hint="cs"/>
          <w:color w:val="2A2A2A"/>
          <w:sz w:val="28"/>
          <w:szCs w:val="28"/>
          <w:rtl/>
        </w:rPr>
        <w:t xml:space="preserve"> </w:t>
      </w:r>
      <w:r w:rsidRPr="00C700CA">
        <w:rPr>
          <w:rFonts w:ascii="Traditional Arabic" w:hAnsi="Traditional Arabic" w:cs="Traditional Arabic" w:hint="cs"/>
          <w:color w:val="2A2A2A"/>
          <w:sz w:val="28"/>
          <w:szCs w:val="28"/>
          <w:rtl/>
        </w:rPr>
        <w:t>ص 141-142</w:t>
      </w:r>
    </w:p>
  </w:footnote>
  <w:footnote w:id="68">
    <w:p w:rsidR="002900AC" w:rsidRPr="00C700CA" w:rsidRDefault="002900AC" w:rsidP="00D24EBC">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C700CA">
        <w:rPr>
          <w:rFonts w:ascii="Traditional Arabic" w:hAnsi="Traditional Arabic" w:cs="Traditional Arabic"/>
          <w:color w:val="2A2A2A"/>
        </w:rPr>
        <w:footnoteRef/>
      </w:r>
      <w:r>
        <w:rPr>
          <w:rFonts w:ascii="Traditional Arabic" w:hAnsi="Traditional Arabic" w:cs="Traditional Arabic" w:hint="cs"/>
          <w:color w:val="2A2A2A"/>
          <w:sz w:val="28"/>
          <w:szCs w:val="28"/>
          <w:rtl/>
        </w:rPr>
        <w:t>)</w:t>
      </w:r>
      <w:r w:rsidRPr="00C700CA">
        <w:rPr>
          <w:rFonts w:ascii="Traditional Arabic" w:hAnsi="Traditional Arabic" w:cs="Traditional Arabic" w:hint="cs"/>
          <w:color w:val="2A2A2A"/>
          <w:sz w:val="28"/>
          <w:szCs w:val="28"/>
          <w:rtl/>
        </w:rPr>
        <w:t xml:space="preserve"> </w:t>
      </w:r>
      <w:r w:rsidRPr="00FD0F38">
        <w:rPr>
          <w:rFonts w:ascii="Traditional Arabic" w:hAnsi="Traditional Arabic" w:cs="Traditional Arabic" w:hint="cs"/>
          <w:color w:val="000000" w:themeColor="text1"/>
          <w:sz w:val="28"/>
          <w:szCs w:val="28"/>
          <w:rtl/>
        </w:rPr>
        <w:t xml:space="preserve">سنن ابن ماجه، رقم الحديث 2340، ج 3 ص 430 </w:t>
      </w:r>
    </w:p>
  </w:footnote>
  <w:footnote w:id="69">
    <w:p w:rsidR="002900AC" w:rsidRPr="00452FE1" w:rsidRDefault="002900AC" w:rsidP="009151FD">
      <w:pPr>
        <w:pStyle w:val="FootnoteText"/>
        <w:contextualSpacing/>
        <w:rPr>
          <w:sz w:val="28"/>
          <w:szCs w:val="28"/>
        </w:rPr>
      </w:pPr>
      <w:r>
        <w:rPr>
          <w:rFonts w:ascii="Traditional Arabic" w:hAnsi="Traditional Arabic" w:cs="Traditional Arabic" w:hint="cs"/>
          <w:color w:val="2A2A2A"/>
          <w:sz w:val="28"/>
          <w:szCs w:val="28"/>
          <w:rtl/>
        </w:rPr>
        <w:t>(</w:t>
      </w:r>
      <w:r w:rsidRPr="00C700CA">
        <w:rPr>
          <w:rFonts w:ascii="Traditional Arabic" w:hAnsi="Traditional Arabic" w:cs="Traditional Arabic"/>
          <w:color w:val="2A2A2A"/>
        </w:rPr>
        <w:footnoteRef/>
      </w:r>
      <w:r>
        <w:rPr>
          <w:rFonts w:ascii="Traditional Arabic" w:hAnsi="Traditional Arabic" w:cs="Traditional Arabic" w:hint="cs"/>
          <w:color w:val="2A2A2A"/>
          <w:sz w:val="28"/>
          <w:szCs w:val="28"/>
          <w:rtl/>
        </w:rPr>
        <w:t>) على حيدر،</w:t>
      </w:r>
      <w:r w:rsidRPr="00C700CA">
        <w:rPr>
          <w:rFonts w:ascii="Traditional Arabic" w:hAnsi="Traditional Arabic" w:cs="Traditional Arabic" w:hint="cs"/>
          <w:color w:val="2A2A2A"/>
          <w:sz w:val="28"/>
          <w:szCs w:val="28"/>
          <w:rtl/>
        </w:rPr>
        <w:t xml:space="preserve"> درر الاحكام شرح مجلة الاحكام</w:t>
      </w:r>
      <w:r>
        <w:rPr>
          <w:rFonts w:ascii="Traditional Arabic" w:hAnsi="Traditional Arabic" w:cs="Traditional Arabic" w:hint="cs"/>
          <w:color w:val="2A2A2A"/>
          <w:sz w:val="28"/>
          <w:szCs w:val="28"/>
          <w:rtl/>
        </w:rPr>
        <w:t xml:space="preserve">، ط 1423ه -2003م دار عالم الكتب </w:t>
      </w:r>
      <w:r>
        <w:rPr>
          <w:rFonts w:ascii="Traditional Arabic" w:hAnsi="Traditional Arabic" w:cs="Traditional Arabic"/>
          <w:color w:val="2A2A2A"/>
          <w:sz w:val="28"/>
          <w:szCs w:val="28"/>
          <w:rtl/>
        </w:rPr>
        <w:t>–</w:t>
      </w:r>
      <w:r>
        <w:rPr>
          <w:rFonts w:ascii="Traditional Arabic" w:hAnsi="Traditional Arabic" w:cs="Traditional Arabic" w:hint="cs"/>
          <w:color w:val="2A2A2A"/>
          <w:sz w:val="28"/>
          <w:szCs w:val="28"/>
          <w:rtl/>
        </w:rPr>
        <w:t xml:space="preserve">الرياض، </w:t>
      </w:r>
      <w:r>
        <w:rPr>
          <w:rFonts w:ascii="Traditional Arabic" w:hAnsi="Traditional Arabic" w:cs="Traditional Arabic" w:hint="eastAsia"/>
          <w:color w:val="2A2A2A"/>
          <w:sz w:val="28"/>
          <w:szCs w:val="28"/>
          <w:rtl/>
        </w:rPr>
        <w:t>م</w:t>
      </w:r>
      <w:r>
        <w:rPr>
          <w:rFonts w:ascii="Traditional Arabic" w:hAnsi="Traditional Arabic" w:cs="Traditional Arabic" w:hint="cs"/>
          <w:color w:val="2A2A2A"/>
          <w:sz w:val="28"/>
          <w:szCs w:val="28"/>
          <w:rtl/>
        </w:rPr>
        <w:t>1/</w:t>
      </w:r>
      <w:r w:rsidRPr="00C700CA">
        <w:rPr>
          <w:rFonts w:ascii="Traditional Arabic" w:hAnsi="Traditional Arabic" w:cs="Traditional Arabic" w:hint="cs"/>
          <w:color w:val="2A2A2A"/>
          <w:sz w:val="28"/>
          <w:szCs w:val="28"/>
          <w:rtl/>
        </w:rPr>
        <w:t xml:space="preserve"> ص</w:t>
      </w:r>
      <w:r>
        <w:rPr>
          <w:rFonts w:ascii="Traditional Arabic" w:hAnsi="Traditional Arabic" w:cs="Traditional Arabic" w:hint="cs"/>
          <w:color w:val="2A2A2A"/>
          <w:sz w:val="28"/>
          <w:szCs w:val="28"/>
          <w:rtl/>
        </w:rPr>
        <w:t>40،</w:t>
      </w:r>
      <w:r w:rsidRPr="00C700CA">
        <w:rPr>
          <w:rFonts w:ascii="Traditional Arabic" w:hAnsi="Traditional Arabic" w:cs="Traditional Arabic" w:hint="cs"/>
          <w:color w:val="2A2A2A"/>
          <w:sz w:val="28"/>
          <w:szCs w:val="28"/>
          <w:rtl/>
        </w:rPr>
        <w:t xml:space="preserve"> المادة</w:t>
      </w:r>
      <w:r w:rsidRPr="00452FE1">
        <w:rPr>
          <w:rFonts w:hint="cs"/>
          <w:sz w:val="28"/>
          <w:szCs w:val="28"/>
          <w:rtl/>
        </w:rPr>
        <w:t xml:space="preserve"> 26</w:t>
      </w:r>
    </w:p>
  </w:footnote>
  <w:footnote w:id="70">
    <w:p w:rsidR="002900AC" w:rsidRDefault="002900AC" w:rsidP="009151FD">
      <w:pPr>
        <w:pStyle w:val="FootnoteText"/>
        <w:contextualSpacing/>
      </w:pPr>
      <w:r>
        <w:rPr>
          <w:rFonts w:ascii="Traditional Arabic" w:hAnsi="Traditional Arabic" w:cs="Traditional Arabic" w:hint="cs"/>
          <w:color w:val="2A2A2A"/>
          <w:sz w:val="28"/>
          <w:szCs w:val="28"/>
          <w:rtl/>
        </w:rPr>
        <w:t>(</w:t>
      </w:r>
      <w:r w:rsidRPr="00C132E5">
        <w:rPr>
          <w:rFonts w:ascii="Traditional Arabic" w:hAnsi="Traditional Arabic" w:cs="Traditional Arabic"/>
          <w:color w:val="2A2A2A"/>
        </w:rPr>
        <w:footnoteRef/>
      </w:r>
      <w:r>
        <w:rPr>
          <w:rFonts w:ascii="Traditional Arabic" w:hAnsi="Traditional Arabic" w:cs="Traditional Arabic" w:hint="cs"/>
          <w:color w:val="2A2A2A"/>
          <w:sz w:val="28"/>
          <w:szCs w:val="28"/>
          <w:rtl/>
        </w:rPr>
        <w:t>)</w:t>
      </w:r>
      <w:r w:rsidRPr="00C132E5">
        <w:rPr>
          <w:rFonts w:ascii="Traditional Arabic" w:hAnsi="Traditional Arabic" w:cs="Traditional Arabic" w:hint="cs"/>
          <w:color w:val="2A2A2A"/>
          <w:sz w:val="28"/>
          <w:szCs w:val="28"/>
          <w:rtl/>
        </w:rPr>
        <w:t xml:space="preserve"> مواهب الجليل للحطاب</w:t>
      </w:r>
      <w:r>
        <w:rPr>
          <w:rFonts w:ascii="Traditional Arabic" w:hAnsi="Traditional Arabic" w:cs="Traditional Arabic" w:hint="cs"/>
          <w:color w:val="2A2A2A"/>
          <w:sz w:val="28"/>
          <w:szCs w:val="28"/>
          <w:rtl/>
        </w:rPr>
        <w:t>،</w:t>
      </w:r>
      <w:r>
        <w:rPr>
          <w:rFonts w:ascii="Traditional Arabic" w:hAnsi="Traditional Arabic" w:cs="Traditional Arabic"/>
          <w:color w:val="2A2A2A"/>
          <w:sz w:val="28"/>
          <w:szCs w:val="28"/>
        </w:rPr>
        <w:t xml:space="preserve"> </w:t>
      </w:r>
      <w:r>
        <w:rPr>
          <w:rFonts w:ascii="Traditional Arabic" w:hAnsi="Traditional Arabic" w:cs="Traditional Arabic" w:hint="cs"/>
          <w:color w:val="2A2A2A"/>
          <w:sz w:val="28"/>
          <w:szCs w:val="28"/>
          <w:rtl/>
        </w:rPr>
        <w:t>ج</w:t>
      </w:r>
      <w:r w:rsidRPr="00C132E5">
        <w:rPr>
          <w:rFonts w:ascii="Traditional Arabic" w:hAnsi="Traditional Arabic" w:cs="Traditional Arabic" w:hint="cs"/>
          <w:color w:val="2A2A2A"/>
          <w:sz w:val="28"/>
          <w:szCs w:val="28"/>
          <w:rtl/>
        </w:rPr>
        <w:t xml:space="preserve"> 2/ ص228</w:t>
      </w:r>
    </w:p>
  </w:footnote>
  <w:footnote w:id="71">
    <w:p w:rsidR="002900AC" w:rsidRPr="00C132E5"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C132E5">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w:t>
      </w:r>
      <w:r w:rsidRPr="00C132E5">
        <w:rPr>
          <w:rFonts w:ascii="Traditional Arabic" w:hAnsi="Traditional Arabic" w:cs="Traditional Arabic" w:hint="cs"/>
          <w:color w:val="2A2A2A"/>
          <w:sz w:val="28"/>
          <w:szCs w:val="28"/>
          <w:rtl/>
        </w:rPr>
        <w:t xml:space="preserve">سورة النساء </w:t>
      </w:r>
      <w:r>
        <w:rPr>
          <w:rFonts w:ascii="Traditional Arabic" w:hAnsi="Traditional Arabic" w:cs="Traditional Arabic" w:hint="cs"/>
          <w:color w:val="2A2A2A"/>
          <w:sz w:val="28"/>
          <w:szCs w:val="28"/>
          <w:rtl/>
        </w:rPr>
        <w:t>،</w:t>
      </w:r>
      <w:r w:rsidRPr="00C132E5">
        <w:rPr>
          <w:rFonts w:ascii="Traditional Arabic" w:hAnsi="Traditional Arabic" w:cs="Traditional Arabic" w:hint="cs"/>
          <w:color w:val="2A2A2A"/>
          <w:sz w:val="28"/>
          <w:szCs w:val="28"/>
          <w:rtl/>
        </w:rPr>
        <w:t>الآية :(29)</w:t>
      </w:r>
    </w:p>
  </w:footnote>
  <w:footnote w:id="72">
    <w:p w:rsidR="002900AC" w:rsidRPr="00C132E5" w:rsidRDefault="002900AC" w:rsidP="00FE4BBC">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C132E5">
        <w:rPr>
          <w:rFonts w:ascii="Traditional Arabic" w:hAnsi="Traditional Arabic" w:cs="Traditional Arabic"/>
          <w:color w:val="2A2A2A"/>
        </w:rPr>
        <w:footnoteRef/>
      </w:r>
      <w:r>
        <w:rPr>
          <w:rFonts w:ascii="Traditional Arabic" w:hAnsi="Traditional Arabic" w:cs="Traditional Arabic" w:hint="cs"/>
          <w:color w:val="2A2A2A"/>
          <w:sz w:val="28"/>
          <w:szCs w:val="28"/>
          <w:rtl/>
        </w:rPr>
        <w:t>) صحيح  مسلم  ،سبق تخريجه في المقدمة  /ص3</w:t>
      </w:r>
    </w:p>
  </w:footnote>
  <w:footnote w:id="73">
    <w:p w:rsidR="002900AC" w:rsidRDefault="002900AC" w:rsidP="009151FD">
      <w:pPr>
        <w:pStyle w:val="FootnoteText"/>
        <w:contextualSpacing/>
      </w:pPr>
      <w:r>
        <w:rPr>
          <w:rFonts w:ascii="Traditional Arabic" w:hAnsi="Traditional Arabic" w:cs="Traditional Arabic" w:hint="cs"/>
          <w:color w:val="2A2A2A"/>
          <w:sz w:val="28"/>
          <w:szCs w:val="28"/>
          <w:rtl/>
        </w:rPr>
        <w:t>(</w:t>
      </w:r>
      <w:r w:rsidRPr="00C132E5">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w:t>
      </w:r>
      <w:r w:rsidRPr="00C132E5">
        <w:rPr>
          <w:rFonts w:ascii="Traditional Arabic" w:hAnsi="Traditional Arabic" w:cs="Traditional Arabic" w:hint="cs"/>
          <w:color w:val="2A2A2A"/>
          <w:sz w:val="28"/>
          <w:szCs w:val="28"/>
          <w:rtl/>
        </w:rPr>
        <w:t>سورة القصص</w:t>
      </w:r>
      <w:r>
        <w:rPr>
          <w:rFonts w:ascii="Traditional Arabic" w:hAnsi="Traditional Arabic" w:cs="Traditional Arabic" w:hint="cs"/>
          <w:color w:val="2A2A2A"/>
          <w:sz w:val="28"/>
          <w:szCs w:val="28"/>
          <w:rtl/>
        </w:rPr>
        <w:t>،</w:t>
      </w:r>
      <w:r w:rsidRPr="00C132E5">
        <w:rPr>
          <w:rFonts w:ascii="Traditional Arabic" w:hAnsi="Traditional Arabic" w:cs="Traditional Arabic" w:hint="cs"/>
          <w:color w:val="2A2A2A"/>
          <w:sz w:val="28"/>
          <w:szCs w:val="28"/>
          <w:rtl/>
        </w:rPr>
        <w:t xml:space="preserve"> الآية</w:t>
      </w:r>
      <w:r>
        <w:rPr>
          <w:rFonts w:ascii="Traditional Arabic" w:hAnsi="Traditional Arabic" w:cs="Traditional Arabic" w:hint="cs"/>
          <w:color w:val="2A2A2A"/>
          <w:sz w:val="28"/>
          <w:szCs w:val="28"/>
          <w:rtl/>
        </w:rPr>
        <w:t>:</w:t>
      </w:r>
      <w:r w:rsidRPr="00C132E5">
        <w:rPr>
          <w:rFonts w:ascii="Traditional Arabic" w:hAnsi="Traditional Arabic" w:cs="Traditional Arabic" w:hint="cs"/>
          <w:color w:val="2A2A2A"/>
          <w:sz w:val="28"/>
          <w:szCs w:val="28"/>
          <w:rtl/>
        </w:rPr>
        <w:t>(8)</w:t>
      </w:r>
    </w:p>
  </w:footnote>
  <w:footnote w:id="74">
    <w:p w:rsidR="002900AC" w:rsidRPr="00C700CA"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C700CA">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w:t>
      </w:r>
      <w:r w:rsidRPr="00C700CA">
        <w:rPr>
          <w:rFonts w:ascii="Traditional Arabic" w:hAnsi="Traditional Arabic" w:cs="Traditional Arabic" w:hint="cs"/>
          <w:color w:val="2A2A2A"/>
          <w:sz w:val="28"/>
          <w:szCs w:val="28"/>
          <w:rtl/>
        </w:rPr>
        <w:t>الكاسان</w:t>
      </w:r>
      <w:r w:rsidRPr="00C700CA">
        <w:rPr>
          <w:rFonts w:ascii="Traditional Arabic" w:hAnsi="Traditional Arabic" w:cs="Traditional Arabic" w:hint="eastAsia"/>
          <w:color w:val="2A2A2A"/>
          <w:sz w:val="28"/>
          <w:szCs w:val="28"/>
          <w:rtl/>
        </w:rPr>
        <w:t>ي</w:t>
      </w:r>
      <w:r w:rsidRPr="00C700CA">
        <w:rPr>
          <w:rFonts w:ascii="Traditional Arabic" w:hAnsi="Traditional Arabic" w:cs="Traditional Arabic" w:hint="cs"/>
          <w:color w:val="2A2A2A"/>
          <w:sz w:val="28"/>
          <w:szCs w:val="28"/>
          <w:rtl/>
        </w:rPr>
        <w:t>: بدائ</w:t>
      </w:r>
      <w:r w:rsidRPr="00C700CA">
        <w:rPr>
          <w:rFonts w:ascii="Traditional Arabic" w:hAnsi="Traditional Arabic" w:cs="Traditional Arabic" w:hint="eastAsia"/>
          <w:color w:val="2A2A2A"/>
          <w:sz w:val="28"/>
          <w:szCs w:val="28"/>
          <w:rtl/>
        </w:rPr>
        <w:t>ع</w:t>
      </w:r>
      <w:r w:rsidRPr="00C700CA">
        <w:rPr>
          <w:rFonts w:ascii="Traditional Arabic" w:hAnsi="Traditional Arabic" w:cs="Traditional Arabic" w:hint="cs"/>
          <w:color w:val="2A2A2A"/>
          <w:sz w:val="28"/>
          <w:szCs w:val="28"/>
          <w:rtl/>
        </w:rPr>
        <w:t xml:space="preserve"> الصنائع</w:t>
      </w:r>
      <w:r>
        <w:rPr>
          <w:rFonts w:ascii="Traditional Arabic" w:hAnsi="Traditional Arabic" w:cs="Traditional Arabic" w:hint="cs"/>
          <w:color w:val="2A2A2A"/>
          <w:sz w:val="28"/>
          <w:szCs w:val="28"/>
          <w:rtl/>
        </w:rPr>
        <w:t xml:space="preserve"> ج</w:t>
      </w:r>
      <w:r w:rsidRPr="00C700CA">
        <w:rPr>
          <w:rFonts w:ascii="Traditional Arabic" w:hAnsi="Traditional Arabic" w:cs="Traditional Arabic" w:hint="cs"/>
          <w:color w:val="2A2A2A"/>
          <w:sz w:val="28"/>
          <w:szCs w:val="28"/>
          <w:rtl/>
        </w:rPr>
        <w:t>4/39)، مالك</w:t>
      </w:r>
      <w:r>
        <w:rPr>
          <w:rFonts w:ascii="Traditional Arabic" w:hAnsi="Traditional Arabic" w:cs="Traditional Arabic" w:hint="cs"/>
          <w:color w:val="2A2A2A"/>
          <w:sz w:val="28"/>
          <w:szCs w:val="28"/>
          <w:rtl/>
        </w:rPr>
        <w:t xml:space="preserve">: </w:t>
      </w:r>
      <w:r w:rsidRPr="00C700CA">
        <w:rPr>
          <w:rFonts w:ascii="Traditional Arabic" w:hAnsi="Traditional Arabic" w:cs="Traditional Arabic" w:hint="cs"/>
          <w:color w:val="2A2A2A"/>
          <w:sz w:val="28"/>
          <w:szCs w:val="28"/>
          <w:rtl/>
        </w:rPr>
        <w:t>مدونة الكبرى ج 4/ص</w:t>
      </w:r>
      <w:r>
        <w:rPr>
          <w:rFonts w:ascii="Traditional Arabic" w:hAnsi="Traditional Arabic" w:cs="Traditional Arabic" w:hint="cs"/>
          <w:color w:val="2A2A2A"/>
          <w:sz w:val="28"/>
          <w:szCs w:val="28"/>
          <w:rtl/>
        </w:rPr>
        <w:t>(</w:t>
      </w:r>
      <w:r w:rsidRPr="00C700CA">
        <w:rPr>
          <w:rFonts w:ascii="Traditional Arabic" w:hAnsi="Traditional Arabic" w:cs="Traditional Arabic" w:hint="cs"/>
          <w:color w:val="2A2A2A"/>
          <w:sz w:val="28"/>
          <w:szCs w:val="28"/>
          <w:rtl/>
        </w:rPr>
        <w:t>291)</w:t>
      </w:r>
      <w:r>
        <w:rPr>
          <w:rFonts w:ascii="Traditional Arabic" w:hAnsi="Traditional Arabic" w:cs="Traditional Arabic" w:hint="cs"/>
          <w:color w:val="2A2A2A"/>
          <w:sz w:val="28"/>
          <w:szCs w:val="28"/>
          <w:rtl/>
        </w:rPr>
        <w:t>، ط 1(1415ه) دار الكتب العلمية بيروت-لبنان،</w:t>
      </w:r>
      <w:r w:rsidRPr="00C700CA">
        <w:rPr>
          <w:rFonts w:ascii="Traditional Arabic" w:hAnsi="Traditional Arabic" w:cs="Traditional Arabic" w:hint="cs"/>
          <w:color w:val="2A2A2A"/>
          <w:sz w:val="28"/>
          <w:szCs w:val="28"/>
          <w:rtl/>
        </w:rPr>
        <w:t xml:space="preserve"> الشربين</w:t>
      </w:r>
      <w:r w:rsidRPr="00C700CA">
        <w:rPr>
          <w:rFonts w:ascii="Traditional Arabic" w:hAnsi="Traditional Arabic" w:cs="Traditional Arabic" w:hint="eastAsia"/>
          <w:color w:val="2A2A2A"/>
          <w:sz w:val="28"/>
          <w:szCs w:val="28"/>
          <w:rtl/>
        </w:rPr>
        <w:t>ي</w:t>
      </w:r>
      <w:r w:rsidRPr="00C700CA">
        <w:rPr>
          <w:rFonts w:ascii="Traditional Arabic" w:hAnsi="Traditional Arabic" w:cs="Traditional Arabic" w:hint="cs"/>
          <w:color w:val="2A2A2A"/>
          <w:sz w:val="28"/>
          <w:szCs w:val="28"/>
          <w:rtl/>
        </w:rPr>
        <w:t>: مغنى المحتاج ج2 /ص401)، ابن حزم: المحلى 9/ص64</w:t>
      </w:r>
    </w:p>
  </w:footnote>
  <w:footnote w:id="75">
    <w:p w:rsidR="002900AC" w:rsidRPr="00C700CA"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C700CA">
        <w:rPr>
          <w:rFonts w:ascii="Traditional Arabic" w:hAnsi="Traditional Arabic" w:cs="Traditional Arabic"/>
          <w:color w:val="2A2A2A"/>
        </w:rPr>
        <w:footnoteRef/>
      </w:r>
      <w:r>
        <w:rPr>
          <w:rFonts w:ascii="Traditional Arabic" w:hAnsi="Traditional Arabic" w:cs="Traditional Arabic" w:hint="cs"/>
          <w:color w:val="2A2A2A"/>
          <w:sz w:val="28"/>
          <w:szCs w:val="28"/>
          <w:rtl/>
        </w:rPr>
        <w:t>)</w:t>
      </w:r>
      <w:r w:rsidRPr="00C700CA">
        <w:rPr>
          <w:rFonts w:ascii="Traditional Arabic" w:hAnsi="Traditional Arabic" w:cs="Traditional Arabic" w:hint="cs"/>
          <w:color w:val="2A2A2A"/>
          <w:sz w:val="28"/>
          <w:szCs w:val="28"/>
          <w:rtl/>
        </w:rPr>
        <w:t xml:space="preserve"> الشيرازي:</w:t>
      </w:r>
      <w:r>
        <w:rPr>
          <w:rFonts w:ascii="Traditional Arabic" w:hAnsi="Traditional Arabic" w:cs="Traditional Arabic" w:hint="cs"/>
          <w:color w:val="2A2A2A"/>
          <w:sz w:val="28"/>
          <w:szCs w:val="28"/>
          <w:rtl/>
        </w:rPr>
        <w:t xml:space="preserve"> </w:t>
      </w:r>
      <w:r w:rsidRPr="00C700CA">
        <w:rPr>
          <w:rFonts w:ascii="Traditional Arabic" w:hAnsi="Traditional Arabic" w:cs="Traditional Arabic" w:hint="cs"/>
          <w:color w:val="2A2A2A"/>
          <w:sz w:val="28"/>
          <w:szCs w:val="28"/>
          <w:rtl/>
        </w:rPr>
        <w:t xml:space="preserve">المهذب </w:t>
      </w:r>
      <w:r>
        <w:rPr>
          <w:rFonts w:ascii="Traditional Arabic" w:hAnsi="Traditional Arabic" w:cs="Traditional Arabic" w:hint="cs"/>
          <w:color w:val="2A2A2A"/>
          <w:sz w:val="28"/>
          <w:szCs w:val="28"/>
          <w:rtl/>
        </w:rPr>
        <w:t xml:space="preserve">في فقه الامام الشافعي </w:t>
      </w:r>
      <w:r w:rsidRPr="00C700CA">
        <w:rPr>
          <w:rFonts w:ascii="Traditional Arabic" w:hAnsi="Traditional Arabic" w:cs="Traditional Arabic" w:hint="cs"/>
          <w:color w:val="2A2A2A"/>
          <w:sz w:val="28"/>
          <w:szCs w:val="28"/>
          <w:rtl/>
        </w:rPr>
        <w:t>ج</w:t>
      </w:r>
      <w:r>
        <w:rPr>
          <w:rFonts w:ascii="Traditional Arabic" w:hAnsi="Traditional Arabic" w:cs="Traditional Arabic" w:hint="cs"/>
          <w:color w:val="2A2A2A"/>
          <w:sz w:val="28"/>
          <w:szCs w:val="28"/>
          <w:rtl/>
        </w:rPr>
        <w:t>3</w:t>
      </w:r>
      <w:r w:rsidRPr="00C700CA">
        <w:rPr>
          <w:rFonts w:ascii="Traditional Arabic" w:hAnsi="Traditional Arabic" w:cs="Traditional Arabic" w:hint="cs"/>
          <w:color w:val="2A2A2A"/>
          <w:sz w:val="28"/>
          <w:szCs w:val="28"/>
          <w:rtl/>
        </w:rPr>
        <w:t>/ص</w:t>
      </w:r>
      <w:r>
        <w:rPr>
          <w:rFonts w:ascii="Traditional Arabic" w:hAnsi="Traditional Arabic" w:cs="Traditional Arabic" w:hint="cs"/>
          <w:color w:val="2A2A2A"/>
          <w:sz w:val="28"/>
          <w:szCs w:val="28"/>
          <w:rtl/>
        </w:rPr>
        <w:t>146ط1412ه-1992م در القلم، والدار الشامية،</w:t>
      </w:r>
      <w:r w:rsidRPr="00C700CA">
        <w:rPr>
          <w:rFonts w:ascii="Traditional Arabic" w:hAnsi="Traditional Arabic" w:cs="Traditional Arabic" w:hint="cs"/>
          <w:color w:val="2A2A2A"/>
          <w:sz w:val="28"/>
          <w:szCs w:val="28"/>
          <w:rtl/>
        </w:rPr>
        <w:t xml:space="preserve"> وزارة الأوقاف الكويتية: الموسوعة الفقهية</w:t>
      </w:r>
      <w:r>
        <w:rPr>
          <w:rFonts w:ascii="Traditional Arabic" w:hAnsi="Traditional Arabic" w:cs="Traditional Arabic" w:hint="cs"/>
          <w:color w:val="2A2A2A"/>
          <w:sz w:val="28"/>
          <w:szCs w:val="28"/>
          <w:rtl/>
        </w:rPr>
        <w:t xml:space="preserve"> ج</w:t>
      </w:r>
      <w:r w:rsidRPr="00C700CA">
        <w:rPr>
          <w:rFonts w:ascii="Traditional Arabic" w:hAnsi="Traditional Arabic" w:cs="Traditional Arabic" w:hint="cs"/>
          <w:color w:val="2A2A2A"/>
          <w:sz w:val="28"/>
          <w:szCs w:val="28"/>
          <w:rtl/>
        </w:rPr>
        <w:t xml:space="preserve"> 2/ص91</w:t>
      </w:r>
    </w:p>
  </w:footnote>
  <w:footnote w:id="76">
    <w:p w:rsidR="002900AC" w:rsidRPr="00452FE1" w:rsidRDefault="002900AC" w:rsidP="009151FD">
      <w:pPr>
        <w:pStyle w:val="FootnoteText"/>
        <w:contextualSpacing/>
        <w:rPr>
          <w:sz w:val="28"/>
          <w:szCs w:val="28"/>
        </w:rPr>
      </w:pPr>
      <w:r>
        <w:rPr>
          <w:rFonts w:ascii="Traditional Arabic" w:hAnsi="Traditional Arabic" w:cs="Traditional Arabic" w:hint="cs"/>
          <w:color w:val="2A2A2A"/>
          <w:sz w:val="28"/>
          <w:szCs w:val="28"/>
          <w:rtl/>
        </w:rPr>
        <w:t>(</w:t>
      </w:r>
      <w:r w:rsidRPr="00C700CA">
        <w:rPr>
          <w:rFonts w:ascii="Traditional Arabic" w:hAnsi="Traditional Arabic" w:cs="Traditional Arabic"/>
          <w:color w:val="2A2A2A"/>
        </w:rPr>
        <w:footnoteRef/>
      </w:r>
      <w:r>
        <w:rPr>
          <w:rFonts w:ascii="Traditional Arabic" w:hAnsi="Traditional Arabic" w:cs="Traditional Arabic" w:hint="cs"/>
          <w:color w:val="2A2A2A"/>
          <w:sz w:val="28"/>
          <w:szCs w:val="28"/>
          <w:rtl/>
        </w:rPr>
        <w:t>)</w:t>
      </w:r>
      <w:r w:rsidRPr="00C700CA">
        <w:rPr>
          <w:rFonts w:ascii="Traditional Arabic" w:hAnsi="Traditional Arabic" w:cs="Traditional Arabic" w:hint="cs"/>
          <w:color w:val="2A2A2A"/>
          <w:sz w:val="28"/>
          <w:szCs w:val="28"/>
          <w:rtl/>
        </w:rPr>
        <w:t xml:space="preserve"> سورة المائدة</w:t>
      </w:r>
      <w:r>
        <w:rPr>
          <w:rFonts w:ascii="Traditional Arabic" w:hAnsi="Traditional Arabic" w:cs="Traditional Arabic" w:hint="cs"/>
          <w:color w:val="2A2A2A"/>
          <w:sz w:val="28"/>
          <w:szCs w:val="28"/>
          <w:rtl/>
        </w:rPr>
        <w:t xml:space="preserve"> </w:t>
      </w:r>
      <w:r w:rsidRPr="00C700CA">
        <w:rPr>
          <w:rFonts w:ascii="Traditional Arabic" w:hAnsi="Traditional Arabic" w:cs="Traditional Arabic" w:hint="cs"/>
          <w:color w:val="2A2A2A"/>
          <w:sz w:val="28"/>
          <w:szCs w:val="28"/>
          <w:rtl/>
        </w:rPr>
        <w:t>، الآية</w:t>
      </w:r>
      <w:r>
        <w:rPr>
          <w:rFonts w:ascii="Traditional Arabic" w:hAnsi="Traditional Arabic" w:cs="Traditional Arabic" w:hint="cs"/>
          <w:color w:val="2A2A2A"/>
          <w:sz w:val="28"/>
          <w:szCs w:val="28"/>
          <w:rtl/>
        </w:rPr>
        <w:t xml:space="preserve">: </w:t>
      </w:r>
      <w:r w:rsidRPr="00C700CA">
        <w:rPr>
          <w:rFonts w:ascii="Traditional Arabic" w:hAnsi="Traditional Arabic" w:cs="Traditional Arabic" w:hint="cs"/>
          <w:color w:val="2A2A2A"/>
          <w:sz w:val="28"/>
          <w:szCs w:val="28"/>
          <w:rtl/>
        </w:rPr>
        <w:t>(2)</w:t>
      </w:r>
    </w:p>
  </w:footnote>
  <w:footnote w:id="77">
    <w:p w:rsidR="002900AC" w:rsidRPr="00123DF7" w:rsidRDefault="002900AC" w:rsidP="009151FD">
      <w:pPr>
        <w:pStyle w:val="FootnoteText"/>
        <w:contextualSpacing/>
        <w:rPr>
          <w:rFonts w:ascii="Traditional Arabic" w:hAnsi="Traditional Arabic" w:cs="Traditional Arabic"/>
          <w:color w:val="2A2A2A"/>
          <w:sz w:val="28"/>
          <w:szCs w:val="28"/>
        </w:rPr>
      </w:pPr>
      <w:r w:rsidRPr="00657D4C">
        <w:rPr>
          <w:rFonts w:ascii="Traditional Arabic" w:hAnsi="Traditional Arabic" w:cs="Traditional Arabic" w:hint="cs"/>
          <w:color w:val="2A2A2A"/>
          <w:sz w:val="28"/>
          <w:szCs w:val="28"/>
          <w:rtl/>
        </w:rPr>
        <w:t>(</w:t>
      </w:r>
      <w:r w:rsidRPr="00452FE1">
        <w:rPr>
          <w:rStyle w:val="FootnoteReference"/>
          <w:sz w:val="28"/>
          <w:szCs w:val="28"/>
        </w:rPr>
        <w:footnoteRef/>
      </w:r>
      <w:r w:rsidRPr="00657D4C">
        <w:rPr>
          <w:rFonts w:ascii="Traditional Arabic" w:hAnsi="Traditional Arabic" w:cs="Traditional Arabic" w:hint="cs"/>
          <w:color w:val="2A2A2A"/>
          <w:sz w:val="28"/>
          <w:szCs w:val="28"/>
          <w:rtl/>
        </w:rPr>
        <w:t>)</w:t>
      </w:r>
      <w:r>
        <w:rPr>
          <w:rFonts w:hint="cs"/>
          <w:sz w:val="28"/>
          <w:szCs w:val="28"/>
          <w:rtl/>
        </w:rPr>
        <w:t xml:space="preserve"> </w:t>
      </w:r>
      <w:r w:rsidRPr="00123DF7">
        <w:rPr>
          <w:rFonts w:ascii="Traditional Arabic" w:hAnsi="Traditional Arabic" w:cs="Traditional Arabic" w:hint="cs"/>
          <w:color w:val="2A2A2A"/>
          <w:sz w:val="28"/>
          <w:szCs w:val="28"/>
          <w:rtl/>
        </w:rPr>
        <w:t xml:space="preserve">سورة </w:t>
      </w:r>
      <w:r>
        <w:rPr>
          <w:rFonts w:ascii="Traditional Arabic" w:hAnsi="Traditional Arabic" w:cs="Traditional Arabic" w:hint="cs"/>
          <w:color w:val="2A2A2A"/>
          <w:sz w:val="28"/>
          <w:szCs w:val="28"/>
          <w:rtl/>
        </w:rPr>
        <w:t xml:space="preserve">النساء، </w:t>
      </w:r>
      <w:r w:rsidRPr="00123DF7">
        <w:rPr>
          <w:rFonts w:ascii="Traditional Arabic" w:hAnsi="Traditional Arabic" w:cs="Traditional Arabic" w:hint="cs"/>
          <w:color w:val="2A2A2A"/>
          <w:sz w:val="28"/>
          <w:szCs w:val="28"/>
          <w:rtl/>
        </w:rPr>
        <w:t>الآية</w:t>
      </w:r>
      <w:r>
        <w:rPr>
          <w:rFonts w:ascii="Traditional Arabic" w:hAnsi="Traditional Arabic" w:cs="Traditional Arabic" w:hint="cs"/>
          <w:color w:val="2A2A2A"/>
          <w:sz w:val="28"/>
          <w:szCs w:val="28"/>
          <w:rtl/>
        </w:rPr>
        <w:t xml:space="preserve">: </w:t>
      </w:r>
      <w:r w:rsidRPr="00123DF7">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29</w:t>
      </w:r>
      <w:r w:rsidRPr="00123DF7">
        <w:rPr>
          <w:rFonts w:ascii="Traditional Arabic" w:hAnsi="Traditional Arabic" w:cs="Traditional Arabic" w:hint="cs"/>
          <w:color w:val="2A2A2A"/>
          <w:sz w:val="28"/>
          <w:szCs w:val="28"/>
          <w:rtl/>
        </w:rPr>
        <w:t>)</w:t>
      </w:r>
    </w:p>
  </w:footnote>
  <w:footnote w:id="78">
    <w:p w:rsidR="002900AC" w:rsidRPr="00123DF7" w:rsidRDefault="002900AC" w:rsidP="009151FD">
      <w:pPr>
        <w:pStyle w:val="FootnoteText"/>
        <w:contextualSpacing/>
        <w:rPr>
          <w:rFonts w:ascii="Traditional Arabic" w:hAnsi="Traditional Arabic" w:cs="Traditional Arabic"/>
          <w:color w:val="2A2A2A"/>
          <w:sz w:val="28"/>
          <w:szCs w:val="28"/>
        </w:rPr>
      </w:pPr>
      <w:r w:rsidRPr="00657D4C">
        <w:rPr>
          <w:rFonts w:ascii="Traditional Arabic" w:hAnsi="Traditional Arabic" w:cs="Traditional Arabic" w:hint="cs"/>
          <w:color w:val="2A2A2A"/>
          <w:sz w:val="28"/>
          <w:szCs w:val="28"/>
          <w:rtl/>
        </w:rPr>
        <w:t>(</w:t>
      </w:r>
      <w:r w:rsidRPr="00452FE1">
        <w:rPr>
          <w:rStyle w:val="FootnoteReference"/>
          <w:sz w:val="28"/>
          <w:szCs w:val="28"/>
        </w:rPr>
        <w:footnoteRef/>
      </w:r>
      <w:r w:rsidRPr="00657D4C">
        <w:rPr>
          <w:rFonts w:ascii="Traditional Arabic" w:hAnsi="Traditional Arabic" w:cs="Traditional Arabic" w:hint="cs"/>
          <w:color w:val="2A2A2A"/>
          <w:sz w:val="28"/>
          <w:szCs w:val="28"/>
          <w:rtl/>
        </w:rPr>
        <w:t>)</w:t>
      </w:r>
      <w:r>
        <w:rPr>
          <w:rFonts w:hint="cs"/>
          <w:sz w:val="28"/>
          <w:szCs w:val="28"/>
          <w:rtl/>
        </w:rPr>
        <w:t xml:space="preserve"> </w:t>
      </w:r>
      <w:r w:rsidRPr="00123DF7">
        <w:rPr>
          <w:rFonts w:ascii="Traditional Arabic" w:hAnsi="Traditional Arabic" w:cs="Traditional Arabic" w:hint="cs"/>
          <w:color w:val="2A2A2A"/>
          <w:sz w:val="28"/>
          <w:szCs w:val="28"/>
          <w:rtl/>
        </w:rPr>
        <w:t>سورة الحج، الآية</w:t>
      </w:r>
      <w:r>
        <w:rPr>
          <w:rFonts w:ascii="Traditional Arabic" w:hAnsi="Traditional Arabic" w:cs="Traditional Arabic" w:hint="cs"/>
          <w:color w:val="2A2A2A"/>
          <w:sz w:val="28"/>
          <w:szCs w:val="28"/>
          <w:rtl/>
        </w:rPr>
        <w:t>:</w:t>
      </w:r>
      <w:r w:rsidRPr="00123DF7">
        <w:rPr>
          <w:rFonts w:ascii="Traditional Arabic" w:hAnsi="Traditional Arabic" w:cs="Traditional Arabic" w:hint="cs"/>
          <w:color w:val="2A2A2A"/>
          <w:sz w:val="28"/>
          <w:szCs w:val="28"/>
          <w:rtl/>
        </w:rPr>
        <w:t>(20)</w:t>
      </w:r>
    </w:p>
  </w:footnote>
  <w:footnote w:id="79">
    <w:p w:rsidR="002900AC" w:rsidRPr="001D00A6" w:rsidRDefault="002900AC" w:rsidP="009151FD">
      <w:pPr>
        <w:contextualSpacing/>
        <w:jc w:val="both"/>
        <w:rPr>
          <w:rFonts w:ascii="Traditional Arabic" w:hAnsi="Traditional Arabic" w:cs="Traditional Arabic"/>
          <w:color w:val="2A2A2A"/>
          <w:sz w:val="28"/>
          <w:szCs w:val="28"/>
          <w:rtl/>
        </w:rPr>
      </w:pPr>
      <w:r w:rsidRPr="001D00A6">
        <w:rPr>
          <w:rFonts w:ascii="Traditional Arabic" w:hAnsi="Traditional Arabic" w:cs="Traditional Arabic" w:hint="cs"/>
          <w:color w:val="2A2A2A"/>
          <w:sz w:val="28"/>
          <w:szCs w:val="28"/>
          <w:rtl/>
        </w:rPr>
        <w:t>(</w:t>
      </w:r>
      <w:r w:rsidRPr="002C454B">
        <w:footnoteRef/>
      </w:r>
      <w:r w:rsidRPr="001D00A6">
        <w:rPr>
          <w:rFonts w:ascii="Traditional Arabic" w:hAnsi="Traditional Arabic" w:cs="Traditional Arabic" w:hint="cs"/>
          <w:color w:val="2A2A2A"/>
          <w:sz w:val="28"/>
          <w:szCs w:val="28"/>
          <w:rtl/>
        </w:rPr>
        <w:t xml:space="preserve">) </w:t>
      </w:r>
      <w:r w:rsidRPr="001D00A6">
        <w:rPr>
          <w:rFonts w:ascii="Traditional Arabic" w:hAnsi="Traditional Arabic" w:cs="Traditional Arabic"/>
          <w:color w:val="2A2A2A"/>
          <w:sz w:val="28"/>
          <w:szCs w:val="28"/>
          <w:rtl/>
        </w:rPr>
        <w:t xml:space="preserve">سنن </w:t>
      </w:r>
      <w:r w:rsidRPr="001D00A6">
        <w:rPr>
          <w:rFonts w:ascii="Traditional Arabic" w:hAnsi="Traditional Arabic" w:cs="Traditional Arabic" w:hint="cs"/>
          <w:color w:val="2A2A2A"/>
          <w:sz w:val="28"/>
          <w:szCs w:val="28"/>
          <w:rtl/>
        </w:rPr>
        <w:t>ابي داود</w:t>
      </w:r>
      <w:r w:rsidRPr="001D00A6">
        <w:rPr>
          <w:rFonts w:ascii="Traditional Arabic" w:hAnsi="Traditional Arabic" w:cs="Traditional Arabic"/>
          <w:color w:val="2A2A2A"/>
          <w:sz w:val="28"/>
          <w:szCs w:val="28"/>
          <w:rtl/>
        </w:rPr>
        <w:t xml:space="preserve">: كتاب </w:t>
      </w:r>
      <w:r w:rsidRPr="001D00A6">
        <w:rPr>
          <w:rFonts w:ascii="Traditional Arabic" w:hAnsi="Traditional Arabic" w:cs="Traditional Arabic" w:hint="cs"/>
          <w:color w:val="2A2A2A"/>
          <w:sz w:val="28"/>
          <w:szCs w:val="28"/>
          <w:rtl/>
        </w:rPr>
        <w:t>المناسك</w:t>
      </w:r>
      <w:r w:rsidRPr="001D00A6">
        <w:rPr>
          <w:rFonts w:ascii="Traditional Arabic" w:hAnsi="Traditional Arabic" w:cs="Traditional Arabic"/>
          <w:color w:val="2A2A2A"/>
          <w:sz w:val="28"/>
          <w:szCs w:val="28"/>
          <w:rtl/>
        </w:rPr>
        <w:t xml:space="preserve">: باب </w:t>
      </w:r>
      <w:r w:rsidRPr="001D00A6">
        <w:rPr>
          <w:rFonts w:ascii="Traditional Arabic" w:hAnsi="Traditional Arabic" w:cs="Traditional Arabic" w:hint="cs"/>
          <w:color w:val="2A2A2A"/>
          <w:sz w:val="28"/>
          <w:szCs w:val="28"/>
          <w:rtl/>
        </w:rPr>
        <w:t xml:space="preserve">تحريم حرمة مكة، </w:t>
      </w:r>
      <w:r w:rsidRPr="001D00A6">
        <w:rPr>
          <w:rFonts w:ascii="Traditional Arabic" w:hAnsi="Traditional Arabic" w:cs="Traditional Arabic" w:hint="cs"/>
          <w:color w:val="000000" w:themeColor="text1"/>
          <w:sz w:val="28"/>
          <w:szCs w:val="28"/>
          <w:rtl/>
        </w:rPr>
        <w:t>رقم الحديث 2020، ج 2/ص358</w:t>
      </w:r>
      <w:r w:rsidRPr="001D00A6">
        <w:rPr>
          <w:rFonts w:ascii="Traditional Arabic" w:eastAsiaTheme="minorEastAsia" w:hAnsi="Traditional Arabic" w:cs="Traditional Arabic" w:hint="cs"/>
          <w:color w:val="000000" w:themeColor="text1"/>
          <w:sz w:val="36"/>
          <w:szCs w:val="36"/>
          <w:rtl/>
        </w:rPr>
        <w:t xml:space="preserve"> </w:t>
      </w:r>
      <w:r w:rsidRPr="001D00A6">
        <w:rPr>
          <w:rFonts w:ascii="Traditional Arabic" w:hAnsi="Traditional Arabic" w:cs="Traditional Arabic" w:hint="cs"/>
          <w:color w:val="2A2A2A"/>
          <w:sz w:val="28"/>
          <w:szCs w:val="28"/>
          <w:rtl/>
        </w:rPr>
        <w:t xml:space="preserve">دار الكتب العلمية بيروت </w:t>
      </w:r>
      <w:r w:rsidRPr="001D00A6">
        <w:rPr>
          <w:rFonts w:ascii="Traditional Arabic" w:hAnsi="Traditional Arabic" w:cs="Traditional Arabic"/>
          <w:color w:val="2A2A2A"/>
          <w:sz w:val="28"/>
          <w:szCs w:val="28"/>
          <w:rtl/>
        </w:rPr>
        <w:t>–</w:t>
      </w:r>
      <w:r w:rsidRPr="001D00A6">
        <w:rPr>
          <w:rFonts w:ascii="Traditional Arabic" w:hAnsi="Traditional Arabic" w:cs="Traditional Arabic" w:hint="cs"/>
          <w:color w:val="2A2A2A"/>
          <w:sz w:val="28"/>
          <w:szCs w:val="28"/>
          <w:rtl/>
        </w:rPr>
        <w:t>لبنان.</w:t>
      </w:r>
    </w:p>
    <w:p w:rsidR="002900AC" w:rsidRDefault="002900AC" w:rsidP="009151FD">
      <w:pPr>
        <w:pStyle w:val="FootnoteText"/>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 xml:space="preserve"> د</w:t>
      </w:r>
      <w:r w:rsidRPr="005E31D3">
        <w:rPr>
          <w:rFonts w:ascii="Traditional Arabic" w:hAnsi="Traditional Arabic" w:cs="Traditional Arabic" w:hint="cs"/>
          <w:color w:val="2A2A2A"/>
          <w:sz w:val="28"/>
          <w:szCs w:val="28"/>
          <w:rtl/>
        </w:rPr>
        <w:t>رجة الحديث اسناده ضعيف انفرد به ثلاثة مجاهيل وهم موسى ابن باذان وهو مجهول العين، وعمارة بن ثوبان، وجعفر بن يحيى بن ثوبان و</w:t>
      </w:r>
      <w:r>
        <w:rPr>
          <w:rFonts w:ascii="Traditional Arabic" w:hAnsi="Traditional Arabic" w:cs="Traditional Arabic" w:hint="cs"/>
          <w:color w:val="2A2A2A"/>
          <w:sz w:val="28"/>
          <w:szCs w:val="28"/>
          <w:rtl/>
        </w:rPr>
        <w:t xml:space="preserve">كل واحد منهما </w:t>
      </w:r>
      <w:r w:rsidRPr="005E31D3">
        <w:rPr>
          <w:rFonts w:ascii="Traditional Arabic" w:hAnsi="Traditional Arabic" w:cs="Traditional Arabic" w:hint="cs"/>
          <w:color w:val="2A2A2A"/>
          <w:sz w:val="28"/>
          <w:szCs w:val="28"/>
          <w:rtl/>
        </w:rPr>
        <w:t xml:space="preserve">مجهول الحال. </w:t>
      </w:r>
      <w:r>
        <w:rPr>
          <w:rFonts w:ascii="Traditional Arabic" w:hAnsi="Traditional Arabic" w:cs="Traditional Arabic" w:hint="cs"/>
          <w:color w:val="2A2A2A"/>
          <w:sz w:val="28"/>
          <w:szCs w:val="28"/>
          <w:rtl/>
        </w:rPr>
        <w:t>وضعفه الالباني في ضعيف ابي داود، ح(346)،2/192.</w:t>
      </w:r>
    </w:p>
    <w:p w:rsidR="002900AC" w:rsidRPr="00D7313D" w:rsidRDefault="002900AC" w:rsidP="009151FD">
      <w:pPr>
        <w:pStyle w:val="FootnoteText"/>
        <w:contextualSpacing/>
        <w:rPr>
          <w:rFonts w:ascii="Traditional Arabic" w:hAnsi="Traditional Arabic" w:cs="Traditional Arabic"/>
          <w:color w:val="000000" w:themeColor="text1"/>
          <w:sz w:val="28"/>
          <w:szCs w:val="28"/>
        </w:rPr>
      </w:pPr>
      <w:r w:rsidRPr="00130EB2">
        <w:rPr>
          <w:rFonts w:ascii="Traditional Arabic" w:hAnsi="Traditional Arabic" w:cs="Traditional Arabic" w:hint="cs"/>
          <w:b/>
          <w:bCs/>
          <w:color w:val="2A2A2A"/>
          <w:sz w:val="28"/>
          <w:szCs w:val="28"/>
          <w:rtl/>
        </w:rPr>
        <w:t>أبوداود:</w:t>
      </w:r>
      <w:r>
        <w:rPr>
          <w:rFonts w:ascii="Traditional Arabic" w:hAnsi="Traditional Arabic" w:cs="Traditional Arabic" w:hint="cs"/>
          <w:b/>
          <w:bCs/>
          <w:color w:val="2A2A2A"/>
          <w:sz w:val="28"/>
          <w:szCs w:val="28"/>
          <w:rtl/>
        </w:rPr>
        <w:t xml:space="preserve"> </w:t>
      </w:r>
      <w:r w:rsidRPr="00396F7E">
        <w:rPr>
          <w:rFonts w:ascii="Traditional Arabic" w:hAnsi="Traditional Arabic" w:cs="Traditional Arabic" w:hint="cs"/>
          <w:color w:val="2A2A2A"/>
          <w:sz w:val="28"/>
          <w:szCs w:val="28"/>
          <w:rtl/>
        </w:rPr>
        <w:t xml:space="preserve">سليمان ابن أشعث بن شداد بن عمر بن عامر </w:t>
      </w:r>
      <w:r>
        <w:rPr>
          <w:rFonts w:ascii="Traditional Arabic" w:hAnsi="Traditional Arabic" w:cs="Traditional Arabic" w:hint="cs"/>
          <w:color w:val="2A2A2A"/>
          <w:sz w:val="28"/>
          <w:szCs w:val="28"/>
          <w:rtl/>
        </w:rPr>
        <w:t>ولد سنة 202ه. كان</w:t>
      </w:r>
      <w:r w:rsidRPr="00396F7E">
        <w:rPr>
          <w:rFonts w:ascii="Traditional Arabic" w:hAnsi="Traditional Arabic" w:cs="Traditional Arabic" w:hint="cs"/>
          <w:color w:val="2A2A2A"/>
          <w:sz w:val="28"/>
          <w:szCs w:val="28"/>
          <w:rtl/>
        </w:rPr>
        <w:t xml:space="preserve"> أحد حفاظ الإسلام لحديث رسول الله صلى الله </w:t>
      </w:r>
      <w:r w:rsidRPr="00D7313D">
        <w:rPr>
          <w:rFonts w:ascii="Traditional Arabic" w:hAnsi="Traditional Arabic" w:cs="Traditional Arabic" w:hint="cs"/>
          <w:color w:val="000000" w:themeColor="text1"/>
          <w:sz w:val="28"/>
          <w:szCs w:val="28"/>
          <w:rtl/>
        </w:rPr>
        <w:t>عليه وسلم وعلمه وعلله، من كتبه كتاب السنن، وكتاب الزهد، وكتاب المراسيل وغيرها. توفي سنة:288ه</w:t>
      </w:r>
      <w:r>
        <w:rPr>
          <w:rFonts w:ascii="Traditional Arabic" w:hAnsi="Traditional Arabic" w:cs="Traditional Arabic" w:hint="cs"/>
          <w:color w:val="000000" w:themeColor="text1"/>
          <w:sz w:val="28"/>
          <w:szCs w:val="28"/>
          <w:rtl/>
        </w:rPr>
        <w:t>.</w:t>
      </w:r>
    </w:p>
    <w:p w:rsidR="002900AC" w:rsidRPr="00D7313D" w:rsidRDefault="002900AC" w:rsidP="009151FD">
      <w:pPr>
        <w:pStyle w:val="FootnoteText"/>
        <w:contextualSpacing/>
        <w:rPr>
          <w:rFonts w:ascii="Traditional Arabic" w:hAnsi="Traditional Arabic" w:cs="Traditional Arabic"/>
          <w:color w:val="000000" w:themeColor="text1"/>
          <w:sz w:val="24"/>
          <w:szCs w:val="24"/>
          <w:rtl/>
        </w:rPr>
      </w:pPr>
      <w:r w:rsidRPr="00D7313D">
        <w:rPr>
          <w:rFonts w:ascii="Traditional Arabic" w:hAnsi="Traditional Arabic" w:cs="Traditional Arabic" w:hint="cs"/>
          <w:color w:val="000000" w:themeColor="text1"/>
          <w:sz w:val="24"/>
          <w:szCs w:val="24"/>
          <w:rtl/>
        </w:rPr>
        <w:t>من أعلام السلف، ص 391</w:t>
      </w:r>
      <w:r>
        <w:rPr>
          <w:rFonts w:ascii="Traditional Arabic" w:hAnsi="Traditional Arabic" w:cs="Traditional Arabic" w:hint="cs"/>
          <w:color w:val="000000" w:themeColor="text1"/>
          <w:sz w:val="24"/>
          <w:szCs w:val="24"/>
          <w:rtl/>
        </w:rPr>
        <w:t>، وتهذيب التهذيب، ج 4 ص 169</w:t>
      </w:r>
    </w:p>
    <w:p w:rsidR="002900AC" w:rsidRDefault="002900AC" w:rsidP="009151FD">
      <w:pPr>
        <w:pStyle w:val="FootnoteText"/>
        <w:contextualSpacing/>
        <w:rPr>
          <w:rFonts w:ascii="Traditional Arabic" w:hAnsi="Traditional Arabic" w:cs="Traditional Arabic"/>
          <w:color w:val="2A2A2A"/>
          <w:sz w:val="28"/>
          <w:szCs w:val="28"/>
          <w:rtl/>
        </w:rPr>
      </w:pPr>
      <w:r w:rsidRPr="007F3F9B">
        <w:rPr>
          <w:rFonts w:ascii="Traditional Arabic" w:hAnsi="Traditional Arabic" w:cs="Traditional Arabic" w:hint="cs"/>
          <w:b/>
          <w:bCs/>
          <w:color w:val="000000" w:themeColor="text1"/>
          <w:sz w:val="28"/>
          <w:szCs w:val="28"/>
          <w:rtl/>
        </w:rPr>
        <w:t>يعلى بن أمية</w:t>
      </w:r>
      <w:r w:rsidRPr="00BD1870">
        <w:rPr>
          <w:rFonts w:ascii="Traditional Arabic" w:hAnsi="Traditional Arabic" w:cs="Traditional Arabic" w:hint="cs"/>
          <w:b/>
          <w:bCs/>
          <w:color w:val="FF0000"/>
          <w:sz w:val="28"/>
          <w:szCs w:val="28"/>
          <w:rtl/>
        </w:rPr>
        <w:t>:</w:t>
      </w:r>
      <w:r>
        <w:rPr>
          <w:rFonts w:ascii="Traditional Arabic" w:hAnsi="Traditional Arabic" w:cs="Traditional Arabic" w:hint="cs"/>
          <w:b/>
          <w:bCs/>
          <w:color w:val="FF0000"/>
          <w:sz w:val="28"/>
          <w:szCs w:val="28"/>
          <w:rtl/>
        </w:rPr>
        <w:t xml:space="preserve"> </w:t>
      </w:r>
      <w:r w:rsidRPr="007F3F9B">
        <w:rPr>
          <w:rFonts w:ascii="Traditional Arabic" w:hAnsi="Traditional Arabic" w:cs="Traditional Arabic" w:hint="cs"/>
          <w:color w:val="2A2A2A"/>
          <w:sz w:val="28"/>
          <w:szCs w:val="28"/>
          <w:rtl/>
        </w:rPr>
        <w:t>التميمي أبو</w:t>
      </w:r>
      <w:r>
        <w:rPr>
          <w:rFonts w:ascii="Traditional Arabic" w:hAnsi="Traditional Arabic" w:cs="Traditional Arabic" w:hint="cs"/>
          <w:color w:val="2A2A2A"/>
          <w:sz w:val="28"/>
          <w:szCs w:val="28"/>
          <w:rtl/>
        </w:rPr>
        <w:t xml:space="preserve"> </w:t>
      </w:r>
      <w:r w:rsidRPr="007F3F9B">
        <w:rPr>
          <w:rFonts w:ascii="Traditional Arabic" w:hAnsi="Traditional Arabic" w:cs="Traditional Arabic" w:hint="cs"/>
          <w:color w:val="2A2A2A"/>
          <w:sz w:val="28"/>
          <w:szCs w:val="28"/>
          <w:rtl/>
        </w:rPr>
        <w:t>خالد أسلم يوم فتح مكة وشهد حنين، والطائ</w:t>
      </w:r>
      <w:r w:rsidRPr="007F3F9B">
        <w:rPr>
          <w:rFonts w:ascii="Traditional Arabic" w:hAnsi="Traditional Arabic" w:cs="Traditional Arabic" w:hint="eastAsia"/>
          <w:color w:val="2A2A2A"/>
          <w:sz w:val="28"/>
          <w:szCs w:val="28"/>
          <w:rtl/>
        </w:rPr>
        <w:t>ف</w:t>
      </w:r>
      <w:r w:rsidRPr="007F3F9B">
        <w:rPr>
          <w:rFonts w:ascii="Traditional Arabic" w:hAnsi="Traditional Arabic" w:cs="Traditional Arabic" w:hint="cs"/>
          <w:color w:val="2A2A2A"/>
          <w:sz w:val="28"/>
          <w:szCs w:val="28"/>
          <w:rtl/>
        </w:rPr>
        <w:t xml:space="preserve"> و</w:t>
      </w:r>
      <w:r>
        <w:rPr>
          <w:rFonts w:ascii="Traditional Arabic" w:hAnsi="Traditional Arabic" w:cs="Traditional Arabic" w:hint="cs"/>
          <w:color w:val="2A2A2A"/>
          <w:sz w:val="28"/>
          <w:szCs w:val="28"/>
          <w:rtl/>
        </w:rPr>
        <w:t>ت</w:t>
      </w:r>
      <w:r w:rsidRPr="007F3F9B">
        <w:rPr>
          <w:rFonts w:ascii="Traditional Arabic" w:hAnsi="Traditional Arabic" w:cs="Traditional Arabic" w:hint="cs"/>
          <w:color w:val="2A2A2A"/>
          <w:sz w:val="28"/>
          <w:szCs w:val="28"/>
          <w:rtl/>
        </w:rPr>
        <w:t>بوك مع رسول الله صلى الله عليه وسلم واستعمله عمر على بعض اليمن، واستعمله عثمان على صنعاء قتل سنة 38ه بصفين.</w:t>
      </w:r>
    </w:p>
    <w:p w:rsidR="002900AC" w:rsidRPr="00130EB2" w:rsidRDefault="002900AC" w:rsidP="009151FD">
      <w:pPr>
        <w:pStyle w:val="FootnoteText"/>
        <w:contextualSpacing/>
        <w:rPr>
          <w:rFonts w:ascii="Traditional Arabic" w:hAnsi="Traditional Arabic" w:cs="Traditional Arabic"/>
          <w:b/>
          <w:bCs/>
          <w:color w:val="2A2A2A"/>
          <w:sz w:val="28"/>
          <w:szCs w:val="28"/>
        </w:rPr>
      </w:pPr>
      <w:r>
        <w:rPr>
          <w:rFonts w:ascii="Traditional Arabic" w:hAnsi="Traditional Arabic" w:cs="Traditional Arabic" w:hint="cs"/>
          <w:color w:val="2A2A2A"/>
          <w:sz w:val="28"/>
          <w:szCs w:val="28"/>
          <w:rtl/>
        </w:rPr>
        <w:t xml:space="preserve">    الاستيعاب، ج3ص 661، والإصابة، ج3، ص668.</w:t>
      </w:r>
      <w:r>
        <w:rPr>
          <w:rFonts w:ascii="Traditional Arabic" w:hAnsi="Traditional Arabic" w:cs="Traditional Arabic" w:hint="cs"/>
          <w:b/>
          <w:bCs/>
          <w:color w:val="FF0000"/>
          <w:sz w:val="28"/>
          <w:szCs w:val="28"/>
          <w:rtl/>
        </w:rPr>
        <w:t xml:space="preserve"> </w:t>
      </w:r>
    </w:p>
  </w:footnote>
  <w:footnote w:id="80">
    <w:p w:rsidR="002900AC" w:rsidRDefault="002900AC" w:rsidP="009151FD">
      <w:pPr>
        <w:pStyle w:val="FootnoteText"/>
        <w:contextualSpacing/>
        <w:rPr>
          <w:rFonts w:ascii="Traditional Arabic" w:hAnsi="Traditional Arabic" w:cs="Traditional Arabic"/>
          <w:color w:val="2A2A2A"/>
          <w:sz w:val="28"/>
          <w:szCs w:val="28"/>
          <w:rtl/>
        </w:rPr>
      </w:pPr>
      <w:r w:rsidRPr="002C454B">
        <w:rPr>
          <w:rFonts w:ascii="Traditional Arabic" w:hAnsi="Traditional Arabic" w:cs="Traditional Arabic" w:hint="cs"/>
          <w:color w:val="2A2A2A"/>
          <w:sz w:val="28"/>
          <w:szCs w:val="28"/>
          <w:rtl/>
        </w:rPr>
        <w:t>(</w:t>
      </w:r>
      <w:r w:rsidRPr="002C454B">
        <w:rPr>
          <w:rFonts w:ascii="Traditional Arabic" w:hAnsi="Traditional Arabic" w:cs="Traditional Arabic"/>
          <w:color w:val="2A2A2A"/>
          <w:sz w:val="28"/>
          <w:szCs w:val="28"/>
        </w:rPr>
        <w:footnoteRef/>
      </w:r>
      <w:r w:rsidRPr="002C454B">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الجامع لأحكام القرآن ج 12/ص28 ط 1(1431ه) دار الغد الجديد بمصر</w:t>
      </w:r>
    </w:p>
    <w:p w:rsidR="002900AC" w:rsidRPr="00E011E5" w:rsidRDefault="002900AC" w:rsidP="009151FD">
      <w:pPr>
        <w:pStyle w:val="FootnoteText"/>
        <w:contextualSpacing/>
        <w:rPr>
          <w:rFonts w:ascii="Traditional Arabic" w:hAnsi="Traditional Arabic" w:cs="Traditional Arabic"/>
          <w:color w:val="000000" w:themeColor="text1"/>
          <w:sz w:val="28"/>
          <w:szCs w:val="28"/>
          <w:rtl/>
        </w:rPr>
      </w:pPr>
      <w:r w:rsidRPr="002C454B">
        <w:rPr>
          <w:rFonts w:ascii="Traditional Arabic" w:hAnsi="Traditional Arabic" w:cs="Traditional Arabic" w:hint="cs"/>
          <w:color w:val="2A2A2A"/>
          <w:sz w:val="28"/>
          <w:szCs w:val="28"/>
          <w:rtl/>
        </w:rPr>
        <w:t xml:space="preserve"> </w:t>
      </w:r>
      <w:r w:rsidRPr="00A044A2">
        <w:rPr>
          <w:rFonts w:ascii="Traditional Arabic" w:hAnsi="Traditional Arabic" w:cs="Traditional Arabic" w:hint="cs"/>
          <w:b/>
          <w:bCs/>
          <w:color w:val="2A2A2A"/>
          <w:sz w:val="28"/>
          <w:szCs w:val="28"/>
          <w:rtl/>
        </w:rPr>
        <w:t>الامام القرطبي</w:t>
      </w:r>
      <w:r>
        <w:rPr>
          <w:rFonts w:ascii="Traditional Arabic" w:hAnsi="Traditional Arabic" w:cs="Traditional Arabic" w:hint="cs"/>
          <w:color w:val="2A2A2A"/>
          <w:sz w:val="28"/>
          <w:szCs w:val="28"/>
          <w:rtl/>
        </w:rPr>
        <w:t>: هو</w:t>
      </w:r>
      <w:r w:rsidRPr="00A044A2">
        <w:rPr>
          <w:rFonts w:ascii="Traditional Arabic" w:hAnsi="Traditional Arabic" w:cs="Traditional Arabic"/>
          <w:color w:val="2A2A2A"/>
          <w:sz w:val="28"/>
          <w:szCs w:val="28"/>
          <w:rtl/>
        </w:rPr>
        <w:t xml:space="preserve"> أبو عبد الله محمد بن أحمد بن أبي بكر بن فَرْح الأنصاري الخزرجي الأندلسي القرطبي المفسِّر ولد في قرطبة سنة 578هـ توفي</w:t>
      </w:r>
      <w:r w:rsidRPr="00A044A2">
        <w:rPr>
          <w:rFonts w:ascii="Traditional Arabic" w:hAnsi="Traditional Arabic" w:cs="Traditional Arabic" w:hint="cs"/>
          <w:color w:val="2A2A2A"/>
          <w:sz w:val="28"/>
          <w:szCs w:val="28"/>
          <w:rtl/>
        </w:rPr>
        <w:t xml:space="preserve"> بالإسكندرية</w:t>
      </w:r>
      <w:r w:rsidRPr="00A044A2">
        <w:rPr>
          <w:rFonts w:ascii="Traditional Arabic" w:hAnsi="Traditional Arabic" w:cs="Traditional Arabic"/>
          <w:color w:val="2A2A2A"/>
          <w:sz w:val="28"/>
          <w:szCs w:val="28"/>
        </w:rPr>
        <w:t xml:space="preserve"> </w:t>
      </w:r>
      <w:r w:rsidRPr="00A044A2">
        <w:rPr>
          <w:rFonts w:ascii="Traditional Arabic" w:hAnsi="Traditional Arabic" w:cs="Traditional Arabic" w:hint="cs"/>
          <w:color w:val="2A2A2A"/>
          <w:sz w:val="28"/>
          <w:szCs w:val="28"/>
          <w:rtl/>
        </w:rPr>
        <w:t xml:space="preserve">سنة </w:t>
      </w:r>
      <w:r w:rsidRPr="00A044A2">
        <w:rPr>
          <w:rFonts w:ascii="Traditional Arabic" w:hAnsi="Traditional Arabic" w:cs="Traditional Arabic"/>
          <w:color w:val="2A2A2A"/>
          <w:sz w:val="28"/>
          <w:szCs w:val="28"/>
          <w:rtl/>
        </w:rPr>
        <w:t>656</w:t>
      </w:r>
      <w:r w:rsidRPr="00A044A2">
        <w:rPr>
          <w:rFonts w:ascii="Traditional Arabic" w:hAnsi="Traditional Arabic" w:cs="Traditional Arabic" w:hint="cs"/>
          <w:color w:val="2A2A2A"/>
          <w:sz w:val="28"/>
          <w:szCs w:val="28"/>
          <w:rtl/>
        </w:rPr>
        <w:t xml:space="preserve">هـ، له </w:t>
      </w:r>
      <w:r w:rsidRPr="00A044A2">
        <w:rPr>
          <w:rFonts w:ascii="Traditional Arabic" w:hAnsi="Traditional Arabic" w:cs="Traditional Arabic"/>
          <w:color w:val="2A2A2A"/>
          <w:sz w:val="28"/>
          <w:szCs w:val="28"/>
          <w:rtl/>
        </w:rPr>
        <w:t>عدَّة مؤلفات غير تفسيره العظيم (الجامع لأحكام القرآن</w:t>
      </w:r>
      <w:r w:rsidRPr="00A044A2">
        <w:rPr>
          <w:rFonts w:ascii="Traditional Arabic" w:hAnsi="Traditional Arabic" w:cs="Traditional Arabic" w:hint="cs"/>
          <w:color w:val="2A2A2A"/>
          <w:sz w:val="28"/>
          <w:szCs w:val="28"/>
          <w:rtl/>
        </w:rPr>
        <w:t>)،</w:t>
      </w:r>
      <w:r w:rsidRPr="00A044A2">
        <w:rPr>
          <w:rFonts w:ascii="Traditional Arabic" w:hAnsi="Traditional Arabic" w:cs="Traditional Arabic"/>
          <w:color w:val="2A2A2A"/>
          <w:sz w:val="28"/>
          <w:szCs w:val="28"/>
          <w:rtl/>
        </w:rPr>
        <w:t xml:space="preserve"> ومن هذه المؤلفات</w:t>
      </w:r>
      <w:r w:rsidRPr="00A044A2">
        <w:rPr>
          <w:rFonts w:ascii="Traditional Arabic" w:hAnsi="Traditional Arabic" w:cs="Traditional Arabic"/>
          <w:color w:val="2A2A2A"/>
          <w:sz w:val="28"/>
          <w:szCs w:val="28"/>
        </w:rPr>
        <w:t>:</w:t>
      </w:r>
      <w:r w:rsidRPr="00A044A2">
        <w:rPr>
          <w:rFonts w:ascii="Traditional Arabic" w:hAnsi="Traditional Arabic" w:cs="Traditional Arabic" w:hint="cs"/>
          <w:color w:val="2A2A2A"/>
          <w:sz w:val="28"/>
          <w:szCs w:val="28"/>
          <w:rtl/>
        </w:rPr>
        <w:t xml:space="preserve"> </w:t>
      </w:r>
      <w:r w:rsidRPr="00A044A2">
        <w:rPr>
          <w:rFonts w:ascii="Traditional Arabic" w:hAnsi="Traditional Arabic" w:cs="Traditional Arabic"/>
          <w:color w:val="2A2A2A"/>
          <w:sz w:val="28"/>
          <w:szCs w:val="28"/>
          <w:rtl/>
        </w:rPr>
        <w:t xml:space="preserve">التذكرة في أحوال الموتى وأمور </w:t>
      </w:r>
      <w:r w:rsidRPr="00A044A2">
        <w:rPr>
          <w:rFonts w:ascii="Traditional Arabic" w:hAnsi="Traditional Arabic" w:cs="Traditional Arabic" w:hint="cs"/>
          <w:color w:val="2A2A2A"/>
          <w:sz w:val="28"/>
          <w:szCs w:val="28"/>
          <w:rtl/>
        </w:rPr>
        <w:t>الآخرة، التذكار</w:t>
      </w:r>
      <w:r w:rsidRPr="00A044A2">
        <w:rPr>
          <w:rFonts w:ascii="Traditional Arabic" w:hAnsi="Traditional Arabic" w:cs="Traditional Arabic"/>
          <w:color w:val="2A2A2A"/>
          <w:sz w:val="28"/>
          <w:szCs w:val="28"/>
          <w:rtl/>
        </w:rPr>
        <w:t xml:space="preserve"> في أفضل الأذكار</w:t>
      </w:r>
      <w:r w:rsidRPr="00E011E5">
        <w:rPr>
          <w:rFonts w:ascii="Traditional Arabic" w:hAnsi="Traditional Arabic" w:cs="Traditional Arabic"/>
          <w:color w:val="000000" w:themeColor="text1"/>
          <w:sz w:val="28"/>
          <w:szCs w:val="28"/>
          <w:rtl/>
        </w:rPr>
        <w:t xml:space="preserve">، </w:t>
      </w:r>
      <w:r w:rsidRPr="00E011E5">
        <w:rPr>
          <w:rFonts w:ascii="Traditional Arabic" w:hAnsi="Traditional Arabic" w:cs="Traditional Arabic" w:hint="cs"/>
          <w:color w:val="000000" w:themeColor="text1"/>
          <w:sz w:val="28"/>
          <w:szCs w:val="28"/>
          <w:rtl/>
        </w:rPr>
        <w:t>الأنسى</w:t>
      </w:r>
      <w:r w:rsidRPr="00E011E5">
        <w:rPr>
          <w:rFonts w:ascii="Traditional Arabic" w:hAnsi="Traditional Arabic" w:cs="Traditional Arabic"/>
          <w:color w:val="000000" w:themeColor="text1"/>
          <w:sz w:val="28"/>
          <w:szCs w:val="28"/>
          <w:rtl/>
        </w:rPr>
        <w:t xml:space="preserve"> في شرح أسماء الله الحسنى وصفاته العل</w:t>
      </w:r>
      <w:r w:rsidRPr="00E011E5">
        <w:rPr>
          <w:rFonts w:ascii="Traditional Arabic" w:hAnsi="Traditional Arabic" w:cs="Traditional Arabic" w:hint="cs"/>
          <w:color w:val="000000" w:themeColor="text1"/>
          <w:sz w:val="28"/>
          <w:szCs w:val="28"/>
          <w:rtl/>
        </w:rPr>
        <w:t>يا.</w:t>
      </w:r>
    </w:p>
    <w:p w:rsidR="002900AC" w:rsidRPr="00E011E5" w:rsidRDefault="002900AC" w:rsidP="009151FD">
      <w:pPr>
        <w:pStyle w:val="FootnoteText"/>
        <w:contextualSpacing/>
        <w:rPr>
          <w:rFonts w:ascii="Traditional Arabic" w:hAnsi="Traditional Arabic" w:cs="Traditional Arabic"/>
          <w:color w:val="2A2A2A"/>
          <w:sz w:val="24"/>
          <w:szCs w:val="24"/>
        </w:rPr>
      </w:pPr>
      <w:r>
        <w:rPr>
          <w:rFonts w:ascii="Traditional Arabic" w:hAnsi="Traditional Arabic" w:cs="Traditional Arabic" w:hint="cs"/>
          <w:color w:val="000000" w:themeColor="text1"/>
          <w:sz w:val="24"/>
          <w:szCs w:val="24"/>
          <w:rtl/>
        </w:rPr>
        <w:t xml:space="preserve">     </w:t>
      </w:r>
      <w:r w:rsidRPr="00E011E5">
        <w:rPr>
          <w:rFonts w:ascii="Traditional Arabic" w:hAnsi="Traditional Arabic" w:cs="Traditional Arabic" w:hint="cs"/>
          <w:color w:val="000000" w:themeColor="text1"/>
          <w:sz w:val="24"/>
          <w:szCs w:val="24"/>
          <w:rtl/>
        </w:rPr>
        <w:t>طبقات المفسر</w:t>
      </w:r>
      <w:r>
        <w:rPr>
          <w:rFonts w:ascii="Traditional Arabic" w:hAnsi="Traditional Arabic" w:cs="Traditional Arabic" w:hint="cs"/>
          <w:color w:val="000000" w:themeColor="text1"/>
          <w:sz w:val="24"/>
          <w:szCs w:val="24"/>
          <w:rtl/>
        </w:rPr>
        <w:t xml:space="preserve"> </w:t>
      </w:r>
      <w:r w:rsidRPr="00E011E5">
        <w:rPr>
          <w:rFonts w:ascii="Traditional Arabic" w:hAnsi="Traditional Arabic" w:cs="Traditional Arabic" w:hint="cs"/>
          <w:color w:val="000000" w:themeColor="text1"/>
          <w:sz w:val="24"/>
          <w:szCs w:val="24"/>
          <w:rtl/>
        </w:rPr>
        <w:t>ين للسيوطي ص92</w:t>
      </w:r>
    </w:p>
  </w:footnote>
  <w:footnote w:id="81">
    <w:p w:rsidR="002900AC" w:rsidRDefault="002900AC" w:rsidP="009151FD">
      <w:pPr>
        <w:pStyle w:val="FootnoteText"/>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w:t>
      </w:r>
      <w:r w:rsidRPr="00123DF7">
        <w:rPr>
          <w:rFonts w:ascii="Traditional Arabic" w:hAnsi="Traditional Arabic" w:cs="Traditional Arabic" w:hint="cs"/>
          <w:color w:val="2A2A2A"/>
          <w:sz w:val="28"/>
          <w:szCs w:val="28"/>
          <w:rtl/>
        </w:rPr>
        <w:t>صحيح</w:t>
      </w:r>
      <w:r>
        <w:rPr>
          <w:rFonts w:ascii="Traditional Arabic" w:hAnsi="Traditional Arabic" w:cs="Traditional Arabic" w:hint="cs"/>
          <w:color w:val="2A2A2A"/>
          <w:sz w:val="28"/>
          <w:szCs w:val="28"/>
          <w:rtl/>
        </w:rPr>
        <w:t xml:space="preserve"> مسلم، كتاب</w:t>
      </w:r>
      <w:r w:rsidRPr="00123DF7">
        <w:rPr>
          <w:rFonts w:ascii="Traditional Arabic" w:hAnsi="Traditional Arabic" w:cs="Traditional Arabic" w:hint="cs"/>
          <w:color w:val="2A2A2A"/>
          <w:sz w:val="28"/>
          <w:szCs w:val="28"/>
          <w:rtl/>
        </w:rPr>
        <w:t xml:space="preserve"> المساقاة، باب تحريم احتكار الأقوات</w:t>
      </w:r>
      <w:r>
        <w:rPr>
          <w:rFonts w:ascii="Traditional Arabic" w:hAnsi="Traditional Arabic" w:cs="Traditional Arabic" w:hint="cs"/>
          <w:color w:val="2A2A2A"/>
          <w:sz w:val="28"/>
          <w:szCs w:val="28"/>
          <w:rtl/>
        </w:rPr>
        <w:t>،</w:t>
      </w:r>
      <w:r w:rsidRPr="00136024">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 xml:space="preserve">رقم </w:t>
      </w:r>
      <w:r w:rsidRPr="00804EFA">
        <w:rPr>
          <w:rFonts w:ascii="Traditional Arabic" w:hAnsi="Traditional Arabic" w:cs="Traditional Arabic" w:hint="cs"/>
          <w:color w:val="2A2A2A"/>
          <w:sz w:val="28"/>
          <w:szCs w:val="28"/>
          <w:rtl/>
        </w:rPr>
        <w:t>الحديث</w:t>
      </w:r>
      <w:r w:rsidRPr="00123DF7">
        <w:rPr>
          <w:rFonts w:ascii="Traditional Arabic" w:hAnsi="Traditional Arabic" w:cs="Traditional Arabic" w:hint="cs"/>
          <w:color w:val="2A2A2A"/>
          <w:sz w:val="28"/>
          <w:szCs w:val="28"/>
          <w:rtl/>
        </w:rPr>
        <w:t>1605</w:t>
      </w:r>
      <w:r>
        <w:rPr>
          <w:rFonts w:ascii="Traditional Arabic" w:hAnsi="Traditional Arabic" w:cs="Traditional Arabic" w:hint="cs"/>
          <w:color w:val="2A2A2A"/>
          <w:sz w:val="28"/>
          <w:szCs w:val="28"/>
          <w:rtl/>
        </w:rPr>
        <w:t>،</w:t>
      </w:r>
      <w:r w:rsidRPr="00123DF7">
        <w:rPr>
          <w:rFonts w:ascii="Traditional Arabic" w:hAnsi="Traditional Arabic" w:cs="Traditional Arabic" w:hint="eastAsia"/>
          <w:color w:val="2A2A2A"/>
          <w:sz w:val="28"/>
          <w:szCs w:val="28"/>
          <w:rtl/>
        </w:rPr>
        <w:t>ج</w:t>
      </w:r>
      <w:r w:rsidRPr="00123DF7">
        <w:rPr>
          <w:rFonts w:ascii="Traditional Arabic" w:hAnsi="Traditional Arabic" w:cs="Traditional Arabic" w:hint="cs"/>
          <w:color w:val="2A2A2A"/>
          <w:sz w:val="28"/>
          <w:szCs w:val="28"/>
          <w:rtl/>
        </w:rPr>
        <w:t>3/ص1227</w:t>
      </w:r>
      <w:r w:rsidRPr="00804EFA">
        <w:rPr>
          <w:rFonts w:ascii="Traditional Arabic" w:hAnsi="Traditional Arabic" w:cs="Traditional Arabic" w:hint="cs"/>
          <w:color w:val="2A2A2A"/>
          <w:sz w:val="28"/>
          <w:szCs w:val="28"/>
          <w:rtl/>
        </w:rPr>
        <w:t xml:space="preserve"> </w:t>
      </w:r>
    </w:p>
    <w:p w:rsidR="002900AC" w:rsidRDefault="002900AC" w:rsidP="009151FD">
      <w:pPr>
        <w:pStyle w:val="FootnoteText"/>
        <w:contextualSpacing/>
        <w:rPr>
          <w:rFonts w:ascii="Traditional Arabic" w:hAnsi="Traditional Arabic" w:cs="Traditional Arabic"/>
          <w:color w:val="2A2A2A"/>
          <w:sz w:val="28"/>
          <w:szCs w:val="28"/>
        </w:rPr>
      </w:pPr>
      <w:r w:rsidRPr="00DB6669">
        <w:rPr>
          <w:rFonts w:ascii="Traditional Arabic" w:hAnsi="Traditional Arabic" w:cs="Traditional Arabic" w:hint="cs"/>
          <w:b/>
          <w:bCs/>
          <w:color w:val="2A2A2A"/>
          <w:sz w:val="28"/>
          <w:szCs w:val="28"/>
          <w:rtl/>
        </w:rPr>
        <w:t>سعيد بن المسيب</w:t>
      </w:r>
      <w:r w:rsidRPr="00C76C4C">
        <w:rPr>
          <w:rFonts w:ascii="Traditional Arabic" w:hAnsi="Traditional Arabic" w:cs="Traditional Arabic" w:hint="cs"/>
          <w:color w:val="000000" w:themeColor="text1"/>
          <w:sz w:val="28"/>
          <w:szCs w:val="28"/>
          <w:rtl/>
        </w:rPr>
        <w:t xml:space="preserve"> </w:t>
      </w:r>
      <w:r w:rsidRPr="008C5435">
        <w:rPr>
          <w:rFonts w:ascii="Traditional Arabic" w:hAnsi="Traditional Arabic" w:cs="Traditional Arabic" w:hint="cs"/>
          <w:color w:val="000000" w:themeColor="text1"/>
          <w:sz w:val="28"/>
          <w:szCs w:val="28"/>
          <w:rtl/>
        </w:rPr>
        <w:t xml:space="preserve">هو: </w:t>
      </w:r>
      <w:r w:rsidRPr="006862E4">
        <w:rPr>
          <w:rFonts w:ascii="Traditional Arabic" w:hAnsi="Traditional Arabic" w:cs="Traditional Arabic" w:hint="cs"/>
          <w:color w:val="2A2A2A"/>
          <w:sz w:val="28"/>
          <w:szCs w:val="28"/>
          <w:rtl/>
        </w:rPr>
        <w:t xml:space="preserve">سعيد بن المسيب بن حزن </w:t>
      </w:r>
      <w:r w:rsidRPr="006862E4">
        <w:rPr>
          <w:rFonts w:ascii="Traditional Arabic" w:hAnsi="Traditional Arabic" w:cs="Traditional Arabic" w:hint="cs"/>
          <w:color w:val="2A2A2A"/>
          <w:sz w:val="28"/>
          <w:szCs w:val="28"/>
          <w:rtl/>
        </w:rPr>
        <w:t>بن أبي وهب المحزومي إمام التابعين ولد سنة 13ه أخد علمه عن زيد بن ثابت، وجالس ابن عباس، وابن عمر وغيرهما من الصحابة توفي سنة (94) ه.</w:t>
      </w:r>
    </w:p>
    <w:p w:rsidR="002900AC" w:rsidRPr="00A84C9F" w:rsidRDefault="002900AC" w:rsidP="009151FD">
      <w:pPr>
        <w:pStyle w:val="FootnoteText"/>
        <w:contextualSpacing/>
        <w:rPr>
          <w:rFonts w:ascii="Traditional Arabic" w:hAnsi="Traditional Arabic" w:cs="Traditional Arabic"/>
          <w:color w:val="2A2A2A"/>
          <w:sz w:val="24"/>
          <w:szCs w:val="24"/>
          <w:rtl/>
        </w:rPr>
      </w:pPr>
      <w:r>
        <w:rPr>
          <w:rFonts w:ascii="Traditional Arabic" w:hAnsi="Traditional Arabic" w:cs="Traditional Arabic"/>
          <w:color w:val="2A2A2A"/>
          <w:sz w:val="28"/>
          <w:szCs w:val="28"/>
        </w:rPr>
        <w:t xml:space="preserve">    </w:t>
      </w:r>
      <w:r w:rsidRPr="006862E4">
        <w:rPr>
          <w:rFonts w:ascii="Traditional Arabic" w:hAnsi="Traditional Arabic" w:cs="Traditional Arabic" w:hint="cs"/>
          <w:color w:val="2A2A2A"/>
          <w:sz w:val="28"/>
          <w:szCs w:val="28"/>
          <w:rtl/>
        </w:rPr>
        <w:t xml:space="preserve"> </w:t>
      </w:r>
      <w:r w:rsidRPr="00A84C9F">
        <w:rPr>
          <w:rFonts w:ascii="Traditional Arabic" w:hAnsi="Traditional Arabic" w:cs="Traditional Arabic" w:hint="cs"/>
          <w:color w:val="2A2A2A"/>
          <w:sz w:val="24"/>
          <w:szCs w:val="24"/>
          <w:rtl/>
        </w:rPr>
        <w:t>تذكرة الحفاظ ج 1ص 54رقم 37</w:t>
      </w:r>
    </w:p>
  </w:footnote>
  <w:footnote w:id="82">
    <w:p w:rsidR="002900AC" w:rsidRDefault="002900AC" w:rsidP="009151FD">
      <w:pPr>
        <w:pStyle w:val="FootnoteText"/>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w:t>
      </w:r>
      <w:r w:rsidRPr="006862E4">
        <w:rPr>
          <w:rFonts w:ascii="Traditional Arabic" w:hAnsi="Traditional Arabic" w:cs="Traditional Arabic"/>
          <w:color w:val="2A2A2A"/>
          <w:sz w:val="28"/>
          <w:szCs w:val="28"/>
        </w:rPr>
        <w:footnoteRef/>
      </w:r>
      <w:r>
        <w:rPr>
          <w:rFonts w:ascii="Traditional Arabic" w:hAnsi="Traditional Arabic" w:cs="Traditional Arabic" w:hint="cs"/>
          <w:color w:val="2A2A2A"/>
          <w:sz w:val="28"/>
          <w:szCs w:val="28"/>
          <w:rtl/>
        </w:rPr>
        <w:t xml:space="preserve">) </w:t>
      </w:r>
      <w:r w:rsidRPr="00123DF7">
        <w:rPr>
          <w:rFonts w:ascii="Traditional Arabic" w:hAnsi="Traditional Arabic" w:cs="Traditional Arabic" w:hint="cs"/>
          <w:color w:val="2A2A2A"/>
          <w:sz w:val="28"/>
          <w:szCs w:val="28"/>
          <w:rtl/>
        </w:rPr>
        <w:t xml:space="preserve">نيل الأوطار </w:t>
      </w:r>
      <w:r>
        <w:rPr>
          <w:rFonts w:ascii="Traditional Arabic" w:hAnsi="Traditional Arabic" w:cs="Traditional Arabic" w:hint="cs"/>
          <w:color w:val="2A2A2A"/>
          <w:sz w:val="28"/>
          <w:szCs w:val="28"/>
          <w:rtl/>
        </w:rPr>
        <w:t>للشوكاني</w:t>
      </w:r>
      <w:r w:rsidRPr="00123DF7">
        <w:rPr>
          <w:rFonts w:ascii="Traditional Arabic" w:hAnsi="Traditional Arabic" w:cs="Traditional Arabic" w:hint="cs"/>
          <w:color w:val="2A2A2A"/>
          <w:sz w:val="28"/>
          <w:szCs w:val="28"/>
          <w:rtl/>
        </w:rPr>
        <w:t xml:space="preserve"> ج 5/ ص 231</w:t>
      </w:r>
    </w:p>
    <w:p w:rsidR="002900AC" w:rsidRDefault="002900AC" w:rsidP="009151FD">
      <w:pPr>
        <w:pStyle w:val="FootnoteText"/>
        <w:contextualSpacing/>
        <w:rPr>
          <w:rFonts w:ascii="Traditional Arabic" w:hAnsi="Traditional Arabic" w:cs="Traditional Arabic"/>
          <w:color w:val="2A2A2A"/>
          <w:sz w:val="28"/>
          <w:szCs w:val="28"/>
          <w:rtl/>
        </w:rPr>
      </w:pPr>
      <w:r w:rsidRPr="007E18A2">
        <w:rPr>
          <w:rFonts w:ascii="Traditional Arabic" w:hAnsi="Traditional Arabic" w:cs="Traditional Arabic" w:hint="cs"/>
          <w:b/>
          <w:bCs/>
          <w:color w:val="2A2A2A"/>
          <w:sz w:val="28"/>
          <w:szCs w:val="28"/>
          <w:rtl/>
        </w:rPr>
        <w:t>الشوكاني:</w:t>
      </w:r>
      <w:r>
        <w:rPr>
          <w:rFonts w:ascii="Traditional Arabic" w:hAnsi="Traditional Arabic" w:cs="Traditional Arabic" w:hint="cs"/>
          <w:color w:val="2A2A2A"/>
          <w:sz w:val="28"/>
          <w:szCs w:val="28"/>
          <w:rtl/>
        </w:rPr>
        <w:t xml:space="preserve"> محمد بن على تفقه على مذهب الزيدية وبرع وأفتى وطلب الحديث واجتهد، ولد بهجرة شوكان ونشأ بصنعاء، وولي قضائها ومات بها سنة 1250ه.</w:t>
      </w:r>
    </w:p>
    <w:p w:rsidR="002900AC" w:rsidRPr="00BB4F89"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color w:val="2A2A2A"/>
          <w:sz w:val="28"/>
          <w:szCs w:val="28"/>
        </w:rPr>
        <w:t xml:space="preserve">     </w:t>
      </w:r>
      <w:r>
        <w:rPr>
          <w:rFonts w:ascii="Traditional Arabic" w:hAnsi="Traditional Arabic" w:cs="Traditional Arabic" w:hint="cs"/>
          <w:color w:val="2A2A2A"/>
          <w:sz w:val="28"/>
          <w:szCs w:val="28"/>
          <w:rtl/>
        </w:rPr>
        <w:t xml:space="preserve"> </w:t>
      </w:r>
      <w:r w:rsidRPr="000429B5">
        <w:rPr>
          <w:rFonts w:ascii="Traditional Arabic" w:hAnsi="Traditional Arabic" w:cs="Traditional Arabic" w:hint="cs"/>
          <w:color w:val="2A2A2A"/>
          <w:sz w:val="24"/>
          <w:szCs w:val="24"/>
          <w:rtl/>
        </w:rPr>
        <w:t>البدر</w:t>
      </w:r>
      <w:r>
        <w:rPr>
          <w:rFonts w:ascii="Traditional Arabic" w:hAnsi="Traditional Arabic" w:cs="Traditional Arabic" w:hint="cs"/>
          <w:color w:val="2A2A2A"/>
          <w:sz w:val="24"/>
          <w:szCs w:val="24"/>
          <w:rtl/>
        </w:rPr>
        <w:t xml:space="preserve"> </w:t>
      </w:r>
      <w:r w:rsidRPr="000429B5">
        <w:rPr>
          <w:rFonts w:ascii="Traditional Arabic" w:hAnsi="Traditional Arabic" w:cs="Traditional Arabic" w:hint="cs"/>
          <w:color w:val="2A2A2A"/>
          <w:sz w:val="24"/>
          <w:szCs w:val="24"/>
          <w:rtl/>
        </w:rPr>
        <w:t>الطالع ج2ص 214</w:t>
      </w:r>
    </w:p>
  </w:footnote>
  <w:footnote w:id="83">
    <w:p w:rsidR="002900AC" w:rsidRPr="00BB4F89" w:rsidRDefault="002900AC" w:rsidP="009151FD">
      <w:pPr>
        <w:pStyle w:val="FootnoteText"/>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Pr>
          <w:rFonts w:ascii="Traditional Arabic" w:hAnsi="Traditional Arabic" w:cs="Traditional Arabic" w:hint="cs"/>
          <w:color w:val="2A2A2A"/>
          <w:sz w:val="28"/>
          <w:szCs w:val="28"/>
          <w:rtl/>
        </w:rPr>
        <w:t>)</w:t>
      </w:r>
      <w:r w:rsidRPr="00123DF7">
        <w:rPr>
          <w:rFonts w:ascii="Traditional Arabic" w:hAnsi="Traditional Arabic" w:cs="Traditional Arabic" w:hint="cs"/>
          <w:color w:val="2A2A2A"/>
          <w:sz w:val="28"/>
          <w:szCs w:val="28"/>
          <w:rtl/>
        </w:rPr>
        <w:t xml:space="preserve"> </w:t>
      </w:r>
      <w:r w:rsidRPr="00D60542">
        <w:rPr>
          <w:rFonts w:ascii="Traditional Arabic" w:hAnsi="Traditional Arabic" w:cs="Traditional Arabic" w:hint="cs"/>
          <w:color w:val="000000" w:themeColor="text1"/>
          <w:sz w:val="28"/>
          <w:szCs w:val="28"/>
          <w:rtl/>
        </w:rPr>
        <w:t>المستدرك على الصحيحين، كتاب البيوع، رقم الحديث 2177، ج5/</w:t>
      </w:r>
      <w:r w:rsidRPr="0025003D">
        <w:rPr>
          <w:rFonts w:ascii="Traditional Arabic" w:hAnsi="Traditional Arabic" w:cs="Traditional Arabic" w:hint="cs"/>
          <w:color w:val="000000" w:themeColor="text1"/>
          <w:sz w:val="28"/>
          <w:szCs w:val="28"/>
          <w:rtl/>
        </w:rPr>
        <w:t xml:space="preserve">ص 169 </w:t>
      </w:r>
      <w:r w:rsidRPr="0025003D">
        <w:rPr>
          <w:rFonts w:ascii="Traditional Arabic" w:hAnsi="Traditional Arabic" w:cs="Traditional Arabic"/>
          <w:color w:val="000000" w:themeColor="text1"/>
          <w:sz w:val="28"/>
          <w:szCs w:val="28"/>
          <w:rtl/>
        </w:rPr>
        <w:t>و</w:t>
      </w:r>
      <w:r w:rsidRPr="0025003D">
        <w:rPr>
          <w:rFonts w:ascii="Traditional Arabic" w:hAnsi="Traditional Arabic" w:cs="Traditional Arabic" w:hint="cs"/>
          <w:color w:val="000000" w:themeColor="text1"/>
          <w:sz w:val="28"/>
          <w:szCs w:val="28"/>
          <w:rtl/>
        </w:rPr>
        <w:t xml:space="preserve">الحديث </w:t>
      </w:r>
      <w:r w:rsidRPr="00BB4F89">
        <w:rPr>
          <w:rFonts w:ascii="Traditional Arabic" w:hAnsi="Traditional Arabic" w:cs="Traditional Arabic" w:hint="cs"/>
          <w:color w:val="2A2A2A"/>
          <w:sz w:val="28"/>
          <w:szCs w:val="28"/>
          <w:rtl/>
        </w:rPr>
        <w:t xml:space="preserve">ضعيف </w:t>
      </w:r>
      <w:r w:rsidRPr="00BB4F89">
        <w:rPr>
          <w:rFonts w:ascii="Traditional Arabic" w:hAnsi="Traditional Arabic" w:cs="Traditional Arabic"/>
          <w:color w:val="2A2A2A"/>
          <w:sz w:val="28"/>
          <w:szCs w:val="28"/>
          <w:rtl/>
        </w:rPr>
        <w:t xml:space="preserve">ضعفه الألباني في ضعيف </w:t>
      </w:r>
      <w:r w:rsidRPr="00BB4F89">
        <w:rPr>
          <w:rFonts w:ascii="Traditional Arabic" w:hAnsi="Traditional Arabic" w:cs="Traditional Arabic" w:hint="cs"/>
          <w:color w:val="2A2A2A"/>
          <w:sz w:val="28"/>
          <w:szCs w:val="28"/>
          <w:rtl/>
        </w:rPr>
        <w:t xml:space="preserve">الجامع، </w:t>
      </w:r>
      <w:r>
        <w:rPr>
          <w:rFonts w:ascii="Traditional Arabic" w:hAnsi="Traditional Arabic" w:cs="Traditional Arabic" w:hint="cs"/>
          <w:color w:val="2A2A2A"/>
          <w:sz w:val="28"/>
          <w:szCs w:val="28"/>
          <w:rtl/>
        </w:rPr>
        <w:t xml:space="preserve">ح </w:t>
      </w:r>
      <w:r w:rsidRPr="00BB4F89">
        <w:rPr>
          <w:rFonts w:ascii="Traditional Arabic" w:hAnsi="Traditional Arabic" w:cs="Traditional Arabic" w:hint="cs"/>
          <w:color w:val="2A2A2A"/>
          <w:sz w:val="28"/>
          <w:szCs w:val="28"/>
          <w:rtl/>
        </w:rPr>
        <w:t xml:space="preserve">(5349) </w:t>
      </w:r>
      <w:r w:rsidRPr="00BB4F89">
        <w:rPr>
          <w:rFonts w:ascii="Traditional Arabic" w:hAnsi="Traditional Arabic" w:cs="Traditional Arabic" w:hint="eastAsia"/>
          <w:color w:val="2A2A2A"/>
          <w:sz w:val="28"/>
          <w:szCs w:val="28"/>
          <w:rtl/>
        </w:rPr>
        <w:t>ص</w:t>
      </w:r>
      <w:r>
        <w:rPr>
          <w:rFonts w:ascii="Traditional Arabic" w:hAnsi="Traditional Arabic" w:cs="Traditional Arabic" w:hint="cs"/>
          <w:color w:val="2A2A2A"/>
          <w:sz w:val="28"/>
          <w:szCs w:val="28"/>
          <w:rtl/>
        </w:rPr>
        <w:t xml:space="preserve"> 772، </w:t>
      </w:r>
    </w:p>
    <w:p w:rsidR="002900AC" w:rsidRPr="0021183F" w:rsidRDefault="002900AC" w:rsidP="009151FD">
      <w:pPr>
        <w:pStyle w:val="FootnoteText"/>
        <w:contextualSpacing/>
        <w:rPr>
          <w:rFonts w:ascii="Traditional Arabic" w:hAnsi="Traditional Arabic" w:cs="Traditional Arabic"/>
          <w:color w:val="000000" w:themeColor="text1"/>
          <w:sz w:val="28"/>
          <w:szCs w:val="28"/>
        </w:rPr>
      </w:pPr>
    </w:p>
  </w:footnote>
  <w:footnote w:id="84">
    <w:p w:rsidR="002900AC" w:rsidRDefault="002900AC" w:rsidP="00204701">
      <w:pPr>
        <w:pStyle w:val="FootnoteText"/>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w:t>
      </w:r>
      <w:r w:rsidRPr="00BC761A">
        <w:rPr>
          <w:rFonts w:ascii="Traditional Arabic" w:hAnsi="Traditional Arabic" w:cs="Traditional Arabic"/>
          <w:color w:val="2A2A2A"/>
          <w:sz w:val="28"/>
          <w:szCs w:val="28"/>
        </w:rPr>
        <w:footnoteRef/>
      </w:r>
      <w:r>
        <w:rPr>
          <w:rFonts w:ascii="Traditional Arabic" w:hAnsi="Traditional Arabic" w:cs="Traditional Arabic" w:hint="cs"/>
          <w:color w:val="2A2A2A"/>
          <w:sz w:val="28"/>
          <w:szCs w:val="28"/>
          <w:rtl/>
        </w:rPr>
        <w:t>)</w:t>
      </w:r>
      <w:r w:rsidRPr="00204701">
        <w:rPr>
          <w:rFonts w:ascii="Traditional Arabic" w:hAnsi="Traditional Arabic" w:cs="Traditional Arabic"/>
          <w:color w:val="000000" w:themeColor="text1"/>
          <w:sz w:val="28"/>
          <w:szCs w:val="28"/>
        </w:rPr>
        <w:t xml:space="preserve"> </w:t>
      </w:r>
      <w:r w:rsidRPr="00204701">
        <w:rPr>
          <w:rFonts w:ascii="Traditional Arabic" w:hAnsi="Traditional Arabic" w:cs="Traditional Arabic"/>
          <w:color w:val="000000" w:themeColor="text1"/>
          <w:sz w:val="28"/>
          <w:szCs w:val="28"/>
          <w:rtl/>
        </w:rPr>
        <w:t>سنن ابن ماجه: كتاب التجارات: باب الحكر</w:t>
      </w:r>
      <w:r w:rsidRPr="00204701">
        <w:rPr>
          <w:rFonts w:ascii="Traditional Arabic" w:hAnsi="Traditional Arabic" w:cs="Traditional Arabic" w:hint="cs"/>
          <w:color w:val="000000" w:themeColor="text1"/>
          <w:sz w:val="28"/>
          <w:szCs w:val="28"/>
          <w:rtl/>
        </w:rPr>
        <w:t>ة</w:t>
      </w:r>
      <w:r w:rsidRPr="00204701">
        <w:rPr>
          <w:rFonts w:ascii="Traditional Arabic" w:hAnsi="Traditional Arabic" w:cs="Traditional Arabic"/>
          <w:color w:val="000000" w:themeColor="text1"/>
          <w:sz w:val="28"/>
          <w:szCs w:val="28"/>
          <w:rtl/>
        </w:rPr>
        <w:t xml:space="preserve"> </w:t>
      </w:r>
      <w:r w:rsidRPr="00204701">
        <w:rPr>
          <w:rFonts w:ascii="Traditional Arabic" w:hAnsi="Traditional Arabic" w:cs="Traditional Arabic" w:hint="cs"/>
          <w:color w:val="000000" w:themeColor="text1"/>
          <w:sz w:val="28"/>
          <w:szCs w:val="28"/>
          <w:rtl/>
        </w:rPr>
        <w:t>والجلب،</w:t>
      </w:r>
      <w:r w:rsidRPr="00204701">
        <w:rPr>
          <w:rFonts w:ascii="Traditional Arabic" w:hAnsi="Traditional Arabic" w:cs="Traditional Arabic"/>
          <w:color w:val="000000" w:themeColor="text1"/>
          <w:sz w:val="28"/>
          <w:szCs w:val="28"/>
          <w:rtl/>
        </w:rPr>
        <w:t xml:space="preserve"> </w:t>
      </w:r>
      <w:r w:rsidRPr="00204701">
        <w:rPr>
          <w:rFonts w:ascii="Traditional Arabic" w:hAnsi="Traditional Arabic" w:cs="Traditional Arabic" w:hint="cs"/>
          <w:color w:val="000000" w:themeColor="text1"/>
          <w:sz w:val="28"/>
          <w:szCs w:val="28"/>
          <w:rtl/>
        </w:rPr>
        <w:t xml:space="preserve">رقم </w:t>
      </w:r>
      <w:r>
        <w:rPr>
          <w:rFonts w:ascii="Traditional Arabic" w:hAnsi="Traditional Arabic" w:cs="Traditional Arabic" w:hint="cs"/>
          <w:color w:val="2A2A2A"/>
          <w:sz w:val="28"/>
          <w:szCs w:val="28"/>
          <w:rtl/>
        </w:rPr>
        <w:t xml:space="preserve">الحديث </w:t>
      </w:r>
      <w:r w:rsidRPr="00E55CBF">
        <w:rPr>
          <w:rFonts w:ascii="Traditional Arabic" w:hAnsi="Traditional Arabic" w:cs="Traditional Arabic"/>
          <w:color w:val="2A2A2A"/>
          <w:sz w:val="28"/>
          <w:szCs w:val="28"/>
          <w:rtl/>
        </w:rPr>
        <w:t>(</w:t>
      </w:r>
      <w:r w:rsidRPr="00E55CBF">
        <w:rPr>
          <w:rFonts w:ascii="Traditional Arabic" w:hAnsi="Traditional Arabic" w:cs="Traditional Arabic" w:hint="cs"/>
          <w:color w:val="2A2A2A"/>
          <w:sz w:val="28"/>
          <w:szCs w:val="28"/>
          <w:rtl/>
        </w:rPr>
        <w:t>2153</w:t>
      </w:r>
      <w:r>
        <w:rPr>
          <w:rFonts w:ascii="Traditional Arabic" w:hAnsi="Traditional Arabic" w:cs="Traditional Arabic" w:hint="cs"/>
          <w:color w:val="2A2A2A"/>
          <w:sz w:val="28"/>
          <w:szCs w:val="28"/>
          <w:rtl/>
        </w:rPr>
        <w:t>)،</w:t>
      </w:r>
      <w:r w:rsidRPr="00341168">
        <w:rPr>
          <w:rFonts w:ascii="Traditional Arabic" w:hAnsi="Traditional Arabic" w:cs="Traditional Arabic" w:hint="cs"/>
          <w:color w:val="2A2A2A"/>
          <w:sz w:val="28"/>
          <w:szCs w:val="28"/>
          <w:rtl/>
        </w:rPr>
        <w:t xml:space="preserve"> </w:t>
      </w:r>
      <w:r w:rsidRPr="005E31D3">
        <w:rPr>
          <w:rFonts w:ascii="Traditional Arabic" w:hAnsi="Traditional Arabic" w:cs="Traditional Arabic" w:hint="cs"/>
          <w:color w:val="2A2A2A"/>
          <w:sz w:val="28"/>
          <w:szCs w:val="28"/>
          <w:rtl/>
        </w:rPr>
        <w:t>ج 3/ص283</w:t>
      </w:r>
      <w:r>
        <w:rPr>
          <w:rFonts w:ascii="Traditional Arabic" w:hAnsi="Traditional Arabic" w:cs="Traditional Arabic" w:hint="cs"/>
          <w:color w:val="2A2A2A"/>
          <w:sz w:val="28"/>
          <w:szCs w:val="28"/>
          <w:rtl/>
        </w:rPr>
        <w:t>، البخاري</w:t>
      </w:r>
      <w:r w:rsidRPr="00123DF7">
        <w:rPr>
          <w:rFonts w:ascii="Traditional Arabic" w:hAnsi="Traditional Arabic" w:cs="Traditional Arabic" w:hint="cs"/>
          <w:color w:val="2A2A2A"/>
          <w:sz w:val="28"/>
          <w:szCs w:val="28"/>
          <w:rtl/>
        </w:rPr>
        <w:t>: التاريخ الكبير تحقيق هاشم الندوي ج 8/ص 217</w:t>
      </w:r>
      <w:r>
        <w:rPr>
          <w:rFonts w:ascii="Traditional Arabic" w:hAnsi="Traditional Arabic" w:cs="Traditional Arabic" w:hint="cs"/>
          <w:color w:val="2A2A2A"/>
          <w:sz w:val="28"/>
          <w:szCs w:val="28"/>
          <w:rtl/>
        </w:rPr>
        <w:t>، الحديث ضعيف ضعفه الألباني في المشكاة رقم 2893</w:t>
      </w:r>
    </w:p>
    <w:p w:rsidR="002900AC" w:rsidRDefault="002900AC" w:rsidP="009151FD">
      <w:pPr>
        <w:contextualSpacing/>
        <w:rPr>
          <w:rFonts w:ascii="Traditional Arabic" w:hAnsi="Traditional Arabic" w:cs="Traditional Arabic"/>
          <w:color w:val="2A2A2A"/>
          <w:sz w:val="28"/>
          <w:szCs w:val="28"/>
          <w:rtl/>
        </w:rPr>
      </w:pPr>
      <w:r w:rsidRPr="00BE53E8">
        <w:rPr>
          <w:rFonts w:ascii="Traditional Arabic" w:hAnsi="Traditional Arabic" w:cs="Traditional Arabic" w:hint="cs"/>
          <w:b/>
          <w:bCs/>
          <w:color w:val="2A2A2A"/>
          <w:sz w:val="28"/>
          <w:szCs w:val="28"/>
          <w:rtl/>
        </w:rPr>
        <w:t>أبن عمر:</w:t>
      </w:r>
      <w:r w:rsidRPr="00B50C6D">
        <w:rPr>
          <w:rFonts w:ascii="Traditional Arabic" w:hAnsi="Traditional Arabic" w:cs="Traditional Arabic" w:hint="cs"/>
          <w:color w:val="2A2A2A"/>
          <w:sz w:val="28"/>
          <w:szCs w:val="28"/>
          <w:rtl/>
        </w:rPr>
        <w:t xml:space="preserve"> </w:t>
      </w:r>
      <w:r w:rsidRPr="00B50C6D">
        <w:rPr>
          <w:rFonts w:ascii="Traditional Arabic" w:hAnsi="Traditional Arabic" w:cs="Traditional Arabic"/>
          <w:color w:val="2A2A2A"/>
          <w:sz w:val="28"/>
          <w:szCs w:val="28"/>
          <w:rtl/>
        </w:rPr>
        <w:t xml:space="preserve">عبد الله بن </w:t>
      </w:r>
      <w:hyperlink r:id="rId4" w:tooltip="عمر بن الخطاب" w:history="1">
        <w:r w:rsidRPr="00B50C6D">
          <w:rPr>
            <w:rFonts w:ascii="Traditional Arabic" w:hAnsi="Traditional Arabic" w:cs="Traditional Arabic"/>
            <w:color w:val="2A2A2A"/>
            <w:sz w:val="28"/>
            <w:szCs w:val="28"/>
            <w:rtl/>
          </w:rPr>
          <w:t>عمر بن الخطاب</w:t>
        </w:r>
      </w:hyperlink>
      <w:r w:rsidRPr="00B50C6D">
        <w:rPr>
          <w:rFonts w:ascii="Traditional Arabic" w:hAnsi="Traditional Arabic" w:cs="Traditional Arabic"/>
          <w:color w:val="2A2A2A"/>
          <w:sz w:val="28"/>
          <w:szCs w:val="28"/>
        </w:rPr>
        <w:t xml:space="preserve"> </w:t>
      </w:r>
      <w:hyperlink r:id="rId5" w:tooltip="بنو عدي" w:history="1">
        <w:r w:rsidRPr="00B50C6D">
          <w:rPr>
            <w:rFonts w:ascii="Traditional Arabic" w:hAnsi="Traditional Arabic" w:cs="Traditional Arabic"/>
            <w:color w:val="2A2A2A"/>
            <w:sz w:val="28"/>
            <w:szCs w:val="28"/>
            <w:rtl/>
          </w:rPr>
          <w:t>العدوي</w:t>
        </w:r>
      </w:hyperlink>
      <w:r w:rsidRPr="00B50C6D">
        <w:rPr>
          <w:rFonts w:ascii="Traditional Arabic" w:hAnsi="Traditional Arabic" w:cs="Traditional Arabic"/>
          <w:color w:val="2A2A2A"/>
          <w:sz w:val="28"/>
          <w:szCs w:val="28"/>
        </w:rPr>
        <w:t xml:space="preserve"> </w:t>
      </w:r>
      <w:hyperlink r:id="rId6" w:tooltip="القرشي" w:history="1">
        <w:r w:rsidRPr="00B50C6D">
          <w:rPr>
            <w:rFonts w:ascii="Traditional Arabic" w:hAnsi="Traditional Arabic" w:cs="Traditional Arabic"/>
            <w:color w:val="2A2A2A"/>
            <w:sz w:val="28"/>
            <w:szCs w:val="28"/>
            <w:rtl/>
          </w:rPr>
          <w:t>القرشي</w:t>
        </w:r>
      </w:hyperlink>
      <w:r w:rsidRPr="00B50C6D">
        <w:rPr>
          <w:rFonts w:ascii="Traditional Arabic" w:hAnsi="Traditional Arabic" w:cs="Traditional Arabic"/>
          <w:color w:val="2A2A2A"/>
          <w:sz w:val="28"/>
          <w:szCs w:val="28"/>
          <w:rtl/>
        </w:rPr>
        <w:t xml:space="preserve">، ويكنى بأبي عبد الرحمن، </w:t>
      </w:r>
      <w:hyperlink r:id="rId7" w:tooltip="صحابي" w:history="1">
        <w:r w:rsidRPr="00B50C6D">
          <w:rPr>
            <w:rFonts w:ascii="Traditional Arabic" w:hAnsi="Traditional Arabic" w:cs="Traditional Arabic"/>
            <w:color w:val="2A2A2A"/>
            <w:sz w:val="28"/>
            <w:szCs w:val="28"/>
            <w:rtl/>
          </w:rPr>
          <w:t>صحابي</w:t>
        </w:r>
      </w:hyperlink>
      <w:r w:rsidRPr="00B50C6D">
        <w:rPr>
          <w:rFonts w:ascii="Traditional Arabic" w:hAnsi="Traditional Arabic" w:cs="Traditional Arabic"/>
          <w:color w:val="2A2A2A"/>
          <w:sz w:val="28"/>
          <w:szCs w:val="28"/>
        </w:rPr>
        <w:t xml:space="preserve"> </w:t>
      </w:r>
      <w:r w:rsidRPr="00B50C6D">
        <w:rPr>
          <w:rFonts w:ascii="Traditional Arabic" w:hAnsi="Traditional Arabic" w:cs="Traditional Arabic"/>
          <w:color w:val="2A2A2A"/>
          <w:sz w:val="28"/>
          <w:szCs w:val="28"/>
          <w:rtl/>
        </w:rPr>
        <w:t xml:space="preserve">جليل </w:t>
      </w:r>
      <w:r>
        <w:rPr>
          <w:rFonts w:ascii="Traditional Arabic" w:hAnsi="Traditional Arabic" w:cs="Traditional Arabic" w:hint="cs"/>
          <w:color w:val="2A2A2A"/>
          <w:sz w:val="28"/>
          <w:szCs w:val="28"/>
          <w:rtl/>
        </w:rPr>
        <w:t xml:space="preserve">نشأ في الإسلام ،وهاجر الى المدينة مع أبيه ،أفتى ستين سنة من مشاهده الخندق وموتة واليرموك ومصر وإفريقية  </w:t>
      </w:r>
      <w:r w:rsidRPr="005A4D60">
        <w:rPr>
          <w:rFonts w:ascii="Traditional Arabic" w:hAnsi="Traditional Arabic" w:cs="Traditional Arabic" w:hint="cs"/>
          <w:color w:val="000000" w:themeColor="text1"/>
          <w:sz w:val="28"/>
          <w:szCs w:val="28"/>
          <w:rtl/>
        </w:rPr>
        <w:t xml:space="preserve">توقي </w:t>
      </w:r>
      <w:r w:rsidRPr="005A4D60">
        <w:rPr>
          <w:rFonts w:ascii="Traditional Arabic" w:hAnsi="Traditional Arabic" w:cs="Traditional Arabic"/>
          <w:color w:val="000000" w:themeColor="text1"/>
          <w:sz w:val="28"/>
          <w:szCs w:val="28"/>
          <w:rtl/>
        </w:rPr>
        <w:t>بمكة</w:t>
      </w:r>
      <w:r w:rsidRPr="005A4D60">
        <w:rPr>
          <w:rFonts w:ascii="Traditional Arabic" w:hAnsi="Traditional Arabic" w:cs="Traditional Arabic" w:hint="cs"/>
          <w:color w:val="000000" w:themeColor="text1"/>
          <w:sz w:val="28"/>
          <w:szCs w:val="28"/>
          <w:rtl/>
        </w:rPr>
        <w:t xml:space="preserve"> سنة 73</w:t>
      </w:r>
      <w:r w:rsidRPr="005A4D60">
        <w:rPr>
          <w:rFonts w:ascii="Traditional Arabic" w:hAnsi="Traditional Arabic" w:cs="Traditional Arabic"/>
          <w:color w:val="000000" w:themeColor="text1"/>
          <w:sz w:val="28"/>
          <w:szCs w:val="28"/>
          <w:rtl/>
        </w:rPr>
        <w:t xml:space="preserve">، وهو ابن </w:t>
      </w:r>
      <w:r w:rsidRPr="00B50C6D">
        <w:rPr>
          <w:rFonts w:ascii="Traditional Arabic" w:hAnsi="Traditional Arabic" w:cs="Traditional Arabic"/>
          <w:color w:val="2A2A2A"/>
          <w:sz w:val="28"/>
          <w:szCs w:val="28"/>
          <w:rtl/>
        </w:rPr>
        <w:t>أربع وثمانين</w:t>
      </w:r>
      <w:r>
        <w:rPr>
          <w:rFonts w:ascii="Traditional Arabic" w:hAnsi="Traditional Arabic" w:cs="Traditional Arabic" w:hint="cs"/>
          <w:color w:val="2A2A2A"/>
          <w:sz w:val="28"/>
          <w:szCs w:val="28"/>
          <w:rtl/>
        </w:rPr>
        <w:t xml:space="preserve"> </w:t>
      </w:r>
      <w:r w:rsidRPr="00B50C6D">
        <w:rPr>
          <w:rFonts w:ascii="Traditional Arabic" w:hAnsi="Traditional Arabic" w:cs="Traditional Arabic"/>
          <w:color w:val="2A2A2A"/>
          <w:sz w:val="28"/>
          <w:szCs w:val="28"/>
          <w:rtl/>
        </w:rPr>
        <w:t>.</w:t>
      </w:r>
      <w:r>
        <w:rPr>
          <w:rFonts w:ascii="Traditional Arabic" w:hAnsi="Traditional Arabic" w:cs="Traditional Arabic" w:hint="cs"/>
          <w:color w:val="2A2A2A"/>
          <w:sz w:val="28"/>
          <w:szCs w:val="28"/>
          <w:rtl/>
        </w:rPr>
        <w:t xml:space="preserve">            </w:t>
      </w:r>
    </w:p>
    <w:p w:rsidR="002900AC" w:rsidRPr="00BB4F89"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color w:val="2A2A2A"/>
          <w:sz w:val="28"/>
          <w:szCs w:val="28"/>
        </w:rPr>
        <w:t xml:space="preserve">    </w:t>
      </w:r>
      <w:r>
        <w:rPr>
          <w:rFonts w:ascii="Traditional Arabic" w:hAnsi="Traditional Arabic" w:cs="Traditional Arabic" w:hint="cs"/>
          <w:color w:val="2A2A2A"/>
          <w:sz w:val="28"/>
          <w:szCs w:val="28"/>
          <w:rtl/>
        </w:rPr>
        <w:t xml:space="preserve"> </w:t>
      </w:r>
      <w:r w:rsidRPr="00804FF5">
        <w:rPr>
          <w:rFonts w:ascii="Traditional Arabic" w:hAnsi="Traditional Arabic" w:cs="Traditional Arabic" w:hint="cs"/>
          <w:color w:val="2A2A2A"/>
          <w:rtl/>
        </w:rPr>
        <w:t>الإصابة ج 2 ص347، وتذكرة الحفاظ ج 1ص 37</w:t>
      </w:r>
    </w:p>
  </w:footnote>
  <w:footnote w:id="85">
    <w:p w:rsidR="002900AC" w:rsidRPr="00123DF7"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B50C6D">
        <w:rPr>
          <w:rFonts w:ascii="Traditional Arabic" w:hAnsi="Traditional Arabic" w:cs="Traditional Arabic"/>
          <w:color w:val="2A2A2A"/>
          <w:sz w:val="28"/>
          <w:szCs w:val="28"/>
        </w:rPr>
        <w:footnoteRef/>
      </w:r>
      <w:r>
        <w:rPr>
          <w:rFonts w:ascii="Traditional Arabic" w:hAnsi="Traditional Arabic" w:cs="Traditional Arabic" w:hint="cs"/>
          <w:color w:val="2A2A2A"/>
          <w:sz w:val="28"/>
          <w:szCs w:val="28"/>
          <w:rtl/>
        </w:rPr>
        <w:t>) المرجع السابق، ج</w:t>
      </w:r>
      <w:r w:rsidRPr="005E31D3">
        <w:rPr>
          <w:rFonts w:ascii="Traditional Arabic" w:hAnsi="Traditional Arabic" w:cs="Traditional Arabic" w:hint="cs"/>
          <w:color w:val="2A2A2A"/>
          <w:sz w:val="28"/>
          <w:szCs w:val="28"/>
          <w:rtl/>
        </w:rPr>
        <w:t xml:space="preserve"> 3/ص283</w:t>
      </w:r>
    </w:p>
  </w:footnote>
  <w:footnote w:id="86">
    <w:p w:rsidR="002900AC" w:rsidRPr="00B50C6D"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B50C6D">
        <w:rPr>
          <w:rFonts w:ascii="Traditional Arabic" w:hAnsi="Traditional Arabic" w:cs="Traditional Arabic"/>
          <w:color w:val="2A2A2A"/>
          <w:sz w:val="28"/>
          <w:szCs w:val="28"/>
        </w:rPr>
        <w:footnoteRef/>
      </w:r>
      <w:r>
        <w:rPr>
          <w:rFonts w:ascii="Traditional Arabic" w:hAnsi="Traditional Arabic" w:cs="Traditional Arabic" w:hint="cs"/>
          <w:color w:val="2A2A2A"/>
          <w:sz w:val="28"/>
          <w:szCs w:val="28"/>
          <w:rtl/>
        </w:rPr>
        <w:t xml:space="preserve">) </w:t>
      </w:r>
      <w:r w:rsidRPr="00123DF7">
        <w:rPr>
          <w:rFonts w:ascii="Traditional Arabic" w:hAnsi="Traditional Arabic" w:cs="Traditional Arabic" w:hint="cs"/>
          <w:color w:val="2A2A2A"/>
          <w:sz w:val="28"/>
          <w:szCs w:val="28"/>
          <w:rtl/>
        </w:rPr>
        <w:t>المحلى لابن حزم 9/ ص717</w:t>
      </w:r>
    </w:p>
  </w:footnote>
  <w:footnote w:id="87">
    <w:p w:rsidR="002900AC" w:rsidRPr="00123DF7"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w:t>
      </w:r>
      <w:r w:rsidRPr="00123DF7">
        <w:rPr>
          <w:rFonts w:ascii="Traditional Arabic" w:hAnsi="Traditional Arabic" w:cs="Traditional Arabic" w:hint="cs"/>
          <w:color w:val="2A2A2A"/>
          <w:sz w:val="28"/>
          <w:szCs w:val="28"/>
          <w:rtl/>
        </w:rPr>
        <w:t>وزارة الأوقا</w:t>
      </w:r>
      <w:r w:rsidRPr="00123DF7">
        <w:rPr>
          <w:rFonts w:ascii="Traditional Arabic" w:hAnsi="Traditional Arabic" w:cs="Traditional Arabic" w:hint="eastAsia"/>
          <w:color w:val="2A2A2A"/>
          <w:sz w:val="28"/>
          <w:szCs w:val="28"/>
          <w:rtl/>
        </w:rPr>
        <w:t>ف</w:t>
      </w:r>
      <w:r w:rsidRPr="00123DF7">
        <w:rPr>
          <w:rFonts w:ascii="Traditional Arabic" w:hAnsi="Traditional Arabic" w:cs="Traditional Arabic" w:hint="cs"/>
          <w:color w:val="2A2A2A"/>
          <w:sz w:val="28"/>
          <w:szCs w:val="28"/>
          <w:rtl/>
        </w:rPr>
        <w:t xml:space="preserve"> الكويتية</w:t>
      </w:r>
      <w:r>
        <w:rPr>
          <w:rFonts w:ascii="Traditional Arabic" w:hAnsi="Traditional Arabic" w:cs="Traditional Arabic" w:hint="cs"/>
          <w:color w:val="2A2A2A"/>
          <w:sz w:val="28"/>
          <w:szCs w:val="28"/>
          <w:rtl/>
        </w:rPr>
        <w:t>،</w:t>
      </w:r>
      <w:r w:rsidRPr="00123DF7">
        <w:rPr>
          <w:rFonts w:ascii="Traditional Arabic" w:hAnsi="Traditional Arabic" w:cs="Traditional Arabic" w:hint="cs"/>
          <w:color w:val="2A2A2A"/>
          <w:sz w:val="28"/>
          <w:szCs w:val="28"/>
          <w:rtl/>
        </w:rPr>
        <w:t xml:space="preserve"> الموسوعة الفقهية ج 2 /ص91</w:t>
      </w:r>
    </w:p>
  </w:footnote>
  <w:footnote w:id="88">
    <w:p w:rsidR="002900AC" w:rsidRPr="00123DF7" w:rsidRDefault="002900AC" w:rsidP="00FA32B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بدائع الصنائع </w:t>
      </w:r>
      <w:r w:rsidRPr="00123DF7">
        <w:rPr>
          <w:rFonts w:ascii="Traditional Arabic" w:hAnsi="Traditional Arabic" w:cs="Traditional Arabic" w:hint="cs"/>
          <w:color w:val="2A2A2A"/>
          <w:sz w:val="28"/>
          <w:szCs w:val="28"/>
          <w:rtl/>
        </w:rPr>
        <w:t>للكاساني ج4/39</w:t>
      </w:r>
    </w:p>
  </w:footnote>
  <w:footnote w:id="89">
    <w:p w:rsidR="002900AC" w:rsidRPr="00123DF7"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Pr>
          <w:rFonts w:ascii="Traditional Arabic" w:hAnsi="Traditional Arabic" w:cs="Traditional Arabic" w:hint="cs"/>
          <w:color w:val="2A2A2A"/>
          <w:sz w:val="28"/>
          <w:szCs w:val="28"/>
          <w:rtl/>
        </w:rPr>
        <w:t>) سورة النساء: الآية : (112)</w:t>
      </w:r>
    </w:p>
  </w:footnote>
  <w:footnote w:id="90">
    <w:p w:rsidR="002900AC" w:rsidRPr="00123DF7"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Pr>
          <w:rFonts w:ascii="Traditional Arabic" w:hAnsi="Traditional Arabic" w:cs="Traditional Arabic" w:hint="cs"/>
          <w:color w:val="2A2A2A"/>
          <w:sz w:val="28"/>
          <w:szCs w:val="28"/>
          <w:rtl/>
        </w:rPr>
        <w:t>) الجامع لأحكام القرآن</w:t>
      </w:r>
      <w:r w:rsidRPr="00123DF7">
        <w:rPr>
          <w:rFonts w:ascii="Traditional Arabic" w:hAnsi="Traditional Arabic" w:cs="Traditional Arabic" w:hint="cs"/>
          <w:color w:val="2A2A2A"/>
          <w:sz w:val="28"/>
          <w:szCs w:val="28"/>
          <w:rtl/>
        </w:rPr>
        <w:t xml:space="preserve"> ج </w:t>
      </w:r>
      <w:r>
        <w:rPr>
          <w:rFonts w:ascii="Traditional Arabic" w:hAnsi="Traditional Arabic" w:cs="Traditional Arabic" w:hint="cs"/>
          <w:color w:val="2A2A2A"/>
          <w:sz w:val="28"/>
          <w:szCs w:val="28"/>
          <w:rtl/>
        </w:rPr>
        <w:t>3</w:t>
      </w:r>
      <w:r w:rsidRPr="00123DF7">
        <w:rPr>
          <w:rFonts w:ascii="Traditional Arabic" w:hAnsi="Traditional Arabic" w:cs="Traditional Arabic" w:hint="cs"/>
          <w:color w:val="2A2A2A"/>
          <w:sz w:val="28"/>
          <w:szCs w:val="28"/>
          <w:rtl/>
        </w:rPr>
        <w:t xml:space="preserve"> /ص</w:t>
      </w:r>
      <w:r>
        <w:rPr>
          <w:rFonts w:ascii="Traditional Arabic" w:hAnsi="Traditional Arabic" w:cs="Traditional Arabic" w:hint="cs"/>
          <w:color w:val="2A2A2A"/>
          <w:sz w:val="28"/>
          <w:szCs w:val="28"/>
          <w:rtl/>
        </w:rPr>
        <w:t>274</w:t>
      </w:r>
    </w:p>
  </w:footnote>
  <w:footnote w:id="91">
    <w:p w:rsidR="002900AC" w:rsidRPr="00123DF7"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سورة النور ، الآية:(7) </w:t>
      </w:r>
    </w:p>
  </w:footnote>
  <w:footnote w:id="92">
    <w:p w:rsidR="002900AC" w:rsidRPr="00123DF7"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Pr>
          <w:rFonts w:ascii="Traditional Arabic" w:hAnsi="Traditional Arabic" w:cs="Traditional Arabic" w:hint="cs"/>
          <w:color w:val="2A2A2A"/>
          <w:sz w:val="28"/>
          <w:szCs w:val="28"/>
          <w:rtl/>
        </w:rPr>
        <w:t>) سورة هود ، الآية :(18)</w:t>
      </w:r>
    </w:p>
  </w:footnote>
  <w:footnote w:id="93">
    <w:p w:rsidR="002900AC" w:rsidRPr="00123DF7" w:rsidRDefault="002900AC" w:rsidP="00F411D6">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Pr>
          <w:rFonts w:ascii="Traditional Arabic" w:hAnsi="Traditional Arabic" w:cs="Traditional Arabic" w:hint="cs"/>
          <w:color w:val="2A2A2A"/>
          <w:sz w:val="28"/>
          <w:szCs w:val="28"/>
          <w:rtl/>
        </w:rPr>
        <w:t>) انظر: الدريني :</w:t>
      </w:r>
      <w:r w:rsidRPr="00F411D6">
        <w:rPr>
          <w:rFonts w:ascii="Traditional Arabic" w:hAnsi="Traditional Arabic" w:cs="Traditional Arabic" w:hint="cs"/>
          <w:color w:val="2A2A2A"/>
          <w:sz w:val="28"/>
          <w:szCs w:val="28"/>
          <w:rtl/>
        </w:rPr>
        <w:t xml:space="preserve"> </w:t>
      </w:r>
      <w:r w:rsidRPr="002D6E9F">
        <w:rPr>
          <w:rFonts w:ascii="Traditional Arabic" w:hAnsi="Traditional Arabic" w:cs="Traditional Arabic" w:hint="cs"/>
          <w:color w:val="2A2A2A"/>
          <w:sz w:val="28"/>
          <w:szCs w:val="28"/>
          <w:rtl/>
        </w:rPr>
        <w:t xml:space="preserve">بحوث مقارنة في الفقه الإسلامي </w:t>
      </w:r>
      <w:r>
        <w:rPr>
          <w:rFonts w:ascii="Traditional Arabic" w:hAnsi="Traditional Arabic" w:cs="Traditional Arabic" w:hint="cs"/>
          <w:color w:val="2A2A2A"/>
          <w:sz w:val="28"/>
          <w:szCs w:val="28"/>
          <w:rtl/>
        </w:rPr>
        <w:t>،ج 1،ص 101</w:t>
      </w:r>
    </w:p>
  </w:footnote>
  <w:footnote w:id="94">
    <w:p w:rsidR="002900AC" w:rsidRPr="00123DF7" w:rsidRDefault="002900AC" w:rsidP="009E0745">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w:t>
      </w:r>
      <w:r w:rsidRPr="002D6E9F">
        <w:rPr>
          <w:rFonts w:ascii="Traditional Arabic" w:hAnsi="Traditional Arabic" w:cs="Traditional Arabic" w:hint="cs"/>
          <w:color w:val="2A2A2A"/>
          <w:sz w:val="28"/>
          <w:szCs w:val="28"/>
          <w:rtl/>
        </w:rPr>
        <w:t>بحوث مقارنة في الفقه الإسلامي</w:t>
      </w:r>
      <w:r>
        <w:rPr>
          <w:rFonts w:ascii="Traditional Arabic" w:hAnsi="Traditional Arabic" w:cs="Traditional Arabic" w:hint="cs"/>
          <w:color w:val="2A2A2A"/>
          <w:sz w:val="28"/>
          <w:szCs w:val="28"/>
          <w:rtl/>
        </w:rPr>
        <w:t xml:space="preserve">  ،ج 1،ص 101</w:t>
      </w:r>
    </w:p>
  </w:footnote>
  <w:footnote w:id="95">
    <w:p w:rsidR="002900AC" w:rsidRPr="009B5F1C" w:rsidRDefault="002900AC" w:rsidP="009151FD">
      <w:pPr>
        <w:pStyle w:val="FootnoteText"/>
        <w:contextualSpacing/>
        <w:rPr>
          <w:rFonts w:ascii="Traditional Arabic" w:hAnsi="Traditional Arabic" w:cs="Traditional Arabic"/>
          <w:color w:val="2A2A2A"/>
          <w:sz w:val="28"/>
          <w:szCs w:val="28"/>
        </w:rPr>
      </w:pPr>
      <w:r w:rsidRPr="00123DF7">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sidRPr="00123DF7">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الرحيباني: مصطفى السيوطي، </w:t>
      </w:r>
      <w:r w:rsidRPr="00123DF7">
        <w:rPr>
          <w:rFonts w:ascii="Traditional Arabic" w:hAnsi="Traditional Arabic" w:cs="Traditional Arabic" w:hint="cs"/>
          <w:color w:val="2A2A2A"/>
          <w:sz w:val="28"/>
          <w:szCs w:val="28"/>
          <w:rtl/>
        </w:rPr>
        <w:t xml:space="preserve">مطالب النهى </w:t>
      </w:r>
      <w:r>
        <w:rPr>
          <w:rFonts w:ascii="Traditional Arabic" w:hAnsi="Traditional Arabic" w:cs="Traditional Arabic" w:hint="cs"/>
          <w:color w:val="2A2A2A"/>
          <w:sz w:val="28"/>
          <w:szCs w:val="28"/>
          <w:rtl/>
        </w:rPr>
        <w:t xml:space="preserve">في شرح غاية المنتهى </w:t>
      </w:r>
      <w:r w:rsidRPr="00123DF7">
        <w:rPr>
          <w:rFonts w:ascii="Traditional Arabic" w:hAnsi="Traditional Arabic" w:cs="Traditional Arabic" w:hint="cs"/>
          <w:color w:val="2A2A2A"/>
          <w:sz w:val="28"/>
          <w:szCs w:val="28"/>
          <w:rtl/>
        </w:rPr>
        <w:t>ج3ص</w:t>
      </w:r>
      <w:r>
        <w:rPr>
          <w:rFonts w:ascii="Traditional Arabic" w:hAnsi="Traditional Arabic" w:cs="Traditional Arabic" w:hint="cs"/>
          <w:color w:val="2A2A2A"/>
          <w:sz w:val="28"/>
          <w:szCs w:val="28"/>
          <w:rtl/>
        </w:rPr>
        <w:t xml:space="preserve">63، </w:t>
      </w:r>
      <w:r>
        <w:rPr>
          <w:rFonts w:ascii="Traditional Arabic" w:hAnsi="Traditional Arabic" w:cs="Traditional Arabic" w:hint="eastAsia"/>
          <w:color w:val="2A2A2A"/>
          <w:sz w:val="28"/>
          <w:szCs w:val="28"/>
          <w:rtl/>
        </w:rPr>
        <w:t>ط</w:t>
      </w:r>
      <w:r>
        <w:rPr>
          <w:rFonts w:ascii="Traditional Arabic" w:hAnsi="Traditional Arabic" w:cs="Traditional Arabic" w:hint="cs"/>
          <w:color w:val="2A2A2A"/>
          <w:sz w:val="28"/>
          <w:szCs w:val="28"/>
          <w:rtl/>
        </w:rPr>
        <w:t xml:space="preserve"> منشورات المكتب الإسلامي،</w:t>
      </w:r>
      <w:r w:rsidRPr="006862E4">
        <w:rPr>
          <w:rFonts w:ascii="Traditional Arabic" w:hAnsi="Traditional Arabic" w:cs="Traditional Arabic" w:hint="cs"/>
          <w:color w:val="000000" w:themeColor="text1"/>
          <w:sz w:val="28"/>
          <w:szCs w:val="28"/>
          <w:rtl/>
        </w:rPr>
        <w:t xml:space="preserve"> الإنصا</w:t>
      </w:r>
      <w:r w:rsidRPr="006862E4">
        <w:rPr>
          <w:rFonts w:ascii="Traditional Arabic" w:hAnsi="Traditional Arabic" w:cs="Traditional Arabic" w:hint="eastAsia"/>
          <w:color w:val="000000" w:themeColor="text1"/>
          <w:sz w:val="28"/>
          <w:szCs w:val="28"/>
          <w:rtl/>
        </w:rPr>
        <w:t>ف</w:t>
      </w:r>
      <w:r w:rsidRPr="006862E4">
        <w:rPr>
          <w:rFonts w:ascii="Traditional Arabic" w:hAnsi="Traditional Arabic" w:cs="Traditional Arabic" w:hint="cs"/>
          <w:color w:val="000000" w:themeColor="text1"/>
          <w:sz w:val="28"/>
          <w:szCs w:val="28"/>
          <w:rtl/>
        </w:rPr>
        <w:t xml:space="preserve"> في معرفة الراجح من الخلاف للمرداوي، </w:t>
      </w:r>
      <w:r>
        <w:rPr>
          <w:rFonts w:ascii="Traditional Arabic" w:hAnsi="Traditional Arabic" w:cs="Traditional Arabic" w:hint="cs"/>
          <w:color w:val="2A2A2A"/>
          <w:sz w:val="28"/>
          <w:szCs w:val="28"/>
          <w:rtl/>
        </w:rPr>
        <w:t>ج</w:t>
      </w:r>
      <w:r w:rsidRPr="00123DF7">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1</w:t>
      </w:r>
      <w:r w:rsidRPr="00123DF7">
        <w:rPr>
          <w:rFonts w:ascii="Traditional Arabic" w:hAnsi="Traditional Arabic" w:cs="Traditional Arabic" w:hint="cs"/>
          <w:color w:val="2A2A2A"/>
          <w:sz w:val="28"/>
          <w:szCs w:val="28"/>
          <w:rtl/>
        </w:rPr>
        <w:t xml:space="preserve"> ص </w:t>
      </w:r>
      <w:r>
        <w:rPr>
          <w:rFonts w:ascii="Traditional Arabic" w:hAnsi="Traditional Arabic" w:cs="Traditional Arabic" w:hint="cs"/>
          <w:color w:val="2A2A2A"/>
          <w:sz w:val="28"/>
          <w:szCs w:val="28"/>
          <w:rtl/>
        </w:rPr>
        <w:t>885، ط-بيت الأفكار الدولية</w:t>
      </w:r>
    </w:p>
  </w:footnote>
  <w:footnote w:id="96">
    <w:p w:rsidR="002900AC" w:rsidRPr="00123DF7" w:rsidRDefault="002900AC" w:rsidP="009151FD">
      <w:pPr>
        <w:pStyle w:val="FootnoteText"/>
        <w:contextualSpacing/>
        <w:rPr>
          <w:rFonts w:ascii="Traditional Arabic" w:hAnsi="Traditional Arabic" w:cs="Traditional Arabic"/>
          <w:color w:val="2A2A2A"/>
          <w:sz w:val="28"/>
          <w:szCs w:val="28"/>
        </w:rPr>
      </w:pPr>
      <w:r w:rsidRPr="00123DF7">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sidRPr="00123DF7">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الرحيباني: </w:t>
      </w:r>
      <w:r w:rsidRPr="00123DF7">
        <w:rPr>
          <w:rFonts w:ascii="Traditional Arabic" w:hAnsi="Traditional Arabic" w:cs="Traditional Arabic" w:hint="cs"/>
          <w:color w:val="2A2A2A"/>
          <w:sz w:val="28"/>
          <w:szCs w:val="28"/>
          <w:rtl/>
        </w:rPr>
        <w:t>مطالب أولى النهى المرجع السابق</w:t>
      </w:r>
      <w:r>
        <w:rPr>
          <w:rFonts w:ascii="Traditional Arabic" w:hAnsi="Traditional Arabic" w:cs="Traditional Arabic" w:hint="cs"/>
          <w:color w:val="2A2A2A"/>
          <w:sz w:val="28"/>
          <w:szCs w:val="28"/>
          <w:rtl/>
        </w:rPr>
        <w:t xml:space="preserve"> </w:t>
      </w:r>
      <w:r w:rsidRPr="00123DF7">
        <w:rPr>
          <w:rFonts w:ascii="Traditional Arabic" w:hAnsi="Traditional Arabic" w:cs="Traditional Arabic" w:hint="cs"/>
          <w:color w:val="2A2A2A"/>
          <w:sz w:val="28"/>
          <w:szCs w:val="28"/>
          <w:rtl/>
        </w:rPr>
        <w:t>ص</w:t>
      </w:r>
      <w:r>
        <w:rPr>
          <w:rFonts w:ascii="Traditional Arabic" w:hAnsi="Traditional Arabic" w:cs="Traditional Arabic" w:hint="cs"/>
          <w:color w:val="2A2A2A"/>
          <w:sz w:val="28"/>
          <w:szCs w:val="28"/>
          <w:rtl/>
        </w:rPr>
        <w:t>63</w:t>
      </w:r>
    </w:p>
  </w:footnote>
  <w:footnote w:id="97">
    <w:p w:rsidR="002900AC" w:rsidRPr="00123DF7" w:rsidRDefault="002900AC" w:rsidP="009151FD">
      <w:pPr>
        <w:pStyle w:val="FootnoteText"/>
        <w:contextualSpacing/>
        <w:rPr>
          <w:rFonts w:ascii="Traditional Arabic" w:hAnsi="Traditional Arabic" w:cs="Traditional Arabic"/>
          <w:color w:val="2A2A2A"/>
          <w:sz w:val="28"/>
          <w:szCs w:val="28"/>
          <w:rtl/>
        </w:rPr>
      </w:pPr>
      <w:r w:rsidRPr="00123DF7">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sidRPr="00123DF7">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123DF7">
        <w:rPr>
          <w:rFonts w:ascii="Traditional Arabic" w:hAnsi="Traditional Arabic" w:cs="Traditional Arabic" w:hint="cs"/>
          <w:color w:val="2A2A2A"/>
          <w:sz w:val="28"/>
          <w:szCs w:val="28"/>
          <w:rtl/>
        </w:rPr>
        <w:t xml:space="preserve">المحلى </w:t>
      </w:r>
      <w:r>
        <w:rPr>
          <w:rFonts w:ascii="Traditional Arabic" w:hAnsi="Traditional Arabic" w:cs="Traditional Arabic" w:hint="cs"/>
          <w:color w:val="2A2A2A"/>
          <w:sz w:val="28"/>
          <w:szCs w:val="28"/>
          <w:rtl/>
        </w:rPr>
        <w:t>ل</w:t>
      </w:r>
      <w:r w:rsidRPr="00123DF7">
        <w:rPr>
          <w:rFonts w:ascii="Traditional Arabic" w:hAnsi="Traditional Arabic" w:cs="Traditional Arabic" w:hint="cs"/>
          <w:color w:val="2A2A2A"/>
          <w:sz w:val="28"/>
          <w:szCs w:val="28"/>
          <w:rtl/>
        </w:rPr>
        <w:t>ابن حزم، ج/9 ص717</w:t>
      </w:r>
    </w:p>
  </w:footnote>
  <w:footnote w:id="98">
    <w:p w:rsidR="002900AC" w:rsidRPr="006B08DB"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w:t>
      </w:r>
      <w:r w:rsidRPr="00FC7E8A">
        <w:rPr>
          <w:rFonts w:ascii="Traditional Arabic" w:hAnsi="Traditional Arabic" w:cs="Traditional Arabic" w:hint="cs"/>
          <w:color w:val="000000" w:themeColor="text1"/>
          <w:sz w:val="28"/>
          <w:szCs w:val="28"/>
          <w:rtl/>
        </w:rPr>
        <w:t>سبق تخريجه في صفحة 27</w:t>
      </w:r>
    </w:p>
  </w:footnote>
  <w:footnote w:id="99">
    <w:p w:rsidR="002900AC" w:rsidRPr="00EC2D07" w:rsidRDefault="002900AC" w:rsidP="009151FD">
      <w:pPr>
        <w:pStyle w:val="FootnoteText"/>
        <w:contextualSpacing/>
        <w:rPr>
          <w:rFonts w:ascii="Traditional Arabic" w:hAnsi="Traditional Arabic" w:cs="Traditional Arabic"/>
          <w:color w:val="2A2A2A"/>
          <w:sz w:val="28"/>
          <w:szCs w:val="28"/>
        </w:rPr>
      </w:pPr>
      <w:r w:rsidRPr="00EC2D07">
        <w:rPr>
          <w:rFonts w:ascii="Traditional Arabic" w:hAnsi="Traditional Arabic" w:cs="Traditional Arabic" w:hint="cs"/>
          <w:color w:val="2A2A2A"/>
          <w:sz w:val="28"/>
          <w:szCs w:val="28"/>
          <w:rtl/>
        </w:rPr>
        <w:t>(</w:t>
      </w:r>
      <w:r w:rsidRPr="00EC2D07">
        <w:rPr>
          <w:rFonts w:ascii="Traditional Arabic" w:hAnsi="Traditional Arabic" w:cs="Traditional Arabic"/>
          <w:color w:val="2A2A2A"/>
        </w:rPr>
        <w:footnoteRef/>
      </w:r>
      <w:r w:rsidRPr="00EC2D07">
        <w:rPr>
          <w:rFonts w:ascii="Traditional Arabic" w:hAnsi="Traditional Arabic" w:cs="Traditional Arabic" w:hint="cs"/>
          <w:color w:val="2A2A2A"/>
          <w:sz w:val="28"/>
          <w:szCs w:val="28"/>
          <w:rtl/>
        </w:rPr>
        <w:t>) بدائع الصنائع للكاساني ج 4/ ص 308</w:t>
      </w:r>
    </w:p>
  </w:footnote>
  <w:footnote w:id="100">
    <w:p w:rsidR="002900AC" w:rsidRPr="00EC2D07" w:rsidRDefault="002900AC" w:rsidP="009151FD">
      <w:pPr>
        <w:pStyle w:val="FootnoteText"/>
        <w:contextualSpacing/>
        <w:rPr>
          <w:rFonts w:ascii="Traditional Arabic" w:hAnsi="Traditional Arabic" w:cs="Traditional Arabic"/>
          <w:color w:val="2A2A2A"/>
          <w:sz w:val="28"/>
          <w:szCs w:val="28"/>
        </w:rPr>
      </w:pPr>
      <w:r w:rsidRPr="00EC2D07">
        <w:rPr>
          <w:rFonts w:ascii="Traditional Arabic" w:hAnsi="Traditional Arabic" w:cs="Traditional Arabic" w:hint="cs"/>
          <w:color w:val="2A2A2A"/>
          <w:sz w:val="28"/>
          <w:szCs w:val="28"/>
          <w:rtl/>
        </w:rPr>
        <w:t>(</w:t>
      </w:r>
      <w:r w:rsidRPr="00EC2D07">
        <w:rPr>
          <w:rFonts w:ascii="Traditional Arabic" w:hAnsi="Traditional Arabic" w:cs="Traditional Arabic"/>
          <w:color w:val="2A2A2A"/>
        </w:rPr>
        <w:footnoteRef/>
      </w:r>
      <w:r w:rsidRPr="00EC2D07">
        <w:rPr>
          <w:rFonts w:ascii="Traditional Arabic" w:hAnsi="Traditional Arabic" w:cs="Traditional Arabic" w:hint="cs"/>
          <w:color w:val="2A2A2A"/>
          <w:sz w:val="28"/>
          <w:szCs w:val="28"/>
          <w:rtl/>
        </w:rPr>
        <w:t>) المدونة الكبرى للإمام سحنون ج /10 ص 219</w:t>
      </w:r>
    </w:p>
  </w:footnote>
  <w:footnote w:id="101">
    <w:p w:rsidR="002900AC" w:rsidRPr="00186056" w:rsidRDefault="002900AC" w:rsidP="009151FD">
      <w:pPr>
        <w:contextualSpacing/>
        <w:rPr>
          <w:rFonts w:ascii="Traditional Arabic" w:hAnsi="Traditional Arabic" w:cs="Traditional Arabic"/>
          <w:color w:val="2A2A2A"/>
          <w:sz w:val="28"/>
          <w:szCs w:val="28"/>
        </w:rPr>
      </w:pPr>
      <w:r w:rsidRPr="00EC2D07">
        <w:rPr>
          <w:rFonts w:ascii="Traditional Arabic" w:hAnsi="Traditional Arabic" w:cs="Traditional Arabic" w:hint="cs"/>
          <w:color w:val="2A2A2A"/>
          <w:sz w:val="28"/>
          <w:szCs w:val="28"/>
          <w:rtl/>
        </w:rPr>
        <w:t>(</w:t>
      </w:r>
      <w:r w:rsidRPr="00EC2D07">
        <w:rPr>
          <w:rFonts w:ascii="Traditional Arabic" w:hAnsi="Traditional Arabic" w:cs="Traditional Arabic"/>
          <w:color w:val="2A2A2A"/>
        </w:rPr>
        <w:footnoteRef/>
      </w:r>
      <w:r w:rsidRPr="00EC2D07">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نيل الأوطار شرح منتقى الأخبار من أحاديث سيد الأخيار، ج 5/ص 232                </w:t>
      </w:r>
    </w:p>
  </w:footnote>
  <w:footnote w:id="102">
    <w:p w:rsidR="002900AC" w:rsidRPr="00EC2D07" w:rsidRDefault="002900AC" w:rsidP="009151FD">
      <w:pPr>
        <w:pStyle w:val="FootnoteText"/>
        <w:contextualSpacing/>
        <w:rPr>
          <w:rFonts w:ascii="Traditional Arabic" w:hAnsi="Traditional Arabic" w:cs="Traditional Arabic"/>
          <w:color w:val="2A2A2A"/>
          <w:sz w:val="28"/>
          <w:szCs w:val="28"/>
        </w:rPr>
      </w:pPr>
      <w:r w:rsidRPr="000255B0">
        <w:rPr>
          <w:rFonts w:ascii="Traditional Arabic" w:hAnsi="Traditional Arabic" w:cs="Traditional Arabic" w:hint="cs"/>
          <w:color w:val="2A2A2A"/>
          <w:sz w:val="28"/>
          <w:szCs w:val="28"/>
          <w:rtl/>
        </w:rPr>
        <w:t>(</w:t>
      </w:r>
      <w:r w:rsidRPr="00EC2D07">
        <w:rPr>
          <w:rFonts w:ascii="Traditional Arabic" w:hAnsi="Traditional Arabic" w:cs="Traditional Arabic"/>
          <w:color w:val="2A2A2A"/>
        </w:rPr>
        <w:footnoteRef/>
      </w:r>
      <w:r w:rsidRPr="00EC2D07">
        <w:rPr>
          <w:rFonts w:ascii="Traditional Arabic" w:hAnsi="Traditional Arabic" w:cs="Traditional Arabic" w:hint="cs"/>
          <w:color w:val="2A2A2A"/>
          <w:sz w:val="28"/>
          <w:szCs w:val="28"/>
          <w:rtl/>
        </w:rPr>
        <w:t>) المغني لابن قدامة ج 4/ص243، الكافي ج 2/ص242</w:t>
      </w:r>
    </w:p>
  </w:footnote>
  <w:footnote w:id="103">
    <w:p w:rsidR="002900AC" w:rsidRPr="00EC2D07" w:rsidRDefault="002900AC" w:rsidP="009151FD">
      <w:pPr>
        <w:pStyle w:val="FootnoteText"/>
        <w:contextualSpacing/>
        <w:rPr>
          <w:rFonts w:ascii="Traditional Arabic" w:hAnsi="Traditional Arabic" w:cs="Traditional Arabic"/>
          <w:color w:val="2A2A2A"/>
          <w:sz w:val="28"/>
          <w:szCs w:val="28"/>
        </w:rPr>
      </w:pPr>
      <w:r w:rsidRPr="00EC2D07">
        <w:rPr>
          <w:rFonts w:ascii="Traditional Arabic" w:hAnsi="Traditional Arabic" w:cs="Traditional Arabic" w:hint="cs"/>
          <w:color w:val="2A2A2A"/>
          <w:sz w:val="28"/>
          <w:szCs w:val="28"/>
          <w:rtl/>
        </w:rPr>
        <w:t>(</w:t>
      </w:r>
      <w:r w:rsidRPr="00EC2D07">
        <w:rPr>
          <w:rFonts w:ascii="Traditional Arabic" w:hAnsi="Traditional Arabic" w:cs="Traditional Arabic"/>
          <w:color w:val="2A2A2A"/>
        </w:rPr>
        <w:footnoteRef/>
      </w:r>
      <w:r w:rsidRPr="00EC2D07">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EC2D07">
        <w:rPr>
          <w:rFonts w:ascii="Traditional Arabic" w:hAnsi="Traditional Arabic" w:cs="Traditional Arabic" w:hint="cs"/>
          <w:color w:val="2A2A2A"/>
          <w:sz w:val="28"/>
          <w:szCs w:val="28"/>
          <w:rtl/>
        </w:rPr>
        <w:t>المحلى لابن حزم 9/ ص717</w:t>
      </w:r>
    </w:p>
  </w:footnote>
  <w:footnote w:id="104">
    <w:p w:rsidR="002900AC" w:rsidRPr="00EC2D07" w:rsidRDefault="002900AC" w:rsidP="009151FD">
      <w:pPr>
        <w:pStyle w:val="FootnoteText"/>
        <w:contextualSpacing/>
        <w:rPr>
          <w:rFonts w:ascii="Traditional Arabic" w:hAnsi="Traditional Arabic" w:cs="Traditional Arabic"/>
          <w:color w:val="2A2A2A"/>
          <w:sz w:val="28"/>
          <w:szCs w:val="28"/>
        </w:rPr>
      </w:pPr>
      <w:r w:rsidRPr="00B67BC3">
        <w:rPr>
          <w:rFonts w:ascii="Traditional Arabic" w:hAnsi="Traditional Arabic" w:cs="Traditional Arabic" w:hint="cs"/>
          <w:color w:val="2A2A2A"/>
          <w:sz w:val="28"/>
          <w:szCs w:val="28"/>
          <w:rtl/>
        </w:rPr>
        <w:t>(</w:t>
      </w:r>
      <w:r w:rsidRPr="00EC2D07">
        <w:rPr>
          <w:rFonts w:ascii="Traditional Arabic" w:hAnsi="Traditional Arabic" w:cs="Traditional Arabic"/>
          <w:color w:val="2A2A2A"/>
        </w:rPr>
        <w:footnoteRef/>
      </w:r>
      <w:r w:rsidRPr="00EC2D07">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الكاساني، بدائع الصنائع، ج 4، 309</w:t>
      </w:r>
    </w:p>
  </w:footnote>
  <w:footnote w:id="105">
    <w:p w:rsidR="002900AC" w:rsidRPr="00B87664" w:rsidRDefault="002900AC" w:rsidP="009151FD">
      <w:pPr>
        <w:contextualSpacing/>
        <w:rPr>
          <w:rFonts w:ascii="Traditional Arabic" w:hAnsi="Traditional Arabic" w:cs="Traditional Arabic"/>
          <w:color w:val="2A2A2A"/>
          <w:sz w:val="28"/>
          <w:szCs w:val="28"/>
        </w:rPr>
      </w:pPr>
      <w:r w:rsidRPr="00EC2D07">
        <w:rPr>
          <w:rFonts w:ascii="Traditional Arabic" w:hAnsi="Traditional Arabic" w:cs="Traditional Arabic" w:hint="cs"/>
          <w:color w:val="2A2A2A"/>
          <w:sz w:val="28"/>
          <w:szCs w:val="28"/>
          <w:rtl/>
        </w:rPr>
        <w:t>(</w:t>
      </w:r>
      <w:r w:rsidRPr="00B87664">
        <w:rPr>
          <w:rFonts w:ascii="Traditional Arabic" w:hAnsi="Traditional Arabic" w:cs="Traditional Arabic"/>
          <w:color w:val="2A2A2A"/>
          <w:sz w:val="28"/>
          <w:szCs w:val="28"/>
        </w:rPr>
        <w:footnoteRef/>
      </w:r>
      <w:r w:rsidRPr="00EC2D07">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ا</w:t>
      </w:r>
      <w:r w:rsidRPr="00B87664">
        <w:rPr>
          <w:rFonts w:ascii="Traditional Arabic" w:hAnsi="Traditional Arabic" w:cs="Traditional Arabic" w:hint="cs"/>
          <w:color w:val="2A2A2A"/>
          <w:sz w:val="28"/>
          <w:szCs w:val="28"/>
          <w:rtl/>
        </w:rPr>
        <w:t>لمنتقى شرح الموطأ ج 5 ص16</w:t>
      </w:r>
    </w:p>
  </w:footnote>
  <w:footnote w:id="106">
    <w:p w:rsidR="002900AC" w:rsidRPr="00C94ED0" w:rsidRDefault="002900AC" w:rsidP="009151FD">
      <w:pPr>
        <w:contextualSpacing/>
        <w:rPr>
          <w:color w:val="000000"/>
          <w:sz w:val="28"/>
          <w:szCs w:val="28"/>
        </w:rPr>
      </w:pPr>
      <w:r w:rsidRPr="00EC2D07">
        <w:rPr>
          <w:rFonts w:ascii="Traditional Arabic" w:hAnsi="Traditional Arabic" w:cs="Traditional Arabic" w:hint="cs"/>
          <w:color w:val="2A2A2A"/>
          <w:sz w:val="28"/>
          <w:szCs w:val="28"/>
          <w:rtl/>
        </w:rPr>
        <w:t>(</w:t>
      </w:r>
      <w:r w:rsidRPr="00B87664">
        <w:rPr>
          <w:rFonts w:ascii="Traditional Arabic" w:hAnsi="Traditional Arabic" w:cs="Traditional Arabic"/>
          <w:color w:val="2A2A2A"/>
          <w:sz w:val="28"/>
          <w:szCs w:val="28"/>
        </w:rPr>
        <w:footnoteRef/>
      </w:r>
      <w:r w:rsidRPr="00EC2D07">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B87664">
        <w:rPr>
          <w:rFonts w:ascii="Traditional Arabic" w:hAnsi="Traditional Arabic" w:cs="Traditional Arabic" w:hint="cs"/>
          <w:color w:val="2A2A2A"/>
          <w:sz w:val="28"/>
          <w:szCs w:val="28"/>
          <w:rtl/>
        </w:rPr>
        <w:t xml:space="preserve">المرجع السابق ج 5 ص </w:t>
      </w:r>
      <w:r w:rsidRPr="00EC2D07">
        <w:rPr>
          <w:rFonts w:ascii="Traditional Arabic" w:hAnsi="Traditional Arabic" w:cs="Traditional Arabic" w:hint="cs"/>
          <w:color w:val="2A2A2A"/>
          <w:sz w:val="28"/>
          <w:szCs w:val="28"/>
          <w:rtl/>
        </w:rPr>
        <w:t>16</w:t>
      </w:r>
    </w:p>
  </w:footnote>
  <w:footnote w:id="107">
    <w:p w:rsidR="002900AC" w:rsidRDefault="002900AC" w:rsidP="009151FD">
      <w:pPr>
        <w:pStyle w:val="FootnoteText"/>
        <w:rPr>
          <w:rFonts w:ascii="Traditional Arabic" w:hAnsi="Traditional Arabic" w:cs="Traditional Arabic"/>
          <w:color w:val="2A2A2A"/>
          <w:sz w:val="28"/>
          <w:szCs w:val="28"/>
          <w:rtl/>
        </w:rPr>
      </w:pPr>
      <w:r w:rsidRPr="00EC2D07">
        <w:rPr>
          <w:rFonts w:ascii="Traditional Arabic" w:hAnsi="Traditional Arabic" w:cs="Traditional Arabic" w:hint="cs"/>
          <w:color w:val="2A2A2A"/>
          <w:sz w:val="28"/>
          <w:szCs w:val="28"/>
          <w:rtl/>
        </w:rPr>
        <w:t>(</w:t>
      </w:r>
      <w:r w:rsidRPr="00EC2D07">
        <w:rPr>
          <w:rFonts w:ascii="Traditional Arabic" w:hAnsi="Traditional Arabic" w:cs="Traditional Arabic"/>
          <w:color w:val="2A2A2A"/>
        </w:rPr>
        <w:footnoteRef/>
      </w:r>
      <w:r w:rsidRPr="00EC2D07">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EC2D07">
        <w:rPr>
          <w:rFonts w:ascii="Traditional Arabic" w:hAnsi="Traditional Arabic" w:cs="Traditional Arabic" w:hint="cs"/>
          <w:color w:val="2A2A2A"/>
          <w:sz w:val="28"/>
          <w:szCs w:val="28"/>
          <w:rtl/>
        </w:rPr>
        <w:t xml:space="preserve">المجموع شرح المهذب </w:t>
      </w:r>
      <w:r>
        <w:rPr>
          <w:rFonts w:ascii="Traditional Arabic" w:hAnsi="Traditional Arabic" w:cs="Traditional Arabic" w:hint="cs"/>
          <w:color w:val="2A2A2A"/>
          <w:sz w:val="28"/>
          <w:szCs w:val="28"/>
          <w:rtl/>
        </w:rPr>
        <w:t>ل</w:t>
      </w:r>
      <w:r w:rsidRPr="00186056">
        <w:rPr>
          <w:rFonts w:ascii="Traditional Arabic" w:hAnsi="Traditional Arabic" w:cs="Traditional Arabic" w:hint="cs"/>
          <w:color w:val="2A2A2A"/>
          <w:sz w:val="28"/>
          <w:szCs w:val="28"/>
          <w:rtl/>
        </w:rPr>
        <w:t>ل</w:t>
      </w:r>
      <w:r>
        <w:rPr>
          <w:rFonts w:ascii="Traditional Arabic" w:hAnsi="Traditional Arabic" w:cs="Traditional Arabic" w:hint="cs"/>
          <w:color w:val="2A2A2A"/>
          <w:sz w:val="28"/>
          <w:szCs w:val="28"/>
          <w:rtl/>
        </w:rPr>
        <w:t>إ</w:t>
      </w:r>
      <w:r w:rsidRPr="00186056">
        <w:rPr>
          <w:rFonts w:ascii="Traditional Arabic" w:hAnsi="Traditional Arabic" w:cs="Traditional Arabic" w:hint="cs"/>
          <w:color w:val="2A2A2A"/>
          <w:sz w:val="28"/>
          <w:szCs w:val="28"/>
          <w:rtl/>
        </w:rPr>
        <w:t>مام النووي</w:t>
      </w:r>
      <w:r w:rsidRPr="00EC2D07">
        <w:rPr>
          <w:rFonts w:ascii="Traditional Arabic" w:hAnsi="Traditional Arabic" w:cs="Traditional Arabic" w:hint="cs"/>
          <w:color w:val="2A2A2A"/>
          <w:sz w:val="28"/>
          <w:szCs w:val="28"/>
          <w:rtl/>
        </w:rPr>
        <w:t xml:space="preserve"> ج 13/ ص49</w:t>
      </w:r>
      <w:r>
        <w:rPr>
          <w:rFonts w:ascii="Traditional Arabic" w:hAnsi="Traditional Arabic" w:cs="Traditional Arabic" w:hint="cs"/>
          <w:color w:val="2A2A2A"/>
          <w:sz w:val="28"/>
          <w:szCs w:val="28"/>
          <w:rtl/>
        </w:rPr>
        <w:t xml:space="preserve">                                                                       </w:t>
      </w:r>
    </w:p>
    <w:p w:rsidR="002900AC" w:rsidRDefault="002900AC" w:rsidP="009151FD">
      <w:pPr>
        <w:pStyle w:val="FootnoteText"/>
        <w:contextualSpacing/>
        <w:rPr>
          <w:rFonts w:ascii="Traditional Arabic" w:hAnsi="Traditional Arabic" w:cs="Traditional Arabic"/>
          <w:color w:val="2A2A2A"/>
          <w:sz w:val="28"/>
          <w:szCs w:val="28"/>
          <w:rtl/>
        </w:rPr>
      </w:pPr>
      <w:r w:rsidRPr="00D43989">
        <w:rPr>
          <w:rFonts w:ascii="Traditional Arabic" w:hAnsi="Traditional Arabic" w:cs="Traditional Arabic" w:hint="cs"/>
          <w:b/>
          <w:bCs/>
          <w:color w:val="2A2A2A"/>
          <w:sz w:val="28"/>
          <w:szCs w:val="28"/>
          <w:rtl/>
        </w:rPr>
        <w:t>النووي:</w:t>
      </w:r>
      <w:r>
        <w:rPr>
          <w:rFonts w:ascii="Traditional Arabic" w:hAnsi="Traditional Arabic" w:cs="Traditional Arabic" w:hint="cs"/>
          <w:b/>
          <w:bCs/>
          <w:color w:val="2A2A2A"/>
          <w:sz w:val="28"/>
          <w:szCs w:val="28"/>
          <w:rtl/>
        </w:rPr>
        <w:t xml:space="preserve"> </w:t>
      </w:r>
      <w:r w:rsidRPr="00D43989">
        <w:rPr>
          <w:rFonts w:ascii="Traditional Arabic" w:hAnsi="Traditional Arabic" w:cs="Traditional Arabic" w:hint="cs"/>
          <w:color w:val="2A2A2A"/>
          <w:sz w:val="28"/>
          <w:szCs w:val="28"/>
          <w:rtl/>
        </w:rPr>
        <w:t>محي الدين</w:t>
      </w:r>
      <w:r>
        <w:rPr>
          <w:rFonts w:ascii="Traditional Arabic" w:hAnsi="Traditional Arabic" w:cs="Traditional Arabic" w:hint="cs"/>
          <w:color w:val="2A2A2A"/>
          <w:sz w:val="28"/>
          <w:szCs w:val="28"/>
          <w:rtl/>
        </w:rPr>
        <w:t xml:space="preserve"> أبو زكريا يحيى بن شرف بن مري بن حسن الحزامي النووي محر مذهب الشافعي ومنقحه، ول</w:t>
      </w:r>
      <w:r>
        <w:rPr>
          <w:rFonts w:ascii="Traditional Arabic" w:hAnsi="Traditional Arabic" w:cs="Traditional Arabic" w:hint="eastAsia"/>
          <w:color w:val="2A2A2A"/>
          <w:sz w:val="28"/>
          <w:szCs w:val="28"/>
          <w:rtl/>
        </w:rPr>
        <w:t>د</w:t>
      </w:r>
      <w:r>
        <w:rPr>
          <w:rFonts w:ascii="Traditional Arabic" w:hAnsi="Traditional Arabic" w:cs="Traditional Arabic" w:hint="cs"/>
          <w:color w:val="2A2A2A"/>
          <w:sz w:val="28"/>
          <w:szCs w:val="28"/>
          <w:rtl/>
        </w:rPr>
        <w:t xml:space="preserve"> بنوا قرية من دمشق سنة 631ه وبها نشأ وقرأ القرآن، وقد</w:t>
      </w:r>
      <w:r>
        <w:rPr>
          <w:rFonts w:ascii="Traditional Arabic" w:hAnsi="Traditional Arabic" w:cs="Traditional Arabic" w:hint="eastAsia"/>
          <w:color w:val="2A2A2A"/>
          <w:sz w:val="28"/>
          <w:szCs w:val="28"/>
          <w:rtl/>
        </w:rPr>
        <w:t>م</w:t>
      </w:r>
      <w:r>
        <w:rPr>
          <w:rFonts w:ascii="Traditional Arabic" w:hAnsi="Traditional Arabic" w:cs="Traditional Arabic" w:hint="cs"/>
          <w:color w:val="2A2A2A"/>
          <w:sz w:val="28"/>
          <w:szCs w:val="28"/>
          <w:rtl/>
        </w:rPr>
        <w:t xml:space="preserve"> دمشق سنة 649 وواصل دراسته </w:t>
      </w:r>
      <w:r>
        <w:rPr>
          <w:rFonts w:ascii="Traditional Arabic" w:hAnsi="Traditional Arabic" w:cs="Traditional Arabic" w:hint="cs"/>
          <w:color w:val="2A2A2A"/>
          <w:sz w:val="28"/>
          <w:szCs w:val="28"/>
          <w:rtl/>
        </w:rPr>
        <w:t>كان صابرا على خشنونة العيش عابدا آمرا بالمعروف ناهيا عن المنكر، يوجه الملوك فمن دونهم مات سنة 676ه ودفن في بلده. من مصنفاته: منهاج الطالبين، وشرح مسلم، ورياض الصالحين، والأذكار، والروضة وغيرها.</w:t>
      </w:r>
    </w:p>
    <w:p w:rsidR="002900AC" w:rsidRPr="00A01869" w:rsidRDefault="002900AC" w:rsidP="009151FD">
      <w:pPr>
        <w:pStyle w:val="FootnoteText"/>
        <w:contextualSpacing/>
        <w:rPr>
          <w:rFonts w:ascii="Traditional Arabic" w:hAnsi="Traditional Arabic" w:cs="Traditional Arabic"/>
          <w:color w:val="2A2A2A"/>
          <w:sz w:val="24"/>
          <w:szCs w:val="24"/>
        </w:rPr>
      </w:pPr>
      <w:r>
        <w:rPr>
          <w:rFonts w:ascii="Traditional Arabic" w:hAnsi="Traditional Arabic" w:cs="Traditional Arabic" w:hint="cs"/>
          <w:color w:val="2A2A2A"/>
          <w:sz w:val="24"/>
          <w:szCs w:val="24"/>
          <w:rtl/>
        </w:rPr>
        <w:t xml:space="preserve">     </w:t>
      </w:r>
      <w:r w:rsidRPr="009352CF">
        <w:rPr>
          <w:rFonts w:ascii="Traditional Arabic" w:hAnsi="Traditional Arabic" w:cs="Traditional Arabic" w:hint="cs"/>
          <w:color w:val="2A2A2A"/>
          <w:sz w:val="24"/>
          <w:szCs w:val="24"/>
          <w:rtl/>
        </w:rPr>
        <w:t xml:space="preserve"> </w:t>
      </w:r>
      <w:r w:rsidRPr="00A01869">
        <w:rPr>
          <w:rFonts w:ascii="Traditional Arabic" w:hAnsi="Traditional Arabic" w:cs="Traditional Arabic" w:hint="cs"/>
          <w:color w:val="2A2A2A"/>
          <w:sz w:val="24"/>
          <w:szCs w:val="24"/>
          <w:rtl/>
        </w:rPr>
        <w:t xml:space="preserve">طبقات الشافعية للأسنوي ج1، </w:t>
      </w:r>
      <w:r w:rsidRPr="00A01869">
        <w:rPr>
          <w:rFonts w:ascii="Traditional Arabic" w:hAnsi="Traditional Arabic" w:cs="Traditional Arabic" w:hint="eastAsia"/>
          <w:color w:val="2A2A2A"/>
          <w:sz w:val="24"/>
          <w:szCs w:val="24"/>
          <w:rtl/>
        </w:rPr>
        <w:t>ص</w:t>
      </w:r>
      <w:r w:rsidRPr="00A01869">
        <w:rPr>
          <w:rFonts w:ascii="Traditional Arabic" w:hAnsi="Traditional Arabic" w:cs="Traditional Arabic" w:hint="cs"/>
          <w:color w:val="2A2A2A"/>
          <w:sz w:val="24"/>
          <w:szCs w:val="24"/>
          <w:rtl/>
        </w:rPr>
        <w:t>467، وتذكرة الحفاظ ج4ص1470رقم 1162</w:t>
      </w:r>
    </w:p>
  </w:footnote>
  <w:footnote w:id="108">
    <w:p w:rsidR="002900AC" w:rsidRPr="00EC2D07" w:rsidRDefault="002900AC" w:rsidP="009151FD">
      <w:pPr>
        <w:pStyle w:val="FootnoteText"/>
        <w:contextualSpacing/>
        <w:rPr>
          <w:rFonts w:ascii="Traditional Arabic" w:hAnsi="Traditional Arabic" w:cs="Traditional Arabic"/>
          <w:color w:val="2A2A2A"/>
          <w:sz w:val="28"/>
          <w:szCs w:val="28"/>
        </w:rPr>
      </w:pPr>
      <w:r w:rsidRPr="00EC2D07">
        <w:rPr>
          <w:rFonts w:ascii="Traditional Arabic" w:hAnsi="Traditional Arabic" w:cs="Traditional Arabic" w:hint="cs"/>
          <w:color w:val="2A2A2A"/>
          <w:sz w:val="28"/>
          <w:szCs w:val="28"/>
          <w:rtl/>
        </w:rPr>
        <w:t>(</w:t>
      </w:r>
      <w:r w:rsidRPr="00EC2D07">
        <w:rPr>
          <w:rFonts w:ascii="Traditional Arabic" w:hAnsi="Traditional Arabic" w:cs="Traditional Arabic"/>
          <w:color w:val="2A2A2A"/>
        </w:rPr>
        <w:footnoteRef/>
      </w:r>
      <w:r w:rsidRPr="00EC2D07">
        <w:rPr>
          <w:rFonts w:ascii="Traditional Arabic" w:hAnsi="Traditional Arabic" w:cs="Traditional Arabic" w:hint="cs"/>
          <w:color w:val="2A2A2A"/>
          <w:sz w:val="28"/>
          <w:szCs w:val="28"/>
          <w:rtl/>
        </w:rPr>
        <w:t>) المغني لابن قدامة ج 5/ ص603</w:t>
      </w:r>
    </w:p>
  </w:footnote>
  <w:footnote w:id="109">
    <w:p w:rsidR="002900AC" w:rsidRDefault="002900AC" w:rsidP="009151FD">
      <w:pPr>
        <w:pStyle w:val="FootnoteText"/>
        <w:contextualSpacing/>
        <w:rPr>
          <w:rFonts w:ascii="Traditional Arabic" w:hAnsi="Traditional Arabic" w:cs="Traditional Arabic"/>
          <w:color w:val="2A2A2A"/>
          <w:sz w:val="28"/>
          <w:szCs w:val="28"/>
          <w:rtl/>
        </w:rPr>
      </w:pPr>
      <w:r w:rsidRPr="00EC2D07">
        <w:rPr>
          <w:rFonts w:ascii="Traditional Arabic" w:hAnsi="Traditional Arabic" w:cs="Traditional Arabic" w:hint="cs"/>
          <w:color w:val="2A2A2A"/>
          <w:sz w:val="28"/>
          <w:szCs w:val="28"/>
          <w:rtl/>
        </w:rPr>
        <w:t>(</w:t>
      </w:r>
      <w:r w:rsidRPr="00EC2D07">
        <w:rPr>
          <w:rFonts w:ascii="Traditional Arabic" w:hAnsi="Traditional Arabic" w:cs="Traditional Arabic"/>
          <w:color w:val="2A2A2A"/>
        </w:rPr>
        <w:footnoteRef/>
      </w:r>
      <w:r w:rsidRPr="00EC2D07">
        <w:rPr>
          <w:rFonts w:ascii="Traditional Arabic" w:hAnsi="Traditional Arabic" w:cs="Traditional Arabic" w:hint="cs"/>
          <w:color w:val="2A2A2A"/>
          <w:sz w:val="28"/>
          <w:szCs w:val="28"/>
          <w:rtl/>
        </w:rPr>
        <w:t>) المحلى لابن جزم ج ص 64</w:t>
      </w:r>
    </w:p>
    <w:p w:rsidR="002900AC" w:rsidRDefault="002900AC" w:rsidP="009151FD">
      <w:pPr>
        <w:pStyle w:val="FootnoteText"/>
        <w:contextualSpacing/>
        <w:rPr>
          <w:rFonts w:ascii="Traditional Arabic" w:hAnsi="Traditional Arabic" w:cs="Traditional Arabic"/>
          <w:color w:val="2A2A2A"/>
          <w:sz w:val="28"/>
          <w:szCs w:val="28"/>
          <w:rtl/>
        </w:rPr>
      </w:pPr>
      <w:r w:rsidRPr="009034E5">
        <w:rPr>
          <w:rFonts w:ascii="Traditional Arabic" w:hAnsi="Traditional Arabic" w:cs="Traditional Arabic" w:hint="cs"/>
          <w:b/>
          <w:bCs/>
          <w:color w:val="2A2A2A"/>
          <w:sz w:val="28"/>
          <w:szCs w:val="28"/>
          <w:rtl/>
        </w:rPr>
        <w:t>مذهب الظاهرية:</w:t>
      </w:r>
      <w:r w:rsidRPr="009034E5">
        <w:rPr>
          <w:rFonts w:ascii="Traditional Arabic" w:hAnsi="Traditional Arabic" w:cs="Traditional Arabic" w:hint="cs"/>
          <w:color w:val="2A2A2A"/>
          <w:sz w:val="28"/>
          <w:szCs w:val="28"/>
          <w:rtl/>
        </w:rPr>
        <w:t xml:space="preserve"> هو مذهب</w:t>
      </w:r>
      <w:r>
        <w:rPr>
          <w:rFonts w:ascii="Traditional Arabic" w:hAnsi="Traditional Arabic" w:cs="Traditional Arabic" w:hint="cs"/>
          <w:color w:val="2A2A2A"/>
          <w:sz w:val="28"/>
          <w:szCs w:val="28"/>
          <w:rtl/>
        </w:rPr>
        <w:t xml:space="preserve"> يقف عند ظاهر النص والأثر </w:t>
      </w:r>
      <w:r>
        <w:rPr>
          <w:rFonts w:ascii="Traditional Arabic" w:hAnsi="Traditional Arabic" w:cs="Traditional Arabic" w:hint="cs"/>
          <w:color w:val="2A2A2A"/>
          <w:sz w:val="28"/>
          <w:szCs w:val="28"/>
          <w:rtl/>
        </w:rPr>
        <w:t>ولا يبحث عن لل الاحكام، ولا يأخ</w:t>
      </w:r>
      <w:r>
        <w:rPr>
          <w:rFonts w:ascii="Traditional Arabic" w:hAnsi="Traditional Arabic" w:cs="Traditional Arabic" w:hint="eastAsia"/>
          <w:color w:val="2A2A2A"/>
          <w:sz w:val="28"/>
          <w:szCs w:val="28"/>
          <w:rtl/>
        </w:rPr>
        <w:t>ذ</w:t>
      </w:r>
      <w:r>
        <w:rPr>
          <w:rFonts w:ascii="Traditional Arabic" w:hAnsi="Traditional Arabic" w:cs="Traditional Arabic" w:hint="cs"/>
          <w:color w:val="2A2A2A"/>
          <w:sz w:val="28"/>
          <w:szCs w:val="28"/>
          <w:rtl/>
        </w:rPr>
        <w:t xml:space="preserve"> بالقياس، ويعد داود ابن على الظاهري الكوفي المتوفى سنة270ه من مؤسسي هذا المذهب وقد نشره في بلاد الأندلس ابن الحزم المتوفى سنة456ه وكان هذ المذهب في القرنين الثالث والرابع الهجري أكثر انتشارا من المذهب الحنبلي وهو الآن من المذاهب المنقر ضة لعدم وجود أتباع له.</w:t>
      </w:r>
    </w:p>
    <w:p w:rsidR="002900AC" w:rsidRPr="0011001D" w:rsidRDefault="002900AC" w:rsidP="009151FD">
      <w:pPr>
        <w:pStyle w:val="FootnoteText"/>
        <w:contextualSpacing/>
        <w:rPr>
          <w:b/>
          <w:bCs/>
          <w:sz w:val="28"/>
          <w:szCs w:val="28"/>
        </w:rPr>
      </w:pPr>
      <w:r>
        <w:rPr>
          <w:rFonts w:ascii="Traditional Arabic" w:hAnsi="Traditional Arabic" w:cs="Traditional Arabic" w:hint="cs"/>
          <w:color w:val="2A2A2A"/>
          <w:sz w:val="28"/>
          <w:szCs w:val="28"/>
          <w:rtl/>
        </w:rPr>
        <w:t xml:space="preserve">  المدخل للفقه الإسلامي لمدكور ص159، والمدخل الى الدين الإسلامي ص254</w:t>
      </w:r>
    </w:p>
  </w:footnote>
  <w:footnote w:id="110">
    <w:p w:rsidR="002900AC" w:rsidRDefault="002900AC" w:rsidP="009151FD">
      <w:pPr>
        <w:pStyle w:val="FootnoteText"/>
        <w:contextualSpacing/>
        <w:rPr>
          <w:rFonts w:ascii="Traditional Arabic" w:hAnsi="Traditional Arabic" w:cs="Traditional Arabic"/>
          <w:color w:val="2A2A2A"/>
          <w:sz w:val="28"/>
          <w:szCs w:val="28"/>
          <w:rtl/>
        </w:rPr>
      </w:pPr>
      <w:r w:rsidRPr="00EC2D07">
        <w:rPr>
          <w:rFonts w:ascii="Traditional Arabic" w:hAnsi="Traditional Arabic" w:cs="Traditional Arabic" w:hint="cs"/>
          <w:color w:val="2A2A2A"/>
          <w:sz w:val="28"/>
          <w:szCs w:val="28"/>
          <w:rtl/>
        </w:rPr>
        <w:t>(</w:t>
      </w:r>
      <w:r w:rsidRPr="00EC2D07">
        <w:rPr>
          <w:rFonts w:ascii="Traditional Arabic" w:hAnsi="Traditional Arabic" w:cs="Traditional Arabic"/>
          <w:color w:val="2A2A2A"/>
        </w:rPr>
        <w:footnoteRef/>
      </w:r>
      <w:r w:rsidRPr="00EC2D07">
        <w:rPr>
          <w:rFonts w:ascii="Traditional Arabic" w:hAnsi="Traditional Arabic" w:cs="Traditional Arabic" w:hint="cs"/>
          <w:color w:val="2A2A2A"/>
          <w:sz w:val="28"/>
          <w:szCs w:val="28"/>
          <w:rtl/>
        </w:rPr>
        <w:t>) حاشية در</w:t>
      </w:r>
      <w:r>
        <w:rPr>
          <w:rFonts w:ascii="Traditional Arabic" w:hAnsi="Traditional Arabic" w:cs="Traditional Arabic" w:hint="cs"/>
          <w:color w:val="2A2A2A"/>
          <w:sz w:val="28"/>
          <w:szCs w:val="28"/>
          <w:rtl/>
        </w:rPr>
        <w:t xml:space="preserve"> </w:t>
      </w:r>
      <w:r w:rsidRPr="00EC2D07">
        <w:rPr>
          <w:rFonts w:ascii="Traditional Arabic" w:hAnsi="Traditional Arabic" w:cs="Traditional Arabic" w:hint="cs"/>
          <w:color w:val="2A2A2A"/>
          <w:sz w:val="28"/>
          <w:szCs w:val="28"/>
          <w:rtl/>
        </w:rPr>
        <w:t>المختار</w:t>
      </w:r>
      <w:r>
        <w:rPr>
          <w:rFonts w:ascii="Traditional Arabic" w:hAnsi="Traditional Arabic" w:cs="Traditional Arabic" w:hint="cs"/>
          <w:color w:val="2A2A2A"/>
          <w:sz w:val="28"/>
          <w:szCs w:val="28"/>
          <w:rtl/>
        </w:rPr>
        <w:t xml:space="preserve"> لابن عابدين</w:t>
      </w:r>
      <w:r w:rsidRPr="00EC2D07">
        <w:rPr>
          <w:rFonts w:ascii="Traditional Arabic" w:hAnsi="Traditional Arabic" w:cs="Traditional Arabic" w:hint="cs"/>
          <w:color w:val="2A2A2A"/>
          <w:sz w:val="28"/>
          <w:szCs w:val="28"/>
          <w:rtl/>
        </w:rPr>
        <w:t xml:space="preserve"> ج 5 ص 350</w:t>
      </w:r>
    </w:p>
    <w:p w:rsidR="002900AC" w:rsidRDefault="002900AC" w:rsidP="009151FD">
      <w:pPr>
        <w:pStyle w:val="FootnoteText"/>
        <w:contextualSpacing/>
        <w:rPr>
          <w:rFonts w:ascii="Traditional Arabic" w:hAnsi="Traditional Arabic" w:cs="Traditional Arabic"/>
          <w:color w:val="2A2A2A"/>
          <w:sz w:val="28"/>
          <w:szCs w:val="28"/>
          <w:rtl/>
        </w:rPr>
      </w:pPr>
      <w:r w:rsidRPr="00842DDA">
        <w:rPr>
          <w:rFonts w:ascii="Traditional Arabic" w:hAnsi="Traditional Arabic" w:cs="Traditional Arabic" w:hint="cs"/>
          <w:b/>
          <w:bCs/>
          <w:color w:val="000000" w:themeColor="text1"/>
          <w:sz w:val="28"/>
          <w:szCs w:val="28"/>
          <w:rtl/>
        </w:rPr>
        <w:t>ابن عابدين:</w:t>
      </w:r>
      <w:r w:rsidRPr="00842DDA">
        <w:rPr>
          <w:rFonts w:ascii="Traditional Arabic" w:hAnsi="Traditional Arabic" w:cs="Traditional Arabic" w:hint="cs"/>
          <w:color w:val="2A2A2A"/>
          <w:sz w:val="28"/>
          <w:szCs w:val="28"/>
          <w:rtl/>
        </w:rPr>
        <w:t xml:space="preserve"> هو محمد</w:t>
      </w:r>
      <w:r>
        <w:rPr>
          <w:rFonts w:ascii="Traditional Arabic" w:hAnsi="Traditional Arabic" w:cs="Traditional Arabic" w:hint="cs"/>
          <w:color w:val="2A2A2A"/>
          <w:sz w:val="28"/>
          <w:szCs w:val="28"/>
          <w:rtl/>
        </w:rPr>
        <w:t xml:space="preserve"> أمين بن عمر بن عبد العزي</w:t>
      </w:r>
      <w:r>
        <w:rPr>
          <w:rFonts w:ascii="Traditional Arabic" w:hAnsi="Traditional Arabic" w:cs="Traditional Arabic" w:hint="eastAsia"/>
          <w:color w:val="2A2A2A"/>
          <w:sz w:val="28"/>
          <w:szCs w:val="28"/>
          <w:rtl/>
        </w:rPr>
        <w:t>ز</w:t>
      </w:r>
      <w:r>
        <w:rPr>
          <w:rFonts w:ascii="Traditional Arabic" w:hAnsi="Traditional Arabic" w:cs="Traditional Arabic" w:hint="cs"/>
          <w:color w:val="2A2A2A"/>
          <w:sz w:val="28"/>
          <w:szCs w:val="28"/>
          <w:rtl/>
        </w:rPr>
        <w:t xml:space="preserve"> عابدين الحسيني الدمشقي فقيه الشام وإمام الحنفية في عصره. من مصنفاته رد المختار، ومنحة الخالق، والعقود الذرية، ولد بدمشق وتوفي بها سنة 1252ه.</w:t>
      </w:r>
    </w:p>
    <w:p w:rsidR="002900AC" w:rsidRPr="009034E5" w:rsidRDefault="002900AC" w:rsidP="009151FD">
      <w:pPr>
        <w:pStyle w:val="FootnoteText"/>
        <w:contextualSpacing/>
        <w:rPr>
          <w:rFonts w:ascii="Traditional Arabic" w:hAnsi="Traditional Arabic" w:cs="Traditional Arabic"/>
          <w:b/>
          <w:bCs/>
          <w:color w:val="2A2A2A"/>
          <w:sz w:val="28"/>
          <w:szCs w:val="28"/>
        </w:rPr>
      </w:pPr>
      <w:r>
        <w:rPr>
          <w:rFonts w:ascii="Traditional Arabic" w:hAnsi="Traditional Arabic" w:cs="Traditional Arabic" w:hint="cs"/>
          <w:color w:val="2A2A2A"/>
          <w:sz w:val="28"/>
          <w:szCs w:val="28"/>
          <w:rtl/>
        </w:rPr>
        <w:t>هدية العارفين ج 2ص367، ومعجم المؤلفين ج9 ص77</w:t>
      </w:r>
    </w:p>
  </w:footnote>
  <w:footnote w:id="111">
    <w:p w:rsidR="002900AC" w:rsidRPr="00EC2D07" w:rsidRDefault="002900AC" w:rsidP="009151FD">
      <w:pPr>
        <w:contextualSpacing/>
        <w:rPr>
          <w:rFonts w:ascii="Traditional Arabic" w:hAnsi="Traditional Arabic" w:cs="Traditional Arabic"/>
          <w:color w:val="2A2A2A"/>
          <w:sz w:val="28"/>
          <w:szCs w:val="28"/>
        </w:rPr>
      </w:pPr>
      <w:r w:rsidRPr="00EC2D07">
        <w:rPr>
          <w:rFonts w:ascii="Traditional Arabic" w:hAnsi="Traditional Arabic" w:cs="Traditional Arabic" w:hint="cs"/>
          <w:color w:val="2A2A2A"/>
          <w:sz w:val="28"/>
          <w:szCs w:val="28"/>
          <w:rtl/>
        </w:rPr>
        <w:t>(</w:t>
      </w:r>
      <w:r w:rsidRPr="00EC2D07">
        <w:rPr>
          <w:rFonts w:ascii="Traditional Arabic" w:hAnsi="Traditional Arabic" w:cs="Traditional Arabic"/>
          <w:color w:val="2A2A2A"/>
        </w:rPr>
        <w:footnoteRef/>
      </w:r>
      <w:r w:rsidRPr="00EC2D07">
        <w:rPr>
          <w:rFonts w:ascii="Traditional Arabic" w:hAnsi="Traditional Arabic" w:cs="Traditional Arabic" w:hint="cs"/>
          <w:color w:val="2A2A2A"/>
          <w:sz w:val="28"/>
          <w:szCs w:val="28"/>
          <w:rtl/>
        </w:rPr>
        <w:t>) المنتقى شرح الموطأ ج 5 ص 10</w:t>
      </w:r>
    </w:p>
  </w:footnote>
  <w:footnote w:id="112">
    <w:p w:rsidR="002900AC" w:rsidRPr="00EC2D07" w:rsidRDefault="002900AC" w:rsidP="009151FD">
      <w:pPr>
        <w:pStyle w:val="FootnoteText"/>
        <w:contextualSpacing/>
        <w:rPr>
          <w:rFonts w:ascii="Traditional Arabic" w:hAnsi="Traditional Arabic" w:cs="Traditional Arabic"/>
          <w:color w:val="2A2A2A"/>
          <w:sz w:val="28"/>
          <w:szCs w:val="28"/>
        </w:rPr>
      </w:pPr>
      <w:r w:rsidRPr="00EC2D07">
        <w:rPr>
          <w:rFonts w:ascii="Traditional Arabic" w:hAnsi="Traditional Arabic" w:cs="Traditional Arabic" w:hint="cs"/>
          <w:color w:val="2A2A2A"/>
          <w:sz w:val="28"/>
          <w:szCs w:val="28"/>
          <w:rtl/>
        </w:rPr>
        <w:t>(</w:t>
      </w:r>
      <w:r w:rsidRPr="00EC2D07">
        <w:rPr>
          <w:rFonts w:ascii="Traditional Arabic" w:hAnsi="Traditional Arabic" w:cs="Traditional Arabic"/>
          <w:color w:val="2A2A2A"/>
          <w:sz w:val="28"/>
          <w:szCs w:val="28"/>
        </w:rPr>
        <w:footnoteRef/>
      </w:r>
      <w:r w:rsidRPr="00EC2D07">
        <w:rPr>
          <w:rFonts w:ascii="Traditional Arabic" w:hAnsi="Traditional Arabic" w:cs="Traditional Arabic" w:hint="cs"/>
          <w:color w:val="2A2A2A"/>
          <w:sz w:val="28"/>
          <w:szCs w:val="28"/>
          <w:rtl/>
        </w:rPr>
        <w:t>) روضة الطالبين ج 3 ص89</w:t>
      </w:r>
    </w:p>
  </w:footnote>
  <w:footnote w:id="113">
    <w:p w:rsidR="002900AC" w:rsidRPr="00EC2D07" w:rsidRDefault="002900AC" w:rsidP="009151FD">
      <w:pPr>
        <w:pStyle w:val="FootnoteText"/>
        <w:contextualSpacing/>
        <w:rPr>
          <w:rFonts w:ascii="Traditional Arabic" w:hAnsi="Traditional Arabic" w:cs="Traditional Arabic"/>
          <w:color w:val="2A2A2A"/>
          <w:sz w:val="28"/>
          <w:szCs w:val="28"/>
        </w:rPr>
      </w:pPr>
      <w:r w:rsidRPr="00EC2D07">
        <w:rPr>
          <w:rFonts w:ascii="Traditional Arabic" w:hAnsi="Traditional Arabic" w:cs="Traditional Arabic" w:hint="cs"/>
          <w:color w:val="2A2A2A"/>
          <w:sz w:val="28"/>
          <w:szCs w:val="28"/>
          <w:rtl/>
        </w:rPr>
        <w:t>(</w:t>
      </w:r>
      <w:r w:rsidRPr="00EC2D07">
        <w:rPr>
          <w:rFonts w:ascii="Traditional Arabic" w:hAnsi="Traditional Arabic" w:cs="Traditional Arabic"/>
          <w:color w:val="2A2A2A"/>
          <w:sz w:val="28"/>
          <w:szCs w:val="28"/>
        </w:rPr>
        <w:footnoteRef/>
      </w:r>
      <w:r w:rsidRPr="00EC2D07">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EC2D07">
        <w:rPr>
          <w:rFonts w:ascii="Traditional Arabic" w:hAnsi="Traditional Arabic" w:cs="Traditional Arabic" w:hint="cs"/>
          <w:color w:val="2A2A2A"/>
          <w:sz w:val="28"/>
          <w:szCs w:val="28"/>
          <w:rtl/>
        </w:rPr>
        <w:t>المغني لابن قدامة ج 5/ ص 603</w:t>
      </w:r>
    </w:p>
  </w:footnote>
  <w:footnote w:id="114">
    <w:p w:rsidR="002900AC" w:rsidRPr="007F4609" w:rsidRDefault="002900AC" w:rsidP="009F68DB">
      <w:pPr>
        <w:pStyle w:val="FootnoteText"/>
        <w:contextualSpacing/>
        <w:rPr>
          <w:rFonts w:ascii="Traditional Arabic" w:hAnsi="Traditional Arabic" w:cs="Traditional Arabic"/>
          <w:color w:val="2A2A2A"/>
          <w:sz w:val="28"/>
          <w:szCs w:val="28"/>
        </w:rPr>
      </w:pPr>
      <w:r>
        <w:rPr>
          <w:rFonts w:hint="cs"/>
          <w:color w:val="000000"/>
          <w:rtl/>
        </w:rPr>
        <w:t xml:space="preserve"> </w:t>
      </w:r>
      <w:r w:rsidRPr="00CB5501">
        <w:rPr>
          <w:rFonts w:ascii="Traditional Arabic" w:hAnsi="Traditional Arabic" w:cs="Traditional Arabic"/>
          <w:color w:val="000000" w:themeColor="text1"/>
          <w:sz w:val="28"/>
          <w:szCs w:val="28"/>
          <w:rtl/>
        </w:rPr>
        <w:t>(</w:t>
      </w:r>
      <w:r w:rsidRPr="00CB5501">
        <w:rPr>
          <w:rFonts w:ascii="Traditional Arabic" w:hAnsi="Traditional Arabic" w:cs="Traditional Arabic"/>
          <w:color w:val="000000" w:themeColor="text1"/>
          <w:rtl/>
        </w:rPr>
        <w:footnoteRef/>
      </w:r>
      <w:r w:rsidRPr="00CB5501">
        <w:rPr>
          <w:rFonts w:ascii="Traditional Arabic" w:hAnsi="Traditional Arabic" w:cs="Traditional Arabic" w:hint="cs"/>
          <w:color w:val="000000" w:themeColor="text1"/>
          <w:sz w:val="28"/>
          <w:szCs w:val="28"/>
          <w:rtl/>
        </w:rPr>
        <w:t xml:space="preserve">) راجع </w:t>
      </w:r>
      <w:r>
        <w:rPr>
          <w:rFonts w:ascii="Traditional Arabic" w:hAnsi="Traditional Arabic" w:cs="Traditional Arabic" w:hint="cs"/>
          <w:color w:val="000000" w:themeColor="text1"/>
          <w:sz w:val="28"/>
          <w:szCs w:val="28"/>
          <w:rtl/>
        </w:rPr>
        <w:t>المبحث الثاني</w:t>
      </w:r>
      <w:r w:rsidRPr="00CB5501">
        <w:rPr>
          <w:rFonts w:ascii="Traditional Arabic" w:hAnsi="Traditional Arabic" w:cs="Traditional Arabic" w:hint="cs"/>
          <w:color w:val="000000" w:themeColor="text1"/>
          <w:sz w:val="28"/>
          <w:szCs w:val="28"/>
          <w:rtl/>
        </w:rPr>
        <w:t xml:space="preserve">: محل الاحتكار ص </w:t>
      </w:r>
      <w:r>
        <w:rPr>
          <w:rFonts w:ascii="Traditional Arabic" w:hAnsi="Traditional Arabic" w:cs="Traditional Arabic" w:hint="cs"/>
          <w:color w:val="000000" w:themeColor="text1"/>
          <w:sz w:val="28"/>
          <w:szCs w:val="28"/>
          <w:rtl/>
        </w:rPr>
        <w:t>20</w:t>
      </w:r>
      <w:r w:rsidRPr="00CB5501">
        <w:rPr>
          <w:rFonts w:ascii="Traditional Arabic" w:hAnsi="Traditional Arabic" w:cs="Traditional Arabic" w:hint="cs"/>
          <w:color w:val="000000" w:themeColor="text1"/>
          <w:sz w:val="28"/>
          <w:szCs w:val="28"/>
          <w:rtl/>
        </w:rPr>
        <w:t xml:space="preserve"> وما</w:t>
      </w:r>
      <w:r>
        <w:rPr>
          <w:rFonts w:ascii="Traditional Arabic" w:hAnsi="Traditional Arabic" w:cs="Traditional Arabic" w:hint="cs"/>
          <w:color w:val="000000" w:themeColor="text1"/>
          <w:sz w:val="28"/>
          <w:szCs w:val="28"/>
          <w:rtl/>
        </w:rPr>
        <w:t xml:space="preserve"> </w:t>
      </w:r>
      <w:r w:rsidRPr="00CB5501">
        <w:rPr>
          <w:rFonts w:ascii="Traditional Arabic" w:hAnsi="Traditional Arabic" w:cs="Traditional Arabic" w:hint="cs"/>
          <w:color w:val="000000" w:themeColor="text1"/>
          <w:sz w:val="28"/>
          <w:szCs w:val="28"/>
          <w:rtl/>
        </w:rPr>
        <w:t>بعدها</w:t>
      </w:r>
    </w:p>
  </w:footnote>
  <w:footnote w:id="115">
    <w:p w:rsidR="002900AC" w:rsidRPr="007F4609" w:rsidRDefault="002900AC" w:rsidP="009151FD">
      <w:pPr>
        <w:pStyle w:val="FootnoteText"/>
        <w:contextualSpacing/>
        <w:rPr>
          <w:rFonts w:ascii="Traditional Arabic" w:hAnsi="Traditional Arabic" w:cs="Traditional Arabic"/>
          <w:color w:val="2A2A2A"/>
          <w:sz w:val="28"/>
          <w:szCs w:val="28"/>
        </w:rPr>
      </w:pPr>
      <w:r w:rsidRPr="007F4609">
        <w:rPr>
          <w:rFonts w:ascii="Traditional Arabic" w:hAnsi="Traditional Arabic" w:cs="Traditional Arabic" w:hint="cs"/>
          <w:color w:val="2A2A2A"/>
          <w:sz w:val="28"/>
          <w:szCs w:val="28"/>
          <w:rtl/>
        </w:rPr>
        <w:t>(</w:t>
      </w:r>
      <w:r w:rsidRPr="007F4609">
        <w:rPr>
          <w:rFonts w:ascii="Traditional Arabic" w:hAnsi="Traditional Arabic" w:cs="Traditional Arabic"/>
          <w:color w:val="2A2A2A"/>
        </w:rPr>
        <w:footnoteRef/>
      </w:r>
      <w:r w:rsidRPr="007F4609">
        <w:rPr>
          <w:rFonts w:ascii="Traditional Arabic" w:hAnsi="Traditional Arabic" w:cs="Traditional Arabic" w:hint="cs"/>
          <w:color w:val="2A2A2A"/>
          <w:sz w:val="28"/>
          <w:szCs w:val="28"/>
          <w:rtl/>
        </w:rPr>
        <w:t>) المنتقى شرح الموطأ ج 5 ص 16</w:t>
      </w:r>
    </w:p>
  </w:footnote>
  <w:footnote w:id="116">
    <w:p w:rsidR="002900AC" w:rsidRPr="00C94ED0" w:rsidRDefault="002900AC" w:rsidP="009151FD">
      <w:pPr>
        <w:pStyle w:val="FootnoteText"/>
        <w:contextualSpacing/>
        <w:rPr>
          <w:color w:val="000000"/>
          <w:sz w:val="28"/>
          <w:szCs w:val="28"/>
        </w:rPr>
      </w:pPr>
      <w:r w:rsidRPr="007F4609">
        <w:rPr>
          <w:rFonts w:ascii="Traditional Arabic" w:hAnsi="Traditional Arabic" w:cs="Traditional Arabic" w:hint="cs"/>
          <w:color w:val="2A2A2A"/>
          <w:sz w:val="28"/>
          <w:szCs w:val="28"/>
          <w:rtl/>
        </w:rPr>
        <w:t>(</w:t>
      </w:r>
      <w:r w:rsidRPr="007F4609">
        <w:rPr>
          <w:rFonts w:ascii="Traditional Arabic" w:hAnsi="Traditional Arabic" w:cs="Traditional Arabic"/>
          <w:color w:val="2A2A2A"/>
        </w:rPr>
        <w:footnoteRef/>
      </w:r>
      <w:r>
        <w:rPr>
          <w:rFonts w:ascii="Traditional Arabic" w:hAnsi="Traditional Arabic" w:cs="Traditional Arabic" w:hint="cs"/>
          <w:color w:val="2A2A2A"/>
          <w:sz w:val="28"/>
          <w:szCs w:val="28"/>
          <w:rtl/>
        </w:rPr>
        <w:t>)</w:t>
      </w:r>
      <w:r w:rsidRPr="007F4609">
        <w:rPr>
          <w:rFonts w:ascii="Traditional Arabic" w:hAnsi="Traditional Arabic" w:cs="Traditional Arabic" w:hint="cs"/>
          <w:color w:val="2A2A2A"/>
          <w:sz w:val="28"/>
          <w:szCs w:val="28"/>
          <w:rtl/>
        </w:rPr>
        <w:t xml:space="preserve"> المجموع شرح المهذب</w:t>
      </w:r>
      <w:r>
        <w:rPr>
          <w:rFonts w:ascii="Traditional Arabic" w:hAnsi="Traditional Arabic" w:cs="Traditional Arabic" w:hint="cs"/>
          <w:color w:val="2A2A2A"/>
          <w:sz w:val="28"/>
          <w:szCs w:val="28"/>
          <w:rtl/>
        </w:rPr>
        <w:t xml:space="preserve"> للإمام النووي</w:t>
      </w:r>
      <w:r w:rsidRPr="007F4609">
        <w:rPr>
          <w:rFonts w:ascii="Traditional Arabic" w:hAnsi="Traditional Arabic" w:cs="Traditional Arabic" w:hint="cs"/>
          <w:color w:val="2A2A2A"/>
          <w:sz w:val="28"/>
          <w:szCs w:val="28"/>
          <w:rtl/>
        </w:rPr>
        <w:t xml:space="preserve"> ج13 ص44</w:t>
      </w:r>
    </w:p>
  </w:footnote>
  <w:footnote w:id="117">
    <w:p w:rsidR="002900AC" w:rsidRPr="00933098" w:rsidRDefault="002900AC" w:rsidP="009151FD">
      <w:pPr>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xml:space="preserve">) روضة الطالبين </w:t>
      </w:r>
      <w:r>
        <w:rPr>
          <w:rFonts w:ascii="Traditional Arabic" w:hAnsi="Traditional Arabic" w:cs="Traditional Arabic" w:hint="cs"/>
          <w:color w:val="2A2A2A"/>
          <w:sz w:val="28"/>
          <w:szCs w:val="28"/>
          <w:rtl/>
        </w:rPr>
        <w:t>للإمام النووي</w:t>
      </w:r>
      <w:r w:rsidRPr="007F4609">
        <w:rPr>
          <w:rFonts w:ascii="Traditional Arabic" w:hAnsi="Traditional Arabic" w:cs="Traditional Arabic" w:hint="cs"/>
          <w:color w:val="2A2A2A"/>
          <w:sz w:val="28"/>
          <w:szCs w:val="28"/>
          <w:rtl/>
        </w:rPr>
        <w:t xml:space="preserve"> </w:t>
      </w:r>
      <w:r w:rsidRPr="00933098">
        <w:rPr>
          <w:rFonts w:ascii="Traditional Arabic" w:hAnsi="Traditional Arabic" w:cs="Traditional Arabic" w:hint="cs"/>
          <w:color w:val="2A2A2A"/>
          <w:sz w:val="28"/>
          <w:szCs w:val="28"/>
          <w:rtl/>
        </w:rPr>
        <w:t>ج3 /ص 89</w:t>
      </w:r>
    </w:p>
  </w:footnote>
  <w:footnote w:id="118">
    <w:p w:rsidR="002900AC" w:rsidRPr="00933098" w:rsidRDefault="002900AC" w:rsidP="009151FD">
      <w:pPr>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الكافي في مذهب الامام أحمد ابن حنبل</w:t>
      </w:r>
      <w:r>
        <w:rPr>
          <w:rFonts w:ascii="Traditional Arabic" w:hAnsi="Traditional Arabic" w:cs="Traditional Arabic" w:hint="cs"/>
          <w:color w:val="2A2A2A"/>
          <w:sz w:val="28"/>
          <w:szCs w:val="28"/>
          <w:rtl/>
        </w:rPr>
        <w:t xml:space="preserve"> لابن قدامة</w:t>
      </w:r>
      <w:r w:rsidRPr="00933098">
        <w:rPr>
          <w:rFonts w:ascii="Traditional Arabic" w:hAnsi="Traditional Arabic" w:cs="Traditional Arabic" w:hint="cs"/>
          <w:color w:val="2A2A2A"/>
          <w:sz w:val="28"/>
          <w:szCs w:val="28"/>
          <w:rtl/>
        </w:rPr>
        <w:t xml:space="preserve"> ج2 ص42</w:t>
      </w:r>
    </w:p>
  </w:footnote>
  <w:footnote w:id="119">
    <w:p w:rsidR="002900AC" w:rsidRPr="00A531E7" w:rsidRDefault="002900AC" w:rsidP="009151FD">
      <w:pPr>
        <w:contextualSpacing/>
        <w:rPr>
          <w:color w:val="000000"/>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المحلى لابن حزم ح4 ص64</w:t>
      </w:r>
    </w:p>
  </w:footnote>
  <w:footnote w:id="120">
    <w:p w:rsidR="002900AC" w:rsidRPr="00933098" w:rsidRDefault="002900AC" w:rsidP="009151FD">
      <w:pPr>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ا</w:t>
      </w:r>
      <w:r w:rsidRPr="00933098">
        <w:rPr>
          <w:rFonts w:ascii="Traditional Arabic" w:hAnsi="Traditional Arabic" w:cs="Traditional Arabic" w:hint="cs"/>
          <w:color w:val="2A2A2A"/>
          <w:sz w:val="28"/>
          <w:szCs w:val="28"/>
          <w:rtl/>
        </w:rPr>
        <w:t>للباب في شرح الكتاب</w:t>
      </w:r>
      <w:r>
        <w:rPr>
          <w:rFonts w:ascii="Traditional Arabic" w:hAnsi="Traditional Arabic" w:cs="Traditional Arabic" w:hint="cs"/>
          <w:color w:val="2A2A2A"/>
          <w:sz w:val="28"/>
          <w:szCs w:val="28"/>
          <w:rtl/>
        </w:rPr>
        <w:t xml:space="preserve"> للغنيمي</w:t>
      </w:r>
      <w:r w:rsidRPr="00933098">
        <w:rPr>
          <w:rFonts w:ascii="Traditional Arabic" w:hAnsi="Traditional Arabic" w:cs="Traditional Arabic" w:hint="cs"/>
          <w:color w:val="2A2A2A"/>
          <w:sz w:val="28"/>
          <w:szCs w:val="28"/>
          <w:rtl/>
        </w:rPr>
        <w:t xml:space="preserve"> ج3 ص293 </w:t>
      </w:r>
      <w:r>
        <w:rPr>
          <w:rFonts w:ascii="Traditional Arabic" w:hAnsi="Traditional Arabic" w:cs="Traditional Arabic" w:hint="cs"/>
          <w:color w:val="2A2A2A"/>
          <w:sz w:val="28"/>
          <w:szCs w:val="28"/>
          <w:rtl/>
        </w:rPr>
        <w:t xml:space="preserve">الناشر المكتبة العلمية </w:t>
      </w:r>
      <w:r>
        <w:rPr>
          <w:rFonts w:ascii="Traditional Arabic" w:hAnsi="Traditional Arabic" w:cs="Traditional Arabic" w:hint="cs"/>
          <w:color w:val="2A2A2A"/>
          <w:sz w:val="28"/>
          <w:szCs w:val="28"/>
          <w:rtl/>
        </w:rPr>
        <w:t>بيروت-لبنان، وتبيين</w:t>
      </w:r>
      <w:r w:rsidRPr="00933098">
        <w:rPr>
          <w:rFonts w:ascii="Traditional Arabic" w:hAnsi="Traditional Arabic" w:cs="Traditional Arabic" w:hint="cs"/>
          <w:color w:val="2A2A2A"/>
          <w:sz w:val="28"/>
          <w:szCs w:val="28"/>
          <w:rtl/>
        </w:rPr>
        <w:t xml:space="preserve"> الحقائق </w:t>
      </w:r>
      <w:r>
        <w:rPr>
          <w:rFonts w:ascii="Traditional Arabic" w:hAnsi="Traditional Arabic" w:cs="Traditional Arabic" w:hint="cs"/>
          <w:color w:val="2A2A2A"/>
          <w:sz w:val="28"/>
          <w:szCs w:val="28"/>
          <w:rtl/>
        </w:rPr>
        <w:t xml:space="preserve">للزيلعي </w:t>
      </w:r>
      <w:r w:rsidRPr="00933098">
        <w:rPr>
          <w:rFonts w:ascii="Traditional Arabic" w:hAnsi="Traditional Arabic" w:cs="Traditional Arabic" w:hint="cs"/>
          <w:color w:val="2A2A2A"/>
          <w:sz w:val="28"/>
          <w:szCs w:val="28"/>
          <w:rtl/>
        </w:rPr>
        <w:t>ج6ص27</w:t>
      </w:r>
      <w:r>
        <w:rPr>
          <w:rFonts w:ascii="Traditional Arabic" w:hAnsi="Traditional Arabic" w:cs="Traditional Arabic" w:hint="cs"/>
          <w:color w:val="2A2A2A"/>
          <w:sz w:val="28"/>
          <w:szCs w:val="28"/>
          <w:rtl/>
        </w:rPr>
        <w:t>، بدائع</w:t>
      </w:r>
      <w:r w:rsidRPr="00933098">
        <w:rPr>
          <w:rFonts w:ascii="Traditional Arabic" w:hAnsi="Traditional Arabic" w:cs="Traditional Arabic" w:hint="cs"/>
          <w:color w:val="2A2A2A"/>
          <w:sz w:val="28"/>
          <w:szCs w:val="28"/>
          <w:rtl/>
        </w:rPr>
        <w:t xml:space="preserve"> الصنائع </w:t>
      </w:r>
      <w:r>
        <w:rPr>
          <w:rFonts w:ascii="Traditional Arabic" w:hAnsi="Traditional Arabic" w:cs="Traditional Arabic" w:hint="cs"/>
          <w:color w:val="2A2A2A"/>
          <w:sz w:val="28"/>
          <w:szCs w:val="28"/>
          <w:rtl/>
        </w:rPr>
        <w:t>للكاساني ج4 ص308</w:t>
      </w:r>
    </w:p>
  </w:footnote>
  <w:footnote w:id="121">
    <w:p w:rsidR="002900AC" w:rsidRPr="00933098" w:rsidRDefault="002900AC" w:rsidP="009151FD">
      <w:pPr>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المنتقى شرح الموطأ ج5ص 17</w:t>
      </w:r>
    </w:p>
  </w:footnote>
  <w:footnote w:id="122">
    <w:p w:rsidR="002900AC" w:rsidRPr="00933098" w:rsidRDefault="002900AC" w:rsidP="009151FD">
      <w:pPr>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المرجع السابق ج/5 ص 17</w:t>
      </w:r>
    </w:p>
  </w:footnote>
  <w:footnote w:id="123">
    <w:p w:rsidR="002900AC" w:rsidRPr="001C75A1" w:rsidRDefault="002900AC" w:rsidP="009151FD">
      <w:pPr>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يحيى بن شرف النووي: إعانة</w:t>
      </w:r>
      <w:r w:rsidRPr="00933098">
        <w:rPr>
          <w:rFonts w:ascii="Traditional Arabic" w:hAnsi="Traditional Arabic" w:cs="Traditional Arabic" w:hint="cs"/>
          <w:color w:val="2A2A2A"/>
          <w:sz w:val="28"/>
          <w:szCs w:val="28"/>
          <w:rtl/>
        </w:rPr>
        <w:t xml:space="preserve"> الطالبين، ج 3ص24</w:t>
      </w:r>
      <w:r>
        <w:rPr>
          <w:rFonts w:ascii="Traditional Arabic" w:hAnsi="Traditional Arabic" w:cs="Traditional Arabic" w:hint="cs"/>
          <w:color w:val="2A2A2A"/>
          <w:sz w:val="28"/>
          <w:szCs w:val="28"/>
          <w:rtl/>
        </w:rPr>
        <w:t xml:space="preserve">، ط 1423ه دار عالم الكتب </w:t>
      </w:r>
      <w:r>
        <w:rPr>
          <w:rFonts w:ascii="Traditional Arabic" w:hAnsi="Traditional Arabic" w:cs="Traditional Arabic"/>
          <w:color w:val="2A2A2A"/>
          <w:sz w:val="28"/>
          <w:szCs w:val="28"/>
          <w:rtl/>
        </w:rPr>
        <w:t>–</w:t>
      </w:r>
      <w:r>
        <w:rPr>
          <w:rFonts w:ascii="Traditional Arabic" w:hAnsi="Traditional Arabic" w:cs="Traditional Arabic" w:hint="cs"/>
          <w:color w:val="2A2A2A"/>
          <w:sz w:val="28"/>
          <w:szCs w:val="28"/>
          <w:rtl/>
        </w:rPr>
        <w:t>الرياض.</w:t>
      </w:r>
    </w:p>
  </w:footnote>
  <w:footnote w:id="124">
    <w:p w:rsidR="002900AC" w:rsidRPr="00933098" w:rsidRDefault="002900AC" w:rsidP="009151FD">
      <w:pPr>
        <w:ind w:left="360"/>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xml:space="preserve">) المغني </w:t>
      </w:r>
      <w:r>
        <w:rPr>
          <w:rFonts w:ascii="Traditional Arabic" w:hAnsi="Traditional Arabic" w:cs="Traditional Arabic" w:hint="cs"/>
          <w:color w:val="2A2A2A"/>
          <w:sz w:val="28"/>
          <w:szCs w:val="28"/>
          <w:rtl/>
        </w:rPr>
        <w:t>ل</w:t>
      </w:r>
      <w:r w:rsidRPr="00933098">
        <w:rPr>
          <w:rFonts w:ascii="Traditional Arabic" w:hAnsi="Traditional Arabic" w:cs="Traditional Arabic" w:hint="cs"/>
          <w:color w:val="2A2A2A"/>
          <w:sz w:val="28"/>
          <w:szCs w:val="28"/>
          <w:rtl/>
        </w:rPr>
        <w:t>ابن قدامة ج5 ص602</w:t>
      </w:r>
    </w:p>
  </w:footnote>
  <w:footnote w:id="125">
    <w:p w:rsidR="002900AC" w:rsidRPr="00C84D3D" w:rsidRDefault="002900AC" w:rsidP="00C84D3D">
      <w:pPr>
        <w:ind w:left="360"/>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xml:space="preserve">) تبيين الحقائق للزيلعي ج6 ص 27 </w:t>
      </w:r>
    </w:p>
  </w:footnote>
  <w:footnote w:id="126">
    <w:p w:rsidR="002900AC" w:rsidRPr="00BA76FC" w:rsidRDefault="002900AC" w:rsidP="009151FD">
      <w:pPr>
        <w:contextualSpacing/>
        <w:rPr>
          <w:color w:val="000000" w:themeColor="text1"/>
          <w:sz w:val="20"/>
          <w:szCs w:val="20"/>
        </w:rPr>
      </w:pPr>
      <w:r>
        <w:rPr>
          <w:rFonts w:ascii="Traditional Arabic" w:hAnsi="Traditional Arabic" w:cs="Traditional Arabic" w:hint="cs"/>
          <w:color w:val="2A2A2A"/>
          <w:sz w:val="28"/>
          <w:szCs w:val="28"/>
          <w:rtl/>
        </w:rPr>
        <w:t xml:space="preserve">      </w:t>
      </w: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w:t>
      </w:r>
      <w:r>
        <w:rPr>
          <w:rFonts w:ascii="Traditional Arabic" w:hAnsi="Traditional Arabic" w:cs="Traditional Arabic"/>
          <w:color w:val="2A2A2A"/>
          <w:sz w:val="28"/>
          <w:szCs w:val="28"/>
        </w:rPr>
        <w:t xml:space="preserve"> </w:t>
      </w:r>
      <w:r w:rsidRPr="00933098">
        <w:rPr>
          <w:rFonts w:ascii="Traditional Arabic" w:hAnsi="Traditional Arabic" w:cs="Traditional Arabic" w:hint="cs"/>
          <w:color w:val="2A2A2A"/>
          <w:sz w:val="28"/>
          <w:szCs w:val="28"/>
          <w:rtl/>
        </w:rPr>
        <w:t>بدائع الصنائع للكاساني ج4 ص309</w:t>
      </w:r>
    </w:p>
  </w:footnote>
  <w:footnote w:id="127">
    <w:p w:rsidR="002900AC" w:rsidRDefault="002900AC" w:rsidP="009151FD">
      <w:pPr>
        <w:contextualSpacing/>
        <w:rPr>
          <w:rFonts w:ascii="Traditional Arabic" w:hAnsi="Traditional Arabic" w:cs="Traditional Arabic"/>
          <w:color w:val="2A2A2A"/>
          <w:sz w:val="28"/>
          <w:szCs w:val="28"/>
          <w:rtl/>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Pr>
          <w:rFonts w:ascii="Traditional Arabic" w:hAnsi="Traditional Arabic" w:cs="Traditional Arabic" w:hint="cs"/>
          <w:color w:val="2A2A2A"/>
          <w:sz w:val="28"/>
          <w:szCs w:val="28"/>
          <w:rtl/>
        </w:rPr>
        <w:t>)</w:t>
      </w:r>
      <w:r>
        <w:rPr>
          <w:rFonts w:ascii="Traditional Arabic" w:hAnsi="Traditional Arabic" w:cs="Traditional Arabic"/>
          <w:color w:val="2A2A2A"/>
          <w:sz w:val="28"/>
          <w:szCs w:val="28"/>
        </w:rPr>
        <w:t xml:space="preserve"> </w:t>
      </w:r>
      <w:r w:rsidRPr="00933098">
        <w:rPr>
          <w:rFonts w:ascii="Traditional Arabic" w:hAnsi="Traditional Arabic" w:cs="Traditional Arabic" w:hint="cs"/>
          <w:color w:val="2A2A2A"/>
          <w:sz w:val="28"/>
          <w:szCs w:val="28"/>
          <w:rtl/>
        </w:rPr>
        <w:t>المنتقى شرح الموطأ للإمام الباجي ج5ص17</w:t>
      </w:r>
      <w:r>
        <w:rPr>
          <w:rFonts w:ascii="Traditional Arabic" w:hAnsi="Traditional Arabic" w:cs="Traditional Arabic" w:hint="cs"/>
          <w:color w:val="2A2A2A"/>
          <w:sz w:val="28"/>
          <w:szCs w:val="28"/>
          <w:rtl/>
        </w:rPr>
        <w:t xml:space="preserve">                                                                             </w:t>
      </w:r>
    </w:p>
    <w:p w:rsidR="002900AC" w:rsidRDefault="002900AC" w:rsidP="0046146B">
      <w:pPr>
        <w:contextualSpacing/>
        <w:rPr>
          <w:rFonts w:ascii="Traditional Arabic" w:hAnsi="Traditional Arabic" w:cs="Traditional Arabic"/>
          <w:b/>
          <w:bCs/>
          <w:color w:val="2A2A2A"/>
          <w:rtl/>
        </w:rPr>
      </w:pPr>
      <w:r>
        <w:rPr>
          <w:rFonts w:ascii="Traditional Arabic" w:hAnsi="Traditional Arabic" w:cs="Traditional Arabic" w:hint="cs"/>
          <w:b/>
          <w:bCs/>
          <w:color w:val="2A2A2A"/>
          <w:sz w:val="28"/>
          <w:szCs w:val="28"/>
          <w:rtl/>
        </w:rPr>
        <w:t xml:space="preserve">  </w:t>
      </w:r>
      <w:r w:rsidRPr="005C10A6">
        <w:rPr>
          <w:rFonts w:ascii="Traditional Arabic" w:hAnsi="Traditional Arabic" w:cs="Traditional Arabic" w:hint="cs"/>
          <w:b/>
          <w:bCs/>
          <w:color w:val="2A2A2A"/>
          <w:sz w:val="28"/>
          <w:szCs w:val="28"/>
          <w:rtl/>
        </w:rPr>
        <w:t>ابن المواز:</w:t>
      </w:r>
      <w:r w:rsidRPr="00131178">
        <w:rPr>
          <w:rFonts w:ascii="Traditional Arabic" w:hAnsi="Traditional Arabic" w:cs="Traditional Arabic" w:hint="cs"/>
          <w:color w:val="2A2A2A"/>
          <w:sz w:val="28"/>
          <w:szCs w:val="28"/>
          <w:rtl/>
        </w:rPr>
        <w:t xml:space="preserve"> أب</w:t>
      </w:r>
      <w:r w:rsidRPr="00131178">
        <w:rPr>
          <w:rFonts w:ascii="Traditional Arabic" w:hAnsi="Traditional Arabic" w:cs="Traditional Arabic" w:hint="eastAsia"/>
          <w:color w:val="2A2A2A"/>
          <w:sz w:val="28"/>
          <w:szCs w:val="28"/>
          <w:rtl/>
        </w:rPr>
        <w:t>و</w:t>
      </w:r>
      <w:r w:rsidRPr="00131178">
        <w:rPr>
          <w:rFonts w:ascii="Traditional Arabic" w:hAnsi="Traditional Arabic" w:cs="Traditional Arabic" w:hint="cs"/>
          <w:color w:val="2A2A2A"/>
          <w:sz w:val="28"/>
          <w:szCs w:val="28"/>
          <w:rtl/>
        </w:rPr>
        <w:t xml:space="preserve"> عبد الله</w:t>
      </w:r>
      <w:r>
        <w:rPr>
          <w:rFonts w:ascii="Traditional Arabic" w:hAnsi="Traditional Arabic" w:cs="Traditional Arabic" w:hint="cs"/>
          <w:color w:val="2A2A2A"/>
          <w:sz w:val="28"/>
          <w:szCs w:val="28"/>
          <w:rtl/>
        </w:rPr>
        <w:t xml:space="preserve"> محمد ابن إبراهيم المواز، كا</w:t>
      </w:r>
      <w:r>
        <w:rPr>
          <w:rFonts w:ascii="Traditional Arabic" w:hAnsi="Traditional Arabic" w:cs="Traditional Arabic" w:hint="eastAsia"/>
          <w:color w:val="2A2A2A"/>
          <w:sz w:val="28"/>
          <w:szCs w:val="28"/>
          <w:rtl/>
        </w:rPr>
        <w:t>ن</w:t>
      </w:r>
      <w:r>
        <w:rPr>
          <w:rFonts w:ascii="Traditional Arabic" w:hAnsi="Traditional Arabic" w:cs="Traditional Arabic" w:hint="cs"/>
          <w:color w:val="2A2A2A"/>
          <w:sz w:val="28"/>
          <w:szCs w:val="28"/>
          <w:rtl/>
        </w:rPr>
        <w:t xml:space="preserve"> من </w:t>
      </w:r>
      <w:r>
        <w:rPr>
          <w:rFonts w:ascii="Traditional Arabic" w:hAnsi="Traditional Arabic" w:cs="Traditional Arabic" w:hint="cs"/>
          <w:color w:val="2A2A2A"/>
          <w:sz w:val="28"/>
          <w:szCs w:val="28"/>
          <w:rtl/>
        </w:rPr>
        <w:t>الإسكندرية تفقه بابن ماجشون وابن عبد الحكم، واعتم</w:t>
      </w:r>
      <w:r>
        <w:rPr>
          <w:rFonts w:ascii="Traditional Arabic" w:hAnsi="Traditional Arabic" w:cs="Traditional Arabic" w:hint="eastAsia"/>
          <w:color w:val="2A2A2A"/>
          <w:sz w:val="28"/>
          <w:szCs w:val="28"/>
          <w:rtl/>
        </w:rPr>
        <w:t>د</w:t>
      </w:r>
      <w:r>
        <w:rPr>
          <w:rFonts w:ascii="Traditional Arabic" w:hAnsi="Traditional Arabic" w:cs="Traditional Arabic" w:hint="cs"/>
          <w:color w:val="2A2A2A"/>
          <w:sz w:val="28"/>
          <w:szCs w:val="28"/>
          <w:rtl/>
        </w:rPr>
        <w:t xml:space="preserve"> على أصبغ انتهت   اليه رئاسة المذهب المالكي في مصر له: كتاب</w:t>
      </w:r>
      <w:r>
        <w:rPr>
          <w:rFonts w:ascii="Traditional Arabic" w:hAnsi="Traditional Arabic" w:cs="Traditional Arabic" w:hint="eastAsia"/>
          <w:color w:val="2A2A2A"/>
          <w:sz w:val="28"/>
          <w:szCs w:val="28"/>
          <w:rtl/>
        </w:rPr>
        <w:t>ه</w:t>
      </w:r>
      <w:r>
        <w:rPr>
          <w:rFonts w:ascii="Traditional Arabic" w:hAnsi="Traditional Arabic" w:cs="Traditional Arabic" w:hint="cs"/>
          <w:color w:val="2A2A2A"/>
          <w:sz w:val="28"/>
          <w:szCs w:val="28"/>
          <w:rtl/>
        </w:rPr>
        <w:t xml:space="preserve"> المشهور الكبير وهو أجل ما ألفه قدامى المالكيين وأصحها مسائل وأبسطها كلاما وأوعبها، مات بدمشق سنة 281ه وقيل غيره.                                                                       </w:t>
      </w:r>
      <w:r w:rsidRPr="00551185">
        <w:rPr>
          <w:rFonts w:ascii="Traditional Arabic" w:hAnsi="Traditional Arabic" w:cs="Traditional Arabic" w:hint="cs"/>
          <w:b/>
          <w:bCs/>
          <w:color w:val="2A2A2A"/>
          <w:rtl/>
        </w:rPr>
        <w:t xml:space="preserve"> </w:t>
      </w:r>
      <w:r>
        <w:rPr>
          <w:rFonts w:ascii="Traditional Arabic" w:hAnsi="Traditional Arabic" w:cs="Traditional Arabic" w:hint="cs"/>
          <w:b/>
          <w:bCs/>
          <w:color w:val="2A2A2A"/>
          <w:rtl/>
        </w:rPr>
        <w:t xml:space="preserve">          </w:t>
      </w:r>
    </w:p>
    <w:p w:rsidR="002900AC" w:rsidRPr="002E6F55" w:rsidRDefault="002900AC" w:rsidP="009151FD">
      <w:pPr>
        <w:contextualSpacing/>
        <w:rPr>
          <w:rFonts w:ascii="Traditional Arabic" w:hAnsi="Traditional Arabic" w:cs="Traditional Arabic"/>
          <w:color w:val="2A2A2A"/>
          <w:sz w:val="28"/>
          <w:szCs w:val="28"/>
        </w:rPr>
      </w:pPr>
      <w:r>
        <w:rPr>
          <w:rFonts w:ascii="Traditional Arabic" w:hAnsi="Traditional Arabic" w:cs="Traditional Arabic" w:hint="cs"/>
          <w:color w:val="2A2A2A"/>
          <w:rtl/>
        </w:rPr>
        <w:t xml:space="preserve">   ترتيب المدارك ج3 ص 72</w:t>
      </w:r>
    </w:p>
  </w:footnote>
  <w:footnote w:id="128">
    <w:p w:rsidR="002900AC" w:rsidRPr="00C94ED0" w:rsidRDefault="002900AC" w:rsidP="009151FD">
      <w:pPr>
        <w:contextualSpacing/>
        <w:rPr>
          <w:color w:val="000000" w:themeColor="text1"/>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xml:space="preserve">) المحلى </w:t>
      </w:r>
      <w:r>
        <w:rPr>
          <w:rFonts w:ascii="Traditional Arabic" w:hAnsi="Traditional Arabic" w:cs="Traditional Arabic" w:hint="cs"/>
          <w:color w:val="2A2A2A"/>
          <w:sz w:val="28"/>
          <w:szCs w:val="28"/>
          <w:rtl/>
        </w:rPr>
        <w:t>لابن حزم، ج</w:t>
      </w:r>
      <w:r w:rsidRPr="00933098">
        <w:rPr>
          <w:rFonts w:ascii="Traditional Arabic" w:hAnsi="Traditional Arabic" w:cs="Traditional Arabic" w:hint="cs"/>
          <w:color w:val="2A2A2A"/>
          <w:sz w:val="28"/>
          <w:szCs w:val="28"/>
          <w:rtl/>
        </w:rPr>
        <w:t xml:space="preserve"> 9 ص64</w:t>
      </w:r>
    </w:p>
  </w:footnote>
  <w:footnote w:id="129">
    <w:p w:rsidR="002900AC" w:rsidRPr="00933098" w:rsidRDefault="002900AC" w:rsidP="009151FD">
      <w:pPr>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المرجع السابق ج 9 ص64</w:t>
      </w:r>
    </w:p>
    <w:p w:rsidR="002900AC" w:rsidRPr="007F265C" w:rsidRDefault="002900AC" w:rsidP="009151FD">
      <w:pPr>
        <w:ind w:left="360"/>
        <w:contextualSpacing/>
        <w:rPr>
          <w:color w:val="000000"/>
        </w:rPr>
      </w:pPr>
    </w:p>
  </w:footnote>
  <w:footnote w:id="130">
    <w:p w:rsidR="002900AC" w:rsidRPr="00873697" w:rsidRDefault="002900AC" w:rsidP="009151FD">
      <w:pPr>
        <w:pStyle w:val="FootnoteText"/>
        <w:contextualSpacing/>
        <w:rPr>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تبيين الحقائق للزيلعي جـ6 ص27</w:t>
      </w:r>
    </w:p>
  </w:footnote>
  <w:footnote w:id="131">
    <w:p w:rsidR="002900AC" w:rsidRPr="00933098"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75672">
        <w:rPr>
          <w:rFonts w:ascii="Traditional Arabic" w:hAnsi="Traditional Arabic" w:cs="Traditional Arabic"/>
          <w:color w:val="2A2A2A"/>
          <w:sz w:val="28"/>
          <w:szCs w:val="28"/>
        </w:rPr>
        <w:footnoteRef/>
      </w:r>
      <w:r w:rsidRPr="00933098">
        <w:rPr>
          <w:rFonts w:ascii="Traditional Arabic" w:hAnsi="Traditional Arabic" w:cs="Traditional Arabic" w:hint="cs"/>
          <w:color w:val="2A2A2A"/>
          <w:sz w:val="28"/>
          <w:szCs w:val="28"/>
          <w:rtl/>
        </w:rPr>
        <w:t>) والعرضة هي كل موضع واسع لا بناء فيه</w:t>
      </w:r>
      <w:r>
        <w:rPr>
          <w:rFonts w:ascii="Traditional Arabic" w:hAnsi="Traditional Arabic" w:cs="Traditional Arabic" w:hint="cs"/>
          <w:color w:val="2A2A2A"/>
          <w:sz w:val="28"/>
          <w:szCs w:val="28"/>
          <w:rtl/>
        </w:rPr>
        <w:t xml:space="preserve"> كما</w:t>
      </w:r>
      <w:r w:rsidRPr="00933098">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 xml:space="preserve">في </w:t>
      </w:r>
      <w:r w:rsidRPr="00933098">
        <w:rPr>
          <w:rFonts w:ascii="Traditional Arabic" w:hAnsi="Traditional Arabic" w:cs="Traditional Arabic" w:hint="cs"/>
          <w:color w:val="2A2A2A"/>
          <w:sz w:val="28"/>
          <w:szCs w:val="28"/>
          <w:rtl/>
        </w:rPr>
        <w:t>النهاية لابن كثير ج 3/2083)</w:t>
      </w:r>
    </w:p>
  </w:footnote>
  <w:footnote w:id="132">
    <w:p w:rsidR="002900AC" w:rsidRDefault="002900AC" w:rsidP="009151FD">
      <w:pPr>
        <w:pStyle w:val="FootnoteText"/>
        <w:contextualSpacing/>
        <w:rPr>
          <w:rFonts w:ascii="Traditional Arabic" w:hAnsi="Traditional Arabic" w:cs="Traditional Arabic"/>
          <w:color w:val="FF0000"/>
          <w:sz w:val="28"/>
          <w:szCs w:val="28"/>
          <w:rtl/>
        </w:rPr>
      </w:pPr>
      <w:r w:rsidRPr="00975672">
        <w:rPr>
          <w:rFonts w:ascii="Traditional Arabic" w:hAnsi="Traditional Arabic" w:cs="Traditional Arabic" w:hint="cs"/>
          <w:color w:val="2A2A2A"/>
          <w:sz w:val="28"/>
          <w:szCs w:val="28"/>
          <w:rtl/>
        </w:rPr>
        <w:t>(</w:t>
      </w:r>
      <w:r w:rsidRPr="00975672">
        <w:rPr>
          <w:rFonts w:ascii="Traditional Arabic" w:hAnsi="Traditional Arabic" w:cs="Traditional Arabic"/>
          <w:color w:val="2A2A2A"/>
          <w:sz w:val="28"/>
          <w:szCs w:val="28"/>
        </w:rPr>
        <w:footnoteRef/>
      </w:r>
      <w:r w:rsidRPr="00975672">
        <w:rPr>
          <w:rFonts w:ascii="Traditional Arabic" w:hAnsi="Traditional Arabic" w:cs="Traditional Arabic" w:hint="cs"/>
          <w:color w:val="2A2A2A"/>
          <w:sz w:val="28"/>
          <w:szCs w:val="28"/>
          <w:rtl/>
        </w:rPr>
        <w:t xml:space="preserve">) </w:t>
      </w:r>
      <w:r w:rsidRPr="00FD0F38">
        <w:rPr>
          <w:rFonts w:ascii="Traditional Arabic" w:hAnsi="Traditional Arabic" w:cs="Traditional Arabic" w:hint="cs"/>
          <w:color w:val="000000" w:themeColor="text1"/>
          <w:sz w:val="28"/>
          <w:szCs w:val="28"/>
          <w:rtl/>
        </w:rPr>
        <w:t>مسند الامام أحمد بن حنبل، مسند عبد الله بن عمر، رقم الحديث</w:t>
      </w:r>
      <w:r>
        <w:rPr>
          <w:rFonts w:ascii="Traditional Arabic" w:hAnsi="Traditional Arabic" w:cs="Traditional Arabic" w:hint="cs"/>
          <w:color w:val="000000" w:themeColor="text1"/>
          <w:sz w:val="28"/>
          <w:szCs w:val="28"/>
          <w:rtl/>
        </w:rPr>
        <w:t xml:space="preserve"> </w:t>
      </w:r>
      <w:r w:rsidRPr="00FD0F38">
        <w:rPr>
          <w:rFonts w:ascii="Traditional Arabic" w:hAnsi="Traditional Arabic" w:cs="Traditional Arabic" w:hint="cs"/>
          <w:color w:val="000000" w:themeColor="text1"/>
          <w:sz w:val="28"/>
          <w:szCs w:val="28"/>
          <w:rtl/>
        </w:rPr>
        <w:t>488</w:t>
      </w:r>
      <w:r w:rsidRPr="00FD0F38">
        <w:rPr>
          <w:rFonts w:ascii="Traditional Arabic" w:hAnsi="Traditional Arabic" w:cs="Traditional Arabic"/>
          <w:color w:val="000000" w:themeColor="text1"/>
          <w:sz w:val="28"/>
          <w:szCs w:val="28"/>
          <w:rtl/>
        </w:rPr>
        <w:t>0</w:t>
      </w:r>
      <w:r w:rsidRPr="00FD0F38">
        <w:rPr>
          <w:rFonts w:ascii="Traditional Arabic" w:hAnsi="Traditional Arabic" w:cs="Traditional Arabic" w:hint="cs"/>
          <w:color w:val="000000" w:themeColor="text1"/>
          <w:sz w:val="28"/>
          <w:szCs w:val="28"/>
          <w:rtl/>
        </w:rPr>
        <w:t xml:space="preserve">، </w:t>
      </w:r>
      <w:r w:rsidRPr="00FD0F38">
        <w:rPr>
          <w:rFonts w:ascii="Traditional Arabic" w:hAnsi="Traditional Arabic" w:cs="Traditional Arabic" w:hint="cs"/>
          <w:color w:val="000000" w:themeColor="text1"/>
          <w:sz w:val="28"/>
          <w:szCs w:val="28"/>
          <w:rtl/>
        </w:rPr>
        <w:t>ج 7/ص48</w:t>
      </w:r>
      <w:r>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eastAsia"/>
          <w:color w:val="000000" w:themeColor="text1"/>
          <w:sz w:val="28"/>
          <w:szCs w:val="28"/>
          <w:rtl/>
        </w:rPr>
        <w:t>ط</w:t>
      </w:r>
      <w:r>
        <w:rPr>
          <w:rFonts w:ascii="Traditional Arabic" w:hAnsi="Traditional Arabic" w:cs="Traditional Arabic" w:hint="cs"/>
          <w:color w:val="000000" w:themeColor="text1"/>
          <w:sz w:val="28"/>
          <w:szCs w:val="28"/>
          <w:rtl/>
        </w:rPr>
        <w:t>1954، دارالمعار</w:t>
      </w:r>
      <w:r>
        <w:rPr>
          <w:rFonts w:ascii="Traditional Arabic" w:hAnsi="Traditional Arabic" w:cs="Traditional Arabic" w:hint="eastAsia"/>
          <w:color w:val="000000" w:themeColor="text1"/>
          <w:sz w:val="28"/>
          <w:szCs w:val="28"/>
          <w:rtl/>
        </w:rPr>
        <w:t>ف</w:t>
      </w:r>
      <w:r>
        <w:rPr>
          <w:rFonts w:ascii="Traditional Arabic" w:hAnsi="Traditional Arabic" w:cs="Traditional Arabic" w:hint="cs"/>
          <w:color w:val="000000" w:themeColor="text1"/>
          <w:sz w:val="28"/>
          <w:szCs w:val="28"/>
          <w:rtl/>
        </w:rPr>
        <w:t xml:space="preserve"> بمصر</w:t>
      </w:r>
    </w:p>
    <w:p w:rsidR="002900AC" w:rsidRPr="00975672" w:rsidRDefault="002900AC" w:rsidP="009151FD">
      <w:pPr>
        <w:pStyle w:val="FootnoteText"/>
        <w:contextualSpacing/>
        <w:rPr>
          <w:rFonts w:ascii="Traditional Arabic" w:hAnsi="Traditional Arabic" w:cs="Traditional Arabic"/>
          <w:color w:val="2A2A2A"/>
          <w:sz w:val="28"/>
          <w:szCs w:val="28"/>
          <w:rtl/>
        </w:rPr>
      </w:pPr>
      <w:r w:rsidRPr="00975672">
        <w:rPr>
          <w:rFonts w:ascii="Traditional Arabic" w:hAnsi="Traditional Arabic" w:cs="Traditional Arabic" w:hint="cs"/>
          <w:color w:val="2A2A2A"/>
          <w:sz w:val="28"/>
          <w:szCs w:val="28"/>
          <w:rtl/>
        </w:rPr>
        <w:t xml:space="preserve">والحديث ضعيف فيه أصبغ بن زيد بن على الجهني قال ابن حبان أصبغ لا يجوز الاحتجاج بخبره إذا انفرد، وعده ابن الجوزي من الموضوعات، ولكن </w:t>
      </w:r>
      <w:r w:rsidRPr="00975672">
        <w:rPr>
          <w:rFonts w:ascii="Traditional Arabic" w:hAnsi="Traditional Arabic" w:cs="Traditional Arabic"/>
          <w:color w:val="2A2A2A"/>
          <w:sz w:val="28"/>
          <w:szCs w:val="28"/>
          <w:rtl/>
        </w:rPr>
        <w:t xml:space="preserve">الشيخ </w:t>
      </w:r>
      <w:r w:rsidRPr="00975672">
        <w:rPr>
          <w:rFonts w:ascii="Traditional Arabic" w:hAnsi="Traditional Arabic" w:cs="Traditional Arabic" w:hint="cs"/>
          <w:color w:val="2A2A2A"/>
          <w:sz w:val="28"/>
          <w:szCs w:val="28"/>
          <w:rtl/>
        </w:rPr>
        <w:t xml:space="preserve">أحمد محمد </w:t>
      </w:r>
      <w:r w:rsidRPr="00975672">
        <w:rPr>
          <w:rFonts w:ascii="Traditional Arabic" w:hAnsi="Traditional Arabic" w:cs="Traditional Arabic"/>
          <w:color w:val="2A2A2A"/>
          <w:sz w:val="28"/>
          <w:szCs w:val="28"/>
          <w:rtl/>
        </w:rPr>
        <w:t xml:space="preserve">شاكر </w:t>
      </w:r>
      <w:r w:rsidRPr="00975672">
        <w:rPr>
          <w:rFonts w:ascii="Traditional Arabic" w:hAnsi="Traditional Arabic" w:cs="Traditional Arabic" w:hint="cs"/>
          <w:color w:val="2A2A2A"/>
          <w:sz w:val="28"/>
          <w:szCs w:val="28"/>
          <w:rtl/>
        </w:rPr>
        <w:t>صححه في شرح مسند الاما م احمد ج 7/ص48 وقال: فإن أحمد وابن معين والنسائي وثقوا الأصبغ، وقال: فإن للمتن شواهد تدل على صحته.</w:t>
      </w:r>
      <w:r>
        <w:rPr>
          <w:rFonts w:ascii="Traditional Arabic" w:hAnsi="Traditional Arabic" w:cs="Traditional Arabic" w:hint="cs"/>
          <w:color w:val="2A2A2A"/>
          <w:sz w:val="28"/>
          <w:szCs w:val="28"/>
          <w:rtl/>
        </w:rPr>
        <w:t xml:space="preserve"> وهذا هو الراجح</w:t>
      </w:r>
    </w:p>
    <w:p w:rsidR="002900AC" w:rsidRDefault="002900AC" w:rsidP="009151FD">
      <w:pPr>
        <w:pStyle w:val="FootnoteText"/>
        <w:contextualSpacing/>
        <w:rPr>
          <w:sz w:val="24"/>
          <w:szCs w:val="24"/>
          <w:rtl/>
        </w:rPr>
      </w:pPr>
      <w:r w:rsidRPr="008E7DC7">
        <w:rPr>
          <w:rFonts w:ascii="Traditional Arabic" w:hAnsi="Traditional Arabic" w:cs="Traditional Arabic" w:hint="cs"/>
          <w:b/>
          <w:bCs/>
          <w:color w:val="000000" w:themeColor="text1"/>
          <w:sz w:val="28"/>
          <w:szCs w:val="28"/>
          <w:rtl/>
        </w:rPr>
        <w:t>أبي أمام</w:t>
      </w:r>
      <w:r>
        <w:rPr>
          <w:rFonts w:ascii="Traditional Arabic" w:hAnsi="Traditional Arabic" w:cs="Traditional Arabic" w:hint="cs"/>
          <w:b/>
          <w:bCs/>
          <w:color w:val="000000" w:themeColor="text1"/>
          <w:sz w:val="28"/>
          <w:szCs w:val="28"/>
          <w:rtl/>
        </w:rPr>
        <w:t>ه</w:t>
      </w:r>
      <w:r w:rsidRPr="008E7DC7">
        <w:rPr>
          <w:rFonts w:ascii="Traditional Arabic" w:hAnsi="Traditional Arabic" w:cs="Traditional Arabic" w:hint="cs"/>
          <w:b/>
          <w:bCs/>
          <w:color w:val="000000" w:themeColor="text1"/>
          <w:sz w:val="28"/>
          <w:szCs w:val="28"/>
          <w:rtl/>
        </w:rPr>
        <w:t>:</w:t>
      </w:r>
      <w:r w:rsidRPr="008E7DC7">
        <w:rPr>
          <w:rFonts w:ascii="Traditional Arabic" w:hAnsi="Traditional Arabic" w:cs="Traditional Arabic"/>
          <w:color w:val="000000" w:themeColor="text1"/>
          <w:sz w:val="28"/>
          <w:szCs w:val="28"/>
          <w:rtl/>
        </w:rPr>
        <w:t xml:space="preserve"> </w:t>
      </w:r>
      <w:r w:rsidRPr="008E7DC7">
        <w:rPr>
          <w:rFonts w:ascii="Traditional Arabic" w:hAnsi="Traditional Arabic" w:cs="Traditional Arabic"/>
          <w:color w:val="2A2A2A"/>
          <w:sz w:val="28"/>
          <w:szCs w:val="28"/>
          <w:rtl/>
        </w:rPr>
        <w:t>صدي بن عجلان</w:t>
      </w:r>
      <w:r w:rsidRPr="008E7DC7">
        <w:rPr>
          <w:rFonts w:ascii="Traditional Arabic" w:hAnsi="Traditional Arabic" w:cs="Traditional Arabic" w:hint="cs"/>
          <w:color w:val="2A2A2A"/>
          <w:sz w:val="28"/>
          <w:szCs w:val="28"/>
          <w:rtl/>
        </w:rPr>
        <w:t xml:space="preserve"> </w:t>
      </w:r>
      <w:r w:rsidRPr="00FA124B">
        <w:rPr>
          <w:rFonts w:ascii="Traditional Arabic" w:hAnsi="Traditional Arabic" w:cs="Traditional Arabic"/>
          <w:color w:val="2A2A2A"/>
          <w:sz w:val="28"/>
          <w:szCs w:val="28"/>
          <w:rtl/>
        </w:rPr>
        <w:t>بن وهب غلبت عليه كنيته.</w:t>
      </w:r>
      <w:r w:rsidRPr="008E7DC7">
        <w:rPr>
          <w:rFonts w:ascii="Traditional Arabic" w:hAnsi="Traditional Arabic" w:cs="Traditional Arabic"/>
          <w:color w:val="2A2A2A"/>
          <w:sz w:val="28"/>
          <w:szCs w:val="28"/>
          <w:rtl/>
        </w:rPr>
        <w:t xml:space="preserve"> </w:t>
      </w:r>
      <w:r w:rsidRPr="00FA124B">
        <w:rPr>
          <w:rFonts w:ascii="Traditional Arabic" w:hAnsi="Traditional Arabic" w:cs="Traditional Arabic"/>
          <w:color w:val="2A2A2A"/>
          <w:sz w:val="28"/>
          <w:szCs w:val="28"/>
          <w:rtl/>
        </w:rPr>
        <w:t>كان أبو أمام</w:t>
      </w:r>
      <w:r>
        <w:rPr>
          <w:rFonts w:ascii="Traditional Arabic" w:hAnsi="Traditional Arabic" w:cs="Traditional Arabic" w:hint="cs"/>
          <w:color w:val="2A2A2A"/>
          <w:sz w:val="28"/>
          <w:szCs w:val="28"/>
          <w:rtl/>
        </w:rPr>
        <w:t xml:space="preserve">ه </w:t>
      </w:r>
      <w:r w:rsidRPr="00FA124B">
        <w:rPr>
          <w:rFonts w:ascii="Traditional Arabic" w:hAnsi="Traditional Arabic" w:cs="Traditional Arabic"/>
          <w:color w:val="2A2A2A"/>
          <w:sz w:val="28"/>
          <w:szCs w:val="28"/>
          <w:rtl/>
        </w:rPr>
        <w:t xml:space="preserve">الباهلي ممن روى عن النبي صلى الله عليه وسلم </w:t>
      </w:r>
      <w:r w:rsidRPr="00FA124B">
        <w:rPr>
          <w:rFonts w:ascii="Traditional Arabic" w:hAnsi="Traditional Arabic" w:cs="Traditional Arabic" w:hint="cs"/>
          <w:color w:val="2A2A2A"/>
          <w:sz w:val="28"/>
          <w:szCs w:val="28"/>
          <w:rtl/>
        </w:rPr>
        <w:t>فأكثر</w:t>
      </w:r>
      <w:r w:rsidRPr="008E7DC7">
        <w:rPr>
          <w:rFonts w:ascii="Traditional Arabic" w:hAnsi="Traditional Arabic" w:cs="Traditional Arabic" w:hint="cs"/>
          <w:color w:val="2A2A2A"/>
          <w:sz w:val="28"/>
          <w:szCs w:val="28"/>
          <w:rtl/>
        </w:rPr>
        <w:t>،</w:t>
      </w:r>
      <w:r w:rsidRPr="00FA124B">
        <w:rPr>
          <w:rFonts w:ascii="Traditional Arabic" w:hAnsi="Traditional Arabic" w:cs="Traditional Arabic"/>
          <w:color w:val="2A2A2A"/>
          <w:sz w:val="28"/>
          <w:szCs w:val="28"/>
          <w:rtl/>
        </w:rPr>
        <w:t xml:space="preserve"> توفي سنة </w:t>
      </w:r>
      <w:r w:rsidRPr="008E7DC7">
        <w:rPr>
          <w:rFonts w:ascii="Traditional Arabic" w:hAnsi="Traditional Arabic" w:cs="Traditional Arabic" w:hint="cs"/>
          <w:color w:val="2A2A2A"/>
          <w:sz w:val="28"/>
          <w:szCs w:val="28"/>
          <w:rtl/>
        </w:rPr>
        <w:t>81هـ</w:t>
      </w:r>
      <w:r w:rsidRPr="00FA124B">
        <w:rPr>
          <w:rFonts w:ascii="Traditional Arabic" w:hAnsi="Traditional Arabic" w:cs="Traditional Arabic"/>
          <w:color w:val="2A2A2A"/>
          <w:sz w:val="28"/>
          <w:szCs w:val="28"/>
          <w:rtl/>
        </w:rPr>
        <w:t xml:space="preserve"> وهو ابن إحدى وتسعين سنة ويقال مات </w:t>
      </w:r>
      <w:r w:rsidRPr="008E7DC7">
        <w:rPr>
          <w:rFonts w:ascii="Traditional Arabic" w:hAnsi="Traditional Arabic" w:cs="Traditional Arabic" w:hint="cs"/>
          <w:color w:val="2A2A2A"/>
          <w:sz w:val="28"/>
          <w:szCs w:val="28"/>
          <w:rtl/>
        </w:rPr>
        <w:t>86هـ</w:t>
      </w:r>
      <w:r w:rsidRPr="00FA124B">
        <w:rPr>
          <w:rFonts w:ascii="Traditional Arabic" w:hAnsi="Traditional Arabic" w:cs="Traditional Arabic"/>
          <w:color w:val="2A2A2A"/>
          <w:sz w:val="28"/>
          <w:szCs w:val="28"/>
          <w:rtl/>
        </w:rPr>
        <w:t>. قال سفيان بن عيينة: كان أبو أمام</w:t>
      </w:r>
      <w:r>
        <w:rPr>
          <w:rFonts w:ascii="Traditional Arabic" w:hAnsi="Traditional Arabic" w:cs="Traditional Arabic" w:hint="cs"/>
          <w:color w:val="2A2A2A"/>
          <w:sz w:val="28"/>
          <w:szCs w:val="28"/>
          <w:rtl/>
        </w:rPr>
        <w:t>ه</w:t>
      </w:r>
      <w:r w:rsidRPr="00FA124B">
        <w:rPr>
          <w:rFonts w:ascii="Traditional Arabic" w:hAnsi="Traditional Arabic" w:cs="Traditional Arabic"/>
          <w:color w:val="2A2A2A"/>
          <w:sz w:val="28"/>
          <w:szCs w:val="28"/>
          <w:rtl/>
        </w:rPr>
        <w:t xml:space="preserve"> الباهلي آخر من </w:t>
      </w:r>
      <w:r w:rsidRPr="00FA124B">
        <w:rPr>
          <w:rFonts w:ascii="Traditional Arabic" w:hAnsi="Traditional Arabic" w:cs="Traditional Arabic" w:hint="cs"/>
          <w:color w:val="2A2A2A"/>
          <w:sz w:val="28"/>
          <w:szCs w:val="28"/>
          <w:rtl/>
        </w:rPr>
        <w:t>بقي</w:t>
      </w:r>
      <w:r w:rsidRPr="00FA124B">
        <w:rPr>
          <w:rFonts w:ascii="Traditional Arabic" w:hAnsi="Traditional Arabic" w:cs="Traditional Arabic"/>
          <w:color w:val="2A2A2A"/>
          <w:sz w:val="28"/>
          <w:szCs w:val="28"/>
          <w:rtl/>
        </w:rPr>
        <w:t xml:space="preserve"> بالشام من أصحاب رسول الله صلى الله عليه وسلم.</w:t>
      </w:r>
    </w:p>
    <w:p w:rsidR="002900AC" w:rsidRPr="008E7DC7" w:rsidRDefault="002900AC" w:rsidP="009151FD">
      <w:pPr>
        <w:pStyle w:val="FootnoteText"/>
        <w:contextualSpacing/>
        <w:rPr>
          <w:rFonts w:ascii="Traditional Arabic" w:hAnsi="Traditional Arabic" w:cs="Traditional Arabic"/>
          <w:color w:val="FF0000"/>
          <w:sz w:val="24"/>
          <w:szCs w:val="24"/>
          <w:rtl/>
        </w:rPr>
      </w:pPr>
      <w:r w:rsidRPr="00FA124B">
        <w:rPr>
          <w:rFonts w:ascii="Traditional Arabic" w:hAnsi="Traditional Arabic" w:cs="Traditional Arabic"/>
          <w:color w:val="2A2A2A"/>
          <w:sz w:val="24"/>
          <w:szCs w:val="24"/>
          <w:rtl/>
        </w:rPr>
        <w:t>ال</w:t>
      </w:r>
      <w:r>
        <w:rPr>
          <w:rFonts w:ascii="Traditional Arabic" w:hAnsi="Traditional Arabic" w:cs="Traditional Arabic" w:hint="cs"/>
          <w:color w:val="2A2A2A"/>
          <w:sz w:val="24"/>
          <w:szCs w:val="24"/>
          <w:rtl/>
        </w:rPr>
        <w:t>ا</w:t>
      </w:r>
      <w:r w:rsidRPr="00FA124B">
        <w:rPr>
          <w:rFonts w:ascii="Traditional Arabic" w:hAnsi="Traditional Arabic" w:cs="Traditional Arabic"/>
          <w:color w:val="2A2A2A"/>
          <w:sz w:val="24"/>
          <w:szCs w:val="24"/>
          <w:rtl/>
        </w:rPr>
        <w:t xml:space="preserve">ستيعاب في معرفة </w:t>
      </w:r>
      <w:r w:rsidRPr="00FA124B">
        <w:rPr>
          <w:rFonts w:ascii="Traditional Arabic" w:hAnsi="Traditional Arabic" w:cs="Traditional Arabic" w:hint="cs"/>
          <w:color w:val="2A2A2A"/>
          <w:sz w:val="24"/>
          <w:szCs w:val="24"/>
          <w:rtl/>
        </w:rPr>
        <w:t>الأصحاب، ج</w:t>
      </w:r>
      <w:r w:rsidRPr="00FA124B">
        <w:rPr>
          <w:rFonts w:ascii="Traditional Arabic" w:hAnsi="Traditional Arabic" w:cs="Traditional Arabic"/>
          <w:color w:val="2A2A2A"/>
          <w:sz w:val="24"/>
          <w:szCs w:val="24"/>
          <w:rtl/>
        </w:rPr>
        <w:t xml:space="preserve"> 1 / ص 221</w:t>
      </w:r>
    </w:p>
  </w:footnote>
  <w:footnote w:id="133">
    <w:p w:rsidR="002900AC" w:rsidRDefault="002900AC" w:rsidP="009151FD">
      <w:pPr>
        <w:pStyle w:val="FootnoteText"/>
        <w:contextualSpacing/>
        <w:rPr>
          <w:rFonts w:ascii="Traditional Arabic" w:hAnsi="Traditional Arabic" w:cs="Traditional Arabic"/>
          <w:color w:val="000000" w:themeColor="text1"/>
          <w:sz w:val="28"/>
          <w:szCs w:val="28"/>
          <w:rtl/>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w:t>
      </w:r>
      <w:r w:rsidRPr="009C753A">
        <w:rPr>
          <w:rFonts w:ascii="Traditional Arabic" w:hAnsi="Traditional Arabic" w:cs="Traditional Arabic" w:hint="cs"/>
          <w:color w:val="000000" w:themeColor="text1"/>
          <w:sz w:val="28"/>
          <w:szCs w:val="28"/>
          <w:rtl/>
        </w:rPr>
        <w:t xml:space="preserve"> المعجم الكبير للطبراني، سلسلة ابي مامة، رقم8747، ج 8/ص611، </w:t>
      </w:r>
      <w:r>
        <w:rPr>
          <w:rFonts w:ascii="Traditional Arabic" w:hAnsi="Traditional Arabic" w:cs="Traditional Arabic" w:hint="cs"/>
          <w:color w:val="000000" w:themeColor="text1"/>
          <w:sz w:val="28"/>
          <w:szCs w:val="28"/>
          <w:rtl/>
        </w:rPr>
        <w:t>ط، مكتبة ابن تيمية</w:t>
      </w:r>
    </w:p>
    <w:p w:rsidR="002900AC" w:rsidRPr="00933098"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000000" w:themeColor="text1"/>
          <w:sz w:val="28"/>
          <w:szCs w:val="28"/>
          <w:rtl/>
        </w:rPr>
        <w:t xml:space="preserve">درجة: </w:t>
      </w:r>
      <w:r w:rsidRPr="009C753A">
        <w:rPr>
          <w:rFonts w:ascii="Traditional Arabic" w:hAnsi="Traditional Arabic" w:cs="Traditional Arabic" w:hint="cs"/>
          <w:color w:val="000000" w:themeColor="text1"/>
          <w:sz w:val="28"/>
          <w:szCs w:val="28"/>
          <w:rtl/>
        </w:rPr>
        <w:t>الحديث ضعيف فيه حماد ابن عبد الرحمن وهو مجهول</w:t>
      </w:r>
    </w:p>
  </w:footnote>
  <w:footnote w:id="134">
    <w:p w:rsidR="002900AC" w:rsidRPr="00B14852"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تبيين الحقائق لللزيلعي جـ6 ص</w:t>
      </w:r>
      <w:r>
        <w:rPr>
          <w:rFonts w:ascii="Traditional Arabic" w:hAnsi="Traditional Arabic" w:cs="Traditional Arabic"/>
          <w:color w:val="2A2A2A"/>
          <w:sz w:val="28"/>
          <w:szCs w:val="28"/>
        </w:rPr>
        <w:t>28</w:t>
      </w:r>
    </w:p>
  </w:footnote>
  <w:footnote w:id="135">
    <w:p w:rsidR="002900AC" w:rsidRPr="00933098"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 xml:space="preserve">المصدر السابق </w:t>
      </w:r>
      <w:r w:rsidRPr="00933098">
        <w:rPr>
          <w:rFonts w:ascii="Traditional Arabic" w:hAnsi="Traditional Arabic" w:cs="Traditional Arabic" w:hint="cs"/>
          <w:color w:val="2A2A2A"/>
          <w:sz w:val="28"/>
          <w:szCs w:val="28"/>
          <w:rtl/>
        </w:rPr>
        <w:t>ج</w:t>
      </w:r>
      <w:r>
        <w:rPr>
          <w:rFonts w:ascii="Traditional Arabic" w:hAnsi="Traditional Arabic" w:cs="Traditional Arabic" w:hint="cs"/>
          <w:color w:val="2A2A2A"/>
          <w:sz w:val="28"/>
          <w:szCs w:val="28"/>
          <w:rtl/>
        </w:rPr>
        <w:t xml:space="preserve"> </w:t>
      </w:r>
      <w:r w:rsidRPr="00933098">
        <w:rPr>
          <w:rFonts w:ascii="Traditional Arabic" w:hAnsi="Traditional Arabic" w:cs="Traditional Arabic" w:hint="cs"/>
          <w:color w:val="2A2A2A"/>
          <w:sz w:val="28"/>
          <w:szCs w:val="28"/>
          <w:rtl/>
        </w:rPr>
        <w:t>ـ6 ص</w:t>
      </w:r>
      <w:r>
        <w:rPr>
          <w:rFonts w:ascii="Traditional Arabic" w:hAnsi="Traditional Arabic" w:cs="Traditional Arabic"/>
          <w:color w:val="2A2A2A"/>
          <w:sz w:val="28"/>
          <w:szCs w:val="28"/>
        </w:rPr>
        <w:t>28</w:t>
      </w:r>
    </w:p>
  </w:footnote>
  <w:footnote w:id="136">
    <w:p w:rsidR="002900AC" w:rsidRPr="00933098"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بدائع الصنائع ج 4/ص 309</w:t>
      </w:r>
    </w:p>
  </w:footnote>
  <w:footnote w:id="137">
    <w:p w:rsidR="002900AC" w:rsidRPr="00933098"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تبيين الحقائق جـ6/ص 27</w:t>
      </w:r>
    </w:p>
  </w:footnote>
  <w:footnote w:id="138">
    <w:p w:rsidR="002900AC" w:rsidRDefault="002900AC" w:rsidP="009151FD">
      <w:pPr>
        <w:contextualSpacing/>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tl/>
        </w:rPr>
        <w:footnoteRef/>
      </w:r>
      <w:r w:rsidRPr="00933098">
        <w:rPr>
          <w:rFonts w:ascii="Traditional Arabic" w:hAnsi="Traditional Arabic" w:cs="Traditional Arabic" w:hint="cs"/>
          <w:color w:val="2A2A2A"/>
          <w:sz w:val="28"/>
          <w:szCs w:val="28"/>
          <w:rtl/>
        </w:rPr>
        <w:t>) الاحتكار وموقف التشريع الاسلامي منه محمد سلام ص</w:t>
      </w:r>
      <w:r>
        <w:rPr>
          <w:rFonts w:hint="cs"/>
          <w:rtl/>
        </w:rPr>
        <w:t xml:space="preserve"> 480</w:t>
      </w:r>
    </w:p>
    <w:p w:rsidR="002900AC" w:rsidRDefault="002900AC" w:rsidP="009151FD">
      <w:pPr>
        <w:pStyle w:val="FootnoteText"/>
        <w:contextualSpacing/>
        <w:rPr>
          <w:rtl/>
        </w:rPr>
      </w:pPr>
    </w:p>
    <w:p w:rsidR="002900AC" w:rsidRPr="006C668D" w:rsidRDefault="002900AC" w:rsidP="009151FD">
      <w:pPr>
        <w:pStyle w:val="FootnoteText"/>
        <w:contextualSpacing/>
      </w:pPr>
    </w:p>
  </w:footnote>
  <w:footnote w:id="139">
    <w:p w:rsidR="002900AC" w:rsidRPr="00C132E5" w:rsidRDefault="002900AC" w:rsidP="00356A7F">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C132E5">
        <w:rPr>
          <w:rFonts w:ascii="Traditional Arabic" w:hAnsi="Traditional Arabic" w:cs="Traditional Arabic"/>
          <w:color w:val="2A2A2A"/>
        </w:rPr>
        <w:footnoteRef/>
      </w:r>
      <w:r>
        <w:rPr>
          <w:rFonts w:ascii="Traditional Arabic" w:hAnsi="Traditional Arabic" w:cs="Traditional Arabic" w:hint="cs"/>
          <w:color w:val="2A2A2A"/>
          <w:sz w:val="28"/>
          <w:szCs w:val="28"/>
          <w:rtl/>
        </w:rPr>
        <w:t>)</w:t>
      </w:r>
      <w:r w:rsidRPr="008C5E2C">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أمل أحمد محمود،</w:t>
      </w:r>
      <w:r w:rsidRPr="00C132E5">
        <w:rPr>
          <w:rFonts w:ascii="Traditional Arabic" w:hAnsi="Traditional Arabic" w:cs="Traditional Arabic"/>
          <w:color w:val="2A2A2A"/>
          <w:sz w:val="28"/>
          <w:szCs w:val="28"/>
        </w:rPr>
        <w:t xml:space="preserve"> </w:t>
      </w:r>
      <w:r>
        <w:rPr>
          <w:rFonts w:ascii="Traditional Arabic" w:hAnsi="Traditional Arabic" w:cs="Traditional Arabic" w:hint="cs"/>
          <w:color w:val="2A2A2A"/>
          <w:sz w:val="28"/>
          <w:szCs w:val="28"/>
          <w:rtl/>
        </w:rPr>
        <w:t xml:space="preserve">المنافسة التجارية في الفقه الإسلامي وأثرها على السوق، رسالة ماجستير </w:t>
      </w:r>
      <w:r>
        <w:rPr>
          <w:rFonts w:ascii="Traditional Arabic" w:hAnsi="Traditional Arabic" w:cs="Traditional Arabic"/>
          <w:color w:val="2A2A2A"/>
          <w:sz w:val="28"/>
          <w:szCs w:val="28"/>
          <w:rtl/>
        </w:rPr>
        <w:t>–</w:t>
      </w:r>
      <w:r>
        <w:rPr>
          <w:rFonts w:ascii="Traditional Arabic" w:hAnsi="Traditional Arabic" w:cs="Traditional Arabic" w:hint="cs"/>
          <w:color w:val="2A2A2A"/>
          <w:sz w:val="28"/>
          <w:szCs w:val="28"/>
          <w:rtl/>
        </w:rPr>
        <w:t xml:space="preserve"> جامعة </w:t>
      </w:r>
      <w:r>
        <w:rPr>
          <w:rFonts w:ascii="Traditional Arabic" w:hAnsi="Traditional Arabic" w:cs="Traditional Arabic" w:hint="cs"/>
          <w:color w:val="2A2A2A"/>
          <w:sz w:val="28"/>
          <w:szCs w:val="28"/>
          <w:rtl/>
        </w:rPr>
        <w:t xml:space="preserve">النجاح ص 125 ومابعدها </w:t>
      </w:r>
    </w:p>
  </w:footnote>
  <w:footnote w:id="140">
    <w:p w:rsidR="002900AC" w:rsidRPr="00C132E5" w:rsidRDefault="002900AC" w:rsidP="00356A7F">
      <w:pPr>
        <w:pStyle w:val="FootnoteText"/>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w:t>
      </w:r>
      <w:r w:rsidRPr="00C132E5">
        <w:rPr>
          <w:rFonts w:ascii="Traditional Arabic" w:hAnsi="Traditional Arabic" w:cs="Traditional Arabic"/>
          <w:color w:val="2A2A2A"/>
        </w:rPr>
        <w:footnoteRef/>
      </w:r>
      <w:r>
        <w:rPr>
          <w:rFonts w:ascii="Traditional Arabic" w:hAnsi="Traditional Arabic" w:cs="Traditional Arabic" w:hint="cs"/>
          <w:color w:val="2A2A2A"/>
          <w:sz w:val="28"/>
          <w:szCs w:val="28"/>
          <w:rtl/>
        </w:rPr>
        <w:t>)</w:t>
      </w:r>
      <w:r w:rsidRPr="00C132E5">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سورة الأعراف ، الآية:(157)</w:t>
      </w:r>
    </w:p>
  </w:footnote>
  <w:footnote w:id="141">
    <w:p w:rsidR="002900AC" w:rsidRPr="00C132E5" w:rsidRDefault="002900AC" w:rsidP="00356A7F">
      <w:pPr>
        <w:pStyle w:val="FootnoteText"/>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w:t>
      </w:r>
      <w:r w:rsidRPr="00C132E5">
        <w:rPr>
          <w:rFonts w:ascii="Traditional Arabic" w:hAnsi="Traditional Arabic" w:cs="Traditional Arabic"/>
          <w:color w:val="2A2A2A"/>
        </w:rPr>
        <w:footnoteRef/>
      </w:r>
      <w:r>
        <w:rPr>
          <w:rFonts w:ascii="Traditional Arabic" w:hAnsi="Traditional Arabic" w:cs="Traditional Arabic" w:hint="cs"/>
          <w:color w:val="2A2A2A"/>
          <w:sz w:val="28"/>
          <w:szCs w:val="28"/>
          <w:rtl/>
        </w:rPr>
        <w:t>)</w:t>
      </w:r>
      <w:r w:rsidRPr="00C132E5">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سورة النحل ، الآية:(90)</w:t>
      </w:r>
    </w:p>
  </w:footnote>
  <w:footnote w:id="142">
    <w:p w:rsidR="002900AC" w:rsidRPr="00C132E5" w:rsidRDefault="002900AC" w:rsidP="00392570">
      <w:pPr>
        <w:pStyle w:val="FootnoteText"/>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w:t>
      </w:r>
      <w:r w:rsidRPr="00C132E5">
        <w:rPr>
          <w:rFonts w:ascii="Traditional Arabic" w:hAnsi="Traditional Arabic" w:cs="Traditional Arabic"/>
          <w:color w:val="2A2A2A"/>
        </w:rPr>
        <w:footnoteRef/>
      </w:r>
      <w:r>
        <w:rPr>
          <w:rFonts w:ascii="Traditional Arabic" w:hAnsi="Traditional Arabic" w:cs="Traditional Arabic" w:hint="cs"/>
          <w:color w:val="2A2A2A"/>
          <w:sz w:val="28"/>
          <w:szCs w:val="28"/>
          <w:rtl/>
        </w:rPr>
        <w:t>)</w:t>
      </w:r>
      <w:r w:rsidRPr="00C132E5">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سورة النحل، الآية:(90)</w:t>
      </w:r>
    </w:p>
  </w:footnote>
  <w:footnote w:id="143">
    <w:p w:rsidR="002900AC" w:rsidRPr="00C132E5" w:rsidRDefault="002900AC" w:rsidP="00356A7F">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C132E5">
        <w:rPr>
          <w:rFonts w:ascii="Traditional Arabic" w:hAnsi="Traditional Arabic" w:cs="Traditional Arabic"/>
          <w:color w:val="2A2A2A"/>
        </w:rPr>
        <w:footnoteRef/>
      </w:r>
      <w:r>
        <w:rPr>
          <w:rFonts w:ascii="Traditional Arabic" w:hAnsi="Traditional Arabic" w:cs="Traditional Arabic" w:hint="cs"/>
          <w:color w:val="2A2A2A"/>
          <w:sz w:val="28"/>
          <w:szCs w:val="28"/>
          <w:rtl/>
        </w:rPr>
        <w:t>)</w:t>
      </w:r>
      <w:r w:rsidRPr="00C132E5">
        <w:rPr>
          <w:rFonts w:ascii="Traditional Arabic" w:hAnsi="Traditional Arabic" w:cs="Traditional Arabic" w:hint="cs"/>
          <w:color w:val="2A2A2A"/>
          <w:sz w:val="28"/>
          <w:szCs w:val="28"/>
          <w:rtl/>
        </w:rPr>
        <w:t xml:space="preserve"> سورة الحشر، الآية</w:t>
      </w:r>
      <w:r w:rsidRPr="004D1CA3">
        <w:rPr>
          <w:rFonts w:ascii="Traditional Arabic" w:hAnsi="Traditional Arabic" w:cs="Traditional Arabic" w:hint="cs"/>
          <w:color w:val="2A2A2A"/>
          <w:sz w:val="24"/>
          <w:szCs w:val="24"/>
          <w:rtl/>
        </w:rPr>
        <w:t>:( 8)</w:t>
      </w:r>
    </w:p>
  </w:footnote>
  <w:footnote w:id="144">
    <w:p w:rsidR="002900AC" w:rsidRPr="00C132E5" w:rsidRDefault="002900AC" w:rsidP="00356A7F">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C132E5">
        <w:rPr>
          <w:rFonts w:ascii="Traditional Arabic" w:hAnsi="Traditional Arabic" w:cs="Traditional Arabic"/>
          <w:color w:val="2A2A2A"/>
        </w:rPr>
        <w:footnoteRef/>
      </w:r>
      <w:r>
        <w:rPr>
          <w:rFonts w:ascii="Traditional Arabic" w:hAnsi="Traditional Arabic" w:cs="Traditional Arabic" w:hint="cs"/>
          <w:color w:val="2A2A2A"/>
          <w:sz w:val="28"/>
          <w:szCs w:val="28"/>
          <w:rtl/>
        </w:rPr>
        <w:t>)</w:t>
      </w:r>
      <w:r w:rsidRPr="003F6216">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 xml:space="preserve">العينيبي: فهد بن أنوار، تحريم الاحتكار في نظام المنافسة السعودي دراسة </w:t>
      </w:r>
      <w:r w:rsidRPr="00DE3822">
        <w:rPr>
          <w:rFonts w:ascii="Traditional Arabic" w:hAnsi="Traditional Arabic" w:cs="Traditional Arabic" w:hint="cs"/>
          <w:color w:val="2A2A2A"/>
          <w:sz w:val="28"/>
          <w:szCs w:val="28"/>
          <w:rtl/>
        </w:rPr>
        <w:t>ت</w:t>
      </w:r>
      <w:r>
        <w:rPr>
          <w:rFonts w:ascii="Traditional Arabic" w:hAnsi="Traditional Arabic" w:cs="Traditional Arabic" w:hint="cs"/>
          <w:color w:val="2A2A2A"/>
          <w:sz w:val="28"/>
          <w:szCs w:val="28"/>
          <w:rtl/>
        </w:rPr>
        <w:t>أ</w:t>
      </w:r>
      <w:r w:rsidRPr="00DE3822">
        <w:rPr>
          <w:rFonts w:ascii="Traditional Arabic" w:hAnsi="Traditional Arabic" w:cs="Traditional Arabic" w:hint="cs"/>
          <w:color w:val="2A2A2A"/>
          <w:sz w:val="28"/>
          <w:szCs w:val="28"/>
          <w:rtl/>
        </w:rPr>
        <w:t>صيلية مقارنة رسالة ماجستير ص 59</w:t>
      </w:r>
    </w:p>
  </w:footnote>
  <w:footnote w:id="145">
    <w:p w:rsidR="002900AC" w:rsidRPr="00C132E5" w:rsidRDefault="002900AC" w:rsidP="00392570">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C132E5">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أنطر : فريد حسن: الرقابة على السلع والأسعار في الفقه الإسلامي، رسالة ماجستير </w:t>
      </w:r>
      <w:r>
        <w:rPr>
          <w:rFonts w:ascii="Traditional Arabic" w:hAnsi="Traditional Arabic" w:cs="Traditional Arabic"/>
          <w:color w:val="2A2A2A"/>
          <w:sz w:val="28"/>
          <w:szCs w:val="28"/>
          <w:rtl/>
        </w:rPr>
        <w:t>–</w:t>
      </w:r>
      <w:r>
        <w:rPr>
          <w:rFonts w:ascii="Traditional Arabic" w:hAnsi="Traditional Arabic" w:cs="Traditional Arabic" w:hint="cs"/>
          <w:color w:val="2A2A2A"/>
          <w:sz w:val="28"/>
          <w:szCs w:val="28"/>
          <w:rtl/>
        </w:rPr>
        <w:t xml:space="preserve"> جامعة النجاح ، ص 67-68  </w:t>
      </w:r>
    </w:p>
  </w:footnote>
  <w:footnote w:id="146">
    <w:p w:rsidR="002900AC" w:rsidRPr="00C132E5" w:rsidRDefault="002900AC" w:rsidP="00356A7F">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w:t>
      </w:r>
      <w:r w:rsidRPr="00C132E5">
        <w:rPr>
          <w:rFonts w:ascii="Traditional Arabic" w:hAnsi="Traditional Arabic" w:cs="Traditional Arabic"/>
          <w:color w:val="2A2A2A"/>
        </w:rPr>
        <w:footnoteRef/>
      </w:r>
      <w:r>
        <w:rPr>
          <w:rFonts w:ascii="Traditional Arabic" w:hAnsi="Traditional Arabic" w:cs="Traditional Arabic" w:hint="cs"/>
          <w:color w:val="2A2A2A"/>
          <w:sz w:val="28"/>
          <w:szCs w:val="28"/>
          <w:rtl/>
        </w:rPr>
        <w:t>)</w:t>
      </w:r>
      <w:r w:rsidRPr="00C132E5">
        <w:rPr>
          <w:rFonts w:ascii="Traditional Arabic" w:hAnsi="Traditional Arabic" w:cs="Traditional Arabic"/>
          <w:color w:val="2A2A2A"/>
          <w:sz w:val="28"/>
          <w:szCs w:val="28"/>
        </w:rPr>
        <w:t xml:space="preserve"> </w:t>
      </w:r>
      <w:r>
        <w:rPr>
          <w:rFonts w:ascii="Traditional Arabic" w:hAnsi="Traditional Arabic" w:cs="Traditional Arabic" w:hint="cs"/>
          <w:color w:val="2A2A2A"/>
          <w:sz w:val="28"/>
          <w:szCs w:val="28"/>
          <w:rtl/>
        </w:rPr>
        <w:t>المنافسة التجارية في الفقه الإسلامي وأثرها على السوق ص 131</w:t>
      </w:r>
    </w:p>
  </w:footnote>
  <w:footnote w:id="147">
    <w:p w:rsidR="002900AC" w:rsidRDefault="002900AC" w:rsidP="00356A7F">
      <w:pPr>
        <w:pStyle w:val="FootnoteText"/>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w:t>
      </w:r>
      <w:r w:rsidRPr="00C132E5">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w:t>
      </w:r>
      <w:r w:rsidRPr="00D51505">
        <w:rPr>
          <w:rFonts w:ascii="Traditional Arabic" w:hAnsi="Traditional Arabic" w:cs="Traditional Arabic" w:hint="cs"/>
          <w:color w:val="000000" w:themeColor="text1"/>
          <w:sz w:val="28"/>
          <w:szCs w:val="28"/>
          <w:rtl/>
        </w:rPr>
        <w:t>سنن الترمذي: كتاب صفة القيامة، رقم الحديث 2510، ج 4/ ص 664، ط 1 مكتبة المعارف للنشر والتوزيع</w:t>
      </w:r>
    </w:p>
    <w:p w:rsidR="002900AC" w:rsidRPr="00C132E5" w:rsidRDefault="002900AC" w:rsidP="00356A7F">
      <w:pPr>
        <w:pStyle w:val="FootnoteText"/>
        <w:contextualSpacing/>
        <w:rPr>
          <w:rFonts w:ascii="Traditional Arabic" w:hAnsi="Traditional Arabic" w:cs="Traditional Arabic"/>
          <w:color w:val="2A2A2A"/>
          <w:sz w:val="28"/>
          <w:szCs w:val="28"/>
        </w:rPr>
      </w:pPr>
      <w:r w:rsidRPr="005070B6">
        <w:rPr>
          <w:rFonts w:ascii="Traditional Arabic" w:hAnsi="Traditional Arabic" w:cs="Traditional Arabic" w:hint="cs"/>
          <w:color w:val="000000" w:themeColor="text1"/>
          <w:sz w:val="28"/>
          <w:szCs w:val="28"/>
          <w:rtl/>
        </w:rPr>
        <w:t>درجة الحديث: حسن، حسنه الشيخ محمد ناصر الألباني في كتابه: صحيح وضعيف سنن الترمذي، ص/565</w:t>
      </w:r>
    </w:p>
  </w:footnote>
  <w:footnote w:id="148">
    <w:p w:rsidR="002900AC" w:rsidRDefault="002900AC" w:rsidP="00356A7F">
      <w:pPr>
        <w:pStyle w:val="FootnoteText"/>
        <w:contextualSpacing/>
      </w:pPr>
      <w:r>
        <w:rPr>
          <w:rFonts w:ascii="Traditional Arabic" w:hAnsi="Traditional Arabic" w:cs="Traditional Arabic" w:hint="cs"/>
          <w:color w:val="2A2A2A"/>
          <w:sz w:val="28"/>
          <w:szCs w:val="28"/>
          <w:rtl/>
        </w:rPr>
        <w:t>(</w:t>
      </w:r>
      <w:r w:rsidRPr="00C132E5">
        <w:rPr>
          <w:rFonts w:ascii="Traditional Arabic" w:hAnsi="Traditional Arabic" w:cs="Traditional Arabic"/>
          <w:color w:val="2A2A2A"/>
          <w:sz w:val="28"/>
          <w:szCs w:val="28"/>
        </w:rPr>
        <w:footnoteRef/>
      </w:r>
      <w:r>
        <w:rPr>
          <w:rFonts w:ascii="Traditional Arabic" w:hAnsi="Traditional Arabic" w:cs="Traditional Arabic" w:hint="cs"/>
          <w:color w:val="2A2A2A"/>
          <w:sz w:val="28"/>
          <w:szCs w:val="28"/>
          <w:rtl/>
        </w:rPr>
        <w:t>)</w:t>
      </w:r>
      <w:r w:rsidRPr="00C132E5">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 xml:space="preserve">سورة </w:t>
      </w:r>
      <w:r w:rsidRPr="00C132E5">
        <w:rPr>
          <w:rFonts w:ascii="Traditional Arabic" w:hAnsi="Traditional Arabic" w:cs="Traditional Arabic" w:hint="cs"/>
          <w:color w:val="2A2A2A"/>
          <w:sz w:val="28"/>
          <w:szCs w:val="28"/>
          <w:rtl/>
        </w:rPr>
        <w:t>النساء</w:t>
      </w:r>
      <w:r>
        <w:rPr>
          <w:rFonts w:ascii="Traditional Arabic" w:hAnsi="Traditional Arabic" w:cs="Traditional Arabic" w:hint="cs"/>
          <w:color w:val="2A2A2A"/>
          <w:sz w:val="28"/>
          <w:szCs w:val="28"/>
          <w:rtl/>
        </w:rPr>
        <w:t>،</w:t>
      </w:r>
      <w:r w:rsidRPr="00C132E5">
        <w:rPr>
          <w:rFonts w:ascii="Traditional Arabic" w:hAnsi="Traditional Arabic" w:cs="Traditional Arabic" w:hint="cs"/>
          <w:color w:val="2A2A2A"/>
          <w:sz w:val="28"/>
          <w:szCs w:val="28"/>
          <w:rtl/>
        </w:rPr>
        <w:t xml:space="preserve"> الآية</w:t>
      </w:r>
      <w:r>
        <w:rPr>
          <w:rFonts w:ascii="Traditional Arabic" w:hAnsi="Traditional Arabic" w:cs="Traditional Arabic" w:hint="cs"/>
          <w:color w:val="2A2A2A"/>
          <w:sz w:val="28"/>
          <w:szCs w:val="28"/>
          <w:rtl/>
        </w:rPr>
        <w:t>:(93)</w:t>
      </w:r>
    </w:p>
  </w:footnote>
  <w:footnote w:id="149">
    <w:p w:rsidR="002900AC" w:rsidRPr="00933098"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أساس البلاغة 2/34، تاج العروس من جواهر القاموس 39/471</w:t>
      </w:r>
    </w:p>
  </w:footnote>
  <w:footnote w:id="150">
    <w:p w:rsidR="002900AC" w:rsidRPr="00933098"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لسان العرب لابن منظور 15/253</w:t>
      </w:r>
    </w:p>
  </w:footnote>
  <w:footnote w:id="151">
    <w:p w:rsidR="002900AC" w:rsidRPr="00185E14" w:rsidRDefault="002900AC" w:rsidP="009151FD">
      <w:pPr>
        <w:pStyle w:val="FootnoteText"/>
        <w:contextualSpacing/>
        <w:rPr>
          <w:rFonts w:ascii="Traditional Arabic" w:hAnsi="Traditional Arabic" w:cs="Traditional Arabic"/>
          <w:color w:val="000000" w:themeColor="text1"/>
          <w:sz w:val="28"/>
          <w:szCs w:val="28"/>
        </w:rPr>
      </w:pPr>
      <w:r w:rsidRPr="00185E14">
        <w:rPr>
          <w:rFonts w:ascii="Traditional Arabic" w:hAnsi="Traditional Arabic" w:cs="Traditional Arabic" w:hint="cs"/>
          <w:color w:val="000000" w:themeColor="text1"/>
          <w:sz w:val="28"/>
          <w:szCs w:val="28"/>
          <w:rtl/>
        </w:rPr>
        <w:t>(</w:t>
      </w:r>
      <w:r w:rsidRPr="00185E14">
        <w:rPr>
          <w:rFonts w:ascii="Traditional Arabic" w:hAnsi="Traditional Arabic" w:cs="Traditional Arabic"/>
          <w:color w:val="000000" w:themeColor="text1"/>
        </w:rPr>
        <w:footnoteRef/>
      </w:r>
      <w:r w:rsidRPr="00185E14">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 </w:t>
      </w:r>
      <w:r w:rsidRPr="00185E14">
        <w:rPr>
          <w:rFonts w:ascii="Traditional Arabic" w:hAnsi="Traditional Arabic" w:cs="Traditional Arabic" w:hint="cs"/>
          <w:color w:val="000000" w:themeColor="text1"/>
          <w:sz w:val="28"/>
          <w:szCs w:val="28"/>
          <w:rtl/>
        </w:rPr>
        <w:t>العيني:</w:t>
      </w:r>
      <w:r w:rsidRPr="001A4C3A">
        <w:rPr>
          <w:rFonts w:ascii="Traditional Arabic" w:hAnsi="Traditional Arabic" w:cs="Traditional Arabic" w:hint="cs"/>
          <w:color w:val="000000" w:themeColor="text1"/>
          <w:sz w:val="28"/>
          <w:szCs w:val="28"/>
          <w:rtl/>
        </w:rPr>
        <w:t xml:space="preserve"> </w:t>
      </w:r>
      <w:r w:rsidRPr="00185E14">
        <w:rPr>
          <w:rFonts w:ascii="Traditional Arabic" w:hAnsi="Traditional Arabic" w:cs="Traditional Arabic" w:hint="cs"/>
          <w:color w:val="000000" w:themeColor="text1"/>
          <w:sz w:val="28"/>
          <w:szCs w:val="28"/>
          <w:rtl/>
        </w:rPr>
        <w:t>محمود بن أحمد، البناية شرح الهداية ج11/212ط 1 (1420ه) دار الكتب العلمية بيروت -لبنان</w:t>
      </w:r>
    </w:p>
  </w:footnote>
  <w:footnote w:id="152">
    <w:p w:rsidR="002900AC" w:rsidRPr="00B87664" w:rsidRDefault="002900AC" w:rsidP="009151FD">
      <w:pPr>
        <w:pStyle w:val="FootnoteText"/>
        <w:contextualSpacing/>
        <w:rPr>
          <w:rFonts w:ascii="Traditional Arabic" w:hAnsi="Traditional Arabic" w:cs="Traditional Arabic"/>
          <w:color w:val="FF0000"/>
          <w:sz w:val="28"/>
          <w:szCs w:val="28"/>
        </w:rPr>
      </w:pPr>
      <w:r w:rsidRPr="00185E14">
        <w:rPr>
          <w:rFonts w:ascii="Traditional Arabic" w:hAnsi="Traditional Arabic" w:cs="Traditional Arabic" w:hint="cs"/>
          <w:color w:val="000000" w:themeColor="text1"/>
          <w:sz w:val="28"/>
          <w:szCs w:val="28"/>
          <w:rtl/>
        </w:rPr>
        <w:t>(</w:t>
      </w:r>
      <w:r w:rsidRPr="00185E14">
        <w:rPr>
          <w:rFonts w:ascii="Traditional Arabic" w:hAnsi="Traditional Arabic" w:cs="Traditional Arabic"/>
          <w:color w:val="000000" w:themeColor="text1"/>
        </w:rPr>
        <w:footnoteRef/>
      </w:r>
      <w:r w:rsidRPr="00185E14">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كمال الدين: محمد بن عبد الواحد المعروف لابن الهمام، شرح</w:t>
      </w:r>
      <w:r w:rsidRPr="00185E14">
        <w:rPr>
          <w:rFonts w:ascii="Traditional Arabic" w:hAnsi="Traditional Arabic" w:cs="Traditional Arabic" w:hint="cs"/>
          <w:color w:val="000000" w:themeColor="text1"/>
          <w:sz w:val="28"/>
          <w:szCs w:val="28"/>
          <w:rtl/>
        </w:rPr>
        <w:t xml:space="preserve"> فتح القدير ج 6/437ط 1 (1424ه) دار الكتب العلمية بيروت-لبنان</w:t>
      </w:r>
    </w:p>
  </w:footnote>
  <w:footnote w:id="153">
    <w:p w:rsidR="002900AC" w:rsidRDefault="002900AC" w:rsidP="009151FD">
      <w:pPr>
        <w:spacing w:after="60"/>
        <w:contextualSpacing/>
        <w:rPr>
          <w:rFonts w:ascii="Traditional Arabic" w:hAnsi="Traditional Arabic" w:cs="Traditional Arabic"/>
          <w:color w:val="000000" w:themeColor="text1"/>
          <w:sz w:val="28"/>
          <w:szCs w:val="28"/>
          <w:rtl/>
        </w:rPr>
      </w:pPr>
      <w:r w:rsidRPr="009A6B18">
        <w:rPr>
          <w:rFonts w:ascii="Traditional Arabic" w:hAnsi="Traditional Arabic" w:cs="Traditional Arabic" w:hint="cs"/>
          <w:color w:val="000000" w:themeColor="text1"/>
          <w:sz w:val="28"/>
          <w:szCs w:val="28"/>
          <w:rtl/>
        </w:rPr>
        <w:t>(</w:t>
      </w:r>
      <w:r w:rsidRPr="009A6B18">
        <w:rPr>
          <w:rFonts w:ascii="Traditional Arabic" w:hAnsi="Traditional Arabic" w:cs="Traditional Arabic"/>
          <w:color w:val="000000" w:themeColor="text1"/>
          <w:sz w:val="28"/>
          <w:szCs w:val="28"/>
        </w:rPr>
        <w:footnoteRef/>
      </w:r>
      <w:r w:rsidRPr="009A6B18">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 </w:t>
      </w:r>
      <w:r w:rsidRPr="009A6B18">
        <w:rPr>
          <w:rFonts w:ascii="Traditional Arabic" w:hAnsi="Traditional Arabic" w:cs="Traditional Arabic" w:hint="cs"/>
          <w:color w:val="000000" w:themeColor="text1"/>
          <w:sz w:val="28"/>
          <w:szCs w:val="28"/>
          <w:rtl/>
        </w:rPr>
        <w:t xml:space="preserve">ابن رشد: بداية المجتهد ونهاية المقتصد، ج2/ص197 ط1 </w:t>
      </w:r>
      <w:r>
        <w:rPr>
          <w:rFonts w:ascii="Traditional Arabic" w:hAnsi="Traditional Arabic" w:cs="Traditional Arabic" w:hint="cs"/>
          <w:color w:val="000000" w:themeColor="text1"/>
          <w:sz w:val="28"/>
          <w:szCs w:val="28"/>
          <w:rtl/>
        </w:rPr>
        <w:t>،</w:t>
      </w:r>
      <w:r w:rsidRPr="009A6B18">
        <w:rPr>
          <w:rFonts w:ascii="Traditional Arabic" w:hAnsi="Traditional Arabic" w:cs="Traditional Arabic" w:hint="cs"/>
          <w:color w:val="000000" w:themeColor="text1"/>
          <w:sz w:val="28"/>
          <w:szCs w:val="28"/>
          <w:rtl/>
        </w:rPr>
        <w:t>1425ه</w:t>
      </w:r>
      <w:r>
        <w:rPr>
          <w:rFonts w:ascii="Traditional Arabic" w:hAnsi="Traditional Arabic" w:cs="Traditional Arabic" w:hint="cs"/>
          <w:color w:val="000000" w:themeColor="text1"/>
          <w:sz w:val="28"/>
          <w:szCs w:val="28"/>
          <w:rtl/>
        </w:rPr>
        <w:t xml:space="preserve">، </w:t>
      </w:r>
      <w:r w:rsidRPr="009A6B18">
        <w:rPr>
          <w:rFonts w:ascii="Traditional Arabic" w:hAnsi="Traditional Arabic" w:cs="Traditional Arabic" w:hint="cs"/>
          <w:color w:val="000000" w:themeColor="text1"/>
          <w:sz w:val="28"/>
          <w:szCs w:val="28"/>
          <w:rtl/>
        </w:rPr>
        <w:t xml:space="preserve">دار العقيدة </w:t>
      </w:r>
      <w:r>
        <w:rPr>
          <w:rFonts w:ascii="Traditional Arabic" w:hAnsi="Traditional Arabic" w:cs="Traditional Arabic"/>
          <w:color w:val="000000" w:themeColor="text1"/>
          <w:sz w:val="28"/>
          <w:szCs w:val="28"/>
          <w:rtl/>
        </w:rPr>
        <w:t>–</w:t>
      </w:r>
      <w:r w:rsidRPr="009A6B18">
        <w:rPr>
          <w:rFonts w:ascii="Traditional Arabic" w:hAnsi="Traditional Arabic" w:cs="Traditional Arabic" w:hint="cs"/>
          <w:color w:val="000000" w:themeColor="text1"/>
          <w:sz w:val="28"/>
          <w:szCs w:val="28"/>
          <w:rtl/>
        </w:rPr>
        <w:t>القاهرة</w:t>
      </w:r>
    </w:p>
    <w:p w:rsidR="002900AC" w:rsidRPr="00CB150E" w:rsidRDefault="002900AC" w:rsidP="009151FD">
      <w:pPr>
        <w:spacing w:after="60"/>
        <w:contextualSpacing/>
        <w:rPr>
          <w:rFonts w:ascii="Traditional Arabic" w:hAnsi="Traditional Arabic" w:cs="Traditional Arabic"/>
          <w:color w:val="000000" w:themeColor="text1"/>
          <w:sz w:val="28"/>
          <w:szCs w:val="28"/>
          <w:rtl/>
        </w:rPr>
      </w:pPr>
      <w:r w:rsidRPr="00CB150E">
        <w:rPr>
          <w:rFonts w:ascii="Traditional Arabic" w:hAnsi="Traditional Arabic" w:cs="Traditional Arabic" w:hint="cs"/>
          <w:b/>
          <w:bCs/>
          <w:color w:val="000000" w:themeColor="text1"/>
          <w:sz w:val="28"/>
          <w:szCs w:val="28"/>
          <w:rtl/>
        </w:rPr>
        <w:t>ابن رشد:</w:t>
      </w:r>
      <w:r w:rsidRPr="00CB150E">
        <w:rPr>
          <w:rFonts w:ascii="Traditional Arabic" w:hAnsi="Traditional Arabic" w:cs="Traditional Arabic"/>
          <w:color w:val="000000" w:themeColor="text1"/>
          <w:sz w:val="28"/>
          <w:szCs w:val="28"/>
        </w:rPr>
        <w:t xml:space="preserve"> </w:t>
      </w:r>
      <w:r w:rsidRPr="00A44689">
        <w:rPr>
          <w:rFonts w:ascii="Traditional Arabic" w:hAnsi="Traditional Arabic" w:cs="Traditional Arabic" w:hint="cs"/>
          <w:color w:val="000000" w:themeColor="text1"/>
          <w:sz w:val="28"/>
          <w:szCs w:val="28"/>
          <w:rtl/>
        </w:rPr>
        <w:t xml:space="preserve">أبو الوليد محمد بن أحمد بن محمد بن أحمد بن رشد(الحفيد) ولد سنة 520ه بقرطبة ونشأ بها وتعلم الفقه والرياضيات </w:t>
      </w:r>
      <w:r w:rsidRPr="00A44689">
        <w:rPr>
          <w:rFonts w:ascii="Traditional Arabic" w:hAnsi="Traditional Arabic" w:cs="Traditional Arabic" w:hint="cs"/>
          <w:color w:val="000000" w:themeColor="text1"/>
          <w:sz w:val="28"/>
          <w:szCs w:val="28"/>
          <w:rtl/>
        </w:rPr>
        <w:t>والطب وتولى القضاء باشبيلية قبل قرطبة وتوفي 595ه من كتبه: بداية المجتهد ونهاية المقتصد، وتفسي</w:t>
      </w:r>
      <w:r w:rsidRPr="00A44689">
        <w:rPr>
          <w:rFonts w:ascii="Traditional Arabic" w:hAnsi="Traditional Arabic" w:cs="Traditional Arabic" w:hint="eastAsia"/>
          <w:color w:val="000000" w:themeColor="text1"/>
          <w:sz w:val="28"/>
          <w:szCs w:val="28"/>
          <w:rtl/>
        </w:rPr>
        <w:t>ر</w:t>
      </w:r>
      <w:r w:rsidRPr="00A44689">
        <w:rPr>
          <w:rFonts w:ascii="Traditional Arabic" w:hAnsi="Traditional Arabic" w:cs="Traditional Arabic" w:hint="cs"/>
          <w:color w:val="000000" w:themeColor="text1"/>
          <w:sz w:val="28"/>
          <w:szCs w:val="28"/>
          <w:rtl/>
        </w:rPr>
        <w:t xml:space="preserve"> ما</w:t>
      </w:r>
      <w:r>
        <w:rPr>
          <w:rFonts w:ascii="Traditional Arabic" w:hAnsi="Traditional Arabic" w:cs="Traditional Arabic" w:hint="cs"/>
          <w:color w:val="000000" w:themeColor="text1"/>
          <w:sz w:val="28"/>
          <w:szCs w:val="28"/>
          <w:rtl/>
        </w:rPr>
        <w:t xml:space="preserve"> </w:t>
      </w:r>
      <w:r w:rsidRPr="00A44689">
        <w:rPr>
          <w:rFonts w:ascii="Traditional Arabic" w:hAnsi="Traditional Arabic" w:cs="Traditional Arabic" w:hint="cs"/>
          <w:color w:val="000000" w:themeColor="text1"/>
          <w:sz w:val="28"/>
          <w:szCs w:val="28"/>
          <w:rtl/>
        </w:rPr>
        <w:t>بع</w:t>
      </w:r>
      <w:r>
        <w:rPr>
          <w:rFonts w:ascii="Traditional Arabic" w:hAnsi="Traditional Arabic" w:cs="Traditional Arabic" w:hint="cs"/>
          <w:color w:val="000000" w:themeColor="text1"/>
          <w:sz w:val="28"/>
          <w:szCs w:val="28"/>
          <w:rtl/>
        </w:rPr>
        <w:t>د</w:t>
      </w:r>
      <w:r w:rsidRPr="00A44689">
        <w:rPr>
          <w:rFonts w:ascii="Traditional Arabic" w:hAnsi="Traditional Arabic" w:cs="Traditional Arabic" w:hint="cs"/>
          <w:color w:val="000000" w:themeColor="text1"/>
          <w:sz w:val="28"/>
          <w:szCs w:val="28"/>
          <w:rtl/>
        </w:rPr>
        <w:t xml:space="preserve"> الطبيعة وتهاتف التهاتف وغيرها</w:t>
      </w:r>
      <w:r>
        <w:rPr>
          <w:rFonts w:ascii="Traditional Arabic" w:hAnsi="Traditional Arabic" w:cs="Traditional Arabic" w:hint="cs"/>
          <w:color w:val="000000" w:themeColor="text1"/>
          <w:sz w:val="28"/>
          <w:szCs w:val="28"/>
          <w:rtl/>
        </w:rPr>
        <w:t xml:space="preserve">.                                                                                                                                    </w:t>
      </w:r>
      <w:r w:rsidRPr="00CB150E">
        <w:rPr>
          <w:rFonts w:ascii="Traditional Arabic" w:hAnsi="Traditional Arabic" w:cs="Traditional Arabic" w:hint="cs"/>
          <w:color w:val="000000" w:themeColor="text1"/>
          <w:rtl/>
        </w:rPr>
        <w:t>الديباج المذهب، ج 2 ص 2</w:t>
      </w:r>
      <w:r>
        <w:rPr>
          <w:rFonts w:ascii="Traditional Arabic" w:hAnsi="Traditional Arabic" w:cs="Traditional Arabic" w:hint="cs"/>
          <w:color w:val="000000" w:themeColor="text1"/>
          <w:rtl/>
        </w:rPr>
        <w:t>57</w:t>
      </w:r>
    </w:p>
  </w:footnote>
  <w:footnote w:id="154">
    <w:p w:rsidR="002900AC" w:rsidRPr="00DE4E7D" w:rsidRDefault="002900AC" w:rsidP="009151FD">
      <w:pPr>
        <w:pStyle w:val="FootnoteText"/>
        <w:contextualSpacing/>
        <w:rPr>
          <w:rFonts w:ascii="Traditional Arabic" w:hAnsi="Traditional Arabic" w:cs="Traditional Arabic"/>
          <w:color w:val="000000" w:themeColor="text1"/>
          <w:sz w:val="28"/>
          <w:szCs w:val="28"/>
          <w:rtl/>
        </w:rPr>
      </w:pPr>
      <w:r w:rsidRPr="00DE4E7D">
        <w:rPr>
          <w:rFonts w:ascii="Traditional Arabic" w:hAnsi="Traditional Arabic" w:cs="Traditional Arabic" w:hint="cs"/>
          <w:color w:val="000000" w:themeColor="text1"/>
          <w:sz w:val="28"/>
          <w:szCs w:val="28"/>
          <w:rtl/>
        </w:rPr>
        <w:t>(</w:t>
      </w:r>
      <w:r w:rsidRPr="00DE4E7D">
        <w:rPr>
          <w:rFonts w:ascii="Traditional Arabic" w:hAnsi="Traditional Arabic" w:cs="Traditional Arabic"/>
          <w:color w:val="000000" w:themeColor="text1"/>
        </w:rPr>
        <w:footnoteRef/>
      </w:r>
      <w:r w:rsidRPr="00DE4E7D">
        <w:rPr>
          <w:rFonts w:ascii="Traditional Arabic" w:hAnsi="Traditional Arabic" w:cs="Traditional Arabic" w:hint="cs"/>
          <w:color w:val="000000" w:themeColor="text1"/>
          <w:sz w:val="28"/>
          <w:szCs w:val="28"/>
          <w:rtl/>
        </w:rPr>
        <w:t xml:space="preserve">) القوانين الفقهية </w:t>
      </w:r>
      <w:r>
        <w:rPr>
          <w:rFonts w:ascii="Traditional Arabic" w:hAnsi="Traditional Arabic" w:cs="Traditional Arabic" w:hint="cs"/>
          <w:color w:val="000000" w:themeColor="text1"/>
          <w:sz w:val="28"/>
          <w:szCs w:val="28"/>
          <w:rtl/>
        </w:rPr>
        <w:t xml:space="preserve">في </w:t>
      </w:r>
      <w:r w:rsidRPr="00482424">
        <w:rPr>
          <w:rFonts w:ascii="Traditional Arabic" w:hAnsi="Traditional Arabic" w:cs="Traditional Arabic" w:hint="cs"/>
          <w:color w:val="000000" w:themeColor="text1"/>
          <w:sz w:val="28"/>
          <w:szCs w:val="28"/>
          <w:rtl/>
        </w:rPr>
        <w:t>تلخيص مذهب المالكية لابن الجزي ص 170 ط دار الكتب العلمية</w:t>
      </w:r>
    </w:p>
    <w:p w:rsidR="002900AC" w:rsidRPr="00CB150E" w:rsidRDefault="002900AC" w:rsidP="009151FD">
      <w:pPr>
        <w:pStyle w:val="FootnoteText"/>
        <w:contextualSpacing/>
        <w:rPr>
          <w:rFonts w:ascii="Traditional Arabic" w:hAnsi="Traditional Arabic" w:cs="Traditional Arabic"/>
          <w:color w:val="000000" w:themeColor="text1"/>
          <w:sz w:val="28"/>
          <w:szCs w:val="28"/>
          <w:rtl/>
        </w:rPr>
      </w:pPr>
      <w:r w:rsidRPr="00CB150E">
        <w:rPr>
          <w:rFonts w:hint="cs"/>
          <w:b/>
          <w:bCs/>
          <w:color w:val="000000" w:themeColor="text1"/>
          <w:rtl/>
        </w:rPr>
        <w:t>ابن جزي:</w:t>
      </w:r>
      <w:r w:rsidRPr="00CB150E">
        <w:rPr>
          <w:rFonts w:ascii="Traditional Arabic" w:hAnsi="Traditional Arabic" w:cs="Traditional Arabic" w:hint="cs"/>
          <w:color w:val="000000" w:themeColor="text1"/>
          <w:sz w:val="28"/>
          <w:szCs w:val="28"/>
          <w:rtl/>
        </w:rPr>
        <w:t xml:space="preserve"> </w:t>
      </w:r>
      <w:r w:rsidRPr="00CB150E">
        <w:rPr>
          <w:rFonts w:ascii="Traditional Arabic" w:hAnsi="Traditional Arabic" w:cs="Traditional Arabic"/>
          <w:color w:val="000000" w:themeColor="text1"/>
          <w:sz w:val="28"/>
          <w:szCs w:val="28"/>
          <w:rtl/>
        </w:rPr>
        <w:t xml:space="preserve">محمد بن أحمد بن محمد بن عبد الله، ابن جزي الكلبي، أبو القاسم: فقيه من العلماء بالأصول واللغة. من أهل غرناطة. من </w:t>
      </w:r>
      <w:r w:rsidRPr="00CB150E">
        <w:rPr>
          <w:rFonts w:ascii="Traditional Arabic" w:hAnsi="Traditional Arabic" w:cs="Traditional Arabic" w:hint="cs"/>
          <w:color w:val="000000" w:themeColor="text1"/>
          <w:sz w:val="28"/>
          <w:szCs w:val="28"/>
          <w:rtl/>
        </w:rPr>
        <w:t>كتبه: القوانين</w:t>
      </w:r>
      <w:r w:rsidRPr="00CB150E">
        <w:rPr>
          <w:rFonts w:ascii="Traditional Arabic" w:hAnsi="Traditional Arabic" w:cs="Traditional Arabic"/>
          <w:color w:val="000000" w:themeColor="text1"/>
          <w:sz w:val="28"/>
          <w:szCs w:val="28"/>
          <w:rtl/>
        </w:rPr>
        <w:t xml:space="preserve"> الفقهية في تلخيص مذهب </w:t>
      </w:r>
      <w:r w:rsidRPr="00CB150E">
        <w:rPr>
          <w:rFonts w:ascii="Traditional Arabic" w:hAnsi="Traditional Arabic" w:cs="Traditional Arabic" w:hint="cs"/>
          <w:color w:val="000000" w:themeColor="text1"/>
          <w:sz w:val="28"/>
          <w:szCs w:val="28"/>
          <w:rtl/>
        </w:rPr>
        <w:t>المالكية،</w:t>
      </w:r>
      <w:r w:rsidRPr="00CB150E">
        <w:rPr>
          <w:rFonts w:ascii="Traditional Arabic" w:hAnsi="Traditional Arabic" w:cs="Traditional Arabic"/>
          <w:color w:val="000000" w:themeColor="text1"/>
          <w:sz w:val="28"/>
          <w:szCs w:val="28"/>
          <w:rtl/>
        </w:rPr>
        <w:t xml:space="preserve"> </w:t>
      </w:r>
      <w:r w:rsidRPr="00CB150E">
        <w:rPr>
          <w:rFonts w:ascii="Traditional Arabic" w:hAnsi="Traditional Arabic" w:cs="Traditional Arabic" w:hint="cs"/>
          <w:color w:val="000000" w:themeColor="text1"/>
          <w:sz w:val="28"/>
          <w:szCs w:val="28"/>
          <w:rtl/>
        </w:rPr>
        <w:t>وتقريب الوصول</w:t>
      </w:r>
      <w:r w:rsidRPr="00CB150E">
        <w:rPr>
          <w:rFonts w:ascii="Traditional Arabic" w:hAnsi="Traditional Arabic" w:cs="Traditional Arabic"/>
          <w:color w:val="000000" w:themeColor="text1"/>
          <w:sz w:val="28"/>
          <w:szCs w:val="28"/>
          <w:rtl/>
        </w:rPr>
        <w:t xml:space="preserve"> إلى علم الأصول</w:t>
      </w:r>
      <w:r w:rsidRPr="00CB150E">
        <w:rPr>
          <w:rFonts w:ascii="Traditional Arabic" w:hAnsi="Traditional Arabic" w:cs="Traditional Arabic" w:hint="cs"/>
          <w:color w:val="000000" w:themeColor="text1"/>
          <w:sz w:val="28"/>
          <w:szCs w:val="28"/>
          <w:rtl/>
        </w:rPr>
        <w:t>،</w:t>
      </w:r>
      <w:r w:rsidRPr="00CB150E">
        <w:rPr>
          <w:rFonts w:ascii="Traditional Arabic" w:hAnsi="Traditional Arabic" w:cs="Traditional Arabic"/>
          <w:color w:val="000000" w:themeColor="text1"/>
          <w:sz w:val="28"/>
          <w:szCs w:val="28"/>
          <w:rtl/>
        </w:rPr>
        <w:t xml:space="preserve"> </w:t>
      </w:r>
      <w:r w:rsidRPr="00CB150E">
        <w:rPr>
          <w:rFonts w:ascii="Traditional Arabic" w:hAnsi="Traditional Arabic" w:cs="Traditional Arabic" w:hint="cs"/>
          <w:color w:val="000000" w:themeColor="text1"/>
          <w:sz w:val="28"/>
          <w:szCs w:val="28"/>
          <w:rtl/>
        </w:rPr>
        <w:t>والفوائد العامة</w:t>
      </w:r>
      <w:r w:rsidRPr="00CB150E">
        <w:rPr>
          <w:rFonts w:ascii="Traditional Arabic" w:hAnsi="Traditional Arabic" w:cs="Traditional Arabic"/>
          <w:color w:val="000000" w:themeColor="text1"/>
          <w:sz w:val="28"/>
          <w:szCs w:val="28"/>
          <w:rtl/>
        </w:rPr>
        <w:t xml:space="preserve"> في لحن </w:t>
      </w:r>
      <w:r w:rsidRPr="00CB150E">
        <w:rPr>
          <w:rFonts w:ascii="Traditional Arabic" w:hAnsi="Traditional Arabic" w:cs="Traditional Arabic" w:hint="cs"/>
          <w:color w:val="000000" w:themeColor="text1"/>
          <w:sz w:val="28"/>
          <w:szCs w:val="28"/>
          <w:rtl/>
        </w:rPr>
        <w:t>العامة، والتسهيل لعلوم</w:t>
      </w:r>
      <w:r w:rsidRPr="00CB150E">
        <w:rPr>
          <w:rFonts w:ascii="Traditional Arabic" w:hAnsi="Traditional Arabic" w:cs="Traditional Arabic"/>
          <w:color w:val="000000" w:themeColor="text1"/>
          <w:sz w:val="28"/>
          <w:szCs w:val="28"/>
          <w:rtl/>
        </w:rPr>
        <w:t xml:space="preserve"> التنزيل</w:t>
      </w:r>
      <w:r w:rsidRPr="00CB150E">
        <w:rPr>
          <w:rFonts w:ascii="Traditional Arabic" w:hAnsi="Traditional Arabic" w:cs="Traditional Arabic"/>
          <w:color w:val="000000" w:themeColor="text1"/>
          <w:sz w:val="28"/>
          <w:szCs w:val="28"/>
        </w:rPr>
        <w:t xml:space="preserve"> </w:t>
      </w:r>
      <w:r w:rsidRPr="00CB150E">
        <w:rPr>
          <w:rFonts w:ascii="Traditional Arabic" w:hAnsi="Traditional Arabic" w:cs="Traditional Arabic" w:hint="cs"/>
          <w:color w:val="000000" w:themeColor="text1"/>
          <w:sz w:val="28"/>
          <w:szCs w:val="28"/>
          <w:rtl/>
        </w:rPr>
        <w:t xml:space="preserve">ولد </w:t>
      </w:r>
      <w:r w:rsidRPr="00CB150E">
        <w:rPr>
          <w:rFonts w:ascii="Traditional Arabic" w:hAnsi="Traditional Arabic" w:cs="Traditional Arabic"/>
          <w:color w:val="000000" w:themeColor="text1"/>
          <w:sz w:val="28"/>
          <w:szCs w:val="28"/>
        </w:rPr>
        <w:t>693</w:t>
      </w:r>
      <w:r w:rsidRPr="00CB150E">
        <w:rPr>
          <w:rFonts w:ascii="Traditional Arabic" w:hAnsi="Traditional Arabic" w:cs="Traditional Arabic" w:hint="cs"/>
          <w:color w:val="000000" w:themeColor="text1"/>
          <w:sz w:val="28"/>
          <w:szCs w:val="28"/>
          <w:rtl/>
        </w:rPr>
        <w:t>هـ وتوفي سنة</w:t>
      </w:r>
      <w:r>
        <w:rPr>
          <w:rFonts w:ascii="Traditional Arabic" w:hAnsi="Traditional Arabic" w:cs="Traditional Arabic" w:hint="cs"/>
          <w:color w:val="000000" w:themeColor="text1"/>
          <w:sz w:val="28"/>
          <w:szCs w:val="28"/>
          <w:rtl/>
        </w:rPr>
        <w:t>(</w:t>
      </w:r>
      <w:r w:rsidRPr="00CB150E">
        <w:rPr>
          <w:rFonts w:ascii="Traditional Arabic" w:hAnsi="Traditional Arabic" w:cs="Traditional Arabic" w:hint="cs"/>
          <w:color w:val="000000" w:themeColor="text1"/>
          <w:sz w:val="28"/>
          <w:szCs w:val="28"/>
          <w:rtl/>
        </w:rPr>
        <w:t>741هـ</w:t>
      </w:r>
      <w:r>
        <w:rPr>
          <w:rFonts w:ascii="Traditional Arabic" w:hAnsi="Traditional Arabic" w:cs="Traditional Arabic" w:hint="cs"/>
          <w:color w:val="000000" w:themeColor="text1"/>
          <w:sz w:val="28"/>
          <w:szCs w:val="28"/>
          <w:rtl/>
        </w:rPr>
        <w:t>)</w:t>
      </w:r>
    </w:p>
    <w:p w:rsidR="002900AC" w:rsidRPr="00CB150E" w:rsidRDefault="002900AC" w:rsidP="009151FD">
      <w:pPr>
        <w:pStyle w:val="FootnoteText"/>
        <w:contextualSpacing/>
        <w:rPr>
          <w:rFonts w:ascii="Traditional Arabic" w:hAnsi="Traditional Arabic" w:cs="Traditional Arabic"/>
          <w:color w:val="2A2A2A"/>
          <w:sz w:val="24"/>
          <w:szCs w:val="24"/>
        </w:rPr>
      </w:pPr>
      <w:r w:rsidRPr="00CB150E">
        <w:rPr>
          <w:rFonts w:ascii="Traditional Arabic" w:hAnsi="Traditional Arabic" w:cs="Traditional Arabic" w:hint="cs"/>
          <w:color w:val="000000" w:themeColor="text1"/>
          <w:sz w:val="24"/>
          <w:szCs w:val="24"/>
          <w:rtl/>
        </w:rPr>
        <w:t>الديباج المذهب، ج 2 ص 274</w:t>
      </w:r>
    </w:p>
  </w:footnote>
  <w:footnote w:id="155">
    <w:p w:rsidR="002900AC" w:rsidRPr="00651273" w:rsidRDefault="002900AC" w:rsidP="009151FD">
      <w:pPr>
        <w:pStyle w:val="FootnoteText"/>
        <w:contextualSpacing/>
        <w:rPr>
          <w:rFonts w:ascii="Traditional Arabic" w:hAnsi="Traditional Arabic" w:cs="Traditional Arabic"/>
          <w:color w:val="2A2A2A"/>
          <w:sz w:val="28"/>
          <w:szCs w:val="28"/>
        </w:rPr>
      </w:pPr>
      <w:r w:rsidRPr="00651273">
        <w:rPr>
          <w:rFonts w:ascii="Traditional Arabic" w:hAnsi="Traditional Arabic" w:cs="Traditional Arabic" w:hint="cs"/>
          <w:color w:val="2A2A2A"/>
          <w:sz w:val="28"/>
          <w:szCs w:val="28"/>
          <w:rtl/>
        </w:rPr>
        <w:t>(</w:t>
      </w:r>
      <w:r w:rsidRPr="00651273">
        <w:rPr>
          <w:rFonts w:ascii="Traditional Arabic" w:hAnsi="Traditional Arabic" w:cs="Traditional Arabic"/>
          <w:color w:val="2A2A2A"/>
        </w:rPr>
        <w:footnoteRef/>
      </w:r>
      <w:r w:rsidRPr="00651273">
        <w:rPr>
          <w:rFonts w:ascii="Traditional Arabic" w:hAnsi="Traditional Arabic" w:cs="Traditional Arabic" w:hint="cs"/>
          <w:color w:val="2A2A2A"/>
          <w:sz w:val="28"/>
          <w:szCs w:val="28"/>
          <w:rtl/>
        </w:rPr>
        <w:t>) المجمو</w:t>
      </w:r>
      <w:r w:rsidRPr="00651273">
        <w:rPr>
          <w:rFonts w:ascii="Traditional Arabic" w:hAnsi="Traditional Arabic" w:cs="Traditional Arabic" w:hint="eastAsia"/>
          <w:color w:val="2A2A2A"/>
          <w:sz w:val="28"/>
          <w:szCs w:val="28"/>
          <w:rtl/>
        </w:rPr>
        <w:t>ع</w:t>
      </w:r>
      <w:r w:rsidRPr="00651273">
        <w:rPr>
          <w:rFonts w:ascii="Traditional Arabic" w:hAnsi="Traditional Arabic" w:cs="Traditional Arabic" w:hint="cs"/>
          <w:color w:val="2A2A2A"/>
          <w:sz w:val="28"/>
          <w:szCs w:val="28"/>
          <w:rtl/>
        </w:rPr>
        <w:t xml:space="preserve"> شرح المهذب </w:t>
      </w:r>
      <w:r>
        <w:rPr>
          <w:rFonts w:ascii="Traditional Arabic" w:hAnsi="Traditional Arabic" w:cs="Traditional Arabic" w:hint="cs"/>
          <w:color w:val="2A2A2A"/>
          <w:sz w:val="28"/>
          <w:szCs w:val="28"/>
          <w:rtl/>
        </w:rPr>
        <w:t>للإمام ال</w:t>
      </w:r>
      <w:r w:rsidRPr="00651273">
        <w:rPr>
          <w:rFonts w:ascii="Traditional Arabic" w:hAnsi="Traditional Arabic" w:cs="Traditional Arabic" w:hint="cs"/>
          <w:color w:val="2A2A2A"/>
          <w:sz w:val="28"/>
          <w:szCs w:val="28"/>
          <w:rtl/>
        </w:rPr>
        <w:t>نووي 13/23</w:t>
      </w:r>
    </w:p>
  </w:footnote>
  <w:footnote w:id="156">
    <w:p w:rsidR="002900AC" w:rsidRPr="00651273" w:rsidRDefault="002900AC" w:rsidP="009151FD">
      <w:pPr>
        <w:pStyle w:val="FootnoteText"/>
        <w:contextualSpacing/>
        <w:rPr>
          <w:rFonts w:ascii="Traditional Arabic" w:hAnsi="Traditional Arabic" w:cs="Traditional Arabic"/>
          <w:color w:val="2A2A2A"/>
          <w:sz w:val="28"/>
          <w:szCs w:val="28"/>
        </w:rPr>
      </w:pPr>
      <w:r w:rsidRPr="00651273">
        <w:rPr>
          <w:rFonts w:ascii="Traditional Arabic" w:hAnsi="Traditional Arabic" w:cs="Traditional Arabic" w:hint="cs"/>
          <w:color w:val="2A2A2A"/>
          <w:sz w:val="28"/>
          <w:szCs w:val="28"/>
          <w:rtl/>
        </w:rPr>
        <w:t>(</w:t>
      </w:r>
      <w:r w:rsidRPr="00651273">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مغنى المحتاج للخطيب الشربيني </w:t>
      </w:r>
      <w:r w:rsidRPr="00651273">
        <w:rPr>
          <w:rFonts w:ascii="Traditional Arabic" w:hAnsi="Traditional Arabic" w:cs="Traditional Arabic" w:hint="cs"/>
          <w:color w:val="2A2A2A"/>
          <w:sz w:val="28"/>
          <w:szCs w:val="28"/>
          <w:rtl/>
        </w:rPr>
        <w:t xml:space="preserve">ج2/ ص49 </w:t>
      </w:r>
    </w:p>
  </w:footnote>
  <w:footnote w:id="157">
    <w:p w:rsidR="002900AC" w:rsidRPr="00933098" w:rsidRDefault="002900AC" w:rsidP="009A7B61">
      <w:pPr>
        <w:pStyle w:val="FootnoteText"/>
        <w:contextualSpacing/>
        <w:rPr>
          <w:sz w:val="28"/>
          <w:szCs w:val="28"/>
        </w:rPr>
      </w:pPr>
      <w:r w:rsidRPr="00651273">
        <w:rPr>
          <w:rFonts w:ascii="Traditional Arabic" w:hAnsi="Traditional Arabic" w:cs="Traditional Arabic" w:hint="cs"/>
          <w:color w:val="2A2A2A"/>
          <w:sz w:val="28"/>
          <w:szCs w:val="28"/>
          <w:rtl/>
        </w:rPr>
        <w:t>(</w:t>
      </w:r>
      <w:r w:rsidRPr="00651273">
        <w:rPr>
          <w:rFonts w:ascii="Traditional Arabic" w:hAnsi="Traditional Arabic" w:cs="Traditional Arabic"/>
          <w:color w:val="2A2A2A"/>
        </w:rPr>
        <w:footnoteRef/>
      </w:r>
      <w:r w:rsidRPr="00651273">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مغنى المحتاج للخطيب الشربيني </w:t>
      </w:r>
      <w:r w:rsidRPr="00651273">
        <w:rPr>
          <w:rFonts w:ascii="Traditional Arabic" w:hAnsi="Traditional Arabic" w:cs="Traditional Arabic" w:hint="cs"/>
          <w:color w:val="2A2A2A"/>
          <w:sz w:val="28"/>
          <w:szCs w:val="28"/>
          <w:rtl/>
        </w:rPr>
        <w:t>ج2/ ص49</w:t>
      </w:r>
    </w:p>
  </w:footnote>
  <w:footnote w:id="158">
    <w:p w:rsidR="002900AC" w:rsidRPr="00E30BA8" w:rsidRDefault="002900AC" w:rsidP="009151FD">
      <w:pPr>
        <w:pStyle w:val="FootnoteText"/>
        <w:contextualSpacing/>
        <w:rPr>
          <w:sz w:val="28"/>
          <w:szCs w:val="28"/>
        </w:rPr>
      </w:pPr>
      <w:r w:rsidRPr="00651273">
        <w:rPr>
          <w:rFonts w:ascii="Traditional Arabic" w:hAnsi="Traditional Arabic" w:cs="Traditional Arabic" w:hint="cs"/>
          <w:color w:val="2A2A2A"/>
          <w:sz w:val="28"/>
          <w:szCs w:val="28"/>
          <w:rtl/>
        </w:rPr>
        <w:t>(</w:t>
      </w:r>
      <w:r w:rsidRPr="00651273">
        <w:rPr>
          <w:rFonts w:ascii="Traditional Arabic" w:hAnsi="Traditional Arabic" w:cs="Traditional Arabic"/>
          <w:color w:val="2A2A2A"/>
        </w:rPr>
        <w:footnoteRef/>
      </w:r>
      <w:r w:rsidRPr="00651273">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933098">
        <w:rPr>
          <w:rFonts w:ascii="Traditional Arabic" w:hAnsi="Traditional Arabic" w:cs="Traditional Arabic" w:hint="cs"/>
          <w:color w:val="2A2A2A"/>
          <w:sz w:val="28"/>
          <w:szCs w:val="28"/>
          <w:rtl/>
        </w:rPr>
        <w:t>الكافي في فقه الامام احمد بن حنبل</w:t>
      </w:r>
      <w:r>
        <w:rPr>
          <w:rFonts w:ascii="Traditional Arabic" w:hAnsi="Traditional Arabic" w:cs="Traditional Arabic" w:hint="cs"/>
          <w:color w:val="2A2A2A"/>
          <w:sz w:val="28"/>
          <w:szCs w:val="28"/>
          <w:rtl/>
        </w:rPr>
        <w:t xml:space="preserve"> لابن قدامة، ج</w:t>
      </w:r>
      <w:r w:rsidRPr="00651273">
        <w:rPr>
          <w:rFonts w:ascii="Traditional Arabic" w:hAnsi="Traditional Arabic" w:cs="Traditional Arabic" w:hint="cs"/>
          <w:color w:val="2A2A2A"/>
          <w:sz w:val="28"/>
          <w:szCs w:val="28"/>
          <w:rtl/>
        </w:rPr>
        <w:t xml:space="preserve"> 2/22</w:t>
      </w:r>
      <w:r>
        <w:rPr>
          <w:rFonts w:ascii="Traditional Arabic" w:hAnsi="Traditional Arabic" w:cs="Traditional Arabic" w:hint="cs"/>
          <w:color w:val="2A2A2A"/>
          <w:sz w:val="28"/>
          <w:szCs w:val="28"/>
          <w:rtl/>
        </w:rPr>
        <w:t xml:space="preserve"> </w:t>
      </w:r>
    </w:p>
  </w:footnote>
  <w:footnote w:id="159">
    <w:p w:rsidR="002900AC" w:rsidRPr="00933098"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ال</w:t>
      </w:r>
      <w:r w:rsidRPr="00933098">
        <w:rPr>
          <w:rFonts w:ascii="Traditional Arabic" w:hAnsi="Traditional Arabic" w:cs="Traditional Arabic" w:hint="cs"/>
          <w:color w:val="2A2A2A"/>
          <w:sz w:val="28"/>
          <w:szCs w:val="28"/>
          <w:rtl/>
        </w:rPr>
        <w:t xml:space="preserve">مغني </w:t>
      </w:r>
      <w:r>
        <w:rPr>
          <w:rFonts w:ascii="Traditional Arabic" w:hAnsi="Traditional Arabic" w:cs="Traditional Arabic" w:hint="cs"/>
          <w:color w:val="2A2A2A"/>
          <w:sz w:val="28"/>
          <w:szCs w:val="28"/>
          <w:rtl/>
        </w:rPr>
        <w:t>لموفق الدين ا</w:t>
      </w:r>
      <w:r w:rsidRPr="00933098">
        <w:rPr>
          <w:rFonts w:ascii="Traditional Arabic" w:hAnsi="Traditional Arabic" w:cs="Traditional Arabic" w:hint="cs"/>
          <w:color w:val="2A2A2A"/>
          <w:sz w:val="28"/>
          <w:szCs w:val="28"/>
          <w:rtl/>
        </w:rPr>
        <w:t>بن قدامة ج 4/140</w:t>
      </w:r>
    </w:p>
  </w:footnote>
  <w:footnote w:id="160">
    <w:p w:rsidR="002900AC" w:rsidRPr="00E30BA8" w:rsidRDefault="002900AC" w:rsidP="009151FD">
      <w:pPr>
        <w:pStyle w:val="FootnoteText"/>
        <w:contextualSpacing/>
        <w:rPr>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المحلى لابن جزم </w:t>
      </w:r>
      <w:r w:rsidRPr="00933098">
        <w:rPr>
          <w:rFonts w:ascii="Traditional Arabic" w:hAnsi="Traditional Arabic" w:cs="Traditional Arabic" w:hint="cs"/>
          <w:color w:val="2A2A2A"/>
          <w:sz w:val="28"/>
          <w:szCs w:val="28"/>
          <w:rtl/>
        </w:rPr>
        <w:t>ج 8/449</w:t>
      </w:r>
    </w:p>
  </w:footnote>
  <w:footnote w:id="161">
    <w:p w:rsidR="002900AC" w:rsidRPr="00847680" w:rsidRDefault="002900AC" w:rsidP="009151FD">
      <w:pPr>
        <w:pStyle w:val="FootnoteText"/>
        <w:contextualSpacing/>
        <w:rPr>
          <w:rFonts w:ascii="Traditional Arabic" w:hAnsi="Traditional Arabic" w:cs="Traditional Arabic"/>
          <w:color w:val="000000" w:themeColor="text1"/>
          <w:sz w:val="28"/>
          <w:szCs w:val="28"/>
        </w:rPr>
      </w:pPr>
      <w:r w:rsidRPr="00847680">
        <w:rPr>
          <w:rFonts w:ascii="Traditional Arabic" w:hAnsi="Traditional Arabic" w:cs="Traditional Arabic" w:hint="cs"/>
          <w:color w:val="000000" w:themeColor="text1"/>
          <w:sz w:val="28"/>
          <w:szCs w:val="28"/>
          <w:rtl/>
        </w:rPr>
        <w:t>(</w:t>
      </w:r>
      <w:r w:rsidRPr="00847680">
        <w:rPr>
          <w:rFonts w:ascii="Traditional Arabic" w:hAnsi="Traditional Arabic" w:cs="Traditional Arabic"/>
          <w:color w:val="000000" w:themeColor="text1"/>
          <w:sz w:val="28"/>
          <w:szCs w:val="28"/>
        </w:rPr>
        <w:footnoteRef/>
      </w:r>
      <w:r w:rsidRPr="00847680">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 </w:t>
      </w:r>
      <w:r w:rsidRPr="00847680">
        <w:rPr>
          <w:rFonts w:ascii="Traditional Arabic" w:hAnsi="Traditional Arabic" w:cs="Traditional Arabic" w:hint="cs"/>
          <w:color w:val="000000" w:themeColor="text1"/>
          <w:sz w:val="28"/>
          <w:szCs w:val="28"/>
          <w:rtl/>
        </w:rPr>
        <w:t>صحيح البخاري</w:t>
      </w:r>
      <w:r>
        <w:rPr>
          <w:rFonts w:ascii="Traditional Arabic" w:hAnsi="Traditional Arabic" w:cs="Traditional Arabic" w:hint="cs"/>
          <w:color w:val="000000" w:themeColor="text1"/>
          <w:sz w:val="28"/>
          <w:szCs w:val="28"/>
          <w:rtl/>
        </w:rPr>
        <w:t>،</w:t>
      </w:r>
      <w:r w:rsidRPr="00847680">
        <w:rPr>
          <w:rFonts w:ascii="Traditional Arabic" w:hAnsi="Traditional Arabic" w:cs="Traditional Arabic" w:hint="cs"/>
          <w:color w:val="000000" w:themeColor="text1"/>
          <w:sz w:val="28"/>
          <w:szCs w:val="28"/>
          <w:rtl/>
        </w:rPr>
        <w:t xml:space="preserve"> كتاب البيوع، باب تحري</w:t>
      </w:r>
      <w:r>
        <w:rPr>
          <w:rFonts w:ascii="Traditional Arabic" w:hAnsi="Traditional Arabic" w:cs="Traditional Arabic" w:hint="cs"/>
          <w:color w:val="000000" w:themeColor="text1"/>
          <w:sz w:val="28"/>
          <w:szCs w:val="28"/>
          <w:rtl/>
        </w:rPr>
        <w:t>م تلقى الجلب،</w:t>
      </w:r>
      <w:r w:rsidRPr="00445FCE">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 xml:space="preserve">رقم الحديث 2050، /ص518 </w:t>
      </w:r>
    </w:p>
  </w:footnote>
  <w:footnote w:id="162">
    <w:p w:rsidR="002900AC" w:rsidRDefault="002900AC" w:rsidP="009151FD">
      <w:pPr>
        <w:pStyle w:val="FootnoteText"/>
        <w:contextualSpacing/>
        <w:rPr>
          <w:rFonts w:ascii="Traditional Arabic" w:hAnsi="Traditional Arabic" w:cs="Traditional Arabic"/>
          <w:color w:val="FF0000"/>
          <w:sz w:val="28"/>
          <w:szCs w:val="28"/>
          <w:rtl/>
        </w:rPr>
      </w:pPr>
      <w:r w:rsidRPr="00847680">
        <w:rPr>
          <w:rFonts w:ascii="Traditional Arabic" w:hAnsi="Traditional Arabic" w:cs="Traditional Arabic" w:hint="cs"/>
          <w:color w:val="000000" w:themeColor="text1"/>
          <w:sz w:val="28"/>
          <w:szCs w:val="28"/>
          <w:rtl/>
        </w:rPr>
        <w:t>(</w:t>
      </w:r>
      <w:r w:rsidRPr="00847680">
        <w:rPr>
          <w:rFonts w:ascii="Traditional Arabic" w:hAnsi="Traditional Arabic" w:cs="Traditional Arabic"/>
          <w:color w:val="000000" w:themeColor="text1"/>
          <w:sz w:val="28"/>
          <w:szCs w:val="28"/>
        </w:rPr>
        <w:footnoteRef/>
      </w:r>
      <w:r w:rsidRPr="00847680">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المرجع السابق</w:t>
      </w:r>
      <w:r w:rsidRPr="00847680">
        <w:rPr>
          <w:rFonts w:ascii="Traditional Arabic" w:hAnsi="Traditional Arabic" w:cs="Traditional Arabic" w:hint="cs"/>
          <w:color w:val="000000" w:themeColor="text1"/>
          <w:sz w:val="28"/>
          <w:szCs w:val="28"/>
          <w:rtl/>
        </w:rPr>
        <w:t xml:space="preserve"> ج 2/ص757رقم </w:t>
      </w:r>
      <w:r>
        <w:rPr>
          <w:rFonts w:ascii="Traditional Arabic" w:hAnsi="Traditional Arabic" w:cs="Traditional Arabic" w:hint="cs"/>
          <w:color w:val="000000" w:themeColor="text1"/>
          <w:sz w:val="28"/>
          <w:szCs w:val="28"/>
          <w:rtl/>
        </w:rPr>
        <w:t>2165</w:t>
      </w:r>
    </w:p>
    <w:p w:rsidR="002900AC" w:rsidRDefault="002900AC" w:rsidP="009151FD">
      <w:pPr>
        <w:pStyle w:val="FootnoteText"/>
        <w:contextualSpacing/>
        <w:rPr>
          <w:rFonts w:ascii="Traditional Arabic" w:hAnsi="Traditional Arabic" w:cs="Traditional Arabic"/>
          <w:color w:val="2A2A2A"/>
          <w:sz w:val="28"/>
          <w:szCs w:val="28"/>
          <w:rtl/>
        </w:rPr>
      </w:pPr>
      <w:r w:rsidRPr="00753CFD">
        <w:rPr>
          <w:rFonts w:ascii="Traditional Arabic" w:hAnsi="Traditional Arabic" w:cs="Traditional Arabic" w:hint="cs"/>
          <w:b/>
          <w:bCs/>
          <w:color w:val="000000" w:themeColor="text1"/>
          <w:sz w:val="28"/>
          <w:szCs w:val="28"/>
          <w:rtl/>
        </w:rPr>
        <w:t>ابن عباس:</w:t>
      </w:r>
      <w:r w:rsidRPr="00753CFD">
        <w:rPr>
          <w:rFonts w:ascii="Simplified Arabic" w:hAnsi="Simplified Arabic" w:cs="Simplified Arabic"/>
          <w:b/>
          <w:bCs/>
          <w:color w:val="000000" w:themeColor="text1"/>
          <w:sz w:val="36"/>
          <w:szCs w:val="36"/>
          <w:rtl/>
        </w:rPr>
        <w:t xml:space="preserve"> </w:t>
      </w:r>
      <w:r w:rsidRPr="00753CFD">
        <w:rPr>
          <w:rFonts w:ascii="Traditional Arabic" w:hAnsi="Traditional Arabic" w:cs="Traditional Arabic"/>
          <w:color w:val="000000" w:themeColor="text1"/>
          <w:sz w:val="28"/>
          <w:szCs w:val="28"/>
          <w:rtl/>
        </w:rPr>
        <w:t xml:space="preserve">هو </w:t>
      </w:r>
      <w:r w:rsidRPr="00B20CCE">
        <w:rPr>
          <w:rFonts w:ascii="Traditional Arabic" w:hAnsi="Traditional Arabic" w:cs="Traditional Arabic"/>
          <w:color w:val="2A2A2A"/>
          <w:sz w:val="28"/>
          <w:szCs w:val="28"/>
          <w:rtl/>
        </w:rPr>
        <w:t>عبد الله بن عباس بن عبد المطلب بن هاشم القرشي الهاشمي</w:t>
      </w:r>
      <w:r w:rsidRPr="00B20CCE">
        <w:rPr>
          <w:rFonts w:ascii="Traditional Arabic" w:hAnsi="Traditional Arabic" w:cs="Traditional Arabic"/>
          <w:color w:val="2A2A2A"/>
          <w:sz w:val="28"/>
          <w:szCs w:val="28"/>
        </w:rPr>
        <w:t>.</w:t>
      </w:r>
      <w:r w:rsidRPr="00B20CCE">
        <w:rPr>
          <w:rFonts w:ascii="Traditional Arabic" w:hAnsi="Traditional Arabic" w:cs="Traditional Arabic"/>
          <w:color w:val="2A2A2A"/>
          <w:sz w:val="28"/>
          <w:szCs w:val="28"/>
          <w:rtl/>
        </w:rPr>
        <w:t xml:space="preserve"> أبو </w:t>
      </w:r>
      <w:r w:rsidRPr="00B20CCE">
        <w:rPr>
          <w:rFonts w:ascii="Traditional Arabic" w:hAnsi="Traditional Arabic" w:cs="Traditional Arabic" w:hint="cs"/>
          <w:color w:val="2A2A2A"/>
          <w:sz w:val="28"/>
          <w:szCs w:val="28"/>
          <w:rtl/>
        </w:rPr>
        <w:t>العباس،</w:t>
      </w:r>
      <w:r w:rsidRPr="00B20CCE">
        <w:rPr>
          <w:rFonts w:ascii="Traditional Arabic" w:hAnsi="Traditional Arabic" w:cs="Traditional Arabic"/>
          <w:color w:val="2A2A2A"/>
          <w:sz w:val="28"/>
          <w:szCs w:val="28"/>
          <w:rtl/>
        </w:rPr>
        <w:t xml:space="preserve"> ابن عم رسول الله صلى الله عليه وسلم</w:t>
      </w:r>
      <w:r w:rsidRPr="00B20CCE">
        <w:rPr>
          <w:rFonts w:ascii="Traditional Arabic" w:hAnsi="Traditional Arabic" w:cs="Traditional Arabic"/>
          <w:color w:val="2A2A2A"/>
          <w:sz w:val="28"/>
          <w:szCs w:val="28"/>
        </w:rPr>
        <w:t>.</w:t>
      </w:r>
      <w:r w:rsidRPr="00B20CCE">
        <w:rPr>
          <w:rFonts w:ascii="Traditional Arabic" w:hAnsi="Traditional Arabic" w:cs="Traditional Arabic"/>
          <w:color w:val="2A2A2A"/>
          <w:sz w:val="28"/>
          <w:szCs w:val="28"/>
          <w:rtl/>
        </w:rPr>
        <w:t xml:space="preserve"> صحابي جليل القدر يلقب بحبر هذه الأمة</w:t>
      </w:r>
      <w:r>
        <w:rPr>
          <w:rFonts w:ascii="Traditional Arabic" w:hAnsi="Traditional Arabic" w:cs="Traditional Arabic" w:hint="cs"/>
          <w:color w:val="2A2A2A"/>
          <w:sz w:val="28"/>
          <w:szCs w:val="28"/>
          <w:rtl/>
        </w:rPr>
        <w:t xml:space="preserve"> </w:t>
      </w:r>
      <w:r w:rsidRPr="00B20CCE">
        <w:rPr>
          <w:rFonts w:ascii="Traditional Arabic" w:hAnsi="Traditional Arabic" w:cs="Traditional Arabic"/>
          <w:color w:val="2A2A2A"/>
          <w:sz w:val="28"/>
          <w:szCs w:val="28"/>
          <w:rtl/>
        </w:rPr>
        <w:t>ولد بمكة ونشأ في بدء عصر النبوة فلازم رسول الله صلى الله عليه وسلم وروى عنه الأحاديث الصحيحة</w:t>
      </w:r>
      <w:r>
        <w:rPr>
          <w:rFonts w:ascii="Traditional Arabic" w:hAnsi="Traditional Arabic" w:cs="Traditional Arabic" w:hint="cs"/>
          <w:color w:val="2A2A2A"/>
          <w:sz w:val="28"/>
          <w:szCs w:val="28"/>
          <w:rtl/>
        </w:rPr>
        <w:t>،</w:t>
      </w:r>
      <w:r w:rsidRPr="00B20CCE">
        <w:rPr>
          <w:rFonts w:ascii="Traditional Arabic" w:hAnsi="Traditional Arabic" w:cs="Traditional Arabic"/>
          <w:color w:val="2A2A2A"/>
          <w:sz w:val="28"/>
          <w:szCs w:val="28"/>
          <w:rtl/>
        </w:rPr>
        <w:t xml:space="preserve"> </w:t>
      </w:r>
      <w:r>
        <w:rPr>
          <w:rFonts w:ascii="Traditional Arabic" w:hAnsi="Traditional Arabic" w:cs="Traditional Arabic" w:hint="cs"/>
          <w:color w:val="2A2A2A"/>
          <w:sz w:val="28"/>
          <w:szCs w:val="28"/>
          <w:rtl/>
        </w:rPr>
        <w:t>و</w:t>
      </w:r>
      <w:r w:rsidRPr="00B20CCE">
        <w:rPr>
          <w:rFonts w:ascii="Traditional Arabic" w:hAnsi="Traditional Arabic" w:cs="Traditional Arabic"/>
          <w:color w:val="2A2A2A"/>
          <w:sz w:val="28"/>
          <w:szCs w:val="28"/>
          <w:rtl/>
        </w:rPr>
        <w:t>شهد مع علي بن أبي طالب وقعة الجمل ووقعة صفين</w:t>
      </w:r>
      <w:r w:rsidRPr="00B20CCE">
        <w:rPr>
          <w:rFonts w:ascii="Traditional Arabic" w:hAnsi="Traditional Arabic" w:cs="Traditional Arabic" w:hint="cs"/>
          <w:color w:val="2A2A2A"/>
          <w:sz w:val="28"/>
          <w:szCs w:val="28"/>
          <w:rtl/>
        </w:rPr>
        <w:t xml:space="preserve"> مات بالطائف سنة 65ه وقيل سبع وقيل ثمان</w:t>
      </w:r>
      <w:r>
        <w:rPr>
          <w:rFonts w:ascii="Traditional Arabic" w:hAnsi="Traditional Arabic" w:cs="Traditional Arabic" w:hint="cs"/>
          <w:color w:val="2A2A2A"/>
          <w:sz w:val="28"/>
          <w:szCs w:val="28"/>
          <w:rtl/>
        </w:rPr>
        <w:t>.</w:t>
      </w:r>
    </w:p>
    <w:p w:rsidR="002900AC" w:rsidRPr="00B20CCE" w:rsidRDefault="002900AC" w:rsidP="009151FD">
      <w:pPr>
        <w:pStyle w:val="FootnoteText"/>
        <w:contextualSpacing/>
        <w:rPr>
          <w:rFonts w:ascii="Traditional Arabic" w:hAnsi="Traditional Arabic" w:cs="Traditional Arabic"/>
          <w:b/>
          <w:bCs/>
          <w:color w:val="2A2A2A"/>
          <w:sz w:val="24"/>
          <w:szCs w:val="24"/>
        </w:rPr>
      </w:pPr>
      <w:r>
        <w:rPr>
          <w:rFonts w:ascii="Traditional Arabic" w:hAnsi="Traditional Arabic" w:cs="Traditional Arabic"/>
          <w:color w:val="2A2A2A"/>
          <w:sz w:val="24"/>
          <w:szCs w:val="24"/>
        </w:rPr>
        <w:t xml:space="preserve">    </w:t>
      </w:r>
      <w:r w:rsidRPr="00B20CCE">
        <w:rPr>
          <w:rFonts w:ascii="Traditional Arabic" w:hAnsi="Traditional Arabic" w:cs="Traditional Arabic" w:hint="cs"/>
          <w:color w:val="2A2A2A"/>
          <w:sz w:val="24"/>
          <w:szCs w:val="24"/>
          <w:rtl/>
        </w:rPr>
        <w:t>الإصابة ج6</w:t>
      </w:r>
      <w:r>
        <w:rPr>
          <w:rFonts w:ascii="Traditional Arabic" w:hAnsi="Traditional Arabic" w:cs="Traditional Arabic" w:hint="cs"/>
          <w:color w:val="2A2A2A"/>
          <w:sz w:val="24"/>
          <w:szCs w:val="24"/>
          <w:rtl/>
        </w:rPr>
        <w:t xml:space="preserve"> </w:t>
      </w:r>
      <w:r w:rsidRPr="00B20CCE">
        <w:rPr>
          <w:rFonts w:ascii="Traditional Arabic" w:hAnsi="Traditional Arabic" w:cs="Traditional Arabic" w:hint="cs"/>
          <w:color w:val="2A2A2A"/>
          <w:sz w:val="24"/>
          <w:szCs w:val="24"/>
          <w:rtl/>
        </w:rPr>
        <w:t>ص 229 وما</w:t>
      </w:r>
      <w:r>
        <w:rPr>
          <w:rFonts w:ascii="Traditional Arabic" w:hAnsi="Traditional Arabic" w:cs="Traditional Arabic" w:hint="cs"/>
          <w:color w:val="2A2A2A"/>
          <w:sz w:val="24"/>
          <w:szCs w:val="24"/>
          <w:rtl/>
        </w:rPr>
        <w:t xml:space="preserve"> </w:t>
      </w:r>
      <w:r w:rsidRPr="00B20CCE">
        <w:rPr>
          <w:rFonts w:ascii="Traditional Arabic" w:hAnsi="Traditional Arabic" w:cs="Traditional Arabic" w:hint="cs"/>
          <w:color w:val="2A2A2A"/>
          <w:sz w:val="24"/>
          <w:szCs w:val="24"/>
          <w:rtl/>
        </w:rPr>
        <w:t>بعدها</w:t>
      </w:r>
    </w:p>
  </w:footnote>
  <w:footnote w:id="163">
    <w:p w:rsidR="002900AC" w:rsidRPr="00933098"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sz w:val="28"/>
          <w:szCs w:val="28"/>
        </w:rPr>
        <w:footnoteRef/>
      </w:r>
      <w:r w:rsidRPr="00933098">
        <w:rPr>
          <w:rFonts w:ascii="Traditional Arabic" w:hAnsi="Traditional Arabic" w:cs="Traditional Arabic" w:hint="cs"/>
          <w:color w:val="2A2A2A"/>
          <w:sz w:val="28"/>
          <w:szCs w:val="28"/>
          <w:rtl/>
        </w:rPr>
        <w:t>) حاشية رد المختار لابن عابدين</w:t>
      </w:r>
      <w:r>
        <w:rPr>
          <w:rFonts w:ascii="Traditional Arabic" w:hAnsi="Traditional Arabic" w:cs="Traditional Arabic" w:hint="cs"/>
          <w:color w:val="2A2A2A"/>
          <w:sz w:val="28"/>
          <w:szCs w:val="28"/>
          <w:rtl/>
        </w:rPr>
        <w:t>،</w:t>
      </w:r>
      <w:r w:rsidRPr="00933098">
        <w:rPr>
          <w:rFonts w:ascii="Traditional Arabic" w:hAnsi="Traditional Arabic" w:cs="Traditional Arabic" w:hint="cs"/>
          <w:color w:val="2A2A2A"/>
          <w:sz w:val="28"/>
          <w:szCs w:val="28"/>
          <w:rtl/>
        </w:rPr>
        <w:t xml:space="preserve"> ج 5/ </w:t>
      </w:r>
      <w:r w:rsidRPr="00933098">
        <w:rPr>
          <w:rFonts w:ascii="Traditional Arabic" w:hAnsi="Traditional Arabic" w:cs="Traditional Arabic" w:hint="cs"/>
          <w:color w:val="2A2A2A"/>
          <w:sz w:val="28"/>
          <w:szCs w:val="28"/>
          <w:rtl/>
        </w:rPr>
        <w:t>ص49 بدائع الصنائع للكاساني ج 4/ ص310</w:t>
      </w:r>
    </w:p>
  </w:footnote>
  <w:footnote w:id="164">
    <w:p w:rsidR="002900AC" w:rsidRPr="00933098"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sz w:val="28"/>
          <w:szCs w:val="28"/>
        </w:rPr>
        <w:footnoteRef/>
      </w:r>
      <w:r>
        <w:rPr>
          <w:rFonts w:ascii="Traditional Arabic" w:hAnsi="Traditional Arabic" w:cs="Traditional Arabic" w:hint="cs"/>
          <w:color w:val="2A2A2A"/>
          <w:sz w:val="28"/>
          <w:szCs w:val="28"/>
          <w:rtl/>
        </w:rPr>
        <w:t xml:space="preserve">) المغني لابن قدامة </w:t>
      </w:r>
      <w:r w:rsidRPr="00933098">
        <w:rPr>
          <w:rFonts w:ascii="Traditional Arabic" w:hAnsi="Traditional Arabic" w:cs="Traditional Arabic" w:hint="cs"/>
          <w:color w:val="2A2A2A"/>
          <w:sz w:val="28"/>
          <w:szCs w:val="28"/>
          <w:rtl/>
        </w:rPr>
        <w:t>ج2 /ص 241</w:t>
      </w:r>
    </w:p>
  </w:footnote>
  <w:footnote w:id="165">
    <w:p w:rsidR="002900AC" w:rsidRPr="00E30BA8" w:rsidRDefault="002900AC" w:rsidP="009151FD">
      <w:pPr>
        <w:pStyle w:val="FootnoteText"/>
        <w:contextualSpacing/>
        <w:rPr>
          <w:sz w:val="28"/>
          <w:szCs w:val="28"/>
        </w:rPr>
      </w:pPr>
      <w:r w:rsidRPr="00933098">
        <w:rPr>
          <w:rFonts w:ascii="Traditional Arabic" w:hAnsi="Traditional Arabic" w:cs="Traditional Arabic" w:hint="cs"/>
          <w:color w:val="2A2A2A"/>
          <w:sz w:val="28"/>
          <w:szCs w:val="28"/>
          <w:rtl/>
        </w:rPr>
        <w:t xml:space="preserve"> (</w:t>
      </w:r>
      <w:r w:rsidRPr="00933098">
        <w:rPr>
          <w:rFonts w:ascii="Traditional Arabic" w:hAnsi="Traditional Arabic" w:cs="Traditional Arabic"/>
          <w:color w:val="2A2A2A"/>
          <w:sz w:val="28"/>
          <w:szCs w:val="28"/>
        </w:rPr>
        <w:footnoteRef/>
      </w:r>
      <w:r w:rsidRPr="00933098">
        <w:rPr>
          <w:rFonts w:ascii="Traditional Arabic" w:hAnsi="Traditional Arabic" w:cs="Traditional Arabic" w:hint="cs"/>
          <w:color w:val="2A2A2A"/>
          <w:sz w:val="28"/>
          <w:szCs w:val="28"/>
          <w:rtl/>
        </w:rPr>
        <w:t>) بداية المجتهد ونهاية المقتصد لابن رشد</w:t>
      </w:r>
      <w:r>
        <w:rPr>
          <w:rFonts w:ascii="Traditional Arabic" w:hAnsi="Traditional Arabic" w:cs="Traditional Arabic" w:hint="cs"/>
          <w:color w:val="2A2A2A"/>
          <w:sz w:val="28"/>
          <w:szCs w:val="28"/>
          <w:rtl/>
        </w:rPr>
        <w:t xml:space="preserve"> الحفيد</w:t>
      </w:r>
      <w:r w:rsidRPr="00933098">
        <w:rPr>
          <w:rFonts w:ascii="Traditional Arabic" w:hAnsi="Traditional Arabic" w:cs="Traditional Arabic" w:hint="cs"/>
          <w:color w:val="2A2A2A"/>
          <w:sz w:val="28"/>
          <w:szCs w:val="28"/>
          <w:rtl/>
        </w:rPr>
        <w:t xml:space="preserve"> ج2/ ص126</w:t>
      </w:r>
      <w:r>
        <w:rPr>
          <w:rFonts w:ascii="Traditional Arabic" w:hAnsi="Traditional Arabic" w:cs="Traditional Arabic" w:hint="cs"/>
          <w:color w:val="2A2A2A"/>
          <w:sz w:val="28"/>
          <w:szCs w:val="28"/>
          <w:rtl/>
        </w:rPr>
        <w:t xml:space="preserve"> </w:t>
      </w:r>
    </w:p>
  </w:footnote>
  <w:footnote w:id="166">
    <w:p w:rsidR="002900AC" w:rsidRPr="00933098"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المجموع شرح المهذب لل</w:t>
      </w:r>
      <w:r>
        <w:rPr>
          <w:rFonts w:ascii="Traditional Arabic" w:hAnsi="Traditional Arabic" w:cs="Traditional Arabic" w:hint="cs"/>
          <w:color w:val="2A2A2A"/>
          <w:sz w:val="28"/>
          <w:szCs w:val="28"/>
          <w:rtl/>
        </w:rPr>
        <w:t>إ</w:t>
      </w:r>
      <w:r w:rsidRPr="00933098">
        <w:rPr>
          <w:rFonts w:ascii="Traditional Arabic" w:hAnsi="Traditional Arabic" w:cs="Traditional Arabic" w:hint="cs"/>
          <w:color w:val="2A2A2A"/>
          <w:sz w:val="28"/>
          <w:szCs w:val="28"/>
          <w:rtl/>
        </w:rPr>
        <w:t>مام النووي ج 13/ ص23</w:t>
      </w:r>
    </w:p>
  </w:footnote>
  <w:footnote w:id="167">
    <w:p w:rsidR="002900AC" w:rsidRPr="00933098"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المصدر السابق ج13/ 23</w:t>
      </w:r>
    </w:p>
  </w:footnote>
  <w:footnote w:id="168">
    <w:p w:rsidR="002900AC" w:rsidRPr="00444B38" w:rsidRDefault="002900AC" w:rsidP="002365A7">
      <w:pPr>
        <w:pStyle w:val="FootnoteText"/>
        <w:contextualSpacing/>
        <w:rPr>
          <w:rFonts w:ascii="Traditional Arabic" w:hAnsi="Traditional Arabic" w:cs="Traditional Arabic"/>
          <w:color w:val="000000" w:themeColor="text1"/>
          <w:sz w:val="28"/>
          <w:szCs w:val="28"/>
        </w:rPr>
      </w:pPr>
      <w:r w:rsidRPr="00444B38">
        <w:rPr>
          <w:rFonts w:ascii="Traditional Arabic" w:hAnsi="Traditional Arabic" w:cs="Traditional Arabic" w:hint="cs"/>
          <w:color w:val="000000" w:themeColor="text1"/>
          <w:sz w:val="28"/>
          <w:szCs w:val="28"/>
          <w:rtl/>
        </w:rPr>
        <w:t>(</w:t>
      </w:r>
      <w:r w:rsidRPr="00444B38">
        <w:rPr>
          <w:rFonts w:ascii="Traditional Arabic" w:hAnsi="Traditional Arabic" w:cs="Traditional Arabic"/>
          <w:color w:val="000000" w:themeColor="text1"/>
          <w:sz w:val="28"/>
          <w:szCs w:val="28"/>
        </w:rPr>
        <w:footnoteRef/>
      </w:r>
      <w:r w:rsidRPr="00444B38">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 </w:t>
      </w:r>
      <w:r w:rsidRPr="00847680">
        <w:rPr>
          <w:rFonts w:ascii="Traditional Arabic" w:hAnsi="Traditional Arabic" w:cs="Traditional Arabic" w:hint="cs"/>
          <w:color w:val="000000" w:themeColor="text1"/>
          <w:sz w:val="28"/>
          <w:szCs w:val="28"/>
          <w:rtl/>
        </w:rPr>
        <w:t>صحيح مسلم كتاب البيوع، باب تحريم تلقى الجلب،</w:t>
      </w:r>
      <w:r w:rsidRPr="00444B38">
        <w:rPr>
          <w:rFonts w:ascii="Traditional Arabic" w:hAnsi="Traditional Arabic" w:cs="Traditional Arabic" w:hint="cs"/>
          <w:color w:val="000000" w:themeColor="text1"/>
          <w:sz w:val="28"/>
          <w:szCs w:val="28"/>
          <w:rtl/>
        </w:rPr>
        <w:t xml:space="preserve"> رقم</w:t>
      </w:r>
      <w:r>
        <w:rPr>
          <w:rFonts w:ascii="Traditional Arabic" w:hAnsi="Traditional Arabic" w:cs="Traditional Arabic" w:hint="cs"/>
          <w:color w:val="000000" w:themeColor="text1"/>
          <w:sz w:val="28"/>
          <w:szCs w:val="28"/>
          <w:rtl/>
        </w:rPr>
        <w:t xml:space="preserve"> الحديث (</w:t>
      </w:r>
      <w:r w:rsidRPr="00444B38">
        <w:rPr>
          <w:rFonts w:ascii="Traditional Arabic" w:hAnsi="Traditional Arabic" w:cs="Traditional Arabic" w:hint="cs"/>
          <w:color w:val="000000" w:themeColor="text1"/>
          <w:sz w:val="28"/>
          <w:szCs w:val="28"/>
          <w:rtl/>
        </w:rPr>
        <w:t>1519</w:t>
      </w:r>
      <w:r>
        <w:rPr>
          <w:rFonts w:ascii="Traditional Arabic" w:hAnsi="Traditional Arabic" w:cs="Traditional Arabic" w:hint="cs"/>
          <w:color w:val="000000" w:themeColor="text1"/>
          <w:sz w:val="28"/>
          <w:szCs w:val="28"/>
          <w:rtl/>
        </w:rPr>
        <w:t>)،</w:t>
      </w:r>
      <w:r w:rsidRPr="00444B38">
        <w:rPr>
          <w:rFonts w:ascii="Traditional Arabic" w:hAnsi="Traditional Arabic" w:cs="Traditional Arabic" w:hint="cs"/>
          <w:color w:val="000000" w:themeColor="text1"/>
          <w:sz w:val="28"/>
          <w:szCs w:val="28"/>
          <w:rtl/>
        </w:rPr>
        <w:t xml:space="preserve"> </w:t>
      </w:r>
      <w:r w:rsidRPr="00444B38">
        <w:rPr>
          <w:rFonts w:ascii="Traditional Arabic" w:hAnsi="Traditional Arabic" w:cs="Traditional Arabic" w:hint="eastAsia"/>
          <w:color w:val="000000" w:themeColor="text1"/>
          <w:sz w:val="28"/>
          <w:szCs w:val="28"/>
          <w:rtl/>
        </w:rPr>
        <w:t>ج</w:t>
      </w:r>
      <w:r w:rsidRPr="00444B38">
        <w:rPr>
          <w:rFonts w:ascii="Traditional Arabic" w:hAnsi="Traditional Arabic" w:cs="Traditional Arabic" w:hint="cs"/>
          <w:color w:val="000000" w:themeColor="text1"/>
          <w:sz w:val="28"/>
          <w:szCs w:val="28"/>
          <w:rtl/>
        </w:rPr>
        <w:t xml:space="preserve"> 3</w:t>
      </w:r>
      <w:r>
        <w:rPr>
          <w:rFonts w:ascii="Traditional Arabic" w:hAnsi="Traditional Arabic" w:cs="Traditional Arabic" w:hint="cs"/>
          <w:color w:val="000000" w:themeColor="text1"/>
          <w:sz w:val="28"/>
          <w:szCs w:val="28"/>
          <w:rtl/>
        </w:rPr>
        <w:t>/ص</w:t>
      </w:r>
      <w:r w:rsidRPr="00444B38">
        <w:rPr>
          <w:rFonts w:ascii="Traditional Arabic" w:hAnsi="Traditional Arabic" w:cs="Traditional Arabic" w:hint="cs"/>
          <w:color w:val="000000" w:themeColor="text1"/>
          <w:sz w:val="28"/>
          <w:szCs w:val="28"/>
          <w:rtl/>
        </w:rPr>
        <w:t xml:space="preserve">1157 </w:t>
      </w:r>
    </w:p>
  </w:footnote>
  <w:footnote w:id="169">
    <w:p w:rsidR="002900AC" w:rsidRPr="00444B38" w:rsidRDefault="002900AC" w:rsidP="009151FD">
      <w:pPr>
        <w:pStyle w:val="FootnoteText"/>
        <w:contextualSpacing/>
        <w:rPr>
          <w:rFonts w:ascii="Traditional Arabic" w:hAnsi="Traditional Arabic" w:cs="Traditional Arabic"/>
          <w:color w:val="000000" w:themeColor="text1"/>
          <w:sz w:val="28"/>
          <w:szCs w:val="28"/>
        </w:rPr>
      </w:pPr>
      <w:r w:rsidRPr="00444B38">
        <w:rPr>
          <w:rFonts w:ascii="Traditional Arabic" w:hAnsi="Traditional Arabic" w:cs="Traditional Arabic" w:hint="cs"/>
          <w:color w:val="000000" w:themeColor="text1"/>
          <w:sz w:val="28"/>
          <w:szCs w:val="28"/>
          <w:rtl/>
        </w:rPr>
        <w:t>(</w:t>
      </w:r>
      <w:r w:rsidRPr="00444B38">
        <w:rPr>
          <w:rFonts w:ascii="Traditional Arabic" w:hAnsi="Traditional Arabic" w:cs="Traditional Arabic"/>
          <w:color w:val="000000" w:themeColor="text1"/>
          <w:sz w:val="28"/>
          <w:szCs w:val="28"/>
        </w:rPr>
        <w:footnoteRef/>
      </w:r>
      <w:r w:rsidRPr="00444B38">
        <w:rPr>
          <w:rFonts w:ascii="Traditional Arabic" w:hAnsi="Traditional Arabic" w:cs="Traditional Arabic" w:hint="cs"/>
          <w:color w:val="000000" w:themeColor="text1"/>
          <w:sz w:val="28"/>
          <w:szCs w:val="28"/>
          <w:rtl/>
        </w:rPr>
        <w:t xml:space="preserve">) </w:t>
      </w:r>
      <w:r w:rsidRPr="00444B38">
        <w:rPr>
          <w:rFonts w:ascii="Traditional Arabic" w:hAnsi="Traditional Arabic" w:cs="Traditional Arabic" w:hint="cs"/>
          <w:color w:val="000000" w:themeColor="text1"/>
          <w:sz w:val="28"/>
          <w:szCs w:val="28"/>
          <w:rtl/>
        </w:rPr>
        <w:t>بدائع الصنائع للإمام الكاساني 5/452</w:t>
      </w:r>
    </w:p>
  </w:footnote>
  <w:footnote w:id="170">
    <w:p w:rsidR="002900AC" w:rsidRPr="00933098"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قواني</w:t>
      </w:r>
      <w:r w:rsidRPr="00933098">
        <w:rPr>
          <w:rFonts w:ascii="Traditional Arabic" w:hAnsi="Traditional Arabic" w:cs="Traditional Arabic" w:hint="eastAsia"/>
          <w:color w:val="2A2A2A"/>
          <w:sz w:val="28"/>
          <w:szCs w:val="28"/>
          <w:rtl/>
        </w:rPr>
        <w:t>ن</w:t>
      </w:r>
      <w:r w:rsidRPr="00933098">
        <w:rPr>
          <w:rFonts w:ascii="Traditional Arabic" w:hAnsi="Traditional Arabic" w:cs="Traditional Arabic" w:hint="cs"/>
          <w:color w:val="2A2A2A"/>
          <w:sz w:val="28"/>
          <w:szCs w:val="28"/>
          <w:rtl/>
        </w:rPr>
        <w:t xml:space="preserve"> الفقهية لابن جزي ص171</w:t>
      </w:r>
    </w:p>
  </w:footnote>
  <w:footnote w:id="171">
    <w:p w:rsidR="002900AC" w:rsidRPr="00E30BA8" w:rsidRDefault="002900AC" w:rsidP="009151FD">
      <w:pPr>
        <w:pStyle w:val="FootnoteText"/>
        <w:contextualSpacing/>
        <w:rPr>
          <w:sz w:val="28"/>
          <w:szCs w:val="28"/>
        </w:rPr>
      </w:pPr>
      <w:r w:rsidRPr="0061041A">
        <w:rPr>
          <w:rFonts w:ascii="Traditional Arabic" w:hAnsi="Traditional Arabic" w:cs="Traditional Arabic" w:hint="cs"/>
          <w:color w:val="000000" w:themeColor="text1"/>
          <w:sz w:val="28"/>
          <w:szCs w:val="28"/>
          <w:rtl/>
        </w:rPr>
        <w:t>(</w:t>
      </w:r>
      <w:r w:rsidRPr="0061041A">
        <w:rPr>
          <w:rFonts w:ascii="Traditional Arabic" w:hAnsi="Traditional Arabic" w:cs="Traditional Arabic"/>
          <w:color w:val="000000" w:themeColor="text1"/>
        </w:rPr>
        <w:footnoteRef/>
      </w:r>
      <w:r w:rsidRPr="0061041A">
        <w:rPr>
          <w:rFonts w:ascii="Traditional Arabic" w:hAnsi="Traditional Arabic" w:cs="Traditional Arabic" w:hint="cs"/>
          <w:color w:val="000000" w:themeColor="text1"/>
          <w:sz w:val="28"/>
          <w:szCs w:val="28"/>
          <w:rtl/>
        </w:rPr>
        <w:t>) إحكا</w:t>
      </w:r>
      <w:r w:rsidRPr="0061041A">
        <w:rPr>
          <w:rFonts w:ascii="Traditional Arabic" w:hAnsi="Traditional Arabic" w:cs="Traditional Arabic" w:hint="eastAsia"/>
          <w:color w:val="000000" w:themeColor="text1"/>
          <w:sz w:val="28"/>
          <w:szCs w:val="28"/>
          <w:rtl/>
        </w:rPr>
        <w:t>م</w:t>
      </w:r>
      <w:r w:rsidRPr="0061041A">
        <w:rPr>
          <w:rFonts w:ascii="Traditional Arabic" w:hAnsi="Traditional Arabic" w:cs="Traditional Arabic" w:hint="cs"/>
          <w:color w:val="000000" w:themeColor="text1"/>
          <w:sz w:val="28"/>
          <w:szCs w:val="28"/>
          <w:rtl/>
        </w:rPr>
        <w:t xml:space="preserve"> الأحكام شرح عمدة الأحكام لابن دقيق العيد، ص496 ط (1414ه) مكتب</w:t>
      </w:r>
      <w:r w:rsidRPr="0061041A">
        <w:rPr>
          <w:rFonts w:ascii="Traditional Arabic" w:hAnsi="Traditional Arabic" w:cs="Traditional Arabic" w:hint="eastAsia"/>
          <w:color w:val="000000" w:themeColor="text1"/>
          <w:sz w:val="28"/>
          <w:szCs w:val="28"/>
          <w:rtl/>
        </w:rPr>
        <w:t>ة</w:t>
      </w:r>
      <w:r w:rsidRPr="0061041A">
        <w:rPr>
          <w:rFonts w:ascii="Traditional Arabic" w:hAnsi="Traditional Arabic" w:cs="Traditional Arabic" w:hint="cs"/>
          <w:color w:val="000000" w:themeColor="text1"/>
          <w:sz w:val="28"/>
          <w:szCs w:val="28"/>
          <w:rtl/>
        </w:rPr>
        <w:t xml:space="preserve"> السنة بالقاهرة</w:t>
      </w:r>
    </w:p>
  </w:footnote>
  <w:footnote w:id="172">
    <w:p w:rsidR="002900AC" w:rsidRPr="00933098"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xml:space="preserve">) المغني لابن قدامة 2/241، </w:t>
      </w:r>
      <w:r w:rsidRPr="00651273">
        <w:rPr>
          <w:rFonts w:ascii="Traditional Arabic" w:hAnsi="Traditional Arabic" w:cs="Traditional Arabic" w:hint="cs"/>
          <w:color w:val="2A2A2A"/>
          <w:sz w:val="28"/>
          <w:szCs w:val="28"/>
          <w:rtl/>
        </w:rPr>
        <w:t>الكاف</w:t>
      </w:r>
      <w:r w:rsidRPr="00651273">
        <w:rPr>
          <w:rFonts w:ascii="Traditional Arabic" w:hAnsi="Traditional Arabic" w:cs="Traditional Arabic" w:hint="eastAsia"/>
          <w:color w:val="2A2A2A"/>
          <w:sz w:val="28"/>
          <w:szCs w:val="28"/>
          <w:rtl/>
        </w:rPr>
        <w:t>ي</w:t>
      </w:r>
      <w:r w:rsidRPr="00651273">
        <w:rPr>
          <w:rFonts w:ascii="Traditional Arabic" w:hAnsi="Traditional Arabic" w:cs="Traditional Arabic" w:hint="cs"/>
          <w:color w:val="2A2A2A"/>
          <w:sz w:val="28"/>
          <w:szCs w:val="28"/>
          <w:rtl/>
        </w:rPr>
        <w:t xml:space="preserve"> في فقه الامام أحمد</w:t>
      </w:r>
      <w:r>
        <w:rPr>
          <w:rFonts w:ascii="Traditional Arabic" w:hAnsi="Traditional Arabic" w:cs="Traditional Arabic" w:hint="cs"/>
          <w:color w:val="2A2A2A"/>
          <w:sz w:val="28"/>
          <w:szCs w:val="28"/>
          <w:rtl/>
        </w:rPr>
        <w:t xml:space="preserve"> ج</w:t>
      </w:r>
      <w:r w:rsidRPr="00933098">
        <w:rPr>
          <w:rFonts w:ascii="Traditional Arabic" w:hAnsi="Traditional Arabic" w:cs="Traditional Arabic" w:hint="cs"/>
          <w:color w:val="2A2A2A"/>
          <w:sz w:val="28"/>
          <w:szCs w:val="28"/>
          <w:rtl/>
        </w:rPr>
        <w:t xml:space="preserve"> 2</w:t>
      </w:r>
      <w:r>
        <w:rPr>
          <w:rFonts w:ascii="Traditional Arabic" w:hAnsi="Traditional Arabic" w:cs="Traditional Arabic" w:hint="cs"/>
          <w:color w:val="2A2A2A"/>
          <w:sz w:val="28"/>
          <w:szCs w:val="28"/>
          <w:rtl/>
        </w:rPr>
        <w:t>/ص</w:t>
      </w:r>
      <w:r w:rsidRPr="00933098">
        <w:rPr>
          <w:rFonts w:ascii="Traditional Arabic" w:hAnsi="Traditional Arabic" w:cs="Traditional Arabic" w:hint="cs"/>
          <w:color w:val="2A2A2A"/>
          <w:sz w:val="28"/>
          <w:szCs w:val="28"/>
          <w:rtl/>
        </w:rPr>
        <w:t>22</w:t>
      </w:r>
    </w:p>
  </w:footnote>
  <w:footnote w:id="173">
    <w:p w:rsidR="002900AC" w:rsidRPr="00933098" w:rsidRDefault="002900AC" w:rsidP="009151FD">
      <w:pPr>
        <w:pStyle w:val="End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المحلى لابن حزم ج8</w:t>
      </w:r>
      <w:r>
        <w:rPr>
          <w:rFonts w:ascii="Traditional Arabic" w:hAnsi="Traditional Arabic" w:cs="Traditional Arabic" w:hint="cs"/>
          <w:color w:val="2A2A2A"/>
          <w:sz w:val="28"/>
          <w:szCs w:val="28"/>
          <w:rtl/>
        </w:rPr>
        <w:t>/ص</w:t>
      </w:r>
      <w:r w:rsidRPr="00933098">
        <w:rPr>
          <w:rFonts w:ascii="Traditional Arabic" w:hAnsi="Traditional Arabic" w:cs="Traditional Arabic" w:hint="cs"/>
          <w:color w:val="2A2A2A"/>
          <w:sz w:val="28"/>
          <w:szCs w:val="28"/>
          <w:rtl/>
        </w:rPr>
        <w:t>449</w:t>
      </w:r>
    </w:p>
  </w:footnote>
  <w:footnote w:id="174">
    <w:p w:rsidR="002900AC" w:rsidRPr="00EA571A" w:rsidRDefault="002900AC" w:rsidP="009151FD">
      <w:pPr>
        <w:pStyle w:val="FootnoteText"/>
        <w:contextualSpacing/>
        <w:rPr>
          <w:rFonts w:ascii="Traditional Arabic" w:hAnsi="Traditional Arabic" w:cs="Traditional Arabic"/>
          <w:color w:val="000000" w:themeColor="text1"/>
          <w:sz w:val="28"/>
          <w:szCs w:val="28"/>
          <w:rtl/>
        </w:rPr>
      </w:pPr>
      <w:r w:rsidRPr="00EA571A">
        <w:rPr>
          <w:rFonts w:ascii="Traditional Arabic" w:hAnsi="Traditional Arabic" w:cs="Traditional Arabic" w:hint="cs"/>
          <w:color w:val="000000" w:themeColor="text1"/>
          <w:sz w:val="28"/>
          <w:szCs w:val="28"/>
          <w:rtl/>
        </w:rPr>
        <w:t>(</w:t>
      </w:r>
      <w:r w:rsidRPr="00EA571A">
        <w:rPr>
          <w:rFonts w:ascii="Traditional Arabic" w:hAnsi="Traditional Arabic" w:cs="Traditional Arabic"/>
          <w:color w:val="000000" w:themeColor="text1"/>
        </w:rPr>
        <w:footnoteRef/>
      </w:r>
      <w:r w:rsidRPr="00EA571A">
        <w:rPr>
          <w:rFonts w:ascii="Traditional Arabic" w:hAnsi="Traditional Arabic" w:cs="Traditional Arabic" w:hint="cs"/>
          <w:color w:val="000000" w:themeColor="text1"/>
          <w:sz w:val="28"/>
          <w:szCs w:val="28"/>
          <w:rtl/>
        </w:rPr>
        <w:t xml:space="preserve">) </w:t>
      </w:r>
      <w:r w:rsidRPr="00592123">
        <w:rPr>
          <w:rFonts w:ascii="Traditional Arabic" w:hAnsi="Traditional Arabic" w:cs="Traditional Arabic" w:hint="cs"/>
          <w:color w:val="000000" w:themeColor="text1"/>
          <w:sz w:val="28"/>
          <w:szCs w:val="28"/>
          <w:rtl/>
        </w:rPr>
        <w:t xml:space="preserve">صحيح مسلم، رقم الحديث 1519ج 3/1157 </w:t>
      </w:r>
    </w:p>
    <w:p w:rsidR="002900AC" w:rsidRPr="00363E59" w:rsidRDefault="002900AC" w:rsidP="009151FD">
      <w:pPr>
        <w:pStyle w:val="FootnoteText"/>
        <w:contextualSpacing/>
        <w:rPr>
          <w:rFonts w:ascii="Traditional Arabic" w:eastAsiaTheme="minorEastAsia" w:hAnsi="Traditional Arabic" w:cs="Traditional Arabic"/>
          <w:color w:val="000000" w:themeColor="text1"/>
          <w:sz w:val="28"/>
          <w:szCs w:val="28"/>
          <w:rtl/>
        </w:rPr>
      </w:pPr>
      <w:r w:rsidRPr="00744534">
        <w:rPr>
          <w:rFonts w:ascii="Traditional Arabic" w:eastAsiaTheme="minorEastAsia" w:hAnsi="Traditional Arabic" w:cs="Traditional Arabic" w:hint="cs"/>
          <w:b/>
          <w:bCs/>
          <w:color w:val="000000" w:themeColor="text1"/>
          <w:sz w:val="28"/>
          <w:szCs w:val="28"/>
          <w:rtl/>
        </w:rPr>
        <w:t>ابن سيرين:</w:t>
      </w:r>
      <w:r w:rsidRPr="0072571C">
        <w:rPr>
          <w:rFonts w:ascii="Traditional Arabic" w:eastAsiaTheme="minorEastAsia" w:hAnsi="Traditional Arabic" w:cs="Traditional Arabic" w:hint="cs"/>
          <w:color w:val="000000" w:themeColor="text1"/>
          <w:sz w:val="28"/>
          <w:szCs w:val="28"/>
          <w:rtl/>
        </w:rPr>
        <w:t xml:space="preserve"> </w:t>
      </w:r>
      <w:r w:rsidRPr="00363E59">
        <w:rPr>
          <w:rFonts w:ascii="Traditional Arabic" w:eastAsiaTheme="minorEastAsia" w:hAnsi="Traditional Arabic" w:cs="Traditional Arabic" w:hint="cs"/>
          <w:color w:val="000000" w:themeColor="text1"/>
          <w:sz w:val="28"/>
          <w:szCs w:val="28"/>
          <w:rtl/>
        </w:rPr>
        <w:t>محمد ابن سيرين الأنصاري مولاهم، أبوبكر بن أبي عمرة البصري التابعي الجليل الامام في التفسير والحديث والفقه وتعبير الرؤيا، والمقد</w:t>
      </w:r>
      <w:r w:rsidRPr="00363E59">
        <w:rPr>
          <w:rFonts w:ascii="Traditional Arabic" w:eastAsiaTheme="minorEastAsia" w:hAnsi="Traditional Arabic" w:cs="Traditional Arabic" w:hint="eastAsia"/>
          <w:color w:val="000000" w:themeColor="text1"/>
          <w:sz w:val="28"/>
          <w:szCs w:val="28"/>
          <w:rtl/>
        </w:rPr>
        <w:t>م</w:t>
      </w:r>
      <w:r w:rsidRPr="00363E59">
        <w:rPr>
          <w:rFonts w:ascii="Traditional Arabic" w:eastAsiaTheme="minorEastAsia" w:hAnsi="Traditional Arabic" w:cs="Traditional Arabic" w:hint="cs"/>
          <w:color w:val="000000" w:themeColor="text1"/>
          <w:sz w:val="28"/>
          <w:szCs w:val="28"/>
          <w:rtl/>
        </w:rPr>
        <w:t xml:space="preserve"> في ال</w:t>
      </w:r>
      <w:r>
        <w:rPr>
          <w:rFonts w:ascii="Traditional Arabic" w:eastAsiaTheme="minorEastAsia" w:hAnsi="Traditional Arabic" w:cs="Traditional Arabic" w:hint="cs"/>
          <w:color w:val="000000" w:themeColor="text1"/>
          <w:sz w:val="28"/>
          <w:szCs w:val="28"/>
          <w:rtl/>
        </w:rPr>
        <w:t>ز</w:t>
      </w:r>
      <w:r w:rsidRPr="00363E59">
        <w:rPr>
          <w:rFonts w:ascii="Traditional Arabic" w:eastAsiaTheme="minorEastAsia" w:hAnsi="Traditional Arabic" w:cs="Traditional Arabic" w:hint="cs"/>
          <w:color w:val="000000" w:themeColor="text1"/>
          <w:sz w:val="28"/>
          <w:szCs w:val="28"/>
          <w:rtl/>
        </w:rPr>
        <w:t>هد والورع</w:t>
      </w:r>
      <w:r>
        <w:rPr>
          <w:rFonts w:ascii="Traditional Arabic" w:eastAsiaTheme="minorEastAsia" w:hAnsi="Traditional Arabic" w:cs="Traditional Arabic" w:hint="cs"/>
          <w:color w:val="000000" w:themeColor="text1"/>
          <w:sz w:val="28"/>
          <w:szCs w:val="28"/>
          <w:rtl/>
        </w:rPr>
        <w:t xml:space="preserve"> والعبادة.</w:t>
      </w:r>
      <w:r w:rsidRPr="00363E59">
        <w:rPr>
          <w:rFonts w:ascii="Traditional Arabic" w:eastAsiaTheme="minorEastAsia" w:hAnsi="Traditional Arabic" w:cs="Traditional Arabic" w:hint="cs"/>
          <w:color w:val="000000" w:themeColor="text1"/>
          <w:sz w:val="28"/>
          <w:szCs w:val="28"/>
          <w:rtl/>
        </w:rPr>
        <w:t xml:space="preserve"> توفي بالبصرة سنة(110) ه</w:t>
      </w:r>
      <w:r w:rsidRPr="00363E59">
        <w:rPr>
          <w:rFonts w:ascii="Traditional Arabic" w:eastAsiaTheme="minorEastAsia" w:hAnsi="Traditional Arabic" w:cs="Traditional Arabic"/>
          <w:color w:val="000000" w:themeColor="text1"/>
          <w:sz w:val="28"/>
          <w:szCs w:val="28"/>
          <w:rtl/>
        </w:rPr>
        <w:t>.</w:t>
      </w:r>
    </w:p>
    <w:p w:rsidR="002900AC" w:rsidRPr="00363E59" w:rsidRDefault="002900AC" w:rsidP="009151FD">
      <w:pPr>
        <w:pStyle w:val="FootnoteText"/>
        <w:contextualSpacing/>
        <w:rPr>
          <w:rFonts w:ascii="Traditional Arabic" w:hAnsi="Traditional Arabic" w:cs="Traditional Arabic"/>
          <w:color w:val="2A2A2A"/>
          <w:sz w:val="24"/>
          <w:szCs w:val="24"/>
        </w:rPr>
      </w:pPr>
      <w:r w:rsidRPr="00363E59">
        <w:rPr>
          <w:rFonts w:ascii="Traditional Arabic" w:hAnsi="Traditional Arabic" w:cs="Traditional Arabic" w:hint="cs"/>
          <w:color w:val="2A2A2A"/>
          <w:sz w:val="24"/>
          <w:szCs w:val="24"/>
          <w:rtl/>
        </w:rPr>
        <w:t xml:space="preserve">من اعلام السلف ص 98 </w:t>
      </w:r>
    </w:p>
  </w:footnote>
  <w:footnote w:id="175">
    <w:p w:rsidR="002900AC" w:rsidRPr="00933098"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أحكام الاحكام شرح عمدة /2/112</w:t>
      </w:r>
    </w:p>
  </w:footnote>
  <w:footnote w:id="176">
    <w:p w:rsidR="002900AC" w:rsidRPr="00933098" w:rsidRDefault="002900AC" w:rsidP="009151FD">
      <w:pPr>
        <w:pStyle w:val="End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xml:space="preserve">) القوانين الفقهية لابن جزي ص172 </w:t>
      </w:r>
    </w:p>
  </w:footnote>
  <w:footnote w:id="177">
    <w:p w:rsidR="002900AC" w:rsidRPr="00933098" w:rsidRDefault="002900AC" w:rsidP="009151FD">
      <w:pPr>
        <w:pStyle w:val="End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xml:space="preserve">) المغني لابن قدامة   ج4/ 234 </w:t>
      </w:r>
    </w:p>
  </w:footnote>
  <w:footnote w:id="178">
    <w:p w:rsidR="002900AC" w:rsidRPr="00E30BA8" w:rsidRDefault="002900AC" w:rsidP="009151FD">
      <w:pPr>
        <w:pStyle w:val="EndnoteText"/>
        <w:contextualSpacing/>
        <w:rPr>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xml:space="preserve">) </w:t>
      </w:r>
      <w:r w:rsidRPr="006B7B1F">
        <w:rPr>
          <w:rFonts w:ascii="Traditional Arabic" w:eastAsiaTheme="minorEastAsia" w:hAnsi="Traditional Arabic" w:cs="Traditional Arabic" w:hint="cs"/>
          <w:color w:val="000000" w:themeColor="text1"/>
          <w:sz w:val="28"/>
          <w:szCs w:val="28"/>
          <w:rtl/>
          <w:lang w:eastAsia="ar-SA"/>
        </w:rPr>
        <w:t>فتح الباري شرح صحيح البخاري لابن حجر العسقلاني ج4</w:t>
      </w:r>
      <w:r w:rsidRPr="00933098">
        <w:rPr>
          <w:rFonts w:ascii="Traditional Arabic" w:hAnsi="Traditional Arabic" w:cs="Traditional Arabic" w:hint="cs"/>
          <w:color w:val="2A2A2A"/>
          <w:sz w:val="28"/>
          <w:szCs w:val="28"/>
          <w:rtl/>
        </w:rPr>
        <w:t>/ص 297</w:t>
      </w:r>
      <w:r>
        <w:rPr>
          <w:rFonts w:ascii="Traditional Arabic" w:hAnsi="Traditional Arabic" w:cs="Traditional Arabic" w:hint="cs"/>
          <w:color w:val="2A2A2A"/>
          <w:sz w:val="28"/>
          <w:szCs w:val="28"/>
          <w:rtl/>
        </w:rPr>
        <w:t>، ط(752ه) دار المعرفة بيروت-لبنان</w:t>
      </w:r>
    </w:p>
  </w:footnote>
  <w:footnote w:id="179">
    <w:p w:rsidR="002900AC" w:rsidRDefault="002900AC" w:rsidP="009151FD">
      <w:pPr>
        <w:pStyle w:val="EndnoteText"/>
        <w:contextualSpacing/>
        <w:rPr>
          <w:rFonts w:ascii="Traditional Arabic" w:hAnsi="Traditional Arabic" w:cs="Traditional Arabic"/>
          <w:color w:val="2A2A2A"/>
          <w:sz w:val="28"/>
          <w:szCs w:val="28"/>
          <w:rtl/>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لسان العرب لابن منظور ج 14/ص 75</w:t>
      </w:r>
      <w:r>
        <w:rPr>
          <w:rFonts w:ascii="Traditional Arabic" w:hAnsi="Traditional Arabic" w:cs="Traditional Arabic" w:hint="cs"/>
          <w:color w:val="2A2A2A"/>
          <w:sz w:val="28"/>
          <w:szCs w:val="28"/>
          <w:rtl/>
        </w:rPr>
        <w:t xml:space="preserve">                                                                                       </w:t>
      </w:r>
    </w:p>
    <w:p w:rsidR="002900AC" w:rsidRDefault="002900AC" w:rsidP="009151FD">
      <w:pPr>
        <w:pStyle w:val="EndnoteText"/>
        <w:contextualSpacing/>
        <w:rPr>
          <w:rFonts w:ascii="Traditional Arabic" w:hAnsi="Traditional Arabic" w:cs="Traditional Arabic"/>
          <w:color w:val="000000" w:themeColor="text1"/>
          <w:sz w:val="28"/>
          <w:szCs w:val="28"/>
          <w:rtl/>
        </w:rPr>
      </w:pPr>
      <w:r w:rsidRPr="00744534">
        <w:rPr>
          <w:rFonts w:ascii="Traditional Arabic" w:hAnsi="Traditional Arabic" w:cs="Traditional Arabic" w:hint="cs"/>
          <w:b/>
          <w:bCs/>
          <w:color w:val="2A2A2A"/>
          <w:sz w:val="28"/>
          <w:szCs w:val="28"/>
          <w:rtl/>
        </w:rPr>
        <w:t>ابن منظور:</w:t>
      </w:r>
      <w:r w:rsidRPr="00EA571A">
        <w:rPr>
          <w:rFonts w:ascii="Traditional Arabic" w:hAnsi="Traditional Arabic" w:cs="Traditional Arabic" w:hint="cs"/>
          <w:color w:val="2A2A2A"/>
          <w:sz w:val="28"/>
          <w:szCs w:val="28"/>
          <w:rtl/>
        </w:rPr>
        <w:t xml:space="preserve"> ه</w:t>
      </w:r>
      <w:r w:rsidRPr="00EA571A">
        <w:rPr>
          <w:rFonts w:ascii="Traditional Arabic" w:hAnsi="Traditional Arabic" w:cs="Traditional Arabic" w:hint="eastAsia"/>
          <w:color w:val="2A2A2A"/>
          <w:sz w:val="28"/>
          <w:szCs w:val="28"/>
          <w:rtl/>
        </w:rPr>
        <w:t>و</w:t>
      </w:r>
      <w:r w:rsidRPr="00EA571A">
        <w:rPr>
          <w:rFonts w:ascii="Traditional Arabic" w:hAnsi="Traditional Arabic" w:cs="Traditional Arabic"/>
          <w:color w:val="2A2A2A"/>
          <w:sz w:val="28"/>
          <w:szCs w:val="28"/>
          <w:rtl/>
        </w:rPr>
        <w:t xml:space="preserve"> محمد بن مكرم بن على، أبو الفضل، جمال الدين </w:t>
      </w:r>
      <w:r w:rsidRPr="00EA571A">
        <w:rPr>
          <w:rFonts w:ascii="Traditional Arabic" w:hAnsi="Traditional Arabic" w:cs="Traditional Arabic"/>
          <w:color w:val="2A2A2A"/>
          <w:sz w:val="28"/>
          <w:szCs w:val="28"/>
          <w:rtl/>
        </w:rPr>
        <w:t>ابن منظور الأنصاري الرويفعى الإفريقى. ولد في</w:t>
      </w:r>
      <w:r w:rsidRPr="00EA571A">
        <w:rPr>
          <w:rFonts w:ascii="Traditional Arabic" w:hAnsi="Traditional Arabic" w:cs="Traditional Arabic"/>
          <w:color w:val="2A2A2A"/>
          <w:sz w:val="28"/>
          <w:szCs w:val="28"/>
        </w:rPr>
        <w:t xml:space="preserve"> </w:t>
      </w:r>
      <w:r w:rsidRPr="00EA571A">
        <w:rPr>
          <w:rFonts w:ascii="Traditional Arabic" w:hAnsi="Traditional Arabic" w:cs="Traditional Arabic"/>
          <w:color w:val="2A2A2A"/>
          <w:sz w:val="28"/>
          <w:szCs w:val="28"/>
          <w:rtl/>
        </w:rPr>
        <w:t xml:space="preserve">سنة </w:t>
      </w:r>
      <w:hyperlink r:id="rId8" w:tooltip="630 هـ" w:history="1">
        <w:r w:rsidRPr="00EA571A">
          <w:rPr>
            <w:rFonts w:ascii="Traditional Arabic" w:hAnsi="Traditional Arabic" w:cs="Traditional Arabic"/>
            <w:color w:val="2A2A2A"/>
            <w:sz w:val="28"/>
            <w:szCs w:val="28"/>
          </w:rPr>
          <w:t xml:space="preserve">630 </w:t>
        </w:r>
        <w:r w:rsidRPr="00EA571A">
          <w:rPr>
            <w:rFonts w:ascii="Traditional Arabic" w:hAnsi="Traditional Arabic" w:cs="Traditional Arabic"/>
            <w:color w:val="2A2A2A"/>
            <w:sz w:val="28"/>
            <w:szCs w:val="28"/>
            <w:rtl/>
          </w:rPr>
          <w:t>هـ</w:t>
        </w:r>
      </w:hyperlink>
      <w:r w:rsidRPr="00EA571A">
        <w:rPr>
          <w:rFonts w:ascii="Traditional Arabic" w:hAnsi="Traditional Arabic" w:cs="Traditional Arabic"/>
          <w:color w:val="2A2A2A"/>
          <w:sz w:val="28"/>
          <w:szCs w:val="28"/>
        </w:rPr>
        <w:t xml:space="preserve"> </w:t>
      </w:r>
      <w:r w:rsidRPr="00EA571A">
        <w:rPr>
          <w:rFonts w:ascii="Traditional Arabic" w:hAnsi="Traditional Arabic" w:cs="Traditional Arabic"/>
          <w:color w:val="2A2A2A"/>
          <w:sz w:val="28"/>
          <w:szCs w:val="28"/>
          <w:rtl/>
        </w:rPr>
        <w:t xml:space="preserve">واختلفت الأقاويل حول مكان ولادته، قيل </w:t>
      </w:r>
      <w:hyperlink r:id="rId9" w:tooltip="قفصة" w:history="1">
        <w:r w:rsidRPr="00EA571A">
          <w:rPr>
            <w:rFonts w:ascii="Traditional Arabic" w:hAnsi="Traditional Arabic" w:cs="Traditional Arabic"/>
            <w:color w:val="2A2A2A"/>
            <w:sz w:val="28"/>
            <w:szCs w:val="28"/>
            <w:rtl/>
          </w:rPr>
          <w:t>بقفصة</w:t>
        </w:r>
      </w:hyperlink>
      <w:r w:rsidRPr="00EA571A">
        <w:rPr>
          <w:rFonts w:ascii="Traditional Arabic" w:hAnsi="Traditional Arabic" w:cs="Traditional Arabic"/>
          <w:color w:val="2A2A2A"/>
          <w:sz w:val="28"/>
          <w:szCs w:val="28"/>
        </w:rPr>
        <w:t xml:space="preserve"> </w:t>
      </w:r>
      <w:hyperlink r:id="rId10" w:tooltip="تونس" w:history="1">
        <w:r w:rsidRPr="00EA571A">
          <w:rPr>
            <w:rFonts w:ascii="Traditional Arabic" w:hAnsi="Traditional Arabic" w:cs="Traditional Arabic"/>
            <w:color w:val="2A2A2A"/>
            <w:sz w:val="28"/>
            <w:szCs w:val="28"/>
            <w:rtl/>
          </w:rPr>
          <w:t>تونس</w:t>
        </w:r>
      </w:hyperlink>
      <w:r w:rsidRPr="00EA571A">
        <w:rPr>
          <w:rFonts w:ascii="Traditional Arabic" w:hAnsi="Traditional Arabic" w:cs="Traditional Arabic"/>
          <w:color w:val="2A2A2A"/>
          <w:sz w:val="28"/>
          <w:szCs w:val="28"/>
          <w:rtl/>
        </w:rPr>
        <w:t xml:space="preserve">، وقيل </w:t>
      </w:r>
      <w:hyperlink r:id="rId11" w:tooltip="طرابلس" w:history="1">
        <w:r w:rsidRPr="00EA571A">
          <w:rPr>
            <w:rFonts w:ascii="Traditional Arabic" w:hAnsi="Traditional Arabic" w:cs="Traditional Arabic"/>
            <w:color w:val="2A2A2A"/>
            <w:sz w:val="28"/>
            <w:szCs w:val="28"/>
            <w:rtl/>
          </w:rPr>
          <w:t>بطرابلس</w:t>
        </w:r>
      </w:hyperlink>
      <w:r w:rsidRPr="00EA571A">
        <w:rPr>
          <w:rFonts w:ascii="Traditional Arabic" w:hAnsi="Traditional Arabic" w:cs="Traditional Arabic"/>
          <w:color w:val="2A2A2A"/>
          <w:sz w:val="28"/>
          <w:szCs w:val="28"/>
        </w:rPr>
        <w:t xml:space="preserve"> </w:t>
      </w:r>
      <w:hyperlink r:id="rId12" w:tooltip="ليبيا" w:history="1">
        <w:r w:rsidRPr="00EA571A">
          <w:rPr>
            <w:rFonts w:ascii="Traditional Arabic" w:hAnsi="Traditional Arabic" w:cs="Traditional Arabic"/>
            <w:color w:val="2A2A2A"/>
            <w:sz w:val="28"/>
            <w:szCs w:val="28"/>
            <w:rtl/>
          </w:rPr>
          <w:t>ليبيا</w:t>
        </w:r>
      </w:hyperlink>
      <w:r w:rsidRPr="00EA571A">
        <w:rPr>
          <w:rFonts w:ascii="Traditional Arabic" w:hAnsi="Traditional Arabic" w:cs="Traditional Arabic"/>
          <w:color w:val="2A2A2A"/>
          <w:sz w:val="28"/>
          <w:szCs w:val="28"/>
          <w:rtl/>
        </w:rPr>
        <w:t xml:space="preserve">، وقيل </w:t>
      </w:r>
      <w:hyperlink r:id="rId13" w:tooltip="مصر" w:history="1">
        <w:r w:rsidRPr="00EA571A">
          <w:rPr>
            <w:rFonts w:ascii="Traditional Arabic" w:hAnsi="Traditional Arabic" w:cs="Traditional Arabic"/>
            <w:color w:val="2A2A2A"/>
            <w:sz w:val="28"/>
            <w:szCs w:val="28"/>
            <w:rtl/>
          </w:rPr>
          <w:t>بمصر</w:t>
        </w:r>
      </w:hyperlink>
      <w:r w:rsidRPr="00EA571A">
        <w:rPr>
          <w:rFonts w:ascii="Traditional Arabic" w:hAnsi="Traditional Arabic" w:cs="Traditional Arabic"/>
          <w:color w:val="2A2A2A"/>
          <w:sz w:val="28"/>
          <w:szCs w:val="28"/>
        </w:rPr>
        <w:t>.</w:t>
      </w:r>
      <w:r w:rsidRPr="00EA571A">
        <w:rPr>
          <w:rFonts w:ascii="Traditional Arabic" w:hAnsi="Traditional Arabic" w:cs="Traditional Arabic"/>
          <w:color w:val="2A2A2A"/>
          <w:sz w:val="28"/>
          <w:szCs w:val="28"/>
          <w:rtl/>
        </w:rPr>
        <w:t xml:space="preserve">تتلمذ على يد عبد الرحمن بن الطفيل، ومرتضى بن </w:t>
      </w:r>
      <w:r w:rsidRPr="00EA571A">
        <w:rPr>
          <w:rFonts w:ascii="Traditional Arabic" w:hAnsi="Traditional Arabic" w:cs="Traditional Arabic" w:hint="cs"/>
          <w:color w:val="2A2A2A"/>
          <w:sz w:val="28"/>
          <w:szCs w:val="28"/>
          <w:rtl/>
        </w:rPr>
        <w:t>حاتم، خد</w:t>
      </w:r>
      <w:r w:rsidRPr="00EA571A">
        <w:rPr>
          <w:rFonts w:ascii="Traditional Arabic" w:hAnsi="Traditional Arabic" w:cs="Traditional Arabic" w:hint="eastAsia"/>
          <w:color w:val="2A2A2A"/>
          <w:sz w:val="28"/>
          <w:szCs w:val="28"/>
          <w:rtl/>
        </w:rPr>
        <w:t>م</w:t>
      </w:r>
      <w:r w:rsidRPr="00EA571A">
        <w:rPr>
          <w:rFonts w:ascii="Traditional Arabic" w:hAnsi="Traditional Arabic" w:cs="Traditional Arabic"/>
          <w:color w:val="2A2A2A"/>
          <w:sz w:val="28"/>
          <w:szCs w:val="28"/>
          <w:rtl/>
        </w:rPr>
        <w:t xml:space="preserve"> في ديوان الإنشاء بالقاهرة، ثم ولي القضاء في طرابلس. عمي في آخر عمره</w:t>
      </w:r>
      <w:r w:rsidRPr="002E6F55">
        <w:rPr>
          <w:rFonts w:ascii="Traditional Arabic" w:hAnsi="Traditional Arabic" w:cs="Traditional Arabic"/>
          <w:color w:val="FF0000"/>
          <w:sz w:val="28"/>
          <w:szCs w:val="28"/>
          <w:rtl/>
        </w:rPr>
        <w:t xml:space="preserve"> </w:t>
      </w:r>
      <w:r w:rsidRPr="000D4AE0">
        <w:rPr>
          <w:rFonts w:ascii="Traditional Arabic" w:hAnsi="Traditional Arabic" w:cs="Traditional Arabic"/>
          <w:color w:val="000000" w:themeColor="text1"/>
          <w:sz w:val="28"/>
          <w:szCs w:val="28"/>
          <w:rtl/>
        </w:rPr>
        <w:t xml:space="preserve">وتوفي في مصر في سنة </w:t>
      </w:r>
      <w:hyperlink r:id="rId14" w:tooltip="711 هـ" w:history="1">
        <w:r w:rsidRPr="000D4AE0">
          <w:rPr>
            <w:rFonts w:ascii="Traditional Arabic" w:hAnsi="Traditional Arabic" w:cs="Traditional Arabic"/>
            <w:color w:val="000000" w:themeColor="text1"/>
            <w:sz w:val="28"/>
            <w:szCs w:val="28"/>
          </w:rPr>
          <w:t xml:space="preserve">711 </w:t>
        </w:r>
        <w:r w:rsidRPr="000D4AE0">
          <w:rPr>
            <w:rFonts w:ascii="Traditional Arabic" w:hAnsi="Traditional Arabic" w:cs="Traditional Arabic"/>
            <w:color w:val="000000" w:themeColor="text1"/>
            <w:sz w:val="28"/>
            <w:szCs w:val="28"/>
            <w:rtl/>
          </w:rPr>
          <w:t>هـ</w:t>
        </w:r>
      </w:hyperlink>
      <w:r w:rsidRPr="000D4AE0">
        <w:rPr>
          <w:rFonts w:ascii="Traditional Arabic" w:hAnsi="Traditional Arabic" w:cs="Traditional Arabic"/>
          <w:color w:val="000000" w:themeColor="text1"/>
          <w:sz w:val="28"/>
          <w:szCs w:val="28"/>
        </w:rPr>
        <w:t xml:space="preserve"> </w:t>
      </w:r>
    </w:p>
    <w:p w:rsidR="002900AC" w:rsidRPr="00374798" w:rsidRDefault="002900AC" w:rsidP="009151FD">
      <w:pPr>
        <w:pStyle w:val="EndnoteText"/>
        <w:contextualSpacing/>
        <w:rPr>
          <w:rFonts w:ascii="Traditional Arabic" w:hAnsi="Traditional Arabic" w:cs="Traditional Arabic"/>
          <w:color w:val="2A2A2A"/>
          <w:sz w:val="24"/>
          <w:szCs w:val="24"/>
        </w:rPr>
      </w:pPr>
      <w:r>
        <w:rPr>
          <w:rFonts w:ascii="Traditional Arabic" w:hAnsi="Traditional Arabic" w:cs="Traditional Arabic" w:hint="cs"/>
          <w:color w:val="000000" w:themeColor="text1"/>
          <w:sz w:val="28"/>
          <w:szCs w:val="28"/>
          <w:rtl/>
        </w:rPr>
        <w:t xml:space="preserve">  </w:t>
      </w:r>
      <w:r w:rsidRPr="00374798">
        <w:rPr>
          <w:rFonts w:ascii="Traditional Arabic" w:hAnsi="Traditional Arabic" w:cs="Traditional Arabic" w:hint="cs"/>
          <w:color w:val="000000" w:themeColor="text1"/>
          <w:sz w:val="24"/>
          <w:szCs w:val="24"/>
          <w:rtl/>
        </w:rPr>
        <w:t>معجم المؤلفين. ج 3 ص 731</w:t>
      </w:r>
    </w:p>
  </w:footnote>
  <w:footnote w:id="180">
    <w:p w:rsidR="002900AC" w:rsidRDefault="002900AC" w:rsidP="009151FD">
      <w:pPr>
        <w:pStyle w:val="FootnoteText"/>
        <w:contextualSpacing/>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تاج العروس ج 37/150</w:t>
      </w:r>
    </w:p>
  </w:footnote>
  <w:footnote w:id="181">
    <w:p w:rsidR="002900AC" w:rsidRPr="00933098"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 xml:space="preserve">العيني: محمود بن أحمد </w:t>
      </w:r>
      <w:r w:rsidRPr="00933098">
        <w:rPr>
          <w:rFonts w:ascii="Traditional Arabic" w:hAnsi="Traditional Arabic" w:cs="Traditional Arabic" w:hint="cs"/>
          <w:color w:val="2A2A2A"/>
          <w:sz w:val="28"/>
          <w:szCs w:val="28"/>
          <w:rtl/>
        </w:rPr>
        <w:t>البناية في شرح الهداية للعيني ج7</w:t>
      </w:r>
      <w:r>
        <w:rPr>
          <w:rFonts w:ascii="Traditional Arabic" w:hAnsi="Traditional Arabic" w:cs="Traditional Arabic" w:hint="cs"/>
          <w:color w:val="2A2A2A"/>
          <w:sz w:val="28"/>
          <w:szCs w:val="28"/>
          <w:rtl/>
        </w:rPr>
        <w:t>ص</w:t>
      </w:r>
      <w:r w:rsidRPr="00933098">
        <w:rPr>
          <w:rFonts w:ascii="Traditional Arabic" w:hAnsi="Traditional Arabic" w:cs="Traditional Arabic" w:hint="cs"/>
          <w:color w:val="2A2A2A"/>
          <w:sz w:val="28"/>
          <w:szCs w:val="28"/>
          <w:rtl/>
        </w:rPr>
        <w:t xml:space="preserve"> 278</w:t>
      </w:r>
      <w:r>
        <w:rPr>
          <w:rFonts w:ascii="Traditional Arabic" w:hAnsi="Traditional Arabic" w:cs="Traditional Arabic" w:hint="cs"/>
          <w:color w:val="2A2A2A"/>
          <w:sz w:val="28"/>
          <w:szCs w:val="28"/>
          <w:rtl/>
        </w:rPr>
        <w:t xml:space="preserve">، </w:t>
      </w:r>
      <w:r>
        <w:rPr>
          <w:rFonts w:ascii="Traditional Arabic" w:hAnsi="Traditional Arabic" w:cs="Traditional Arabic" w:hint="eastAsia"/>
          <w:color w:val="2A2A2A"/>
          <w:sz w:val="28"/>
          <w:szCs w:val="28"/>
          <w:rtl/>
        </w:rPr>
        <w:t>ط</w:t>
      </w:r>
      <w:r>
        <w:rPr>
          <w:rFonts w:ascii="Traditional Arabic" w:hAnsi="Traditional Arabic" w:cs="Traditional Arabic" w:hint="cs"/>
          <w:color w:val="2A2A2A"/>
          <w:sz w:val="28"/>
          <w:szCs w:val="28"/>
          <w:rtl/>
        </w:rPr>
        <w:t xml:space="preserve"> 1(1420ه) دار الكتب العلمية بيروت -لبنان</w:t>
      </w:r>
    </w:p>
  </w:footnote>
  <w:footnote w:id="182">
    <w:p w:rsidR="002900AC" w:rsidRPr="00933098" w:rsidRDefault="002900AC" w:rsidP="009151FD">
      <w:pPr>
        <w:pStyle w:val="Foot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حاشية رد المختار ج5/103</w:t>
      </w:r>
    </w:p>
  </w:footnote>
  <w:footnote w:id="183">
    <w:p w:rsidR="002900AC" w:rsidRPr="00933098" w:rsidRDefault="002900AC" w:rsidP="009151FD">
      <w:pPr>
        <w:pStyle w:val="End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بداية المجتهد ونهاية المقتصد لابن رشد ج 2/ 136</w:t>
      </w:r>
    </w:p>
  </w:footnote>
  <w:footnote w:id="184">
    <w:p w:rsidR="002900AC" w:rsidRPr="000E4E8F" w:rsidRDefault="002900AC" w:rsidP="009151FD">
      <w:pPr>
        <w:pStyle w:val="EndnoteText"/>
        <w:contextualSpacing/>
        <w:rPr>
          <w:color w:val="000000"/>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xml:space="preserve">) نهاية المحتاج </w:t>
      </w:r>
      <w:r>
        <w:rPr>
          <w:rFonts w:ascii="Traditional Arabic" w:hAnsi="Traditional Arabic" w:cs="Traditional Arabic" w:hint="cs"/>
          <w:color w:val="2A2A2A"/>
          <w:sz w:val="28"/>
          <w:szCs w:val="28"/>
          <w:rtl/>
        </w:rPr>
        <w:t>الى</w:t>
      </w:r>
      <w:r w:rsidRPr="00933098">
        <w:rPr>
          <w:rFonts w:ascii="Traditional Arabic" w:hAnsi="Traditional Arabic" w:cs="Traditional Arabic" w:hint="cs"/>
          <w:color w:val="2A2A2A"/>
          <w:sz w:val="28"/>
          <w:szCs w:val="28"/>
          <w:rtl/>
        </w:rPr>
        <w:t xml:space="preserve"> شرح المنهاج ج3/67</w:t>
      </w:r>
    </w:p>
  </w:footnote>
  <w:footnote w:id="185">
    <w:p w:rsidR="002900AC" w:rsidRPr="00933098" w:rsidRDefault="002900AC" w:rsidP="009151FD">
      <w:pPr>
        <w:pStyle w:val="End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المجموع شرح المهذب لل</w:t>
      </w:r>
      <w:r>
        <w:rPr>
          <w:rFonts w:ascii="Traditional Arabic" w:hAnsi="Traditional Arabic" w:cs="Traditional Arabic" w:hint="cs"/>
          <w:color w:val="2A2A2A"/>
          <w:sz w:val="28"/>
          <w:szCs w:val="28"/>
          <w:rtl/>
        </w:rPr>
        <w:t>إ</w:t>
      </w:r>
      <w:r w:rsidRPr="00933098">
        <w:rPr>
          <w:rFonts w:ascii="Traditional Arabic" w:hAnsi="Traditional Arabic" w:cs="Traditional Arabic" w:hint="cs"/>
          <w:color w:val="2A2A2A"/>
          <w:sz w:val="28"/>
          <w:szCs w:val="28"/>
          <w:rtl/>
        </w:rPr>
        <w:t>مام النووي ج 13/20</w:t>
      </w:r>
    </w:p>
  </w:footnote>
  <w:footnote w:id="186">
    <w:p w:rsidR="002900AC" w:rsidRPr="00933098" w:rsidRDefault="002900AC" w:rsidP="009151FD">
      <w:pPr>
        <w:pStyle w:val="End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933098">
        <w:rPr>
          <w:rFonts w:ascii="Traditional Arabic" w:hAnsi="Traditional Arabic" w:cs="Traditional Arabic" w:hint="cs"/>
          <w:color w:val="2A2A2A"/>
          <w:sz w:val="28"/>
          <w:szCs w:val="28"/>
          <w:rtl/>
        </w:rPr>
        <w:t>المغني لابن قدامة ج 4</w:t>
      </w:r>
      <w:r>
        <w:rPr>
          <w:rFonts w:ascii="Traditional Arabic" w:hAnsi="Traditional Arabic" w:cs="Traditional Arabic" w:hint="cs"/>
          <w:color w:val="2A2A2A"/>
          <w:sz w:val="28"/>
          <w:szCs w:val="28"/>
          <w:rtl/>
        </w:rPr>
        <w:t>/ص</w:t>
      </w:r>
      <w:r w:rsidRPr="00933098">
        <w:rPr>
          <w:rFonts w:ascii="Traditional Arabic" w:hAnsi="Traditional Arabic" w:cs="Traditional Arabic" w:hint="cs"/>
          <w:color w:val="2A2A2A"/>
          <w:sz w:val="28"/>
          <w:szCs w:val="28"/>
          <w:rtl/>
        </w:rPr>
        <w:t>237</w:t>
      </w:r>
    </w:p>
  </w:footnote>
  <w:footnote w:id="187">
    <w:p w:rsidR="002900AC" w:rsidRPr="00945EAA" w:rsidRDefault="002900AC" w:rsidP="00412DC3">
      <w:pPr>
        <w:pStyle w:val="EndnoteText"/>
        <w:contextualSpacing/>
        <w:rPr>
          <w:rFonts w:ascii="Traditional Arabic" w:hAnsi="Traditional Arabic" w:cs="Traditional Arabic"/>
          <w:color w:val="2A2A2A"/>
          <w:sz w:val="28"/>
          <w:szCs w:val="28"/>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592123">
        <w:rPr>
          <w:rFonts w:ascii="Traditional Arabic" w:hAnsi="Traditional Arabic" w:cs="Traditional Arabic" w:hint="cs"/>
          <w:color w:val="000000" w:themeColor="text1"/>
          <w:sz w:val="28"/>
          <w:szCs w:val="28"/>
          <w:rtl/>
        </w:rPr>
        <w:t>صحيح مسلم، كتاب البيوع باب تحريم بيع الحاضر للبادي، رقم الحديث 1522، ج 3/1157</w:t>
      </w:r>
      <w:r w:rsidRPr="00412DC3">
        <w:rPr>
          <w:rFonts w:ascii="Traditional Arabic" w:hAnsi="Traditional Arabic" w:cs="Traditional Arabic" w:hint="cs"/>
          <w:color w:val="000000" w:themeColor="text1"/>
          <w:sz w:val="28"/>
          <w:szCs w:val="28"/>
          <w:rtl/>
        </w:rPr>
        <w:t>، وسنن النسائي كتاب البيوع، باب بيع الحاضر للبادي، رقم الحديث 4495، ص 678</w:t>
      </w:r>
    </w:p>
  </w:footnote>
  <w:footnote w:id="188">
    <w:p w:rsidR="002900AC" w:rsidRPr="006D3878" w:rsidRDefault="002900AC" w:rsidP="009151FD">
      <w:pPr>
        <w:pStyle w:val="EndnoteText"/>
        <w:contextualSpacing/>
        <w:rPr>
          <w:color w:val="000000"/>
          <w:sz w:val="24"/>
          <w:szCs w:val="24"/>
        </w:rPr>
      </w:pPr>
      <w:r w:rsidRPr="00933098">
        <w:rPr>
          <w:rFonts w:ascii="Traditional Arabic" w:hAnsi="Traditional Arabic" w:cs="Traditional Arabic" w:hint="cs"/>
          <w:color w:val="2A2A2A"/>
          <w:sz w:val="28"/>
          <w:szCs w:val="28"/>
          <w:rtl/>
        </w:rPr>
        <w:t>(</w:t>
      </w:r>
      <w:r w:rsidRPr="00933098">
        <w:rPr>
          <w:rFonts w:ascii="Traditional Arabic" w:hAnsi="Traditional Arabic" w:cs="Traditional Arabic"/>
          <w:color w:val="2A2A2A"/>
        </w:rPr>
        <w:footnoteRef/>
      </w:r>
      <w:r w:rsidRPr="00933098">
        <w:rPr>
          <w:rFonts w:ascii="Traditional Arabic" w:hAnsi="Traditional Arabic" w:cs="Traditional Arabic" w:hint="cs"/>
          <w:color w:val="2A2A2A"/>
          <w:sz w:val="28"/>
          <w:szCs w:val="28"/>
          <w:rtl/>
        </w:rPr>
        <w:t>) الكافي في فقه الامام احمد بن حنبل</w:t>
      </w:r>
      <w:r>
        <w:rPr>
          <w:rFonts w:ascii="Traditional Arabic" w:hAnsi="Traditional Arabic" w:cs="Traditional Arabic" w:hint="cs"/>
          <w:color w:val="2A2A2A"/>
          <w:sz w:val="28"/>
          <w:szCs w:val="28"/>
          <w:rtl/>
        </w:rPr>
        <w:t xml:space="preserve"> لابن قدامة </w:t>
      </w:r>
      <w:r w:rsidRPr="00933098">
        <w:rPr>
          <w:rFonts w:ascii="Traditional Arabic" w:hAnsi="Traditional Arabic" w:cs="Traditional Arabic" w:hint="cs"/>
          <w:color w:val="2A2A2A"/>
          <w:sz w:val="28"/>
          <w:szCs w:val="28"/>
          <w:rtl/>
        </w:rPr>
        <w:t>2/ص 20، ط 204-1425</w:t>
      </w:r>
    </w:p>
  </w:footnote>
  <w:footnote w:id="189">
    <w:p w:rsidR="002900AC" w:rsidRPr="00325F64" w:rsidRDefault="002900AC" w:rsidP="00675C0A">
      <w:pPr>
        <w:pStyle w:val="End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rPr>
        <w:footnoteRef/>
      </w:r>
      <w:r w:rsidRPr="00325F64">
        <w:rPr>
          <w:rFonts w:ascii="Traditional Arabic" w:hAnsi="Traditional Arabic" w:cs="Traditional Arabic" w:hint="cs"/>
          <w:color w:val="2A2A2A"/>
          <w:sz w:val="28"/>
          <w:szCs w:val="28"/>
          <w:rtl/>
        </w:rPr>
        <w:t xml:space="preserve">) </w:t>
      </w:r>
      <w:r w:rsidRPr="00682580">
        <w:rPr>
          <w:rFonts w:ascii="Traditional Arabic" w:hAnsi="Traditional Arabic" w:cs="Traditional Arabic" w:hint="cs"/>
          <w:color w:val="000000" w:themeColor="text1"/>
          <w:sz w:val="28"/>
          <w:szCs w:val="28"/>
          <w:rtl/>
        </w:rPr>
        <w:t>صحيح البخاري، كتاب البيوع، باب النهي عن تلقى الركبان</w:t>
      </w:r>
      <w:r>
        <w:rPr>
          <w:rFonts w:ascii="Traditional Arabic" w:hAnsi="Traditional Arabic" w:cs="Traditional Arabic" w:hint="cs"/>
          <w:color w:val="000000" w:themeColor="text1"/>
          <w:sz w:val="28"/>
          <w:szCs w:val="28"/>
          <w:rtl/>
        </w:rPr>
        <w:t>،</w:t>
      </w:r>
      <w:r w:rsidRPr="00445FCE">
        <w:rPr>
          <w:rFonts w:ascii="Traditional Arabic" w:hAnsi="Traditional Arabic" w:cs="Traditional Arabic" w:hint="cs"/>
          <w:color w:val="000000" w:themeColor="text1"/>
          <w:sz w:val="28"/>
          <w:szCs w:val="28"/>
          <w:rtl/>
        </w:rPr>
        <w:t xml:space="preserve"> </w:t>
      </w:r>
      <w:r w:rsidRPr="00682580">
        <w:rPr>
          <w:rFonts w:ascii="Traditional Arabic" w:hAnsi="Traditional Arabic" w:cs="Traditional Arabic" w:hint="cs"/>
          <w:color w:val="000000" w:themeColor="text1"/>
          <w:sz w:val="28"/>
          <w:szCs w:val="28"/>
          <w:rtl/>
        </w:rPr>
        <w:t>رقم</w:t>
      </w:r>
      <w:r>
        <w:rPr>
          <w:rFonts w:ascii="Traditional Arabic" w:hAnsi="Traditional Arabic" w:cs="Traditional Arabic" w:hint="cs"/>
          <w:color w:val="000000" w:themeColor="text1"/>
          <w:sz w:val="28"/>
          <w:szCs w:val="28"/>
          <w:rtl/>
        </w:rPr>
        <w:t xml:space="preserve"> الحديث </w:t>
      </w:r>
      <w:r w:rsidRPr="00F756E8">
        <w:rPr>
          <w:rFonts w:ascii="Traditional Arabic" w:hAnsi="Traditional Arabic" w:cs="Traditional Arabic" w:hint="cs"/>
          <w:color w:val="000000" w:themeColor="text1"/>
          <w:sz w:val="28"/>
          <w:szCs w:val="28"/>
          <w:rtl/>
        </w:rPr>
        <w:t xml:space="preserve">2162، ص 518 </w:t>
      </w:r>
    </w:p>
  </w:footnote>
  <w:footnote w:id="190">
    <w:p w:rsidR="002900AC" w:rsidRPr="00682580" w:rsidRDefault="002900AC" w:rsidP="00675C0A">
      <w:pPr>
        <w:pStyle w:val="EndnoteText"/>
        <w:contextualSpacing/>
        <w:rPr>
          <w:rFonts w:ascii="Traditional Arabic" w:hAnsi="Traditional Arabic" w:cs="Traditional Arabic"/>
          <w:color w:val="000000" w:themeColor="text1"/>
          <w:sz w:val="28"/>
          <w:szCs w:val="28"/>
          <w:rtl/>
        </w:rPr>
      </w:pPr>
      <w:r w:rsidRPr="00BB6ED2">
        <w:rPr>
          <w:rFonts w:ascii="Traditional Arabic" w:hAnsi="Traditional Arabic" w:cs="Traditional Arabic" w:hint="cs"/>
          <w:color w:val="000000" w:themeColor="text1"/>
          <w:sz w:val="28"/>
          <w:szCs w:val="28"/>
          <w:rtl/>
        </w:rPr>
        <w:t>(</w:t>
      </w:r>
      <w:r w:rsidRPr="00BB6ED2">
        <w:rPr>
          <w:rFonts w:ascii="Traditional Arabic" w:hAnsi="Traditional Arabic" w:cs="Traditional Arabic"/>
          <w:color w:val="000000" w:themeColor="text1"/>
          <w:sz w:val="28"/>
          <w:szCs w:val="28"/>
        </w:rPr>
        <w:footnoteRef/>
      </w:r>
      <w:r w:rsidRPr="00BB6ED2">
        <w:rPr>
          <w:rFonts w:ascii="Traditional Arabic" w:hAnsi="Traditional Arabic" w:cs="Traditional Arabic" w:hint="cs"/>
          <w:color w:val="000000" w:themeColor="text1"/>
          <w:sz w:val="28"/>
          <w:szCs w:val="28"/>
          <w:rtl/>
        </w:rPr>
        <w:t xml:space="preserve">) </w:t>
      </w:r>
      <w:r w:rsidRPr="00682580">
        <w:rPr>
          <w:rFonts w:ascii="Traditional Arabic" w:hAnsi="Traditional Arabic" w:cs="Traditional Arabic" w:hint="cs"/>
          <w:color w:val="000000" w:themeColor="text1"/>
          <w:sz w:val="28"/>
          <w:szCs w:val="28"/>
          <w:rtl/>
        </w:rPr>
        <w:t xml:space="preserve">صحيح البخاري: كتاب البيوع، باب هل </w:t>
      </w:r>
      <w:r>
        <w:rPr>
          <w:rFonts w:ascii="Traditional Arabic" w:hAnsi="Traditional Arabic" w:cs="Traditional Arabic" w:hint="cs"/>
          <w:color w:val="000000" w:themeColor="text1"/>
          <w:sz w:val="28"/>
          <w:szCs w:val="28"/>
          <w:rtl/>
        </w:rPr>
        <w:t>يبيع</w:t>
      </w:r>
      <w:r w:rsidRPr="00682580">
        <w:rPr>
          <w:rFonts w:ascii="Traditional Arabic" w:hAnsi="Traditional Arabic" w:cs="Traditional Arabic" w:hint="cs"/>
          <w:color w:val="000000" w:themeColor="text1"/>
          <w:sz w:val="28"/>
          <w:szCs w:val="28"/>
          <w:rtl/>
        </w:rPr>
        <w:t xml:space="preserve"> حاضر لباد</w:t>
      </w:r>
      <w:r>
        <w:rPr>
          <w:rFonts w:ascii="Traditional Arabic" w:hAnsi="Traditional Arabic" w:cs="Traditional Arabic" w:hint="cs"/>
          <w:color w:val="000000" w:themeColor="text1"/>
          <w:sz w:val="28"/>
          <w:szCs w:val="28"/>
          <w:rtl/>
        </w:rPr>
        <w:t xml:space="preserve">، </w:t>
      </w:r>
      <w:r w:rsidRPr="00682580">
        <w:rPr>
          <w:rFonts w:ascii="Traditional Arabic" w:hAnsi="Traditional Arabic" w:cs="Traditional Arabic" w:hint="cs"/>
          <w:color w:val="000000" w:themeColor="text1"/>
          <w:sz w:val="28"/>
          <w:szCs w:val="28"/>
          <w:rtl/>
        </w:rPr>
        <w:t xml:space="preserve">رقم الحديث 2157/ص </w:t>
      </w:r>
      <w:r>
        <w:rPr>
          <w:rFonts w:ascii="Traditional Arabic" w:hAnsi="Traditional Arabic" w:cs="Traditional Arabic" w:hint="cs"/>
          <w:color w:val="000000" w:themeColor="text1"/>
          <w:sz w:val="28"/>
          <w:szCs w:val="28"/>
          <w:rtl/>
        </w:rPr>
        <w:t>518</w:t>
      </w:r>
      <w:r w:rsidRPr="00682580">
        <w:rPr>
          <w:rFonts w:ascii="Traditional Arabic" w:hAnsi="Traditional Arabic" w:cs="Traditional Arabic" w:hint="cs"/>
          <w:color w:val="000000" w:themeColor="text1"/>
          <w:sz w:val="28"/>
          <w:szCs w:val="28"/>
          <w:rtl/>
        </w:rPr>
        <w:t xml:space="preserve"> </w:t>
      </w:r>
    </w:p>
    <w:p w:rsidR="002900AC" w:rsidRPr="00682580" w:rsidRDefault="002900AC" w:rsidP="00675C0A">
      <w:pPr>
        <w:pStyle w:val="EndnoteText"/>
        <w:contextualSpacing/>
        <w:rPr>
          <w:rFonts w:ascii="Traditional Arabic" w:hAnsi="Traditional Arabic" w:cs="Traditional Arabic"/>
          <w:color w:val="000000" w:themeColor="text1"/>
          <w:sz w:val="28"/>
          <w:szCs w:val="28"/>
          <w:rtl/>
        </w:rPr>
      </w:pPr>
      <w:r w:rsidRPr="00F12443">
        <w:rPr>
          <w:rFonts w:ascii="Traditional Arabic" w:hAnsi="Traditional Arabic" w:cs="Traditional Arabic" w:hint="cs"/>
          <w:b/>
          <w:bCs/>
          <w:color w:val="000000" w:themeColor="text1"/>
          <w:sz w:val="28"/>
          <w:szCs w:val="28"/>
          <w:rtl/>
        </w:rPr>
        <w:t>طاووس:</w:t>
      </w:r>
      <w:r w:rsidRPr="00682580">
        <w:rPr>
          <w:rFonts w:ascii="Traditional Arabic" w:hAnsi="Traditional Arabic" w:cs="Traditional Arabic" w:hint="cs"/>
          <w:color w:val="000000" w:themeColor="text1"/>
          <w:sz w:val="28"/>
          <w:szCs w:val="28"/>
          <w:rtl/>
        </w:rPr>
        <w:t xml:space="preserve"> هو طاووس بن كيسان اليمني الحميري مولى بحير بن ريسان الحميري من ابنا فارس وهو تا</w:t>
      </w:r>
      <w:r>
        <w:rPr>
          <w:rFonts w:ascii="Traditional Arabic" w:hAnsi="Traditional Arabic" w:cs="Traditional Arabic" w:hint="cs"/>
          <w:color w:val="000000" w:themeColor="text1"/>
          <w:sz w:val="28"/>
          <w:szCs w:val="28"/>
          <w:rtl/>
        </w:rPr>
        <w:t>ب</w:t>
      </w:r>
      <w:r w:rsidRPr="00682580">
        <w:rPr>
          <w:rFonts w:ascii="Traditional Arabic" w:hAnsi="Traditional Arabic" w:cs="Traditional Arabic" w:hint="cs"/>
          <w:color w:val="000000" w:themeColor="text1"/>
          <w:sz w:val="28"/>
          <w:szCs w:val="28"/>
          <w:rtl/>
        </w:rPr>
        <w:t>عي جليل لقي العلم عن ابن عباس، وجابر، وعب</w:t>
      </w:r>
      <w:r w:rsidRPr="00682580">
        <w:rPr>
          <w:rFonts w:ascii="Traditional Arabic" w:hAnsi="Traditional Arabic" w:cs="Traditional Arabic" w:hint="eastAsia"/>
          <w:color w:val="000000" w:themeColor="text1"/>
          <w:sz w:val="28"/>
          <w:szCs w:val="28"/>
          <w:rtl/>
        </w:rPr>
        <w:t>د</w:t>
      </w:r>
      <w:r w:rsidRPr="00682580">
        <w:rPr>
          <w:rFonts w:ascii="Traditional Arabic" w:hAnsi="Traditional Arabic" w:cs="Traditional Arabic" w:hint="cs"/>
          <w:color w:val="000000" w:themeColor="text1"/>
          <w:sz w:val="28"/>
          <w:szCs w:val="28"/>
          <w:rtl/>
        </w:rPr>
        <w:t xml:space="preserve"> الله بن عمر. توفي بمكة سنة(106ه)</w:t>
      </w:r>
      <w:r>
        <w:rPr>
          <w:rFonts w:ascii="Traditional Arabic" w:hAnsi="Traditional Arabic" w:cs="Traditional Arabic" w:hint="cs"/>
          <w:color w:val="000000" w:themeColor="text1"/>
          <w:sz w:val="28"/>
          <w:szCs w:val="28"/>
          <w:rtl/>
        </w:rPr>
        <w:t>.</w:t>
      </w:r>
    </w:p>
    <w:p w:rsidR="002900AC" w:rsidRPr="00325F64" w:rsidRDefault="002900AC" w:rsidP="00675C0A">
      <w:pPr>
        <w:pStyle w:val="End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4"/>
          <w:szCs w:val="24"/>
          <w:rtl/>
        </w:rPr>
        <w:t xml:space="preserve">    </w:t>
      </w:r>
      <w:r w:rsidRPr="00363E59">
        <w:rPr>
          <w:rFonts w:ascii="Traditional Arabic" w:hAnsi="Traditional Arabic" w:cs="Traditional Arabic" w:hint="cs"/>
          <w:color w:val="2A2A2A"/>
          <w:sz w:val="24"/>
          <w:szCs w:val="24"/>
          <w:rtl/>
        </w:rPr>
        <w:t xml:space="preserve">من اعلام السلف ص </w:t>
      </w:r>
      <w:r>
        <w:rPr>
          <w:rFonts w:ascii="Traditional Arabic" w:hAnsi="Traditional Arabic" w:cs="Traditional Arabic" w:hint="cs"/>
          <w:color w:val="2A2A2A"/>
          <w:sz w:val="24"/>
          <w:szCs w:val="24"/>
          <w:rtl/>
        </w:rPr>
        <w:t>72 وما بعدها.</w:t>
      </w:r>
    </w:p>
  </w:footnote>
  <w:footnote w:id="191">
    <w:p w:rsidR="002900AC" w:rsidRPr="00325F64" w:rsidRDefault="002900AC" w:rsidP="00EB4AE4">
      <w:pPr>
        <w:pStyle w:val="End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rPr>
        <w:footnoteRef/>
      </w:r>
      <w:r w:rsidRPr="00325F64">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ا</w:t>
      </w:r>
      <w:r w:rsidRPr="00325F64">
        <w:rPr>
          <w:rFonts w:ascii="Traditional Arabic" w:hAnsi="Traditional Arabic" w:cs="Traditional Arabic" w:hint="cs"/>
          <w:color w:val="2A2A2A"/>
          <w:sz w:val="28"/>
          <w:szCs w:val="28"/>
          <w:rtl/>
        </w:rPr>
        <w:t>لماوردي:</w:t>
      </w:r>
      <w:r>
        <w:rPr>
          <w:rFonts w:ascii="Traditional Arabic" w:hAnsi="Traditional Arabic" w:cs="Traditional Arabic" w:hint="cs"/>
          <w:color w:val="2A2A2A"/>
          <w:sz w:val="28"/>
          <w:szCs w:val="28"/>
          <w:rtl/>
        </w:rPr>
        <w:t xml:space="preserve"> على بن محمد بن حبيب، الحاوي الكبير في فقه مذهب الامام الشافعي </w:t>
      </w:r>
      <w:r w:rsidRPr="00325F64">
        <w:rPr>
          <w:rFonts w:ascii="Traditional Arabic" w:hAnsi="Traditional Arabic" w:cs="Traditional Arabic" w:hint="cs"/>
          <w:color w:val="2A2A2A"/>
          <w:sz w:val="28"/>
          <w:szCs w:val="28"/>
          <w:rtl/>
        </w:rPr>
        <w:t>ج 5 /ص 347</w:t>
      </w:r>
      <w:r>
        <w:rPr>
          <w:rFonts w:ascii="Traditional Arabic" w:hAnsi="Traditional Arabic" w:cs="Traditional Arabic" w:hint="cs"/>
          <w:color w:val="2A2A2A"/>
          <w:sz w:val="28"/>
          <w:szCs w:val="28"/>
          <w:rtl/>
        </w:rPr>
        <w:t xml:space="preserve"> تحقيق الدكتور محمد بكر إسماعيل، والدكتور عبد الفتاح أبو سنة،</w:t>
      </w:r>
      <w:r w:rsidRPr="00325F64">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 xml:space="preserve">ط 1(1414ه) دار الكتب العلمية بيروت </w:t>
      </w:r>
      <w:r>
        <w:rPr>
          <w:rFonts w:ascii="Traditional Arabic" w:hAnsi="Traditional Arabic" w:cs="Traditional Arabic"/>
          <w:color w:val="2A2A2A"/>
          <w:sz w:val="28"/>
          <w:szCs w:val="28"/>
          <w:rtl/>
        </w:rPr>
        <w:t>–</w:t>
      </w:r>
      <w:r>
        <w:rPr>
          <w:rFonts w:ascii="Traditional Arabic" w:hAnsi="Traditional Arabic" w:cs="Traditional Arabic" w:hint="cs"/>
          <w:color w:val="2A2A2A"/>
          <w:sz w:val="28"/>
          <w:szCs w:val="28"/>
          <w:rtl/>
        </w:rPr>
        <w:t xml:space="preserve">لبنان </w:t>
      </w:r>
      <w:r w:rsidRPr="00325F64">
        <w:rPr>
          <w:rFonts w:ascii="Traditional Arabic" w:hAnsi="Traditional Arabic" w:cs="Traditional Arabic" w:hint="cs"/>
          <w:color w:val="2A2A2A"/>
          <w:sz w:val="28"/>
          <w:szCs w:val="28"/>
          <w:rtl/>
        </w:rPr>
        <w:t xml:space="preserve"> </w:t>
      </w:r>
    </w:p>
  </w:footnote>
  <w:footnote w:id="192">
    <w:p w:rsidR="002900AC" w:rsidRPr="00325F64" w:rsidRDefault="002900AC" w:rsidP="009151FD">
      <w:pPr>
        <w:pStyle w:val="End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rPr>
        <w:footnoteRef/>
      </w:r>
      <w:r w:rsidRPr="00325F64">
        <w:rPr>
          <w:rFonts w:ascii="Traditional Arabic" w:hAnsi="Traditional Arabic" w:cs="Traditional Arabic" w:hint="cs"/>
          <w:color w:val="2A2A2A"/>
          <w:sz w:val="28"/>
          <w:szCs w:val="28"/>
          <w:rtl/>
        </w:rPr>
        <w:t>) بداية المجتهد ونهاية المقتصد لابن رشد ج 2/ 136</w:t>
      </w:r>
    </w:p>
  </w:footnote>
  <w:footnote w:id="193">
    <w:p w:rsidR="002900AC" w:rsidRPr="00325F64" w:rsidRDefault="002900AC" w:rsidP="009151FD">
      <w:pPr>
        <w:pStyle w:val="EndnoteText"/>
        <w:contextualSpacing/>
        <w:rPr>
          <w:rFonts w:ascii="Traditional Arabic" w:hAnsi="Traditional Arabic" w:cs="Traditional Arabic"/>
          <w:color w:val="2A2A2A"/>
          <w:sz w:val="28"/>
          <w:szCs w:val="28"/>
        </w:rPr>
      </w:pPr>
      <w:r w:rsidRPr="00AF7270">
        <w:rPr>
          <w:rFonts w:ascii="Traditional Arabic" w:hAnsi="Traditional Arabic" w:cs="Traditional Arabic" w:hint="cs"/>
          <w:color w:val="000000" w:themeColor="text1"/>
          <w:sz w:val="28"/>
          <w:szCs w:val="28"/>
          <w:rtl/>
        </w:rPr>
        <w:t>(</w:t>
      </w:r>
      <w:r w:rsidRPr="00AF7270">
        <w:rPr>
          <w:rFonts w:ascii="Traditional Arabic" w:hAnsi="Traditional Arabic" w:cs="Traditional Arabic"/>
          <w:color w:val="000000" w:themeColor="text1"/>
        </w:rPr>
        <w:footnoteRef/>
      </w:r>
      <w:r w:rsidRPr="00AF7270">
        <w:rPr>
          <w:rFonts w:ascii="Traditional Arabic" w:hAnsi="Traditional Arabic" w:cs="Traditional Arabic" w:hint="cs"/>
          <w:color w:val="000000" w:themeColor="text1"/>
          <w:sz w:val="28"/>
          <w:szCs w:val="28"/>
          <w:rtl/>
        </w:rPr>
        <w:t>) محمد بن ادريس الشافعي، الأم ج2/187 ط بيت الأفكار الدولية</w:t>
      </w:r>
    </w:p>
  </w:footnote>
  <w:footnote w:id="194">
    <w:p w:rsidR="002900AC" w:rsidRPr="00325F64" w:rsidRDefault="002900AC" w:rsidP="009151FD">
      <w:pPr>
        <w:pStyle w:val="End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المغني لابن قدامة ج3/238</w:t>
      </w:r>
    </w:p>
  </w:footnote>
  <w:footnote w:id="195">
    <w:p w:rsidR="002900AC" w:rsidRPr="00325F64" w:rsidRDefault="002900AC" w:rsidP="009151FD">
      <w:pPr>
        <w:pStyle w:val="End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المحلى لابن حزم ج8/ص455</w:t>
      </w:r>
    </w:p>
  </w:footnote>
  <w:footnote w:id="196">
    <w:p w:rsidR="002900AC" w:rsidRPr="00325F64" w:rsidRDefault="002900AC" w:rsidP="009151FD">
      <w:pPr>
        <w:pStyle w:val="EndnoteText"/>
        <w:contextualSpacing/>
        <w:rPr>
          <w:rFonts w:ascii="Traditional Arabic" w:hAnsi="Traditional Arabic" w:cs="Traditional Arabic"/>
          <w:color w:val="2A2A2A"/>
          <w:sz w:val="28"/>
          <w:szCs w:val="28"/>
          <w:rtl/>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rPr>
        <w:footnoteRef/>
      </w:r>
      <w:r w:rsidRPr="00325F64">
        <w:rPr>
          <w:rFonts w:ascii="Traditional Arabic" w:hAnsi="Traditional Arabic" w:cs="Traditional Arabic" w:hint="cs"/>
          <w:color w:val="2A2A2A"/>
          <w:sz w:val="28"/>
          <w:szCs w:val="28"/>
          <w:rtl/>
        </w:rPr>
        <w:t>) بدائع الصنائع في ترتيب الشر</w:t>
      </w:r>
      <w:r>
        <w:rPr>
          <w:rFonts w:ascii="Traditional Arabic" w:hAnsi="Traditional Arabic" w:cs="Traditional Arabic" w:hint="cs"/>
          <w:color w:val="2A2A2A"/>
          <w:sz w:val="28"/>
          <w:szCs w:val="28"/>
          <w:rtl/>
        </w:rPr>
        <w:t>ا</w:t>
      </w:r>
      <w:r w:rsidRPr="00325F64">
        <w:rPr>
          <w:rFonts w:ascii="Traditional Arabic" w:hAnsi="Traditional Arabic" w:cs="Traditional Arabic" w:hint="cs"/>
          <w:color w:val="2A2A2A"/>
          <w:sz w:val="28"/>
          <w:szCs w:val="28"/>
          <w:rtl/>
        </w:rPr>
        <w:t>ئع ج4/ص 310</w:t>
      </w:r>
    </w:p>
  </w:footnote>
  <w:footnote w:id="197">
    <w:p w:rsidR="002900AC" w:rsidRPr="0061652D" w:rsidRDefault="002900AC" w:rsidP="009151FD">
      <w:pPr>
        <w:pStyle w:val="EndnoteText"/>
        <w:contextualSpacing/>
        <w:rPr>
          <w:rFonts w:ascii="Traditional Arabic" w:hAnsi="Traditional Arabic" w:cs="Traditional Arabic"/>
          <w:color w:val="000000" w:themeColor="text1"/>
          <w:sz w:val="28"/>
          <w:szCs w:val="28"/>
        </w:rPr>
      </w:pPr>
      <w:r w:rsidRPr="008E7DC7">
        <w:rPr>
          <w:rFonts w:ascii="Traditional Arabic" w:hAnsi="Traditional Arabic" w:cs="Traditional Arabic" w:hint="cs"/>
          <w:color w:val="000000" w:themeColor="text1"/>
          <w:sz w:val="28"/>
          <w:szCs w:val="28"/>
          <w:rtl/>
        </w:rPr>
        <w:t>(</w:t>
      </w:r>
      <w:r w:rsidRPr="008E7DC7">
        <w:rPr>
          <w:rFonts w:ascii="Traditional Arabic" w:hAnsi="Traditional Arabic" w:cs="Traditional Arabic"/>
          <w:color w:val="000000" w:themeColor="text1"/>
        </w:rPr>
        <w:footnoteRef/>
      </w:r>
      <w:r w:rsidRPr="008E7DC7">
        <w:rPr>
          <w:rFonts w:ascii="Traditional Arabic" w:hAnsi="Traditional Arabic" w:cs="Traditional Arabic" w:hint="cs"/>
          <w:color w:val="000000" w:themeColor="text1"/>
          <w:sz w:val="28"/>
          <w:szCs w:val="28"/>
          <w:rtl/>
        </w:rPr>
        <w:t xml:space="preserve">) </w:t>
      </w:r>
      <w:r w:rsidRPr="00F756E8">
        <w:rPr>
          <w:rFonts w:ascii="Traditional Arabic" w:hAnsi="Traditional Arabic" w:cs="Traditional Arabic" w:hint="cs"/>
          <w:color w:val="000000" w:themeColor="text1"/>
          <w:sz w:val="28"/>
          <w:szCs w:val="28"/>
          <w:rtl/>
        </w:rPr>
        <w:t>صحيح البخاري، كتاب البيوع باب بيع حاضر لباد</w:t>
      </w:r>
      <w:r w:rsidRPr="00F756E8">
        <w:rPr>
          <w:rFonts w:hint="cs"/>
          <w:color w:val="000000" w:themeColor="text1"/>
          <w:sz w:val="24"/>
          <w:szCs w:val="24"/>
          <w:rtl/>
        </w:rPr>
        <w:t xml:space="preserve">، </w:t>
      </w:r>
      <w:r w:rsidRPr="00F756E8">
        <w:rPr>
          <w:rFonts w:ascii="Traditional Arabic" w:hAnsi="Traditional Arabic" w:cs="Traditional Arabic" w:hint="cs"/>
          <w:color w:val="000000" w:themeColor="text1"/>
          <w:sz w:val="28"/>
          <w:szCs w:val="28"/>
          <w:rtl/>
        </w:rPr>
        <w:t>رقم الحديث 2157/ص517</w:t>
      </w:r>
    </w:p>
  </w:footnote>
  <w:footnote w:id="198">
    <w:p w:rsidR="002900AC" w:rsidRPr="00325F64" w:rsidRDefault="002900AC" w:rsidP="009151FD">
      <w:pPr>
        <w:pStyle w:val="End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rPr>
        <w:footnoteRef/>
      </w:r>
      <w:r w:rsidRPr="00325F64">
        <w:rPr>
          <w:rFonts w:ascii="Traditional Arabic" w:hAnsi="Traditional Arabic" w:cs="Traditional Arabic" w:hint="cs"/>
          <w:color w:val="2A2A2A"/>
          <w:sz w:val="28"/>
          <w:szCs w:val="28"/>
          <w:rtl/>
        </w:rPr>
        <w:t>) المغني لابن قدامة 2/238، الكافي ج2/102</w:t>
      </w:r>
    </w:p>
  </w:footnote>
  <w:footnote w:id="199">
    <w:p w:rsidR="002900AC" w:rsidRPr="00325F64" w:rsidRDefault="002900AC" w:rsidP="009151FD">
      <w:pPr>
        <w:pStyle w:val="End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rPr>
        <w:footnoteRef/>
      </w:r>
      <w:r w:rsidRPr="00325F64">
        <w:rPr>
          <w:rFonts w:ascii="Traditional Arabic" w:hAnsi="Traditional Arabic" w:cs="Traditional Arabic" w:hint="cs"/>
          <w:color w:val="2A2A2A"/>
          <w:sz w:val="28"/>
          <w:szCs w:val="28"/>
          <w:rtl/>
        </w:rPr>
        <w:t xml:space="preserve">) البناية شرح الهداية </w:t>
      </w:r>
      <w:r>
        <w:rPr>
          <w:rFonts w:ascii="Traditional Arabic" w:hAnsi="Traditional Arabic" w:cs="Traditional Arabic" w:hint="cs"/>
          <w:color w:val="2A2A2A"/>
          <w:sz w:val="28"/>
          <w:szCs w:val="28"/>
          <w:rtl/>
        </w:rPr>
        <w:t xml:space="preserve">للعيني </w:t>
      </w:r>
      <w:r w:rsidRPr="00325F64">
        <w:rPr>
          <w:rFonts w:ascii="Traditional Arabic" w:hAnsi="Traditional Arabic" w:cs="Traditional Arabic" w:hint="cs"/>
          <w:color w:val="2A2A2A"/>
          <w:sz w:val="28"/>
          <w:szCs w:val="28"/>
          <w:rtl/>
        </w:rPr>
        <w:t xml:space="preserve">ج7/280 </w:t>
      </w:r>
    </w:p>
  </w:footnote>
  <w:footnote w:id="200">
    <w:p w:rsidR="002900AC" w:rsidRPr="00325F64" w:rsidRDefault="002900AC" w:rsidP="009151FD">
      <w:pPr>
        <w:pStyle w:val="End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المرجع السابق 7</w:t>
      </w:r>
      <w:r>
        <w:rPr>
          <w:rFonts w:ascii="Traditional Arabic" w:hAnsi="Traditional Arabic" w:cs="Traditional Arabic" w:hint="cs"/>
          <w:color w:val="2A2A2A"/>
          <w:sz w:val="28"/>
          <w:szCs w:val="28"/>
          <w:rtl/>
        </w:rPr>
        <w:t>/ص</w:t>
      </w:r>
      <w:r w:rsidRPr="00325F64">
        <w:rPr>
          <w:rFonts w:ascii="Traditional Arabic" w:hAnsi="Traditional Arabic" w:cs="Traditional Arabic" w:hint="cs"/>
          <w:color w:val="2A2A2A"/>
          <w:sz w:val="28"/>
          <w:szCs w:val="28"/>
          <w:rtl/>
        </w:rPr>
        <w:t>280</w:t>
      </w:r>
    </w:p>
  </w:footnote>
  <w:footnote w:id="201">
    <w:p w:rsidR="002900AC" w:rsidRPr="00325F64" w:rsidRDefault="002900AC" w:rsidP="009151FD">
      <w:pPr>
        <w:pStyle w:val="End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rPr>
        <w:footnoteRef/>
      </w:r>
      <w:r w:rsidRPr="00325F64">
        <w:rPr>
          <w:rFonts w:ascii="Traditional Arabic" w:hAnsi="Traditional Arabic" w:cs="Traditional Arabic" w:hint="cs"/>
          <w:color w:val="2A2A2A"/>
          <w:sz w:val="28"/>
          <w:szCs w:val="28"/>
          <w:rtl/>
        </w:rPr>
        <w:t>) بدائع الصنائع للكاساني ج5</w:t>
      </w:r>
      <w:r>
        <w:rPr>
          <w:rFonts w:ascii="Traditional Arabic" w:hAnsi="Traditional Arabic" w:cs="Traditional Arabic" w:hint="cs"/>
          <w:color w:val="2A2A2A"/>
          <w:sz w:val="28"/>
          <w:szCs w:val="28"/>
          <w:rtl/>
        </w:rPr>
        <w:t>/ص</w:t>
      </w:r>
      <w:r w:rsidRPr="00325F64">
        <w:rPr>
          <w:rFonts w:ascii="Traditional Arabic" w:hAnsi="Traditional Arabic" w:cs="Traditional Arabic" w:hint="cs"/>
          <w:color w:val="2A2A2A"/>
          <w:sz w:val="28"/>
          <w:szCs w:val="28"/>
          <w:rtl/>
        </w:rPr>
        <w:t>132، وفتح القدير /6476</w:t>
      </w:r>
    </w:p>
  </w:footnote>
  <w:footnote w:id="202">
    <w:p w:rsidR="002900AC" w:rsidRPr="00325F64" w:rsidRDefault="002900AC" w:rsidP="009151FD">
      <w:pPr>
        <w:pStyle w:val="End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rPr>
        <w:footnoteRef/>
      </w:r>
      <w:r w:rsidRPr="00325F64">
        <w:rPr>
          <w:rFonts w:ascii="Traditional Arabic" w:hAnsi="Traditional Arabic" w:cs="Traditional Arabic" w:hint="cs"/>
          <w:color w:val="2A2A2A"/>
          <w:sz w:val="28"/>
          <w:szCs w:val="28"/>
          <w:rtl/>
        </w:rPr>
        <w:t>) الأم للشافعي ج 8</w:t>
      </w:r>
      <w:r>
        <w:rPr>
          <w:rFonts w:ascii="Traditional Arabic" w:hAnsi="Traditional Arabic" w:cs="Traditional Arabic" w:hint="cs"/>
          <w:color w:val="2A2A2A"/>
          <w:sz w:val="28"/>
          <w:szCs w:val="28"/>
          <w:rtl/>
        </w:rPr>
        <w:t>/ص</w:t>
      </w:r>
      <w:r w:rsidRPr="00325F64">
        <w:rPr>
          <w:rFonts w:ascii="Traditional Arabic" w:hAnsi="Traditional Arabic" w:cs="Traditional Arabic" w:hint="cs"/>
          <w:color w:val="2A2A2A"/>
          <w:sz w:val="28"/>
          <w:szCs w:val="28"/>
          <w:rtl/>
        </w:rPr>
        <w:t>187 الحاوي للماوردي 5</w:t>
      </w:r>
      <w:r>
        <w:rPr>
          <w:rFonts w:ascii="Traditional Arabic" w:hAnsi="Traditional Arabic" w:cs="Traditional Arabic" w:hint="cs"/>
          <w:color w:val="2A2A2A"/>
          <w:sz w:val="28"/>
          <w:szCs w:val="28"/>
          <w:rtl/>
        </w:rPr>
        <w:t>/ص</w:t>
      </w:r>
      <w:r w:rsidRPr="00325F64">
        <w:rPr>
          <w:rFonts w:ascii="Traditional Arabic" w:hAnsi="Traditional Arabic" w:cs="Traditional Arabic" w:hint="cs"/>
          <w:color w:val="2A2A2A"/>
          <w:sz w:val="28"/>
          <w:szCs w:val="28"/>
          <w:rtl/>
        </w:rPr>
        <w:t>773</w:t>
      </w:r>
    </w:p>
  </w:footnote>
  <w:footnote w:id="203">
    <w:p w:rsidR="002900AC" w:rsidRPr="000E4E8F" w:rsidRDefault="002900AC" w:rsidP="009151FD">
      <w:pPr>
        <w:pStyle w:val="EndnoteText"/>
        <w:contextualSpacing/>
        <w:rPr>
          <w:color w:val="000000"/>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rPr>
        <w:footnoteRef/>
      </w:r>
      <w:r w:rsidRPr="00325F64">
        <w:rPr>
          <w:rFonts w:ascii="Traditional Arabic" w:hAnsi="Traditional Arabic" w:cs="Traditional Arabic" w:hint="cs"/>
          <w:color w:val="2A2A2A"/>
          <w:sz w:val="28"/>
          <w:szCs w:val="28"/>
          <w:rtl/>
        </w:rPr>
        <w:t>) المغني لابن قدامة ج4</w:t>
      </w:r>
      <w:r>
        <w:rPr>
          <w:rFonts w:ascii="Traditional Arabic" w:hAnsi="Traditional Arabic" w:cs="Traditional Arabic" w:hint="cs"/>
          <w:color w:val="2A2A2A"/>
          <w:sz w:val="28"/>
          <w:szCs w:val="28"/>
          <w:rtl/>
        </w:rPr>
        <w:t>/ص</w:t>
      </w:r>
      <w:r w:rsidRPr="00325F64">
        <w:rPr>
          <w:rFonts w:ascii="Traditional Arabic" w:hAnsi="Traditional Arabic" w:cs="Traditional Arabic" w:hint="cs"/>
          <w:color w:val="2A2A2A"/>
          <w:sz w:val="28"/>
          <w:szCs w:val="28"/>
          <w:rtl/>
        </w:rPr>
        <w:t>237</w:t>
      </w:r>
    </w:p>
  </w:footnote>
  <w:footnote w:id="204">
    <w:p w:rsidR="002900AC" w:rsidRPr="00325F64" w:rsidRDefault="002900AC" w:rsidP="009151FD">
      <w:pPr>
        <w:pStyle w:val="End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راجع ما ذكرنا</w:t>
      </w:r>
      <w:r w:rsidRPr="00325F64">
        <w:rPr>
          <w:rFonts w:ascii="Traditional Arabic" w:hAnsi="Traditional Arabic" w:cs="Traditional Arabic" w:hint="eastAsia"/>
          <w:color w:val="2A2A2A"/>
          <w:sz w:val="28"/>
          <w:szCs w:val="28"/>
          <w:rtl/>
        </w:rPr>
        <w:t>ه</w:t>
      </w:r>
      <w:r w:rsidRPr="00325F64">
        <w:rPr>
          <w:rFonts w:ascii="Traditional Arabic" w:hAnsi="Traditional Arabic" w:cs="Traditional Arabic" w:hint="cs"/>
          <w:color w:val="2A2A2A"/>
          <w:sz w:val="28"/>
          <w:szCs w:val="28"/>
          <w:rtl/>
        </w:rPr>
        <w:t xml:space="preserve"> في حكم تلقي السلع ص 42</w:t>
      </w:r>
    </w:p>
  </w:footnote>
  <w:footnote w:id="205">
    <w:p w:rsidR="002900AC" w:rsidRPr="00325F64" w:rsidRDefault="002900AC" w:rsidP="009151FD">
      <w:pPr>
        <w:pStyle w:val="End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rPr>
        <w:footnoteRef/>
      </w:r>
      <w:r w:rsidRPr="00325F64">
        <w:rPr>
          <w:rFonts w:ascii="Traditional Arabic" w:hAnsi="Traditional Arabic" w:cs="Traditional Arabic" w:hint="cs"/>
          <w:color w:val="2A2A2A"/>
          <w:sz w:val="28"/>
          <w:szCs w:val="28"/>
          <w:rtl/>
        </w:rPr>
        <w:t>) المنتقى شرح الموطأ 5</w:t>
      </w:r>
      <w:r>
        <w:rPr>
          <w:rFonts w:ascii="Traditional Arabic" w:hAnsi="Traditional Arabic" w:cs="Traditional Arabic" w:hint="cs"/>
          <w:color w:val="2A2A2A"/>
          <w:sz w:val="28"/>
          <w:szCs w:val="28"/>
          <w:rtl/>
        </w:rPr>
        <w:t>/ص</w:t>
      </w:r>
      <w:r w:rsidRPr="00325F64">
        <w:rPr>
          <w:rFonts w:ascii="Traditional Arabic" w:hAnsi="Traditional Arabic" w:cs="Traditional Arabic" w:hint="cs"/>
          <w:color w:val="2A2A2A"/>
          <w:sz w:val="28"/>
          <w:szCs w:val="28"/>
          <w:rtl/>
        </w:rPr>
        <w:t>104</w:t>
      </w:r>
    </w:p>
  </w:footnote>
  <w:footnote w:id="206">
    <w:p w:rsidR="002900AC" w:rsidRPr="00325F64" w:rsidRDefault="002900AC" w:rsidP="009151FD">
      <w:pPr>
        <w:pStyle w:val="End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rPr>
        <w:footnoteRef/>
      </w:r>
      <w:r w:rsidRPr="00325F64">
        <w:rPr>
          <w:rFonts w:ascii="Traditional Arabic" w:hAnsi="Traditional Arabic" w:cs="Traditional Arabic" w:hint="cs"/>
          <w:color w:val="2A2A2A"/>
          <w:sz w:val="28"/>
          <w:szCs w:val="28"/>
          <w:rtl/>
        </w:rPr>
        <w:t>) المغني لابن قدامة 4</w:t>
      </w:r>
      <w:r>
        <w:rPr>
          <w:rFonts w:ascii="Traditional Arabic" w:hAnsi="Traditional Arabic" w:cs="Traditional Arabic" w:hint="cs"/>
          <w:color w:val="2A2A2A"/>
          <w:sz w:val="28"/>
          <w:szCs w:val="28"/>
          <w:rtl/>
        </w:rPr>
        <w:t>/ص</w:t>
      </w:r>
      <w:r w:rsidRPr="00325F64">
        <w:rPr>
          <w:rFonts w:ascii="Traditional Arabic" w:hAnsi="Traditional Arabic" w:cs="Traditional Arabic" w:hint="cs"/>
          <w:color w:val="2A2A2A"/>
          <w:sz w:val="28"/>
          <w:szCs w:val="28"/>
          <w:rtl/>
        </w:rPr>
        <w:t>280</w:t>
      </w:r>
    </w:p>
  </w:footnote>
  <w:footnote w:id="207">
    <w:p w:rsidR="002900AC" w:rsidRPr="00EC1B0E" w:rsidRDefault="002900AC" w:rsidP="009151FD">
      <w:pPr>
        <w:pStyle w:val="EndnoteText"/>
        <w:contextualSpacing/>
        <w:rPr>
          <w:color w:val="000000"/>
          <w:sz w:val="24"/>
          <w:szCs w:val="24"/>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rPr>
        <w:footnoteRef/>
      </w:r>
      <w:r w:rsidRPr="00325F64">
        <w:rPr>
          <w:rFonts w:ascii="Traditional Arabic" w:hAnsi="Traditional Arabic" w:cs="Traditional Arabic" w:hint="cs"/>
          <w:color w:val="2A2A2A"/>
          <w:sz w:val="28"/>
          <w:szCs w:val="28"/>
          <w:rtl/>
        </w:rPr>
        <w:t>) المحلى لابن حزم 8</w:t>
      </w:r>
      <w:r>
        <w:rPr>
          <w:rFonts w:ascii="Traditional Arabic" w:hAnsi="Traditional Arabic" w:cs="Traditional Arabic" w:hint="cs"/>
          <w:color w:val="2A2A2A"/>
          <w:sz w:val="28"/>
          <w:szCs w:val="28"/>
          <w:rtl/>
        </w:rPr>
        <w:t>/ص</w:t>
      </w:r>
      <w:r w:rsidRPr="00325F64">
        <w:rPr>
          <w:rFonts w:ascii="Traditional Arabic" w:hAnsi="Traditional Arabic" w:cs="Traditional Arabic" w:hint="cs"/>
          <w:color w:val="2A2A2A"/>
          <w:sz w:val="28"/>
          <w:szCs w:val="28"/>
          <w:rtl/>
        </w:rPr>
        <w:t>455</w:t>
      </w:r>
    </w:p>
  </w:footnote>
  <w:footnote w:id="208">
    <w:p w:rsidR="002900AC" w:rsidRPr="00B32228" w:rsidRDefault="002900AC" w:rsidP="009151FD">
      <w:pPr>
        <w:pStyle w:val="FootnoteText"/>
        <w:contextualSpacing/>
        <w:rPr>
          <w:rFonts w:ascii="Traditional Arabic" w:hAnsi="Traditional Arabic" w:cs="Traditional Arabic"/>
          <w:color w:val="000000" w:themeColor="text1"/>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العناية شرح الهداية للبابرتي ج 8</w:t>
      </w:r>
      <w:r>
        <w:rPr>
          <w:rFonts w:ascii="Traditional Arabic" w:hAnsi="Traditional Arabic" w:cs="Traditional Arabic" w:hint="cs"/>
          <w:color w:val="2A2A2A"/>
          <w:sz w:val="28"/>
          <w:szCs w:val="28"/>
          <w:rtl/>
        </w:rPr>
        <w:t>/ص</w:t>
      </w:r>
      <w:r w:rsidRPr="00325F64">
        <w:rPr>
          <w:rFonts w:ascii="Traditional Arabic" w:hAnsi="Traditional Arabic" w:cs="Traditional Arabic" w:hint="cs"/>
          <w:color w:val="2A2A2A"/>
          <w:sz w:val="28"/>
          <w:szCs w:val="28"/>
          <w:rtl/>
        </w:rPr>
        <w:t>127،</w:t>
      </w:r>
      <w:r>
        <w:rPr>
          <w:rFonts w:ascii="Traditional Arabic" w:hAnsi="Traditional Arabic" w:cs="Traditional Arabic" w:hint="cs"/>
          <w:color w:val="2A2A2A"/>
          <w:sz w:val="28"/>
          <w:szCs w:val="28"/>
          <w:rtl/>
        </w:rPr>
        <w:t xml:space="preserve"> موهب الجليل </w:t>
      </w:r>
      <w:r w:rsidRPr="00325F64">
        <w:rPr>
          <w:rFonts w:ascii="Traditional Arabic" w:hAnsi="Traditional Arabic" w:cs="Traditional Arabic" w:hint="cs"/>
          <w:color w:val="2A2A2A"/>
          <w:sz w:val="28"/>
          <w:szCs w:val="28"/>
          <w:rtl/>
        </w:rPr>
        <w:t>شرح مختصر الخليل للحطاب ج3</w:t>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 xml:space="preserve">ص456، </w:t>
      </w:r>
      <w:r w:rsidRPr="00B32228">
        <w:rPr>
          <w:rFonts w:ascii="Traditional Arabic" w:hAnsi="Traditional Arabic" w:cs="Traditional Arabic" w:hint="cs"/>
          <w:color w:val="000000" w:themeColor="text1"/>
          <w:sz w:val="28"/>
          <w:szCs w:val="28"/>
          <w:rtl/>
        </w:rPr>
        <w:t>ونهاية المحتاج الى شرح معاني الفاظ المنهاج للرملي ج 3/ص319</w:t>
      </w:r>
    </w:p>
  </w:footnote>
  <w:footnote w:id="209">
    <w:p w:rsidR="002900AC" w:rsidRPr="00C83486" w:rsidRDefault="002900AC" w:rsidP="009151FD">
      <w:pPr>
        <w:pStyle w:val="FootnoteText"/>
        <w:contextualSpacing/>
        <w:rPr>
          <w:sz w:val="24"/>
          <w:szCs w:val="24"/>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1F3F79">
        <w:rPr>
          <w:rFonts w:ascii="Traditional Arabic" w:hAnsi="Traditional Arabic" w:cs="Traditional Arabic" w:hint="cs"/>
          <w:color w:val="000000" w:themeColor="text1"/>
          <w:sz w:val="28"/>
          <w:szCs w:val="28"/>
          <w:rtl/>
        </w:rPr>
        <w:t xml:space="preserve">الفقه </w:t>
      </w:r>
      <w:r w:rsidRPr="00714378">
        <w:rPr>
          <w:rFonts w:ascii="Traditional Arabic" w:hAnsi="Traditional Arabic" w:cs="Traditional Arabic" w:hint="cs"/>
          <w:color w:val="000000" w:themeColor="text1"/>
          <w:sz w:val="28"/>
          <w:szCs w:val="28"/>
          <w:rtl/>
        </w:rPr>
        <w:t>الإسلامي في ثوبه الجديد لمصطفى أحمد الزرقاء 2/ص978</w:t>
      </w:r>
      <w:r w:rsidRPr="00714378">
        <w:rPr>
          <w:rFonts w:hint="cs"/>
          <w:color w:val="000000" w:themeColor="text1"/>
          <w:sz w:val="24"/>
          <w:szCs w:val="24"/>
          <w:rtl/>
        </w:rPr>
        <w:t xml:space="preserve"> </w:t>
      </w:r>
    </w:p>
  </w:footnote>
  <w:footnote w:id="210">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بدائع الصنائع للكاساني ج 5</w:t>
      </w:r>
      <w:r>
        <w:rPr>
          <w:rFonts w:ascii="Traditional Arabic" w:hAnsi="Traditional Arabic" w:cs="Traditional Arabic" w:hint="cs"/>
          <w:color w:val="2A2A2A"/>
          <w:sz w:val="28"/>
          <w:szCs w:val="28"/>
          <w:rtl/>
        </w:rPr>
        <w:t>/ص</w:t>
      </w:r>
      <w:r w:rsidRPr="00325F64">
        <w:rPr>
          <w:rFonts w:ascii="Traditional Arabic" w:hAnsi="Traditional Arabic" w:cs="Traditional Arabic" w:hint="cs"/>
          <w:color w:val="2A2A2A"/>
          <w:sz w:val="28"/>
          <w:szCs w:val="28"/>
          <w:rtl/>
        </w:rPr>
        <w:t xml:space="preserve">122 </w:t>
      </w:r>
    </w:p>
  </w:footnote>
  <w:footnote w:id="211">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تبيين الحقائق للزيلعي ج 6</w:t>
      </w:r>
      <w:r>
        <w:rPr>
          <w:rFonts w:ascii="Traditional Arabic" w:hAnsi="Traditional Arabic" w:cs="Traditional Arabic" w:hint="cs"/>
          <w:color w:val="2A2A2A"/>
          <w:sz w:val="28"/>
          <w:szCs w:val="28"/>
          <w:rtl/>
        </w:rPr>
        <w:t>/ص</w:t>
      </w:r>
      <w:r w:rsidRPr="00325F64">
        <w:rPr>
          <w:rFonts w:ascii="Traditional Arabic" w:hAnsi="Traditional Arabic" w:cs="Traditional Arabic" w:hint="cs"/>
          <w:color w:val="2A2A2A"/>
          <w:sz w:val="28"/>
          <w:szCs w:val="28"/>
          <w:rtl/>
        </w:rPr>
        <w:t xml:space="preserve">28 </w:t>
      </w:r>
    </w:p>
  </w:footnote>
  <w:footnote w:id="212">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xml:space="preserve">) بدائع الصنائع ج 5 </w:t>
      </w:r>
      <w:r>
        <w:rPr>
          <w:rFonts w:ascii="Traditional Arabic" w:hAnsi="Traditional Arabic" w:cs="Traditional Arabic" w:hint="cs"/>
          <w:color w:val="2A2A2A"/>
          <w:sz w:val="28"/>
          <w:szCs w:val="28"/>
          <w:rtl/>
        </w:rPr>
        <w:t>/ص</w:t>
      </w:r>
      <w:r w:rsidRPr="00325F64">
        <w:rPr>
          <w:rFonts w:ascii="Traditional Arabic" w:hAnsi="Traditional Arabic" w:cs="Traditional Arabic" w:hint="cs"/>
          <w:color w:val="2A2A2A"/>
          <w:sz w:val="28"/>
          <w:szCs w:val="28"/>
          <w:rtl/>
        </w:rPr>
        <w:t xml:space="preserve">122 </w:t>
      </w:r>
    </w:p>
  </w:footnote>
  <w:footnote w:id="213">
    <w:p w:rsidR="002900AC" w:rsidRPr="00864C59" w:rsidRDefault="002900AC" w:rsidP="009151FD">
      <w:pPr>
        <w:pStyle w:val="FootnoteText"/>
        <w:contextualSpacing/>
        <w:rPr>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xml:space="preserve">) </w:t>
      </w:r>
      <w:r w:rsidRPr="00235709">
        <w:rPr>
          <w:rFonts w:ascii="Traditional Arabic" w:hAnsi="Traditional Arabic" w:cs="Traditional Arabic" w:hint="cs"/>
          <w:color w:val="000000" w:themeColor="text1"/>
          <w:sz w:val="28"/>
          <w:szCs w:val="28"/>
          <w:rtl/>
        </w:rPr>
        <w:t xml:space="preserve">مواهب الجليل شرح مختصر الخليل للحطاب </w:t>
      </w:r>
      <w:r w:rsidRPr="00325F64">
        <w:rPr>
          <w:rFonts w:ascii="Traditional Arabic" w:hAnsi="Traditional Arabic" w:cs="Traditional Arabic" w:hint="cs"/>
          <w:color w:val="2A2A2A"/>
          <w:sz w:val="28"/>
          <w:szCs w:val="28"/>
          <w:rtl/>
        </w:rPr>
        <w:t>ج 4/ص227</w:t>
      </w:r>
    </w:p>
  </w:footnote>
  <w:footnote w:id="214">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ابن عبد البر: يوسف بن عبد الله،</w:t>
      </w:r>
      <w:r w:rsidRPr="00325F64">
        <w:rPr>
          <w:rFonts w:ascii="Traditional Arabic" w:hAnsi="Traditional Arabic" w:cs="Traditional Arabic" w:hint="cs"/>
          <w:color w:val="2A2A2A"/>
          <w:sz w:val="28"/>
          <w:szCs w:val="28"/>
          <w:rtl/>
        </w:rPr>
        <w:t xml:space="preserve"> </w:t>
      </w:r>
      <w:r w:rsidRPr="00846A3E">
        <w:rPr>
          <w:rFonts w:ascii="Traditional Arabic" w:hAnsi="Traditional Arabic" w:cs="Traditional Arabic" w:hint="cs"/>
          <w:color w:val="2A2A2A"/>
          <w:sz w:val="28"/>
          <w:szCs w:val="28"/>
          <w:rtl/>
        </w:rPr>
        <w:t xml:space="preserve">الاستذكار، </w:t>
      </w:r>
      <w:r w:rsidRPr="00846A3E">
        <w:rPr>
          <w:rFonts w:ascii="Traditional Arabic" w:hAnsi="Traditional Arabic" w:cs="Traditional Arabic" w:hint="cs"/>
          <w:color w:val="2A2A2A"/>
          <w:sz w:val="28"/>
          <w:szCs w:val="28"/>
          <w:rtl/>
        </w:rPr>
        <w:t>ج6/ص411ط 1(1414ه) دا</w:t>
      </w:r>
      <w:r>
        <w:rPr>
          <w:rFonts w:ascii="Traditional Arabic" w:hAnsi="Traditional Arabic" w:cs="Traditional Arabic" w:hint="cs"/>
          <w:color w:val="2A2A2A"/>
          <w:sz w:val="28"/>
          <w:szCs w:val="28"/>
          <w:rtl/>
        </w:rPr>
        <w:t>ر</w:t>
      </w:r>
      <w:r w:rsidRPr="00846A3E">
        <w:rPr>
          <w:rFonts w:ascii="Traditional Arabic" w:hAnsi="Traditional Arabic" w:cs="Traditional Arabic" w:hint="cs"/>
          <w:color w:val="2A2A2A"/>
          <w:sz w:val="28"/>
          <w:szCs w:val="28"/>
          <w:rtl/>
        </w:rPr>
        <w:t xml:space="preserve"> فتيبة للطباعة والنشر-دمشق-بيروت</w:t>
      </w:r>
    </w:p>
  </w:footnote>
  <w:footnote w:id="215">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المنت</w:t>
      </w:r>
      <w:r>
        <w:rPr>
          <w:rFonts w:ascii="Traditional Arabic" w:hAnsi="Traditional Arabic" w:cs="Traditional Arabic" w:hint="cs"/>
          <w:color w:val="2A2A2A"/>
          <w:sz w:val="28"/>
          <w:szCs w:val="28"/>
          <w:rtl/>
        </w:rPr>
        <w:t xml:space="preserve">قى شرح موطأ الامام مالك للباجي </w:t>
      </w:r>
      <w:r w:rsidRPr="00325F64">
        <w:rPr>
          <w:rFonts w:ascii="Traditional Arabic" w:hAnsi="Traditional Arabic" w:cs="Traditional Arabic" w:hint="cs"/>
          <w:color w:val="2A2A2A"/>
          <w:sz w:val="28"/>
          <w:szCs w:val="28"/>
          <w:rtl/>
        </w:rPr>
        <w:t>ج5/ص17</w:t>
      </w:r>
    </w:p>
  </w:footnote>
  <w:footnote w:id="216">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xml:space="preserve">) </w:t>
      </w:r>
      <w:r w:rsidRPr="001F3F79">
        <w:rPr>
          <w:rFonts w:ascii="Traditional Arabic" w:hAnsi="Traditional Arabic" w:cs="Traditional Arabic" w:hint="cs"/>
          <w:color w:val="000000" w:themeColor="text1"/>
          <w:sz w:val="28"/>
          <w:szCs w:val="28"/>
          <w:rtl/>
        </w:rPr>
        <w:t>المرجع السابق، ج5/ص17</w:t>
      </w:r>
    </w:p>
  </w:footnote>
  <w:footnote w:id="217">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xml:space="preserve">) المجموع شرح المهذب </w:t>
      </w:r>
      <w:r>
        <w:rPr>
          <w:rFonts w:ascii="Traditional Arabic" w:hAnsi="Traditional Arabic" w:cs="Traditional Arabic" w:hint="cs"/>
          <w:color w:val="2A2A2A"/>
          <w:sz w:val="28"/>
          <w:szCs w:val="28"/>
          <w:rtl/>
        </w:rPr>
        <w:t>للإمام ا</w:t>
      </w:r>
      <w:r w:rsidRPr="00325F64">
        <w:rPr>
          <w:rFonts w:ascii="Traditional Arabic" w:hAnsi="Traditional Arabic" w:cs="Traditional Arabic" w:hint="cs"/>
          <w:color w:val="2A2A2A"/>
          <w:sz w:val="28"/>
          <w:szCs w:val="28"/>
          <w:rtl/>
        </w:rPr>
        <w:t>لنووي 13/ص41</w:t>
      </w:r>
    </w:p>
  </w:footnote>
  <w:footnote w:id="218">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نهاية المحتاج الى شرح المنهاج، ج</w:t>
      </w:r>
      <w:r w:rsidRPr="00325F64">
        <w:rPr>
          <w:rFonts w:ascii="Traditional Arabic" w:hAnsi="Traditional Arabic" w:cs="Traditional Arabic" w:hint="cs"/>
          <w:color w:val="2A2A2A"/>
          <w:sz w:val="28"/>
          <w:szCs w:val="28"/>
          <w:rtl/>
        </w:rPr>
        <w:t xml:space="preserve"> 3/ص472</w:t>
      </w:r>
      <w:r>
        <w:rPr>
          <w:rFonts w:ascii="Traditional Arabic" w:hAnsi="Traditional Arabic" w:cs="Traditional Arabic" w:hint="cs"/>
          <w:color w:val="2A2A2A"/>
          <w:sz w:val="28"/>
          <w:szCs w:val="28"/>
          <w:rtl/>
        </w:rPr>
        <w:t>، ط 1424م-2003</w:t>
      </w:r>
    </w:p>
  </w:footnote>
  <w:footnote w:id="219">
    <w:p w:rsidR="002900AC" w:rsidRPr="00864C59" w:rsidRDefault="002900AC" w:rsidP="009151FD">
      <w:pPr>
        <w:pStyle w:val="FootnoteText"/>
        <w:contextualSpacing/>
        <w:rPr>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tl/>
        </w:rPr>
        <w:t xml:space="preserve"> </w:t>
      </w:r>
      <w:r>
        <w:rPr>
          <w:rFonts w:ascii="Traditional Arabic" w:hAnsi="Traditional Arabic" w:cs="Traditional Arabic" w:hint="cs"/>
          <w:color w:val="2A2A2A"/>
          <w:sz w:val="28"/>
          <w:szCs w:val="28"/>
          <w:rtl/>
        </w:rPr>
        <w:t>البهوتي: منصور بن ادريس، شرح</w:t>
      </w:r>
      <w:r w:rsidRPr="00325F64">
        <w:rPr>
          <w:rFonts w:ascii="Traditional Arabic" w:hAnsi="Traditional Arabic" w:cs="Traditional Arabic" w:hint="cs"/>
          <w:color w:val="2A2A2A"/>
          <w:sz w:val="28"/>
          <w:szCs w:val="28"/>
          <w:rtl/>
        </w:rPr>
        <w:t xml:space="preserve"> منتهى الإرادات 3/ص166</w:t>
      </w:r>
      <w:r>
        <w:rPr>
          <w:rFonts w:ascii="Traditional Arabic" w:hAnsi="Traditional Arabic" w:cs="Traditional Arabic" w:hint="cs"/>
          <w:color w:val="2A2A2A"/>
          <w:sz w:val="28"/>
          <w:szCs w:val="28"/>
          <w:rtl/>
        </w:rPr>
        <w:t>، ط مؤسسة الرسالة للنشر</w:t>
      </w:r>
    </w:p>
  </w:footnote>
  <w:footnote w:id="220">
    <w:p w:rsidR="002900AC" w:rsidRPr="00C83486" w:rsidRDefault="002900AC" w:rsidP="009151FD">
      <w:pPr>
        <w:pStyle w:val="FootnoteText"/>
        <w:contextualSpacing/>
        <w:rPr>
          <w:sz w:val="24"/>
          <w:szCs w:val="24"/>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الطرق الحكمية لابن تيمية ص 247</w:t>
      </w:r>
    </w:p>
  </w:footnote>
  <w:footnote w:id="221">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ا</w:t>
      </w:r>
      <w:r w:rsidRPr="00325F64">
        <w:rPr>
          <w:rFonts w:ascii="Traditional Arabic" w:hAnsi="Traditional Arabic" w:cs="Traditional Arabic" w:hint="cs"/>
          <w:color w:val="2A2A2A"/>
          <w:sz w:val="28"/>
          <w:szCs w:val="28"/>
          <w:rtl/>
        </w:rPr>
        <w:t>لزيلعي:</w:t>
      </w:r>
      <w:r>
        <w:rPr>
          <w:rFonts w:ascii="Traditional Arabic" w:hAnsi="Traditional Arabic" w:cs="Traditional Arabic" w:hint="cs"/>
          <w:color w:val="2A2A2A"/>
          <w:sz w:val="28"/>
          <w:szCs w:val="28"/>
          <w:rtl/>
        </w:rPr>
        <w:t xml:space="preserve"> عثمان بن على، </w:t>
      </w:r>
      <w:r w:rsidRPr="00325F64">
        <w:rPr>
          <w:rFonts w:ascii="Traditional Arabic" w:hAnsi="Traditional Arabic" w:cs="Traditional Arabic" w:hint="cs"/>
          <w:color w:val="2A2A2A"/>
          <w:sz w:val="28"/>
          <w:szCs w:val="28"/>
          <w:rtl/>
        </w:rPr>
        <w:t>تبيين الحقائق</w:t>
      </w:r>
      <w:r>
        <w:rPr>
          <w:rFonts w:ascii="Traditional Arabic" w:hAnsi="Traditional Arabic" w:cs="Traditional Arabic" w:hint="cs"/>
          <w:color w:val="2A2A2A"/>
          <w:sz w:val="28"/>
          <w:szCs w:val="28"/>
          <w:rtl/>
        </w:rPr>
        <w:t>، ج</w:t>
      </w:r>
      <w:r w:rsidRPr="00325F64">
        <w:rPr>
          <w:rFonts w:ascii="Traditional Arabic" w:hAnsi="Traditional Arabic" w:cs="Traditional Arabic" w:hint="cs"/>
          <w:color w:val="2A2A2A"/>
          <w:sz w:val="28"/>
          <w:szCs w:val="28"/>
          <w:rtl/>
        </w:rPr>
        <w:t xml:space="preserve"> 6/ص 28</w:t>
      </w:r>
      <w:r>
        <w:rPr>
          <w:rFonts w:ascii="Traditional Arabic" w:hAnsi="Traditional Arabic" w:cs="Traditional Arabic" w:hint="cs"/>
          <w:color w:val="2A2A2A"/>
          <w:sz w:val="28"/>
          <w:szCs w:val="28"/>
          <w:rtl/>
        </w:rPr>
        <w:t xml:space="preserve"> ط 1313ه الأميرية </w:t>
      </w:r>
    </w:p>
  </w:footnote>
  <w:footnote w:id="222">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لسان العرب لابن منظور 4/ص561</w:t>
      </w:r>
    </w:p>
  </w:footnote>
  <w:footnote w:id="223">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ابن العابدين: محمد أمين،</w:t>
      </w:r>
      <w:r w:rsidRPr="00325F64">
        <w:rPr>
          <w:rFonts w:ascii="Traditional Arabic" w:hAnsi="Traditional Arabic" w:cs="Traditional Arabic" w:hint="cs"/>
          <w:color w:val="2A2A2A"/>
          <w:sz w:val="28"/>
          <w:szCs w:val="28"/>
          <w:rtl/>
        </w:rPr>
        <w:t xml:space="preserve"> حاشية رد المختار ج </w:t>
      </w:r>
      <w:r>
        <w:rPr>
          <w:rFonts w:ascii="Traditional Arabic" w:hAnsi="Traditional Arabic" w:cs="Traditional Arabic" w:hint="cs"/>
          <w:color w:val="2A2A2A"/>
          <w:sz w:val="28"/>
          <w:szCs w:val="28"/>
          <w:rtl/>
        </w:rPr>
        <w:t>6</w:t>
      </w:r>
      <w:r w:rsidRPr="00325F64">
        <w:rPr>
          <w:rFonts w:ascii="Traditional Arabic" w:hAnsi="Traditional Arabic" w:cs="Traditional Arabic" w:hint="cs"/>
          <w:color w:val="2A2A2A"/>
          <w:sz w:val="28"/>
          <w:szCs w:val="28"/>
          <w:rtl/>
        </w:rPr>
        <w:t>/ص59</w:t>
      </w:r>
      <w:r>
        <w:rPr>
          <w:rFonts w:ascii="Traditional Arabic" w:hAnsi="Traditional Arabic" w:cs="Traditional Arabic" w:hint="cs"/>
          <w:color w:val="2A2A2A"/>
          <w:sz w:val="28"/>
          <w:szCs w:val="28"/>
          <w:rtl/>
        </w:rPr>
        <w:t xml:space="preserve"> دار عالم الكتب للطباعة والنسر -الرياض</w:t>
      </w:r>
    </w:p>
  </w:footnote>
  <w:footnote w:id="224">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برهان الدين إبراهيم بن على المعروف لابن فرحون، تبصرة</w:t>
      </w:r>
      <w:r w:rsidRPr="00325F64">
        <w:rPr>
          <w:rFonts w:ascii="Traditional Arabic" w:hAnsi="Traditional Arabic" w:cs="Traditional Arabic" w:hint="cs"/>
          <w:color w:val="2A2A2A"/>
          <w:sz w:val="28"/>
          <w:szCs w:val="28"/>
          <w:rtl/>
        </w:rPr>
        <w:t xml:space="preserve"> الحكام لابن فرحون</w:t>
      </w:r>
      <w:r>
        <w:rPr>
          <w:rFonts w:ascii="Traditional Arabic" w:hAnsi="Traditional Arabic" w:cs="Traditional Arabic" w:hint="cs"/>
          <w:color w:val="2A2A2A"/>
          <w:sz w:val="28"/>
          <w:szCs w:val="28"/>
          <w:rtl/>
        </w:rPr>
        <w:t xml:space="preserve"> في أصول الأقضية ومناهج الأحكام،</w:t>
      </w:r>
      <w:r w:rsidRPr="00325F64">
        <w:rPr>
          <w:rFonts w:ascii="Traditional Arabic" w:hAnsi="Traditional Arabic" w:cs="Traditional Arabic" w:hint="cs"/>
          <w:color w:val="2A2A2A"/>
          <w:sz w:val="28"/>
          <w:szCs w:val="28"/>
          <w:rtl/>
        </w:rPr>
        <w:t xml:space="preserve"> ج</w:t>
      </w:r>
      <w:r>
        <w:rPr>
          <w:rFonts w:ascii="Traditional Arabic" w:hAnsi="Traditional Arabic" w:cs="Traditional Arabic" w:hint="cs"/>
          <w:color w:val="2A2A2A"/>
          <w:sz w:val="28"/>
          <w:szCs w:val="28"/>
          <w:rtl/>
        </w:rPr>
        <w:t>2</w:t>
      </w:r>
      <w:r w:rsidRPr="00325F64">
        <w:rPr>
          <w:rFonts w:ascii="Traditional Arabic" w:hAnsi="Traditional Arabic" w:cs="Traditional Arabic" w:hint="cs"/>
          <w:color w:val="2A2A2A"/>
          <w:sz w:val="28"/>
          <w:szCs w:val="28"/>
          <w:rtl/>
        </w:rPr>
        <w:t>/ص21</w:t>
      </w:r>
      <w:r>
        <w:rPr>
          <w:rFonts w:ascii="Traditional Arabic" w:hAnsi="Traditional Arabic" w:cs="Traditional Arabic" w:hint="cs"/>
          <w:color w:val="2A2A2A"/>
          <w:sz w:val="28"/>
          <w:szCs w:val="28"/>
          <w:rtl/>
        </w:rPr>
        <w:t xml:space="preserve">7 دار عالم الكتب </w:t>
      </w:r>
      <w:r>
        <w:rPr>
          <w:rFonts w:ascii="Traditional Arabic" w:hAnsi="Traditional Arabic" w:cs="Traditional Arabic"/>
          <w:color w:val="2A2A2A"/>
          <w:sz w:val="28"/>
          <w:szCs w:val="28"/>
          <w:rtl/>
        </w:rPr>
        <w:t>–</w:t>
      </w:r>
      <w:r>
        <w:rPr>
          <w:rFonts w:ascii="Traditional Arabic" w:hAnsi="Traditional Arabic" w:cs="Traditional Arabic" w:hint="cs"/>
          <w:color w:val="2A2A2A"/>
          <w:sz w:val="28"/>
          <w:szCs w:val="28"/>
          <w:rtl/>
        </w:rPr>
        <w:t>الرياض</w:t>
      </w:r>
      <w:r w:rsidRPr="006D1EA6">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ط(1423).</w:t>
      </w:r>
    </w:p>
  </w:footnote>
  <w:footnote w:id="225">
    <w:p w:rsidR="002900AC" w:rsidRPr="00325F64" w:rsidRDefault="002900AC" w:rsidP="009151FD">
      <w:pPr>
        <w:pStyle w:val="FootnoteText"/>
        <w:contextualSpacing/>
        <w:rPr>
          <w:rFonts w:ascii="Traditional Arabic" w:hAnsi="Traditional Arabic" w:cs="Traditional Arabic"/>
          <w:color w:val="2A2A2A"/>
          <w:sz w:val="28"/>
          <w:szCs w:val="28"/>
        </w:rPr>
      </w:pPr>
      <w:r w:rsidRPr="00B571CF">
        <w:rPr>
          <w:rFonts w:ascii="Traditional Arabic" w:hAnsi="Traditional Arabic" w:cs="Traditional Arabic" w:hint="cs"/>
          <w:color w:val="000000" w:themeColor="text1"/>
          <w:sz w:val="28"/>
          <w:szCs w:val="28"/>
          <w:rtl/>
        </w:rPr>
        <w:t>(</w:t>
      </w:r>
      <w:r w:rsidRPr="00B571CF">
        <w:rPr>
          <w:rFonts w:ascii="Traditional Arabic" w:hAnsi="Traditional Arabic" w:cs="Traditional Arabic"/>
          <w:color w:val="000000" w:themeColor="text1"/>
          <w:sz w:val="28"/>
          <w:szCs w:val="28"/>
        </w:rPr>
        <w:footnoteRef/>
      </w:r>
      <w:r w:rsidRPr="00B571CF">
        <w:rPr>
          <w:rFonts w:ascii="Traditional Arabic" w:hAnsi="Traditional Arabic" w:cs="Traditional Arabic" w:hint="cs"/>
          <w:color w:val="000000" w:themeColor="text1"/>
          <w:sz w:val="28"/>
          <w:szCs w:val="28"/>
          <w:rtl/>
        </w:rPr>
        <w:t xml:space="preserve">) </w:t>
      </w:r>
      <w:r w:rsidRPr="00B571CF">
        <w:rPr>
          <w:rStyle w:val="info-desc"/>
          <w:rFonts w:eastAsiaTheme="majorEastAsia"/>
          <w:color w:val="000000" w:themeColor="text1"/>
          <w:rtl/>
        </w:rPr>
        <w:t xml:space="preserve">سليمان </w:t>
      </w:r>
      <w:r w:rsidRPr="00B571CF">
        <w:rPr>
          <w:rStyle w:val="info-desc"/>
          <w:rFonts w:eastAsiaTheme="majorEastAsia"/>
          <w:color w:val="000000" w:themeColor="text1"/>
          <w:rtl/>
        </w:rPr>
        <w:t xml:space="preserve">بن </w:t>
      </w:r>
      <w:r w:rsidRPr="00B571CF">
        <w:rPr>
          <w:rStyle w:val="info-desc"/>
          <w:rFonts w:eastAsiaTheme="majorEastAsia" w:hint="cs"/>
          <w:color w:val="000000" w:themeColor="text1"/>
          <w:rtl/>
        </w:rPr>
        <w:t>محمد، حاشية</w:t>
      </w:r>
      <w:r w:rsidRPr="00B571CF">
        <w:rPr>
          <w:rFonts w:ascii="Traditional Arabic" w:hAnsi="Traditional Arabic" w:cs="Traditional Arabic" w:hint="cs"/>
          <w:color w:val="000000" w:themeColor="text1"/>
          <w:sz w:val="28"/>
          <w:szCs w:val="28"/>
          <w:rtl/>
        </w:rPr>
        <w:t xml:space="preserve"> البجيرمي على شرح منهج الطلاب، ج 4/ص 236، ط المكتبة الإسلامية -ديار بكر-تركيا</w:t>
      </w:r>
    </w:p>
  </w:footnote>
  <w:footnote w:id="226">
    <w:p w:rsidR="002900AC" w:rsidRPr="00864C59" w:rsidRDefault="002900AC" w:rsidP="009151FD">
      <w:pPr>
        <w:pStyle w:val="FootnoteText"/>
        <w:contextualSpacing/>
        <w:rPr>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المغني لابن قدامة ج 10/ص347</w:t>
      </w:r>
    </w:p>
  </w:footnote>
  <w:footnote w:id="227">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سورة النساء، الآية</w:t>
      </w:r>
      <w:r>
        <w:rPr>
          <w:rFonts w:ascii="Traditional Arabic" w:hAnsi="Traditional Arabic" w:cs="Traditional Arabic" w:hint="cs"/>
          <w:color w:val="2A2A2A"/>
          <w:sz w:val="28"/>
          <w:szCs w:val="28"/>
          <w:rtl/>
        </w:rPr>
        <w:t>:</w:t>
      </w:r>
      <w:r w:rsidRPr="00325F64">
        <w:rPr>
          <w:rFonts w:ascii="Traditional Arabic" w:hAnsi="Traditional Arabic" w:cs="Traditional Arabic" w:hint="cs"/>
          <w:color w:val="2A2A2A"/>
          <w:sz w:val="28"/>
          <w:szCs w:val="28"/>
          <w:rtl/>
        </w:rPr>
        <w:t xml:space="preserve"> (34)</w:t>
      </w:r>
    </w:p>
  </w:footnote>
  <w:footnote w:id="228">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sidRPr="00A21450">
        <w:rPr>
          <w:rFonts w:ascii="Traditional Arabic" w:hAnsi="Traditional Arabic" w:cs="Traditional Arabic" w:hint="cs"/>
          <w:color w:val="FF0000"/>
          <w:sz w:val="28"/>
          <w:szCs w:val="28"/>
          <w:rtl/>
        </w:rPr>
        <w:t xml:space="preserve"> </w:t>
      </w:r>
      <w:r w:rsidRPr="00F756E8">
        <w:rPr>
          <w:rFonts w:ascii="Traditional Arabic" w:hAnsi="Traditional Arabic" w:cs="Traditional Arabic" w:hint="cs"/>
          <w:color w:val="000000" w:themeColor="text1"/>
          <w:sz w:val="28"/>
          <w:szCs w:val="28"/>
          <w:rtl/>
        </w:rPr>
        <w:t xml:space="preserve">صحيح البخاري، كتاب الحدود، باب كم التعزير والأدب، رقم الحديث 6848، ص 1694 </w:t>
      </w:r>
    </w:p>
  </w:footnote>
  <w:footnote w:id="229">
    <w:p w:rsidR="002900AC" w:rsidRPr="00864C59" w:rsidRDefault="002900AC" w:rsidP="009151FD">
      <w:pPr>
        <w:pStyle w:val="FootnoteText"/>
        <w:contextualSpacing/>
        <w:rPr>
          <w:sz w:val="28"/>
          <w:szCs w:val="28"/>
        </w:rPr>
      </w:pPr>
      <w:r w:rsidRPr="0055522B">
        <w:rPr>
          <w:rFonts w:ascii="Traditional Arabic" w:hAnsi="Traditional Arabic" w:cs="Traditional Arabic" w:hint="cs"/>
          <w:color w:val="000000" w:themeColor="text1"/>
          <w:sz w:val="28"/>
          <w:szCs w:val="28"/>
          <w:rtl/>
        </w:rPr>
        <w:t>(</w:t>
      </w:r>
      <w:r w:rsidRPr="0055522B">
        <w:rPr>
          <w:rFonts w:ascii="Traditional Arabic" w:hAnsi="Traditional Arabic" w:cs="Traditional Arabic"/>
          <w:color w:val="000000" w:themeColor="text1"/>
          <w:sz w:val="28"/>
          <w:szCs w:val="28"/>
        </w:rPr>
        <w:footnoteRef/>
      </w:r>
      <w:r w:rsidRPr="0055522B">
        <w:rPr>
          <w:rFonts w:ascii="Traditional Arabic" w:hAnsi="Traditional Arabic" w:cs="Traditional Arabic" w:hint="cs"/>
          <w:color w:val="000000" w:themeColor="text1"/>
          <w:sz w:val="28"/>
          <w:szCs w:val="28"/>
          <w:rtl/>
        </w:rPr>
        <w:t>) أحياء علوم الدين للإمام الغزالي ج 2/ص77</w:t>
      </w:r>
    </w:p>
  </w:footnote>
  <w:footnote w:id="230">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Pr>
          <w:rFonts w:ascii="Traditional Arabic" w:hAnsi="Traditional Arabic" w:cs="Traditional Arabic" w:hint="cs"/>
          <w:color w:val="2A2A2A"/>
          <w:sz w:val="28"/>
          <w:szCs w:val="28"/>
          <w:rtl/>
        </w:rPr>
        <w:t xml:space="preserve">) تبيين الحقائق للزيلعي </w:t>
      </w:r>
      <w:r w:rsidRPr="00325F64">
        <w:rPr>
          <w:rFonts w:ascii="Traditional Arabic" w:hAnsi="Traditional Arabic" w:cs="Traditional Arabic" w:hint="cs"/>
          <w:color w:val="2A2A2A"/>
          <w:sz w:val="28"/>
          <w:szCs w:val="28"/>
          <w:rtl/>
        </w:rPr>
        <w:t>ج4/ص179</w:t>
      </w:r>
    </w:p>
  </w:footnote>
  <w:footnote w:id="231">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المرجع السابق</w:t>
      </w:r>
      <w:r>
        <w:rPr>
          <w:rFonts w:ascii="Traditional Arabic" w:hAnsi="Traditional Arabic" w:cs="Traditional Arabic" w:hint="cs"/>
          <w:color w:val="2A2A2A"/>
          <w:sz w:val="28"/>
          <w:szCs w:val="28"/>
          <w:rtl/>
        </w:rPr>
        <w:t>،</w:t>
      </w:r>
      <w:r w:rsidRPr="00C2693C">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ج4/ص179</w:t>
      </w:r>
    </w:p>
  </w:footnote>
  <w:footnote w:id="232">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حاشية رد المختار لابن عابدين ج</w:t>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5/ص376</w:t>
      </w:r>
    </w:p>
  </w:footnote>
  <w:footnote w:id="233">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xml:space="preserve">) </w:t>
      </w:r>
      <w:r w:rsidRPr="00482424">
        <w:rPr>
          <w:rFonts w:ascii="Traditional Arabic" w:hAnsi="Traditional Arabic" w:cs="Traditional Arabic" w:hint="cs"/>
          <w:color w:val="000000" w:themeColor="text1"/>
          <w:sz w:val="28"/>
          <w:szCs w:val="28"/>
          <w:rtl/>
        </w:rPr>
        <w:t>تبصرة الحكام لابن ف</w:t>
      </w:r>
      <w:r>
        <w:rPr>
          <w:rFonts w:ascii="Traditional Arabic" w:hAnsi="Traditional Arabic" w:cs="Traditional Arabic" w:hint="cs"/>
          <w:color w:val="000000" w:themeColor="text1"/>
          <w:sz w:val="28"/>
          <w:szCs w:val="28"/>
          <w:rtl/>
        </w:rPr>
        <w:t>ر</w:t>
      </w:r>
      <w:r w:rsidRPr="00482424">
        <w:rPr>
          <w:rFonts w:ascii="Traditional Arabic" w:hAnsi="Traditional Arabic" w:cs="Traditional Arabic" w:hint="cs"/>
          <w:color w:val="000000" w:themeColor="text1"/>
          <w:sz w:val="28"/>
          <w:szCs w:val="28"/>
          <w:rtl/>
        </w:rPr>
        <w:t>حون ج</w:t>
      </w:r>
      <w:r>
        <w:rPr>
          <w:rFonts w:ascii="Traditional Arabic" w:hAnsi="Traditional Arabic" w:cs="Traditional Arabic" w:hint="cs"/>
          <w:color w:val="000000" w:themeColor="text1"/>
          <w:sz w:val="28"/>
          <w:szCs w:val="28"/>
          <w:rtl/>
        </w:rPr>
        <w:t xml:space="preserve"> </w:t>
      </w:r>
      <w:r w:rsidRPr="00482424">
        <w:rPr>
          <w:rFonts w:ascii="Traditional Arabic" w:hAnsi="Traditional Arabic" w:cs="Traditional Arabic" w:hint="cs"/>
          <w:color w:val="000000" w:themeColor="text1"/>
          <w:sz w:val="28"/>
          <w:szCs w:val="28"/>
          <w:rtl/>
        </w:rPr>
        <w:t>2/ص226</w:t>
      </w:r>
    </w:p>
  </w:footnote>
  <w:footnote w:id="234">
    <w:p w:rsidR="002900AC" w:rsidRPr="00864C59" w:rsidRDefault="002900AC" w:rsidP="009151FD">
      <w:pPr>
        <w:pStyle w:val="FootnoteText"/>
        <w:contextualSpacing/>
        <w:rPr>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حاشية رد المختار ج3/ص 1954</w:t>
      </w:r>
    </w:p>
  </w:footnote>
  <w:footnote w:id="235">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المرجع السابق ج</w:t>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3/ص 1954</w:t>
      </w:r>
    </w:p>
  </w:footnote>
  <w:footnote w:id="236">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المرجع السابق ج3/ص 1954</w:t>
      </w:r>
    </w:p>
  </w:footnote>
  <w:footnote w:id="237">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تبصرة الحكام لابن ف</w:t>
      </w:r>
      <w:r>
        <w:rPr>
          <w:rFonts w:ascii="Traditional Arabic" w:hAnsi="Traditional Arabic" w:cs="Traditional Arabic" w:hint="cs"/>
          <w:color w:val="2A2A2A"/>
          <w:sz w:val="28"/>
          <w:szCs w:val="28"/>
          <w:rtl/>
        </w:rPr>
        <w:t>ر</w:t>
      </w:r>
      <w:r w:rsidRPr="00325F64">
        <w:rPr>
          <w:rFonts w:ascii="Traditional Arabic" w:hAnsi="Traditional Arabic" w:cs="Traditional Arabic" w:hint="cs"/>
          <w:color w:val="2A2A2A"/>
          <w:sz w:val="28"/>
          <w:szCs w:val="28"/>
          <w:rtl/>
        </w:rPr>
        <w:t>حون ج 2/ص226</w:t>
      </w:r>
    </w:p>
  </w:footnote>
  <w:footnote w:id="238">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تبيين الحقائق ج 3 /ص 208</w:t>
      </w:r>
    </w:p>
  </w:footnote>
  <w:footnote w:id="239">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 xml:space="preserve">البهوتي: منصور </w:t>
      </w:r>
      <w:r w:rsidRPr="00130EB2">
        <w:rPr>
          <w:rFonts w:ascii="Traditional Arabic" w:hAnsi="Traditional Arabic" w:cs="Traditional Arabic" w:hint="cs"/>
          <w:color w:val="000000" w:themeColor="text1"/>
          <w:sz w:val="28"/>
          <w:szCs w:val="28"/>
          <w:rtl/>
        </w:rPr>
        <w:t>بن يونس، كشا</w:t>
      </w:r>
      <w:r w:rsidRPr="00130EB2">
        <w:rPr>
          <w:rFonts w:ascii="Traditional Arabic" w:hAnsi="Traditional Arabic" w:cs="Traditional Arabic" w:hint="eastAsia"/>
          <w:color w:val="000000" w:themeColor="text1"/>
          <w:sz w:val="28"/>
          <w:szCs w:val="28"/>
          <w:rtl/>
        </w:rPr>
        <w:t>ف</w:t>
      </w:r>
      <w:r w:rsidRPr="00130EB2">
        <w:rPr>
          <w:rFonts w:ascii="Traditional Arabic" w:hAnsi="Traditional Arabic" w:cs="Traditional Arabic" w:hint="cs"/>
          <w:color w:val="000000" w:themeColor="text1"/>
          <w:sz w:val="28"/>
          <w:szCs w:val="28"/>
          <w:rtl/>
        </w:rPr>
        <w:t xml:space="preserve"> القناع، ج9</w:t>
      </w:r>
      <w:r w:rsidRPr="00325F64">
        <w:rPr>
          <w:rFonts w:ascii="Traditional Arabic" w:hAnsi="Traditional Arabic" w:cs="Traditional Arabic" w:hint="cs"/>
          <w:color w:val="2A2A2A"/>
          <w:sz w:val="28"/>
          <w:szCs w:val="28"/>
          <w:rtl/>
        </w:rPr>
        <w:t xml:space="preserve">/ص </w:t>
      </w:r>
      <w:r>
        <w:rPr>
          <w:rFonts w:ascii="Traditional Arabic" w:hAnsi="Traditional Arabic" w:cs="Traditional Arabic" w:hint="cs"/>
          <w:color w:val="2A2A2A"/>
          <w:sz w:val="28"/>
          <w:szCs w:val="28"/>
          <w:rtl/>
        </w:rPr>
        <w:t>3030، تحقي</w:t>
      </w:r>
      <w:r>
        <w:rPr>
          <w:rFonts w:ascii="Traditional Arabic" w:hAnsi="Traditional Arabic" w:cs="Traditional Arabic" w:hint="eastAsia"/>
          <w:color w:val="2A2A2A"/>
          <w:sz w:val="28"/>
          <w:szCs w:val="28"/>
          <w:rtl/>
        </w:rPr>
        <w:t>ق</w:t>
      </w:r>
      <w:r>
        <w:rPr>
          <w:rFonts w:ascii="Traditional Arabic" w:hAnsi="Traditional Arabic" w:cs="Traditional Arabic" w:hint="cs"/>
          <w:color w:val="2A2A2A"/>
          <w:sz w:val="28"/>
          <w:szCs w:val="28"/>
          <w:rtl/>
        </w:rPr>
        <w:t xml:space="preserve"> إبراهيم أحمد عبد الحميد، </w:t>
      </w:r>
      <w:r>
        <w:rPr>
          <w:rFonts w:ascii="Traditional Arabic" w:hAnsi="Traditional Arabic" w:cs="Traditional Arabic" w:hint="eastAsia"/>
          <w:color w:val="2A2A2A"/>
          <w:sz w:val="28"/>
          <w:szCs w:val="28"/>
          <w:rtl/>
        </w:rPr>
        <w:t>ط</w:t>
      </w:r>
      <w:r>
        <w:rPr>
          <w:rFonts w:ascii="Traditional Arabic" w:hAnsi="Traditional Arabic" w:cs="Traditional Arabic" w:hint="cs"/>
          <w:color w:val="2A2A2A"/>
          <w:sz w:val="28"/>
          <w:szCs w:val="28"/>
          <w:rtl/>
        </w:rPr>
        <w:t xml:space="preserve"> دار عالم الكتب -الرياض</w:t>
      </w:r>
      <w:r w:rsidRPr="00325F64">
        <w:rPr>
          <w:rFonts w:ascii="Traditional Arabic" w:hAnsi="Traditional Arabic" w:cs="Traditional Arabic" w:hint="cs"/>
          <w:color w:val="2A2A2A"/>
          <w:sz w:val="28"/>
          <w:szCs w:val="28"/>
          <w:rtl/>
        </w:rPr>
        <w:t>.</w:t>
      </w:r>
    </w:p>
  </w:footnote>
  <w:footnote w:id="240">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نيل الأوطار للشوكاني ج 4/ص 1801</w:t>
      </w:r>
    </w:p>
  </w:footnote>
  <w:footnote w:id="241">
    <w:p w:rsidR="002900AC" w:rsidRPr="00325F64" w:rsidRDefault="002900AC" w:rsidP="009151FD">
      <w:pPr>
        <w:pStyle w:val="FootnoteText"/>
        <w:contextualSpacing/>
        <w:rPr>
          <w:rFonts w:ascii="Traditional Arabic" w:hAnsi="Traditional Arabic" w:cs="Traditional Arabic"/>
          <w:color w:val="2A2A2A"/>
          <w:sz w:val="28"/>
          <w:szCs w:val="28"/>
        </w:rPr>
      </w:pPr>
      <w:r w:rsidRPr="00C73BC7">
        <w:rPr>
          <w:rFonts w:ascii="Traditional Arabic" w:hAnsi="Traditional Arabic" w:cs="Traditional Arabic" w:hint="cs"/>
          <w:color w:val="000000" w:themeColor="text1"/>
          <w:sz w:val="28"/>
          <w:szCs w:val="28"/>
          <w:rtl/>
        </w:rPr>
        <w:t>(</w:t>
      </w:r>
      <w:r w:rsidRPr="00C73BC7">
        <w:rPr>
          <w:rFonts w:ascii="Traditional Arabic" w:hAnsi="Traditional Arabic" w:cs="Traditional Arabic"/>
          <w:color w:val="000000" w:themeColor="text1"/>
          <w:sz w:val="28"/>
          <w:szCs w:val="28"/>
        </w:rPr>
        <w:footnoteRef/>
      </w:r>
      <w:r w:rsidRPr="00C73BC7">
        <w:rPr>
          <w:rFonts w:ascii="Traditional Arabic" w:hAnsi="Traditional Arabic" w:cs="Traditional Arabic" w:hint="cs"/>
          <w:color w:val="000000" w:themeColor="text1"/>
          <w:sz w:val="28"/>
          <w:szCs w:val="28"/>
          <w:rtl/>
        </w:rPr>
        <w:t>)</w:t>
      </w:r>
      <w:r>
        <w:rPr>
          <w:rFonts w:ascii="Traditional Arabic" w:hAnsi="Traditional Arabic" w:cs="Traditional Arabic" w:hint="cs"/>
          <w:color w:val="FF0000"/>
          <w:sz w:val="28"/>
          <w:szCs w:val="28"/>
          <w:rtl/>
        </w:rPr>
        <w:t xml:space="preserve"> </w:t>
      </w:r>
      <w:r w:rsidRPr="00C73BC7">
        <w:rPr>
          <w:rFonts w:ascii="Traditional Arabic" w:hAnsi="Traditional Arabic" w:cs="Traditional Arabic" w:hint="cs"/>
          <w:color w:val="000000" w:themeColor="text1"/>
          <w:sz w:val="28"/>
          <w:szCs w:val="28"/>
          <w:rtl/>
        </w:rPr>
        <w:t xml:space="preserve">ابن قيم: محمد بن ابي بكر، الطرق الحكمية م2 / ص 640، </w:t>
      </w:r>
      <w:r w:rsidRPr="00C73BC7">
        <w:rPr>
          <w:rFonts w:ascii="Traditional Arabic" w:hAnsi="Traditional Arabic" w:cs="Traditional Arabic" w:hint="eastAsia"/>
          <w:color w:val="000000" w:themeColor="text1"/>
          <w:sz w:val="28"/>
          <w:szCs w:val="28"/>
          <w:rtl/>
        </w:rPr>
        <w:t>ط</w:t>
      </w:r>
      <w:r w:rsidRPr="00C73BC7">
        <w:rPr>
          <w:rFonts w:ascii="Traditional Arabic" w:hAnsi="Traditional Arabic" w:cs="Traditional Arabic" w:hint="cs"/>
          <w:color w:val="000000" w:themeColor="text1"/>
          <w:sz w:val="28"/>
          <w:szCs w:val="28"/>
          <w:rtl/>
        </w:rPr>
        <w:t xml:space="preserve"> دار عالم الفوائد، تحقيق نايف بن أحمد الحمدي</w:t>
      </w:r>
    </w:p>
  </w:footnote>
  <w:footnote w:id="242">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نيل الأوطار للشوكاني ج 4/ ص122</w:t>
      </w:r>
    </w:p>
  </w:footnote>
  <w:footnote w:id="243">
    <w:p w:rsidR="002900AC" w:rsidRDefault="002900AC" w:rsidP="009151FD">
      <w:pPr>
        <w:pStyle w:val="FootnoteText"/>
        <w:contextualSpacing/>
        <w:rPr>
          <w:rFonts w:ascii="Traditional Arabic" w:hAnsi="Traditional Arabic" w:cs="Traditional Arabic"/>
          <w:color w:val="2A2A2A"/>
          <w:sz w:val="28"/>
          <w:szCs w:val="28"/>
          <w:rtl/>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 xml:space="preserve">الطرق الحكمية </w:t>
      </w:r>
      <w:r>
        <w:rPr>
          <w:rFonts w:ascii="Traditional Arabic" w:hAnsi="Traditional Arabic" w:cs="Traditional Arabic" w:hint="cs"/>
          <w:color w:val="2A2A2A"/>
          <w:sz w:val="28"/>
          <w:szCs w:val="28"/>
          <w:rtl/>
        </w:rPr>
        <w:t>في السياسة الشرعية م2 /</w:t>
      </w:r>
      <w:r w:rsidRPr="00325F64">
        <w:rPr>
          <w:rFonts w:ascii="Traditional Arabic" w:hAnsi="Traditional Arabic" w:cs="Traditional Arabic" w:hint="cs"/>
          <w:color w:val="2A2A2A"/>
          <w:sz w:val="28"/>
          <w:szCs w:val="28"/>
          <w:rtl/>
        </w:rPr>
        <w:t xml:space="preserve"> ص </w:t>
      </w:r>
      <w:r>
        <w:rPr>
          <w:rFonts w:ascii="Traditional Arabic" w:hAnsi="Traditional Arabic" w:cs="Traditional Arabic" w:hint="cs"/>
          <w:color w:val="2A2A2A"/>
          <w:sz w:val="28"/>
          <w:szCs w:val="28"/>
          <w:rtl/>
        </w:rPr>
        <w:t xml:space="preserve">640751 </w:t>
      </w:r>
    </w:p>
    <w:p w:rsidR="002900AC" w:rsidRDefault="002900AC" w:rsidP="009151FD">
      <w:pPr>
        <w:pStyle w:val="FootnoteText"/>
        <w:contextualSpacing/>
        <w:rPr>
          <w:rFonts w:ascii="Traditional Arabic" w:hAnsi="Traditional Arabic" w:cs="Traditional Arabic"/>
          <w:color w:val="2A2A2A"/>
          <w:sz w:val="28"/>
          <w:szCs w:val="28"/>
          <w:rtl/>
        </w:rPr>
      </w:pPr>
      <w:r w:rsidRPr="00475AD9">
        <w:rPr>
          <w:rFonts w:ascii="Traditional Arabic" w:hAnsi="Traditional Arabic" w:cs="Traditional Arabic" w:hint="cs"/>
          <w:b/>
          <w:bCs/>
          <w:color w:val="2A2A2A"/>
          <w:sz w:val="28"/>
          <w:szCs w:val="28"/>
          <w:rtl/>
        </w:rPr>
        <w:t>ابن قيم:</w:t>
      </w:r>
      <w:r>
        <w:rPr>
          <w:rFonts w:ascii="Traditional Arabic" w:hAnsi="Traditional Arabic" w:cs="Traditional Arabic" w:hint="cs"/>
          <w:color w:val="2A2A2A"/>
          <w:sz w:val="28"/>
          <w:szCs w:val="28"/>
          <w:rtl/>
        </w:rPr>
        <w:t xml:space="preserve"> محمد بن ابي بكر بن أيوب المعروف لابن قيم الجوزية، فقيه أصولي مجتهد مفسر متكلم ولد سنة 690ه وتوفي سنة      751ه من مصنفاته: التفسير القيم، مدارج السالكين، الداء والدواء، الطرق الحكمية في السياسة الشرعية.</w:t>
      </w:r>
    </w:p>
    <w:p w:rsidR="002900AC" w:rsidRPr="00C73BC7" w:rsidRDefault="002900AC" w:rsidP="009151FD">
      <w:pPr>
        <w:pStyle w:val="FootnoteText"/>
        <w:contextualSpacing/>
        <w:rPr>
          <w:rFonts w:ascii="Traditional Arabic" w:hAnsi="Traditional Arabic" w:cs="Traditional Arabic"/>
          <w:color w:val="2A2A2A"/>
          <w:sz w:val="28"/>
          <w:szCs w:val="28"/>
        </w:rPr>
      </w:pPr>
      <w:r>
        <w:rPr>
          <w:rFonts w:ascii="Traditional Arabic" w:hAnsi="Traditional Arabic" w:cs="Traditional Arabic" w:hint="cs"/>
          <w:color w:val="2A2A2A"/>
          <w:sz w:val="28"/>
          <w:szCs w:val="28"/>
          <w:rtl/>
        </w:rPr>
        <w:t xml:space="preserve">    معجم المؤلفين ج3/164.</w:t>
      </w:r>
    </w:p>
  </w:footnote>
  <w:footnote w:id="244">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xml:space="preserve">) المرجع السابق </w:t>
      </w:r>
    </w:p>
  </w:footnote>
  <w:footnote w:id="245">
    <w:p w:rsidR="002900AC" w:rsidRPr="00FE440E" w:rsidRDefault="002900AC" w:rsidP="009151FD">
      <w:pPr>
        <w:pStyle w:val="FootnoteText"/>
        <w:contextualSpacing/>
        <w:rPr>
          <w:rFonts w:ascii="Traditional Arabic" w:hAnsi="Traditional Arabic" w:cs="Traditional Arabic"/>
          <w:color w:val="000000" w:themeColor="text1"/>
          <w:sz w:val="28"/>
          <w:szCs w:val="28"/>
          <w:rtl/>
        </w:rPr>
      </w:pPr>
      <w:r w:rsidRPr="00FE440E">
        <w:rPr>
          <w:rFonts w:ascii="Traditional Arabic" w:hAnsi="Traditional Arabic" w:cs="Traditional Arabic" w:hint="cs"/>
          <w:color w:val="000000" w:themeColor="text1"/>
          <w:sz w:val="28"/>
          <w:szCs w:val="28"/>
          <w:rtl/>
        </w:rPr>
        <w:t>(</w:t>
      </w:r>
      <w:r w:rsidRPr="00FE440E">
        <w:rPr>
          <w:rFonts w:ascii="Traditional Arabic" w:hAnsi="Traditional Arabic" w:cs="Traditional Arabic"/>
          <w:color w:val="000000" w:themeColor="text1"/>
          <w:sz w:val="28"/>
          <w:szCs w:val="28"/>
        </w:rPr>
        <w:footnoteRef/>
      </w:r>
      <w:r w:rsidRPr="00FE440E">
        <w:rPr>
          <w:rFonts w:ascii="Traditional Arabic" w:hAnsi="Traditional Arabic" w:cs="Traditional Arabic" w:hint="cs"/>
          <w:color w:val="000000" w:themeColor="text1"/>
          <w:sz w:val="28"/>
          <w:szCs w:val="28"/>
          <w:rtl/>
        </w:rPr>
        <w:t xml:space="preserve">) </w:t>
      </w:r>
      <w:r w:rsidRPr="00205618">
        <w:rPr>
          <w:rFonts w:ascii="Traditional Arabic" w:hAnsi="Traditional Arabic" w:cs="Traditional Arabic" w:hint="cs"/>
          <w:color w:val="000000" w:themeColor="text1"/>
          <w:sz w:val="28"/>
          <w:szCs w:val="28"/>
          <w:rtl/>
        </w:rPr>
        <w:t>سنن الترمذي، كتاب الحدود، باب ما</w:t>
      </w:r>
      <w:r>
        <w:rPr>
          <w:rFonts w:ascii="Traditional Arabic" w:hAnsi="Traditional Arabic" w:cs="Traditional Arabic" w:hint="cs"/>
          <w:color w:val="000000" w:themeColor="text1"/>
          <w:sz w:val="28"/>
          <w:szCs w:val="28"/>
          <w:rtl/>
        </w:rPr>
        <w:t xml:space="preserve"> </w:t>
      </w:r>
      <w:r w:rsidRPr="00205618">
        <w:rPr>
          <w:rFonts w:ascii="Traditional Arabic" w:hAnsi="Traditional Arabic" w:cs="Traditional Arabic" w:hint="cs"/>
          <w:color w:val="000000" w:themeColor="text1"/>
          <w:sz w:val="28"/>
          <w:szCs w:val="28"/>
          <w:rtl/>
        </w:rPr>
        <w:t>جاء في الغال ما</w:t>
      </w:r>
      <w:r>
        <w:rPr>
          <w:rFonts w:ascii="Traditional Arabic" w:hAnsi="Traditional Arabic" w:cs="Traditional Arabic" w:hint="cs"/>
          <w:color w:val="000000" w:themeColor="text1"/>
          <w:sz w:val="28"/>
          <w:szCs w:val="28"/>
          <w:rtl/>
        </w:rPr>
        <w:t xml:space="preserve"> </w:t>
      </w:r>
      <w:r w:rsidRPr="00205618">
        <w:rPr>
          <w:rFonts w:ascii="Traditional Arabic" w:hAnsi="Traditional Arabic" w:cs="Traditional Arabic" w:hint="cs"/>
          <w:color w:val="000000" w:themeColor="text1"/>
          <w:sz w:val="28"/>
          <w:szCs w:val="28"/>
          <w:rtl/>
        </w:rPr>
        <w:t>يصنع، رقم الحديث</w:t>
      </w:r>
      <w:r>
        <w:rPr>
          <w:rFonts w:ascii="Traditional Arabic" w:hAnsi="Traditional Arabic" w:cs="Traditional Arabic" w:hint="cs"/>
          <w:color w:val="000000" w:themeColor="text1"/>
          <w:sz w:val="28"/>
          <w:szCs w:val="28"/>
          <w:rtl/>
        </w:rPr>
        <w:t xml:space="preserve"> </w:t>
      </w:r>
      <w:r w:rsidRPr="00205618">
        <w:rPr>
          <w:rFonts w:ascii="Traditional Arabic" w:hAnsi="Traditional Arabic" w:cs="Traditional Arabic" w:hint="cs"/>
          <w:color w:val="000000" w:themeColor="text1"/>
          <w:sz w:val="28"/>
          <w:szCs w:val="28"/>
          <w:rtl/>
        </w:rPr>
        <w:t>1461</w:t>
      </w:r>
      <w:r>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eastAsia"/>
          <w:color w:val="000000" w:themeColor="text1"/>
          <w:sz w:val="28"/>
          <w:szCs w:val="28"/>
          <w:rtl/>
        </w:rPr>
        <w:t>ج</w:t>
      </w:r>
      <w:r>
        <w:rPr>
          <w:rFonts w:ascii="Traditional Arabic" w:hAnsi="Traditional Arabic" w:cs="Traditional Arabic" w:hint="cs"/>
          <w:color w:val="000000" w:themeColor="text1"/>
          <w:sz w:val="28"/>
          <w:szCs w:val="28"/>
          <w:rtl/>
        </w:rPr>
        <w:t xml:space="preserve"> 4/ص 61</w:t>
      </w:r>
    </w:p>
    <w:p w:rsidR="002900AC" w:rsidRPr="00325F64" w:rsidRDefault="002900AC" w:rsidP="00744430">
      <w:pPr>
        <w:pStyle w:val="FootnoteText"/>
        <w:contextualSpacing/>
        <w:rPr>
          <w:rFonts w:ascii="Traditional Arabic" w:hAnsi="Traditional Arabic" w:cs="Traditional Arabic"/>
          <w:color w:val="2A2A2A"/>
          <w:sz w:val="28"/>
          <w:szCs w:val="28"/>
        </w:rPr>
      </w:pPr>
      <w:r w:rsidRPr="00FE440E">
        <w:rPr>
          <w:rFonts w:ascii="Traditional Arabic" w:hAnsi="Traditional Arabic" w:cs="Traditional Arabic" w:hint="cs"/>
          <w:color w:val="000000" w:themeColor="text1"/>
          <w:sz w:val="28"/>
          <w:szCs w:val="28"/>
          <w:rtl/>
        </w:rPr>
        <w:t xml:space="preserve">درجة الحديث: </w:t>
      </w:r>
      <w:r>
        <w:rPr>
          <w:rFonts w:ascii="Traditional Arabic" w:hAnsi="Traditional Arabic" w:cs="Traditional Arabic" w:hint="cs"/>
          <w:color w:val="000000" w:themeColor="text1"/>
          <w:sz w:val="28"/>
          <w:szCs w:val="28"/>
          <w:rtl/>
        </w:rPr>
        <w:t>ضع</w:t>
      </w:r>
      <w:r w:rsidRPr="00FE440E">
        <w:rPr>
          <w:rFonts w:ascii="Traditional Arabic" w:hAnsi="Traditional Arabic" w:cs="Traditional Arabic" w:hint="cs"/>
          <w:color w:val="000000" w:themeColor="text1"/>
          <w:sz w:val="28"/>
          <w:szCs w:val="28"/>
          <w:rtl/>
        </w:rPr>
        <w:t>يف فيه أبو واقد الليثي وهو منكر الحديث وقد حكم الضعف الامام ناصر الدين الألباني في ضعيف أبي داود (467) والمشكاة (3633)</w:t>
      </w:r>
      <w:r>
        <w:rPr>
          <w:rFonts w:ascii="Traditional Arabic" w:hAnsi="Traditional Arabic" w:cs="Traditional Arabic" w:hint="cs"/>
          <w:color w:val="000000" w:themeColor="text1"/>
          <w:sz w:val="28"/>
          <w:szCs w:val="28"/>
          <w:rtl/>
        </w:rPr>
        <w:t>.</w:t>
      </w:r>
    </w:p>
  </w:footnote>
  <w:footnote w:id="246">
    <w:p w:rsidR="002900AC" w:rsidRPr="00C83486" w:rsidRDefault="002900AC" w:rsidP="009151FD">
      <w:pPr>
        <w:pStyle w:val="FootnoteText"/>
        <w:contextualSpacing/>
        <w:rPr>
          <w:sz w:val="24"/>
          <w:szCs w:val="24"/>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نيل الأوطار للشوكاني ج 4/ص</w:t>
      </w:r>
      <w:r w:rsidRPr="00864C59">
        <w:rPr>
          <w:rFonts w:hint="cs"/>
          <w:color w:val="000000" w:themeColor="text1"/>
          <w:sz w:val="28"/>
          <w:szCs w:val="28"/>
          <w:rtl/>
        </w:rPr>
        <w:t xml:space="preserve"> 81</w:t>
      </w:r>
    </w:p>
  </w:footnote>
  <w:footnote w:id="247">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xml:space="preserve">) المحلى لابن حزم ج 9/ص64 </w:t>
      </w:r>
    </w:p>
  </w:footnote>
  <w:footnote w:id="248">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xml:space="preserve">) المرجع السابق </w:t>
      </w:r>
    </w:p>
  </w:footnote>
  <w:footnote w:id="249">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بدائع الصنائع ج5/ص122</w:t>
      </w:r>
    </w:p>
  </w:footnote>
  <w:footnote w:id="250">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المنتقى شرح موطأ ج 5/ص17</w:t>
      </w:r>
    </w:p>
  </w:footnote>
  <w:footnote w:id="251">
    <w:p w:rsidR="002900AC" w:rsidRPr="00C83486" w:rsidRDefault="002900AC" w:rsidP="009151FD">
      <w:pPr>
        <w:pStyle w:val="FootnoteText"/>
        <w:contextualSpacing/>
        <w:rPr>
          <w:sz w:val="24"/>
          <w:szCs w:val="24"/>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شرح منتهى الإرادات للبهوتي ج 3/ص166</w:t>
      </w:r>
    </w:p>
  </w:footnote>
  <w:footnote w:id="252">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بدائع الصنائع ج5/ص 122</w:t>
      </w:r>
    </w:p>
  </w:footnote>
  <w:footnote w:id="253">
    <w:p w:rsidR="002900AC" w:rsidRPr="00864C59" w:rsidRDefault="002900AC" w:rsidP="009151FD">
      <w:pPr>
        <w:pStyle w:val="FootnoteText"/>
        <w:contextualSpacing/>
        <w:rPr>
          <w:sz w:val="28"/>
          <w:szCs w:val="28"/>
        </w:rPr>
      </w:pPr>
      <w:r w:rsidRPr="0029695D">
        <w:rPr>
          <w:rFonts w:ascii="Traditional Arabic" w:hAnsi="Traditional Arabic" w:cs="Traditional Arabic" w:hint="cs"/>
          <w:color w:val="2A2A2A"/>
          <w:sz w:val="28"/>
          <w:szCs w:val="28"/>
          <w:rtl/>
        </w:rPr>
        <w:t>(</w:t>
      </w:r>
      <w:r w:rsidRPr="0029695D">
        <w:rPr>
          <w:rFonts w:ascii="Traditional Arabic" w:hAnsi="Traditional Arabic" w:cs="Traditional Arabic"/>
          <w:color w:val="2A2A2A"/>
          <w:sz w:val="28"/>
          <w:szCs w:val="28"/>
        </w:rPr>
        <w:footnoteRef/>
      </w:r>
      <w:r w:rsidRPr="0029695D">
        <w:rPr>
          <w:rFonts w:ascii="Traditional Arabic" w:hAnsi="Traditional Arabic" w:cs="Traditional Arabic" w:hint="cs"/>
          <w:color w:val="2A2A2A"/>
          <w:sz w:val="28"/>
          <w:szCs w:val="28"/>
          <w:rtl/>
        </w:rPr>
        <w:t>)</w:t>
      </w:r>
      <w:r>
        <w:rPr>
          <w:rFonts w:ascii="Traditional Arabic" w:hAnsi="Traditional Arabic" w:cs="Traditional Arabic" w:hint="cs"/>
          <w:color w:val="FF0000"/>
          <w:sz w:val="28"/>
          <w:szCs w:val="28"/>
          <w:rtl/>
        </w:rPr>
        <w:t xml:space="preserve"> </w:t>
      </w:r>
      <w:r>
        <w:rPr>
          <w:rFonts w:ascii="Traditional Arabic" w:hAnsi="Traditional Arabic" w:cs="Traditional Arabic" w:hint="cs"/>
          <w:color w:val="2A2A2A"/>
          <w:sz w:val="28"/>
          <w:szCs w:val="28"/>
          <w:rtl/>
        </w:rPr>
        <w:t>الموطأ ، كتاب البيوع باب الحكرة والتربص</w:t>
      </w:r>
      <w:r w:rsidRPr="0029695D">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،رقم</w:t>
      </w:r>
      <w:r w:rsidRPr="0029695D">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57،</w:t>
      </w:r>
      <w:r w:rsidRPr="0029695D">
        <w:rPr>
          <w:rFonts w:ascii="Traditional Arabic" w:hAnsi="Traditional Arabic" w:cs="Traditional Arabic" w:hint="cs"/>
          <w:color w:val="2A2A2A"/>
          <w:sz w:val="28"/>
          <w:szCs w:val="28"/>
          <w:rtl/>
        </w:rPr>
        <w:t xml:space="preserve">ج2/ ص 651، ط 1406ه دار أحيا التراث العربي </w:t>
      </w:r>
      <w:r w:rsidRPr="0029695D">
        <w:rPr>
          <w:rFonts w:ascii="Traditional Arabic" w:hAnsi="Traditional Arabic" w:cs="Traditional Arabic"/>
          <w:color w:val="2A2A2A"/>
          <w:sz w:val="28"/>
          <w:szCs w:val="28"/>
          <w:rtl/>
        </w:rPr>
        <w:t>–</w:t>
      </w:r>
      <w:r w:rsidRPr="0029695D">
        <w:rPr>
          <w:rFonts w:ascii="Traditional Arabic" w:hAnsi="Traditional Arabic" w:cs="Traditional Arabic" w:hint="cs"/>
          <w:color w:val="2A2A2A"/>
          <w:sz w:val="28"/>
          <w:szCs w:val="28"/>
          <w:rtl/>
        </w:rPr>
        <w:t>بيروت-لبنان</w:t>
      </w:r>
    </w:p>
  </w:footnote>
  <w:footnote w:id="254">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لسان العرب لابن منظور ج 3/ص 201</w:t>
      </w:r>
    </w:p>
  </w:footnote>
  <w:footnote w:id="255">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المنتقى شرح الموطأ الامام مالك ج 5/ ص 18</w:t>
      </w:r>
    </w:p>
  </w:footnote>
  <w:footnote w:id="256">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مغني المحتاج للخطيب الشربيني</w:t>
      </w:r>
      <w:r w:rsidRPr="00325F64">
        <w:rPr>
          <w:rFonts w:ascii="Traditional Arabic" w:hAnsi="Traditional Arabic" w:cs="Traditional Arabic"/>
          <w:color w:val="2A2A2A"/>
          <w:sz w:val="28"/>
          <w:szCs w:val="28"/>
        </w:rPr>
        <w:t xml:space="preserve"> </w:t>
      </w:r>
      <w:r w:rsidRPr="00325F64">
        <w:rPr>
          <w:rFonts w:ascii="Traditional Arabic" w:hAnsi="Traditional Arabic" w:cs="Traditional Arabic" w:hint="cs"/>
          <w:color w:val="2A2A2A"/>
          <w:sz w:val="28"/>
          <w:szCs w:val="28"/>
          <w:rtl/>
        </w:rPr>
        <w:t>ج2/ص38</w:t>
      </w:r>
    </w:p>
  </w:footnote>
  <w:footnote w:id="257">
    <w:p w:rsidR="002900AC" w:rsidRPr="00325F64" w:rsidRDefault="002900AC" w:rsidP="009151FD">
      <w:pPr>
        <w:pStyle w:val="FootnoteText"/>
        <w:contextualSpacing/>
        <w:rPr>
          <w:rFonts w:ascii="Traditional Arabic" w:hAnsi="Traditional Arabic" w:cs="Traditional Arabic"/>
          <w:color w:val="2A2A2A"/>
          <w:sz w:val="28"/>
          <w:szCs w:val="28"/>
        </w:rPr>
      </w:pPr>
      <w:r w:rsidRPr="001F3F79">
        <w:rPr>
          <w:rFonts w:ascii="Traditional Arabic" w:hAnsi="Traditional Arabic" w:cs="Traditional Arabic" w:hint="cs"/>
          <w:color w:val="000000" w:themeColor="text1"/>
          <w:sz w:val="28"/>
          <w:szCs w:val="28"/>
          <w:rtl/>
        </w:rPr>
        <w:t>(</w:t>
      </w:r>
      <w:r w:rsidRPr="001F3F79">
        <w:rPr>
          <w:rFonts w:ascii="Traditional Arabic" w:hAnsi="Traditional Arabic" w:cs="Traditional Arabic"/>
          <w:color w:val="000000" w:themeColor="text1"/>
          <w:sz w:val="28"/>
          <w:szCs w:val="28"/>
        </w:rPr>
        <w:footnoteRef/>
      </w:r>
      <w:r w:rsidRPr="001F3F79">
        <w:rPr>
          <w:rFonts w:ascii="Traditional Arabic" w:hAnsi="Traditional Arabic" w:cs="Traditional Arabic" w:hint="cs"/>
          <w:color w:val="000000" w:themeColor="text1"/>
          <w:sz w:val="28"/>
          <w:szCs w:val="28"/>
          <w:rtl/>
        </w:rPr>
        <w:t>) كشاف القناع للبهوتي ج3/ص178</w:t>
      </w:r>
    </w:p>
  </w:footnote>
  <w:footnote w:id="258">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الطرق الحكمية لابن القيم الجوزية ص287</w:t>
      </w:r>
    </w:p>
  </w:footnote>
  <w:footnote w:id="259">
    <w:p w:rsidR="002900AC" w:rsidRPr="00C83486" w:rsidRDefault="002900AC" w:rsidP="009151FD">
      <w:pPr>
        <w:pStyle w:val="FootnoteText"/>
        <w:contextualSpacing/>
        <w:rPr>
          <w:sz w:val="24"/>
          <w:szCs w:val="24"/>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نيل الأوطار للشوكاني ج5/ص260</w:t>
      </w:r>
    </w:p>
  </w:footnote>
  <w:footnote w:id="260">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سورة النساء الآية (29)</w:t>
      </w:r>
    </w:p>
  </w:footnote>
  <w:footnote w:id="261">
    <w:p w:rsidR="002900AC" w:rsidRPr="00864C59" w:rsidRDefault="002900AC" w:rsidP="009151FD">
      <w:pPr>
        <w:pStyle w:val="FootnoteText"/>
        <w:contextualSpacing/>
        <w:rPr>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تفسير ابن كثير ج 2/ص 262</w:t>
      </w:r>
    </w:p>
  </w:footnote>
  <w:footnote w:id="262">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1D3C96">
        <w:rPr>
          <w:rFonts w:ascii="Traditional Arabic" w:hAnsi="Traditional Arabic" w:cs="Traditional Arabic" w:hint="cs"/>
          <w:color w:val="000000" w:themeColor="text1"/>
          <w:sz w:val="28"/>
          <w:szCs w:val="28"/>
          <w:rtl/>
        </w:rPr>
        <w:t>سن الترمذي، كتاب البيوع باب التسعير،</w:t>
      </w:r>
      <w:r w:rsidRPr="0061652D">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 xml:space="preserve">رقم الحديث 3453، ج 3/ ص 390 </w:t>
      </w:r>
      <w:r>
        <w:rPr>
          <w:rFonts w:ascii="Traditional Arabic" w:hAnsi="Traditional Arabic" w:cs="Traditional Arabic" w:hint="cs"/>
          <w:color w:val="2A2A2A"/>
          <w:sz w:val="28"/>
          <w:szCs w:val="28"/>
          <w:rtl/>
        </w:rPr>
        <w:t>درجة الحديث صحيح، صححه الألباني في صحيح سنن الترمذي ص 311</w:t>
      </w:r>
    </w:p>
  </w:footnote>
  <w:footnote w:id="263">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س</w:t>
      </w:r>
      <w:r>
        <w:rPr>
          <w:rFonts w:ascii="Traditional Arabic" w:hAnsi="Traditional Arabic" w:cs="Traditional Arabic" w:hint="cs"/>
          <w:color w:val="2A2A2A"/>
          <w:sz w:val="28"/>
          <w:szCs w:val="28"/>
          <w:rtl/>
        </w:rPr>
        <w:t>ن</w:t>
      </w:r>
      <w:r w:rsidRPr="00325F64">
        <w:rPr>
          <w:rFonts w:ascii="Traditional Arabic" w:hAnsi="Traditional Arabic" w:cs="Traditional Arabic" w:hint="cs"/>
          <w:color w:val="2A2A2A"/>
          <w:sz w:val="28"/>
          <w:szCs w:val="28"/>
          <w:rtl/>
        </w:rPr>
        <w:t>ن أبي داود، كتاب البيوع</w:t>
      </w:r>
      <w:r>
        <w:rPr>
          <w:rFonts w:ascii="Traditional Arabic" w:hAnsi="Traditional Arabic" w:cs="Traditional Arabic" w:hint="cs"/>
          <w:color w:val="2A2A2A"/>
          <w:sz w:val="28"/>
          <w:szCs w:val="28"/>
          <w:rtl/>
        </w:rPr>
        <w:t>،</w:t>
      </w:r>
      <w:r w:rsidRPr="00325F64">
        <w:rPr>
          <w:rFonts w:ascii="Traditional Arabic" w:hAnsi="Traditional Arabic" w:cs="Traditional Arabic" w:hint="cs"/>
          <w:color w:val="2A2A2A"/>
          <w:sz w:val="28"/>
          <w:szCs w:val="28"/>
          <w:rtl/>
        </w:rPr>
        <w:t xml:space="preserve"> باب التسعير رقم الحديث 3450</w:t>
      </w:r>
      <w:r>
        <w:rPr>
          <w:rFonts w:ascii="Traditional Arabic" w:hAnsi="Traditional Arabic" w:cs="Traditional Arabic" w:hint="cs"/>
          <w:color w:val="2A2A2A"/>
          <w:sz w:val="28"/>
          <w:szCs w:val="28"/>
          <w:rtl/>
        </w:rPr>
        <w:t>، ج</w:t>
      </w:r>
      <w:r w:rsidRPr="00325F64">
        <w:rPr>
          <w:rFonts w:ascii="Traditional Arabic" w:hAnsi="Traditional Arabic" w:cs="Traditional Arabic" w:hint="cs"/>
          <w:color w:val="2A2A2A"/>
          <w:sz w:val="28"/>
          <w:szCs w:val="28"/>
          <w:rtl/>
        </w:rPr>
        <w:t xml:space="preserve"> 3/ص 731 </w:t>
      </w:r>
      <w:r>
        <w:rPr>
          <w:rFonts w:ascii="Traditional Arabic" w:hAnsi="Traditional Arabic" w:cs="Traditional Arabic" w:hint="cs"/>
          <w:color w:val="2A2A2A"/>
          <w:sz w:val="28"/>
          <w:szCs w:val="28"/>
          <w:rtl/>
        </w:rPr>
        <w:t>درجة الحديث صحيح، صححه الألباني في صحيح سنن أبي داود /ص 661</w:t>
      </w:r>
    </w:p>
  </w:footnote>
  <w:footnote w:id="264">
    <w:p w:rsidR="002900AC" w:rsidRPr="00864C59" w:rsidRDefault="002900AC" w:rsidP="009151FD">
      <w:pPr>
        <w:pStyle w:val="FootnoteText"/>
        <w:contextualSpacing/>
        <w:rPr>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المجموع شرح المهذب ج13/ص29 والطرق الحكمية ص253</w:t>
      </w:r>
    </w:p>
  </w:footnote>
  <w:footnote w:id="265">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نيل الأوطار للشوكاني ج 5/ 219</w:t>
      </w:r>
    </w:p>
  </w:footnote>
  <w:footnote w:id="266">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المغني لابن قدامة ج4/ ص24</w:t>
      </w:r>
    </w:p>
  </w:footnote>
  <w:footnote w:id="267">
    <w:p w:rsidR="002900AC" w:rsidRPr="00C83486" w:rsidRDefault="002900AC" w:rsidP="009151FD">
      <w:pPr>
        <w:pStyle w:val="FootnoteText"/>
        <w:contextualSpacing/>
        <w:rPr>
          <w:sz w:val="24"/>
          <w:szCs w:val="24"/>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نيل الأوطار للشوكاني ج5/ص219</w:t>
      </w:r>
    </w:p>
  </w:footnote>
  <w:footnote w:id="268">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محمد أبو الهند اليعقوبي: أحكام التسعير في الفقه الإسلامي ص104 وما بعدها، الناشر دار البشائر الإسلامية ط 1/1421ه</w:t>
      </w:r>
    </w:p>
  </w:footnote>
  <w:footnote w:id="269">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 xml:space="preserve">تبيين الحقائق للزيلعي ج 6/28 المجموع شرح المهذب للنووي 13/27 الطرق الحكمية لابن القيم ص 262 الحسبة في الإسلام لابن </w:t>
      </w:r>
      <w:r>
        <w:rPr>
          <w:rFonts w:ascii="Traditional Arabic" w:hAnsi="Traditional Arabic" w:cs="Traditional Arabic" w:hint="cs"/>
          <w:color w:val="2A2A2A"/>
          <w:sz w:val="28"/>
          <w:szCs w:val="28"/>
          <w:rtl/>
        </w:rPr>
        <w:t>تيمية</w:t>
      </w:r>
      <w:r w:rsidRPr="00325F64">
        <w:rPr>
          <w:rFonts w:ascii="Traditional Arabic" w:hAnsi="Traditional Arabic" w:cs="Traditional Arabic" w:hint="cs"/>
          <w:color w:val="2A2A2A"/>
          <w:sz w:val="28"/>
          <w:szCs w:val="28"/>
          <w:rtl/>
        </w:rPr>
        <w:t xml:space="preserve"> ص 21</w:t>
      </w:r>
    </w:p>
  </w:footnote>
  <w:footnote w:id="270">
    <w:p w:rsidR="002900AC" w:rsidRPr="00864C59" w:rsidRDefault="002900AC" w:rsidP="009151FD">
      <w:pPr>
        <w:pStyle w:val="FootnoteText"/>
        <w:contextualSpacing/>
        <w:rPr>
          <w:sz w:val="28"/>
          <w:szCs w:val="28"/>
          <w:rtl/>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صحيح البخاري، كتاب</w:t>
      </w:r>
      <w:r>
        <w:rPr>
          <w:rFonts w:ascii="Traditional Arabic" w:hAnsi="Traditional Arabic" w:cs="Traditional Arabic" w:hint="cs"/>
          <w:color w:val="2A2A2A"/>
          <w:sz w:val="28"/>
          <w:szCs w:val="28"/>
          <w:rtl/>
        </w:rPr>
        <w:t xml:space="preserve"> العتق، باب</w:t>
      </w:r>
      <w:r w:rsidRPr="00325F64">
        <w:rPr>
          <w:rFonts w:ascii="Traditional Arabic" w:hAnsi="Traditional Arabic" w:cs="Traditional Arabic" w:hint="cs"/>
          <w:color w:val="2A2A2A"/>
          <w:sz w:val="28"/>
          <w:szCs w:val="28"/>
          <w:rtl/>
        </w:rPr>
        <w:t xml:space="preserve"> إذا عتق </w:t>
      </w:r>
      <w:r w:rsidRPr="00595E87">
        <w:rPr>
          <w:rFonts w:ascii="Traditional Arabic" w:hAnsi="Traditional Arabic" w:cs="Traditional Arabic" w:hint="cs"/>
          <w:color w:val="000000" w:themeColor="text1"/>
          <w:sz w:val="28"/>
          <w:szCs w:val="28"/>
          <w:rtl/>
        </w:rPr>
        <w:t xml:space="preserve">عبدا بين اثنين، رقم 2522، </w:t>
      </w:r>
      <w:r>
        <w:rPr>
          <w:rFonts w:ascii="Traditional Arabic" w:hAnsi="Traditional Arabic" w:cs="Traditional Arabic" w:hint="cs"/>
          <w:color w:val="000000" w:themeColor="text1"/>
          <w:sz w:val="28"/>
          <w:szCs w:val="28"/>
          <w:rtl/>
        </w:rPr>
        <w:t>ص 611</w:t>
      </w:r>
    </w:p>
  </w:footnote>
  <w:footnote w:id="271">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 xml:space="preserve">الطرق الحكمية لابن القيم ص 159 </w:t>
      </w:r>
    </w:p>
  </w:footnote>
  <w:footnote w:id="272">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592123">
        <w:rPr>
          <w:rFonts w:ascii="Traditional Arabic" w:hAnsi="Traditional Arabic" w:cs="Traditional Arabic" w:hint="cs"/>
          <w:color w:val="000000" w:themeColor="text1"/>
          <w:sz w:val="28"/>
          <w:szCs w:val="28"/>
          <w:rtl/>
        </w:rPr>
        <w:t>صحيح مسلم، كتاب البيوع باب تحريم بيع الحاضر للبادي، رقم الحديث 1522، ج 3/1157</w:t>
      </w:r>
    </w:p>
  </w:footnote>
  <w:footnote w:id="273">
    <w:p w:rsidR="002900AC" w:rsidRPr="00325F64" w:rsidRDefault="002900AC" w:rsidP="002F0D62">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تناولناه بالتفصيل في</w:t>
      </w:r>
      <w:r>
        <w:rPr>
          <w:rFonts w:ascii="Traditional Arabic" w:hAnsi="Traditional Arabic" w:cs="Traditional Arabic" w:hint="cs"/>
          <w:color w:val="2A2A2A"/>
          <w:sz w:val="28"/>
          <w:szCs w:val="28"/>
          <w:rtl/>
        </w:rPr>
        <w:t>الفصل</w:t>
      </w:r>
      <w:r w:rsidRPr="00325F64">
        <w:rPr>
          <w:rFonts w:ascii="Traditional Arabic" w:hAnsi="Traditional Arabic" w:cs="Traditional Arabic" w:hint="cs"/>
          <w:color w:val="2A2A2A"/>
          <w:sz w:val="28"/>
          <w:szCs w:val="28"/>
          <w:rtl/>
        </w:rPr>
        <w:t xml:space="preserve"> الثاني في أدلة تحريم الاحتكار </w:t>
      </w:r>
    </w:p>
  </w:footnote>
  <w:footnote w:id="274">
    <w:p w:rsidR="002900AC" w:rsidRPr="00864C59" w:rsidRDefault="002900AC" w:rsidP="009151FD">
      <w:pPr>
        <w:pStyle w:val="FootnoteText"/>
        <w:contextualSpacing/>
        <w:rPr>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ابن تيمية: احمد </w:t>
      </w:r>
      <w:r w:rsidRPr="00F40494">
        <w:rPr>
          <w:rFonts w:ascii="Traditional Arabic" w:hAnsi="Traditional Arabic" w:cs="Traditional Arabic" w:hint="cs"/>
          <w:color w:val="000000" w:themeColor="text1"/>
          <w:sz w:val="28"/>
          <w:szCs w:val="28"/>
          <w:rtl/>
        </w:rPr>
        <w:t xml:space="preserve">بن عبد الحليم، الحسبة في الإسلام، ص 15-16ط دار </w:t>
      </w:r>
      <w:r w:rsidRPr="002A5516">
        <w:rPr>
          <w:rFonts w:ascii="Traditional Arabic" w:hAnsi="Traditional Arabic" w:cs="Traditional Arabic" w:hint="cs"/>
          <w:color w:val="2A2A2A"/>
          <w:sz w:val="28"/>
          <w:szCs w:val="28"/>
          <w:rtl/>
        </w:rPr>
        <w:t>الكتب العلمية-بيروت-لبنان</w:t>
      </w:r>
    </w:p>
  </w:footnote>
  <w:footnote w:id="275">
    <w:p w:rsidR="002900AC" w:rsidRPr="00325F64" w:rsidRDefault="002900AC" w:rsidP="009151FD">
      <w:pPr>
        <w:pStyle w:val="FootnoteText"/>
        <w:contextualSpacing/>
        <w:rPr>
          <w:rFonts w:ascii="Traditional Arabic" w:hAnsi="Traditional Arabic" w:cs="Traditional Arabic"/>
          <w:color w:val="2A2A2A"/>
          <w:sz w:val="28"/>
          <w:szCs w:val="28"/>
        </w:rPr>
      </w:pPr>
      <w:r w:rsidRPr="00235709">
        <w:rPr>
          <w:rFonts w:ascii="Traditional Arabic" w:hAnsi="Traditional Arabic" w:cs="Traditional Arabic" w:hint="cs"/>
          <w:color w:val="000000" w:themeColor="text1"/>
          <w:sz w:val="28"/>
          <w:szCs w:val="28"/>
          <w:rtl/>
        </w:rPr>
        <w:t>(</w:t>
      </w:r>
      <w:r w:rsidRPr="00235709">
        <w:rPr>
          <w:rFonts w:ascii="Traditional Arabic" w:hAnsi="Traditional Arabic" w:cs="Traditional Arabic"/>
          <w:color w:val="000000" w:themeColor="text1"/>
          <w:sz w:val="28"/>
          <w:szCs w:val="28"/>
        </w:rPr>
        <w:footnoteRef/>
      </w:r>
      <w:r w:rsidRPr="00235709">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المطأ، كتاب البيوع، باب الحكرة والتربص،</w:t>
      </w:r>
      <w:r w:rsidRPr="00235709">
        <w:rPr>
          <w:rFonts w:ascii="Traditional Arabic" w:hAnsi="Traditional Arabic" w:cs="Traditional Arabic" w:hint="cs"/>
          <w:color w:val="000000" w:themeColor="text1"/>
          <w:sz w:val="28"/>
          <w:szCs w:val="28"/>
          <w:rtl/>
        </w:rPr>
        <w:t xml:space="preserve"> رقم </w:t>
      </w:r>
      <w:r>
        <w:rPr>
          <w:rFonts w:ascii="Traditional Arabic" w:hAnsi="Traditional Arabic" w:cs="Traditional Arabic" w:hint="cs"/>
          <w:color w:val="000000" w:themeColor="text1"/>
          <w:sz w:val="28"/>
          <w:szCs w:val="28"/>
          <w:rtl/>
        </w:rPr>
        <w:t>ال</w:t>
      </w:r>
      <w:r w:rsidRPr="00235709">
        <w:rPr>
          <w:rFonts w:ascii="Traditional Arabic" w:hAnsi="Traditional Arabic" w:cs="Traditional Arabic" w:hint="cs"/>
          <w:color w:val="000000" w:themeColor="text1"/>
          <w:sz w:val="28"/>
          <w:szCs w:val="28"/>
          <w:rtl/>
        </w:rPr>
        <w:t>حديث</w:t>
      </w:r>
      <w:r>
        <w:rPr>
          <w:rFonts w:ascii="Traditional Arabic" w:hAnsi="Traditional Arabic" w:cs="Traditional Arabic" w:hint="cs"/>
          <w:color w:val="000000" w:themeColor="text1"/>
          <w:sz w:val="28"/>
          <w:szCs w:val="28"/>
          <w:rtl/>
        </w:rPr>
        <w:t xml:space="preserve"> </w:t>
      </w:r>
      <w:r w:rsidRPr="00235709">
        <w:rPr>
          <w:rFonts w:ascii="Traditional Arabic" w:hAnsi="Traditional Arabic" w:cs="Traditional Arabic" w:hint="cs"/>
          <w:color w:val="000000" w:themeColor="text1"/>
          <w:sz w:val="28"/>
          <w:szCs w:val="28"/>
          <w:rtl/>
        </w:rPr>
        <w:t>5</w:t>
      </w:r>
      <w:r w:rsidRPr="00235709">
        <w:rPr>
          <w:rFonts w:ascii="Traditional Arabic" w:hAnsi="Traditional Arabic" w:cs="Traditional Arabic"/>
          <w:color w:val="000000" w:themeColor="text1"/>
          <w:sz w:val="28"/>
          <w:szCs w:val="28"/>
          <w:rtl/>
        </w:rPr>
        <w:t>6</w:t>
      </w:r>
      <w:r>
        <w:rPr>
          <w:rFonts w:ascii="Traditional Arabic" w:hAnsi="Traditional Arabic" w:cs="Traditional Arabic" w:hint="cs"/>
          <w:color w:val="000000" w:themeColor="text1"/>
          <w:sz w:val="28"/>
          <w:szCs w:val="28"/>
          <w:rtl/>
        </w:rPr>
        <w:t>،</w:t>
      </w:r>
      <w:r w:rsidRPr="00235709">
        <w:rPr>
          <w:rFonts w:ascii="Traditional Arabic" w:hAnsi="Traditional Arabic" w:cs="Traditional Arabic" w:hint="cs"/>
          <w:color w:val="000000" w:themeColor="text1"/>
          <w:sz w:val="28"/>
          <w:szCs w:val="28"/>
          <w:rtl/>
        </w:rPr>
        <w:t xml:space="preserve"> </w:t>
      </w:r>
      <w:r w:rsidRPr="00235709">
        <w:rPr>
          <w:rFonts w:ascii="Traditional Arabic" w:hAnsi="Traditional Arabic" w:cs="Traditional Arabic" w:hint="eastAsia"/>
          <w:color w:val="000000" w:themeColor="text1"/>
          <w:sz w:val="28"/>
          <w:szCs w:val="28"/>
          <w:rtl/>
        </w:rPr>
        <w:t>ج</w:t>
      </w:r>
      <w:r w:rsidRPr="00235709">
        <w:rPr>
          <w:rFonts w:ascii="Traditional Arabic" w:hAnsi="Traditional Arabic" w:cs="Traditional Arabic" w:hint="cs"/>
          <w:color w:val="000000" w:themeColor="text1"/>
          <w:sz w:val="28"/>
          <w:szCs w:val="28"/>
          <w:rtl/>
        </w:rPr>
        <w:t xml:space="preserve">2/ ص 651 </w:t>
      </w:r>
    </w:p>
  </w:footnote>
  <w:footnote w:id="276">
    <w:p w:rsidR="002900AC" w:rsidRPr="00864C59" w:rsidRDefault="002900AC" w:rsidP="009151FD">
      <w:pPr>
        <w:pStyle w:val="FootnoteText"/>
        <w:contextualSpacing/>
        <w:rPr>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المنتقى للباجي ج5/ص 17</w:t>
      </w:r>
    </w:p>
  </w:footnote>
  <w:footnote w:id="277">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444BD7">
        <w:rPr>
          <w:rFonts w:ascii="Traditional Arabic" w:hAnsi="Traditional Arabic" w:cs="Traditional Arabic" w:hint="cs"/>
          <w:color w:val="000000" w:themeColor="text1"/>
          <w:sz w:val="28"/>
          <w:szCs w:val="28"/>
          <w:rtl/>
        </w:rPr>
        <w:t>المغني لابن قدامة ج6/ص311</w:t>
      </w:r>
    </w:p>
  </w:footnote>
  <w:footnote w:id="278">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cs"/>
          <w:color w:val="2A2A2A"/>
          <w:sz w:val="28"/>
          <w:szCs w:val="28"/>
          <w:rtl/>
        </w:rPr>
        <w:t>المرجع السابق ج6/ص 312</w:t>
      </w:r>
    </w:p>
  </w:footnote>
  <w:footnote w:id="279">
    <w:p w:rsidR="002900AC" w:rsidRPr="00325F64" w:rsidRDefault="002900AC" w:rsidP="008A4F74">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w:t>
      </w:r>
      <w:r>
        <w:rPr>
          <w:rFonts w:ascii="Traditional Arabic" w:hAnsi="Traditional Arabic" w:cs="Traditional Arabic" w:hint="cs"/>
          <w:color w:val="2A2A2A"/>
          <w:sz w:val="28"/>
          <w:szCs w:val="28"/>
          <w:rtl/>
        </w:rPr>
        <w:t xml:space="preserve"> تعريف سد الذرائع </w:t>
      </w:r>
      <w:r w:rsidRPr="00685961">
        <w:rPr>
          <w:rFonts w:ascii="Traditional Arabic" w:hAnsi="Traditional Arabic" w:cs="Traditional Arabic" w:hint="cs"/>
          <w:color w:val="2A2A2A"/>
          <w:sz w:val="28"/>
          <w:szCs w:val="28"/>
          <w:rtl/>
        </w:rPr>
        <w:t>عرفها القرافي: بأن سد الذرائع معناه حسم مادة وسائل الفساد دفعا لها ومبدأ سد الذرائع أصل من الأصول عند الفقهاء، وأكثرهم أخذا به الإمام مالك، وعرفها الإمام أحمد بن حنبل بأن الذريعة هي: الوسيلة ومعنى سد الذريعة رفعها أي أن وسيلة المحرم محرمة، ووسيلة الواجب واجبة، وعرفه</w:t>
      </w:r>
      <w:r w:rsidRPr="00685961">
        <w:rPr>
          <w:rFonts w:ascii="Traditional Arabic" w:hAnsi="Traditional Arabic" w:cs="Traditional Arabic" w:hint="eastAsia"/>
          <w:color w:val="2A2A2A"/>
          <w:sz w:val="28"/>
          <w:szCs w:val="28"/>
          <w:rtl/>
        </w:rPr>
        <w:t>ا</w:t>
      </w:r>
      <w:r w:rsidRPr="00685961">
        <w:rPr>
          <w:rFonts w:ascii="Traditional Arabic" w:hAnsi="Traditional Arabic" w:cs="Traditional Arabic" w:hint="cs"/>
          <w:color w:val="2A2A2A"/>
          <w:sz w:val="28"/>
          <w:szCs w:val="28"/>
          <w:rtl/>
        </w:rPr>
        <w:t xml:space="preserve"> ابن قيم الجوزية بأن</w:t>
      </w:r>
      <w:r>
        <w:rPr>
          <w:rFonts w:ascii="Traditional Arabic" w:hAnsi="Traditional Arabic" w:cs="Traditional Arabic" w:hint="cs"/>
          <w:color w:val="2A2A2A"/>
          <w:sz w:val="28"/>
          <w:szCs w:val="28"/>
          <w:rtl/>
        </w:rPr>
        <w:t xml:space="preserve"> سد</w:t>
      </w:r>
      <w:r w:rsidRPr="00685961">
        <w:rPr>
          <w:rFonts w:ascii="Traditional Arabic" w:hAnsi="Traditional Arabic" w:cs="Traditional Arabic" w:hint="cs"/>
          <w:color w:val="2A2A2A"/>
          <w:sz w:val="28"/>
          <w:szCs w:val="28"/>
          <w:rtl/>
        </w:rPr>
        <w:t xml:space="preserve"> الذريعة هي: منع كل وسيلة مباحة قصد بها التوسل الى مفسدة، أولم يقصد إذا أفضت اليها غالبا وكانت مفسدتها أرجح من مصلحتها. سد الذرائع عند الامام ابن قيم وأثره في اختياراته الفقهية لسعود ابن ملوح</w:t>
      </w:r>
      <w:r>
        <w:rPr>
          <w:rFonts w:ascii="Traditional Arabic" w:hAnsi="Traditional Arabic" w:cs="Traditional Arabic" w:hint="cs"/>
          <w:color w:val="2A2A2A"/>
          <w:sz w:val="28"/>
          <w:szCs w:val="28"/>
          <w:rtl/>
        </w:rPr>
        <w:t>،</w:t>
      </w:r>
      <w:r w:rsidRPr="00685961">
        <w:rPr>
          <w:rFonts w:ascii="Traditional Arabic" w:hAnsi="Traditional Arabic" w:cs="Traditional Arabic" w:hint="cs"/>
          <w:color w:val="2A2A2A"/>
          <w:sz w:val="28"/>
          <w:szCs w:val="28"/>
          <w:rtl/>
        </w:rPr>
        <w:t xml:space="preserve"> ص46، ط1428ه-2007</w:t>
      </w:r>
      <w:r>
        <w:rPr>
          <w:rFonts w:ascii="Traditional Arabic" w:hAnsi="Traditional Arabic" w:cs="Traditional Arabic" w:hint="cs"/>
          <w:color w:val="2A2A2A"/>
          <w:sz w:val="28"/>
          <w:szCs w:val="28"/>
          <w:rtl/>
        </w:rPr>
        <w:t xml:space="preserve">، وأنظر </w:t>
      </w:r>
      <w:r w:rsidRPr="00685961">
        <w:rPr>
          <w:rFonts w:ascii="Traditional Arabic" w:hAnsi="Traditional Arabic" w:cs="Traditional Arabic" w:hint="cs"/>
          <w:color w:val="2A2A2A"/>
          <w:sz w:val="28"/>
          <w:szCs w:val="28"/>
          <w:rtl/>
        </w:rPr>
        <w:t>تبصرة</w:t>
      </w:r>
      <w:r w:rsidRPr="00325F64">
        <w:rPr>
          <w:rFonts w:ascii="Traditional Arabic" w:hAnsi="Traditional Arabic" w:cs="Traditional Arabic" w:hint="cs"/>
          <w:color w:val="2A2A2A"/>
          <w:sz w:val="28"/>
          <w:szCs w:val="28"/>
          <w:rtl/>
        </w:rPr>
        <w:t xml:space="preserve"> الحكام لابن فرحون ص380</w:t>
      </w:r>
      <w:r>
        <w:rPr>
          <w:rFonts w:ascii="Traditional Arabic" w:hAnsi="Traditional Arabic" w:cs="Traditional Arabic" w:hint="cs"/>
          <w:color w:val="2A2A2A"/>
          <w:sz w:val="28"/>
          <w:szCs w:val="28"/>
          <w:rtl/>
        </w:rPr>
        <w:t>.</w:t>
      </w:r>
    </w:p>
  </w:footnote>
  <w:footnote w:id="280">
    <w:p w:rsidR="002900AC" w:rsidRPr="00864C59" w:rsidRDefault="002900AC" w:rsidP="009151FD">
      <w:pPr>
        <w:pStyle w:val="FootnoteText"/>
        <w:contextualSpacing/>
        <w:rPr>
          <w:sz w:val="28"/>
          <w:szCs w:val="28"/>
        </w:rPr>
      </w:pPr>
      <w:r w:rsidRPr="001F3F79">
        <w:rPr>
          <w:rFonts w:ascii="Traditional Arabic" w:hAnsi="Traditional Arabic" w:cs="Traditional Arabic" w:hint="cs"/>
          <w:color w:val="000000" w:themeColor="text1"/>
          <w:sz w:val="28"/>
          <w:szCs w:val="28"/>
          <w:rtl/>
        </w:rPr>
        <w:t>(</w:t>
      </w:r>
      <w:r w:rsidRPr="001F3F79">
        <w:rPr>
          <w:rFonts w:ascii="Traditional Arabic" w:hAnsi="Traditional Arabic" w:cs="Traditional Arabic"/>
          <w:color w:val="000000" w:themeColor="text1"/>
          <w:sz w:val="28"/>
          <w:szCs w:val="28"/>
        </w:rPr>
        <w:footnoteRef/>
      </w:r>
      <w:r w:rsidRPr="001F3F79">
        <w:rPr>
          <w:rFonts w:ascii="Traditional Arabic" w:hAnsi="Traditional Arabic" w:cs="Traditional Arabic" w:hint="cs"/>
          <w:color w:val="000000" w:themeColor="text1"/>
          <w:sz w:val="28"/>
          <w:szCs w:val="28"/>
          <w:rtl/>
        </w:rPr>
        <w:t>)</w:t>
      </w:r>
      <w:r>
        <w:rPr>
          <w:rFonts w:ascii="Traditional Arabic" w:hAnsi="Traditional Arabic" w:cs="Traditional Arabic" w:hint="cs"/>
          <w:color w:val="000000" w:themeColor="text1"/>
          <w:sz w:val="28"/>
          <w:szCs w:val="28"/>
          <w:rtl/>
        </w:rPr>
        <w:t xml:space="preserve"> </w:t>
      </w:r>
      <w:r w:rsidRPr="001F3F79">
        <w:rPr>
          <w:rFonts w:ascii="Traditional Arabic" w:hAnsi="Traditional Arabic" w:cs="Traditional Arabic" w:hint="cs"/>
          <w:color w:val="000000" w:themeColor="text1"/>
          <w:sz w:val="28"/>
          <w:szCs w:val="28"/>
          <w:rtl/>
        </w:rPr>
        <w:t>الفقه الإسلامي في ثوبه الجديد لمصطفى أحمد الزرقاء ج 2/ص170</w:t>
      </w:r>
    </w:p>
  </w:footnote>
  <w:footnote w:id="281">
    <w:p w:rsidR="002900AC" w:rsidRPr="00051C07" w:rsidRDefault="002900AC" w:rsidP="009151FD">
      <w:pPr>
        <w:pStyle w:val="FootnoteText"/>
        <w:contextualSpacing/>
        <w:rPr>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الطرق الحكمية لابن القيم ص 244</w:t>
      </w:r>
    </w:p>
  </w:footnote>
  <w:footnote w:id="282">
    <w:p w:rsidR="002900AC" w:rsidRDefault="002900AC" w:rsidP="009151FD">
      <w:pPr>
        <w:pStyle w:val="FootnoteText"/>
        <w:contextualSpacing/>
        <w:rPr>
          <w:sz w:val="24"/>
          <w:szCs w:val="24"/>
          <w:rtl/>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xml:space="preserve">) </w:t>
      </w:r>
      <w:r w:rsidRPr="00F40494">
        <w:rPr>
          <w:rFonts w:ascii="Traditional Arabic" w:hAnsi="Traditional Arabic" w:cs="Traditional Arabic" w:hint="cs"/>
          <w:color w:val="000000" w:themeColor="text1"/>
          <w:sz w:val="28"/>
          <w:szCs w:val="28"/>
          <w:rtl/>
        </w:rPr>
        <w:t xml:space="preserve">عارضة الأحوذي </w:t>
      </w:r>
      <w:r>
        <w:rPr>
          <w:rFonts w:ascii="Traditional Arabic" w:hAnsi="Traditional Arabic" w:cs="Traditional Arabic" w:hint="cs"/>
          <w:color w:val="000000" w:themeColor="text1"/>
          <w:sz w:val="28"/>
          <w:szCs w:val="28"/>
          <w:rtl/>
        </w:rPr>
        <w:t>ب</w:t>
      </w:r>
      <w:r w:rsidRPr="00F40494">
        <w:rPr>
          <w:rFonts w:ascii="Traditional Arabic" w:hAnsi="Traditional Arabic" w:cs="Traditional Arabic" w:hint="cs"/>
          <w:color w:val="000000" w:themeColor="text1"/>
          <w:sz w:val="28"/>
          <w:szCs w:val="28"/>
          <w:rtl/>
        </w:rPr>
        <w:t>شرح صحيح الترمذي لابن العربي المالكي ج 6/ص 54 ط</w:t>
      </w:r>
      <w:r>
        <w:rPr>
          <w:rFonts w:ascii="Traditional Arabic" w:hAnsi="Traditional Arabic" w:cs="Traditional Arabic" w:hint="cs"/>
          <w:color w:val="000000" w:themeColor="text1"/>
          <w:sz w:val="28"/>
          <w:szCs w:val="28"/>
          <w:rtl/>
        </w:rPr>
        <w:t xml:space="preserve"> </w:t>
      </w:r>
      <w:r w:rsidRPr="00F40494">
        <w:rPr>
          <w:rFonts w:ascii="Traditional Arabic" w:hAnsi="Traditional Arabic" w:cs="Traditional Arabic" w:hint="cs"/>
          <w:color w:val="000000" w:themeColor="text1"/>
          <w:sz w:val="28"/>
          <w:szCs w:val="28"/>
          <w:rtl/>
        </w:rPr>
        <w:t>(1418هـ) دار الكتب العلمية بيروت -لبنان</w:t>
      </w:r>
    </w:p>
    <w:p w:rsidR="002900AC" w:rsidRDefault="002900AC" w:rsidP="009151FD">
      <w:pPr>
        <w:pStyle w:val="FootnoteText"/>
        <w:contextualSpacing/>
        <w:rPr>
          <w:rFonts w:ascii="Traditional Arabic" w:eastAsiaTheme="minorEastAsia" w:hAnsi="Traditional Arabic" w:cs="Traditional Arabic"/>
          <w:color w:val="000000" w:themeColor="text1"/>
          <w:sz w:val="28"/>
          <w:szCs w:val="28"/>
          <w:rtl/>
        </w:rPr>
      </w:pPr>
      <w:r w:rsidRPr="00265F80">
        <w:rPr>
          <w:rFonts w:ascii="Traditional Arabic" w:eastAsiaTheme="minorEastAsia" w:hAnsi="Traditional Arabic" w:cs="Traditional Arabic" w:hint="cs"/>
          <w:b/>
          <w:bCs/>
          <w:color w:val="000000" w:themeColor="text1"/>
          <w:sz w:val="28"/>
          <w:szCs w:val="28"/>
          <w:rtl/>
        </w:rPr>
        <w:t>ابن العربي:</w:t>
      </w:r>
      <w:r w:rsidRPr="00265F80">
        <w:rPr>
          <w:rFonts w:ascii="Traditional Arabic" w:eastAsiaTheme="minorEastAsia" w:hAnsi="Traditional Arabic" w:cs="Traditional Arabic" w:hint="cs"/>
          <w:color w:val="000000" w:themeColor="text1"/>
          <w:sz w:val="28"/>
          <w:szCs w:val="28"/>
          <w:rtl/>
        </w:rPr>
        <w:t xml:space="preserve"> العلامة الحافظ القاضي أبوبكر محمد بن عبد الل</w:t>
      </w:r>
      <w:r w:rsidRPr="00265F80">
        <w:rPr>
          <w:rFonts w:ascii="Traditional Arabic" w:eastAsiaTheme="minorEastAsia" w:hAnsi="Traditional Arabic" w:cs="Traditional Arabic" w:hint="eastAsia"/>
          <w:color w:val="000000" w:themeColor="text1"/>
          <w:sz w:val="28"/>
          <w:szCs w:val="28"/>
          <w:rtl/>
        </w:rPr>
        <w:t>ه</w:t>
      </w:r>
      <w:r w:rsidRPr="00265F80">
        <w:rPr>
          <w:rFonts w:ascii="Traditional Arabic" w:eastAsiaTheme="minorEastAsia" w:hAnsi="Traditional Arabic" w:cs="Traditional Arabic" w:hint="cs"/>
          <w:color w:val="000000" w:themeColor="text1"/>
          <w:sz w:val="28"/>
          <w:szCs w:val="28"/>
          <w:rtl/>
        </w:rPr>
        <w:t xml:space="preserve"> بن محمد الأشبيلي المالكي ختام علماء </w:t>
      </w:r>
      <w:r>
        <w:rPr>
          <w:rFonts w:ascii="Traditional Arabic" w:eastAsiaTheme="minorEastAsia" w:hAnsi="Traditional Arabic" w:cs="Traditional Arabic" w:hint="cs"/>
          <w:color w:val="000000" w:themeColor="text1"/>
          <w:sz w:val="28"/>
          <w:szCs w:val="28"/>
          <w:rtl/>
        </w:rPr>
        <w:t>ا</w:t>
      </w:r>
      <w:r w:rsidRPr="00265F80">
        <w:rPr>
          <w:rFonts w:ascii="Traditional Arabic" w:eastAsiaTheme="minorEastAsia" w:hAnsi="Traditional Arabic" w:cs="Traditional Arabic" w:hint="cs"/>
          <w:color w:val="000000" w:themeColor="text1"/>
          <w:sz w:val="28"/>
          <w:szCs w:val="28"/>
          <w:rtl/>
        </w:rPr>
        <w:t xml:space="preserve">لأندلس. من كتبه عارضة الأحوذي شرح صحيح الترمذي، ولد سنة 468ه ومات </w:t>
      </w:r>
      <w:r w:rsidRPr="00265F80">
        <w:rPr>
          <w:rFonts w:ascii="Traditional Arabic" w:eastAsiaTheme="minorEastAsia" w:hAnsi="Traditional Arabic" w:cs="Traditional Arabic" w:hint="cs"/>
          <w:color w:val="000000" w:themeColor="text1"/>
          <w:sz w:val="28"/>
          <w:szCs w:val="28"/>
          <w:rtl/>
        </w:rPr>
        <w:t>سنة 546ه عند منصرفه من مراكش وحمل ميتا الى باريس ودفن فيها</w:t>
      </w:r>
    </w:p>
    <w:p w:rsidR="002900AC" w:rsidRPr="00265F80" w:rsidRDefault="002900AC" w:rsidP="009151FD">
      <w:pPr>
        <w:pStyle w:val="FootnoteText"/>
        <w:contextualSpacing/>
        <w:rPr>
          <w:color w:val="000000" w:themeColor="text1"/>
          <w:sz w:val="28"/>
          <w:szCs w:val="28"/>
        </w:rPr>
      </w:pPr>
      <w:r>
        <w:rPr>
          <w:rFonts w:ascii="Traditional Arabic" w:eastAsiaTheme="minorEastAsia" w:hAnsi="Traditional Arabic" w:cs="Traditional Arabic" w:hint="cs"/>
          <w:color w:val="000000" w:themeColor="text1"/>
          <w:sz w:val="28"/>
          <w:szCs w:val="28"/>
          <w:rtl/>
        </w:rPr>
        <w:t>الديباج المذهب ج2 ص 252، وتذكرة الحفاظ ج4ص 1294رقم 1081</w:t>
      </w:r>
    </w:p>
  </w:footnote>
  <w:footnote w:id="283">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الموسوعة الفقهية الكويتية ج11 ص 305--306</w:t>
      </w:r>
    </w:p>
  </w:footnote>
  <w:footnote w:id="284">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xml:space="preserve">) اللباب في شرح الكتاب ج 4/ص </w:t>
      </w:r>
      <w:r w:rsidRPr="00325F64">
        <w:rPr>
          <w:rFonts w:ascii="Traditional Arabic" w:hAnsi="Traditional Arabic" w:cs="Traditional Arabic" w:hint="cs"/>
          <w:color w:val="2A2A2A"/>
          <w:sz w:val="28"/>
          <w:szCs w:val="28"/>
          <w:rtl/>
        </w:rPr>
        <w:t>167، تبيين الحقائق للزيلعي ج 6/ص 28</w:t>
      </w:r>
    </w:p>
  </w:footnote>
  <w:footnote w:id="285">
    <w:p w:rsidR="002900AC" w:rsidRPr="00C83486" w:rsidRDefault="002900AC" w:rsidP="00946E68">
      <w:pPr>
        <w:pStyle w:val="FootnoteText"/>
        <w:contextualSpacing/>
        <w:rPr>
          <w:sz w:val="24"/>
          <w:szCs w:val="24"/>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صحيح مسلم</w:t>
      </w:r>
      <w:r w:rsidRPr="00325F64">
        <w:rPr>
          <w:rFonts w:ascii="Traditional Arabic" w:hAnsi="Traditional Arabic" w:cs="Traditional Arabic" w:hint="cs"/>
          <w:color w:val="2A2A2A"/>
          <w:sz w:val="28"/>
          <w:szCs w:val="28"/>
          <w:rtl/>
        </w:rPr>
        <w:t xml:space="preserve"> رقم </w:t>
      </w:r>
      <w:r>
        <w:rPr>
          <w:rFonts w:ascii="Traditional Arabic" w:hAnsi="Traditional Arabic" w:cs="Traditional Arabic" w:hint="cs"/>
          <w:color w:val="2A2A2A"/>
          <w:sz w:val="28"/>
          <w:szCs w:val="28"/>
          <w:rtl/>
        </w:rPr>
        <w:t>ال</w:t>
      </w:r>
      <w:r w:rsidRPr="00325F64">
        <w:rPr>
          <w:rFonts w:ascii="Traditional Arabic" w:hAnsi="Traditional Arabic" w:cs="Traditional Arabic" w:hint="cs"/>
          <w:color w:val="2A2A2A"/>
          <w:sz w:val="28"/>
          <w:szCs w:val="28"/>
          <w:rtl/>
        </w:rPr>
        <w:t>حديث 1605</w:t>
      </w:r>
      <w:r>
        <w:rPr>
          <w:rFonts w:ascii="Traditional Arabic" w:hAnsi="Traditional Arabic" w:cs="Traditional Arabic" w:hint="cs"/>
          <w:color w:val="2A2A2A"/>
          <w:sz w:val="28"/>
          <w:szCs w:val="28"/>
          <w:rtl/>
        </w:rPr>
        <w:t>،</w:t>
      </w:r>
      <w:r w:rsidRPr="00325F64">
        <w:rPr>
          <w:rFonts w:ascii="Traditional Arabic" w:hAnsi="Traditional Arabic" w:cs="Traditional Arabic" w:hint="cs"/>
          <w:color w:val="2A2A2A"/>
          <w:sz w:val="28"/>
          <w:szCs w:val="28"/>
          <w:rtl/>
        </w:rPr>
        <w:t xml:space="preserve"> </w:t>
      </w:r>
      <w:r w:rsidRPr="00325F64">
        <w:rPr>
          <w:rFonts w:ascii="Traditional Arabic" w:hAnsi="Traditional Arabic" w:cs="Traditional Arabic" w:hint="eastAsia"/>
          <w:color w:val="2A2A2A"/>
          <w:sz w:val="28"/>
          <w:szCs w:val="28"/>
          <w:rtl/>
        </w:rPr>
        <w:t>ج</w:t>
      </w:r>
      <w:r w:rsidRPr="00325F64">
        <w:rPr>
          <w:rFonts w:ascii="Traditional Arabic" w:hAnsi="Traditional Arabic" w:cs="Traditional Arabic" w:hint="cs"/>
          <w:color w:val="2A2A2A"/>
          <w:sz w:val="28"/>
          <w:szCs w:val="28"/>
          <w:rtl/>
        </w:rPr>
        <w:t>3/ص1227</w:t>
      </w:r>
    </w:p>
  </w:footnote>
  <w:footnote w:id="286">
    <w:p w:rsidR="002900AC" w:rsidRPr="00325F64" w:rsidRDefault="002900AC" w:rsidP="009151FD">
      <w:pPr>
        <w:pStyle w:val="FootnoteText"/>
        <w:contextualSpacing/>
        <w:rPr>
          <w:rFonts w:ascii="Traditional Arabic" w:hAnsi="Traditional Arabic" w:cs="Traditional Arabic"/>
          <w:color w:val="2A2A2A"/>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الموسوعة الفقهية الكويتية ج11 ص 305-306</w:t>
      </w:r>
    </w:p>
  </w:footnote>
  <w:footnote w:id="287">
    <w:p w:rsidR="002900AC" w:rsidRPr="00776BD9" w:rsidRDefault="002900AC" w:rsidP="009151FD">
      <w:pPr>
        <w:pStyle w:val="FootnoteText"/>
        <w:contextualSpacing/>
        <w:rPr>
          <w:rFonts w:ascii="Traditional Arabic" w:hAnsi="Traditional Arabic" w:cs="Traditional Arabic"/>
          <w:color w:val="000000" w:themeColor="text1"/>
          <w:sz w:val="28"/>
          <w:szCs w:val="28"/>
          <w:rtl/>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xml:space="preserve">) </w:t>
      </w:r>
      <w:r w:rsidRPr="0024429E">
        <w:rPr>
          <w:rFonts w:ascii="Traditional Arabic" w:hAnsi="Traditional Arabic" w:cs="Traditional Arabic" w:hint="cs"/>
          <w:color w:val="000000" w:themeColor="text1"/>
          <w:sz w:val="28"/>
          <w:szCs w:val="28"/>
          <w:rtl/>
        </w:rPr>
        <w:t>تق</w:t>
      </w:r>
      <w:r w:rsidRPr="00776BD9">
        <w:rPr>
          <w:rFonts w:ascii="Traditional Arabic" w:hAnsi="Traditional Arabic" w:cs="Traditional Arabic" w:hint="cs"/>
          <w:color w:val="000000" w:themeColor="text1"/>
          <w:sz w:val="28"/>
          <w:szCs w:val="28"/>
          <w:rtl/>
        </w:rPr>
        <w:t>ي الدين: أحمد بن عبد الحليم، مجموع الفتاوى، ج 14 ص 339 دار الحديث-القاهرة</w:t>
      </w:r>
    </w:p>
    <w:p w:rsidR="002900AC" w:rsidRDefault="002900AC" w:rsidP="009151FD">
      <w:pPr>
        <w:pStyle w:val="FootnoteText"/>
        <w:contextualSpacing/>
        <w:rPr>
          <w:rFonts w:ascii="Traditional Arabic" w:hAnsi="Traditional Arabic" w:cs="Traditional Arabic"/>
          <w:color w:val="000000" w:themeColor="text1"/>
          <w:sz w:val="28"/>
          <w:szCs w:val="28"/>
          <w:rtl/>
        </w:rPr>
      </w:pPr>
      <w:r w:rsidRPr="007E2201">
        <w:rPr>
          <w:rFonts w:ascii="Traditional Arabic" w:hAnsi="Traditional Arabic" w:cs="Traditional Arabic" w:hint="cs"/>
          <w:b/>
          <w:bCs/>
          <w:color w:val="000000" w:themeColor="text1"/>
          <w:sz w:val="28"/>
          <w:szCs w:val="28"/>
          <w:rtl/>
        </w:rPr>
        <w:t>ابن تيمية:</w:t>
      </w:r>
      <w:r w:rsidRPr="00776BD9">
        <w:rPr>
          <w:rFonts w:ascii="Traditional Arabic" w:hAnsi="Traditional Arabic" w:cs="Traditional Arabic" w:hint="cs"/>
          <w:color w:val="000000" w:themeColor="text1"/>
          <w:sz w:val="28"/>
          <w:szCs w:val="28"/>
          <w:rtl/>
        </w:rPr>
        <w:t xml:space="preserve"> أبو العباس تقي الدين شيخ الإسلام، أحمد بن عبد الحليم بن عبد السلام بن عبد ال</w:t>
      </w:r>
      <w:r>
        <w:rPr>
          <w:rFonts w:ascii="Traditional Arabic" w:hAnsi="Traditional Arabic" w:cs="Traditional Arabic" w:hint="cs"/>
          <w:color w:val="000000" w:themeColor="text1"/>
          <w:sz w:val="28"/>
          <w:szCs w:val="28"/>
          <w:rtl/>
        </w:rPr>
        <w:t>ل</w:t>
      </w:r>
      <w:r w:rsidRPr="00776BD9">
        <w:rPr>
          <w:rFonts w:ascii="Traditional Arabic" w:hAnsi="Traditional Arabic" w:cs="Traditional Arabic" w:hint="cs"/>
          <w:color w:val="000000" w:themeColor="text1"/>
          <w:sz w:val="28"/>
          <w:szCs w:val="28"/>
          <w:rtl/>
        </w:rPr>
        <w:t>ه النميري الحراني الدمشقي، ولد سنة 661ه بدينة حران، وتوف</w:t>
      </w:r>
      <w:r w:rsidRPr="00776BD9">
        <w:rPr>
          <w:rFonts w:ascii="Traditional Arabic" w:hAnsi="Traditional Arabic" w:cs="Traditional Arabic" w:hint="eastAsia"/>
          <w:color w:val="000000" w:themeColor="text1"/>
          <w:sz w:val="28"/>
          <w:szCs w:val="28"/>
          <w:rtl/>
        </w:rPr>
        <w:t>ي</w:t>
      </w:r>
      <w:r w:rsidRPr="00776BD9">
        <w:rPr>
          <w:rFonts w:ascii="Traditional Arabic" w:hAnsi="Traditional Arabic" w:cs="Traditional Arabic" w:hint="cs"/>
          <w:color w:val="000000" w:themeColor="text1"/>
          <w:sz w:val="28"/>
          <w:szCs w:val="28"/>
          <w:rtl/>
        </w:rPr>
        <w:t xml:space="preserve"> سنة728ه بدمشق. من كتبه مجموع الفتاوي، ومنهاج السنة النبوية، اق</w:t>
      </w:r>
      <w:r>
        <w:rPr>
          <w:rFonts w:ascii="Traditional Arabic" w:hAnsi="Traditional Arabic" w:cs="Traditional Arabic" w:hint="cs"/>
          <w:color w:val="000000" w:themeColor="text1"/>
          <w:sz w:val="28"/>
          <w:szCs w:val="28"/>
          <w:rtl/>
        </w:rPr>
        <w:t>ت</w:t>
      </w:r>
      <w:r w:rsidRPr="00776BD9">
        <w:rPr>
          <w:rFonts w:ascii="Traditional Arabic" w:hAnsi="Traditional Arabic" w:cs="Traditional Arabic" w:hint="cs"/>
          <w:color w:val="000000" w:themeColor="text1"/>
          <w:sz w:val="28"/>
          <w:szCs w:val="28"/>
          <w:rtl/>
        </w:rPr>
        <w:t>ضاء الصراط المستقيم، مخالفة أصحاب الجحيم.</w:t>
      </w:r>
    </w:p>
    <w:p w:rsidR="002900AC" w:rsidRPr="00444BD7" w:rsidRDefault="002900AC" w:rsidP="009151FD">
      <w:pPr>
        <w:pStyle w:val="FootnoteText"/>
        <w:contextualSpacing/>
        <w:rPr>
          <w:rFonts w:ascii="Traditional Arabic" w:hAnsi="Traditional Arabic" w:cs="Traditional Arabic"/>
          <w:color w:val="2A2A2A"/>
          <w:sz w:val="28"/>
          <w:szCs w:val="28"/>
        </w:rPr>
      </w:pPr>
      <w:r w:rsidRPr="00A915F1">
        <w:rPr>
          <w:rFonts w:ascii="Traditional Arabic" w:hAnsi="Traditional Arabic" w:cs="Traditional Arabic" w:hint="cs"/>
          <w:color w:val="000000" w:themeColor="text1"/>
          <w:sz w:val="24"/>
          <w:szCs w:val="24"/>
          <w:rtl/>
        </w:rPr>
        <w:t>تذكرة الحفاظ، ج4 ص 1496 رقم 1175</w:t>
      </w:r>
      <w:r>
        <w:rPr>
          <w:rFonts w:ascii="Traditional Arabic" w:hAnsi="Traditional Arabic" w:cs="Traditional Arabic" w:hint="cs"/>
          <w:color w:val="000000" w:themeColor="text1"/>
          <w:sz w:val="24"/>
          <w:szCs w:val="24"/>
          <w:rtl/>
        </w:rPr>
        <w:t>، اعلام السلف ص 566</w:t>
      </w:r>
    </w:p>
  </w:footnote>
  <w:footnote w:id="288">
    <w:p w:rsidR="002900AC" w:rsidRPr="00051C07" w:rsidRDefault="002900AC" w:rsidP="009151FD">
      <w:pPr>
        <w:pStyle w:val="FootnoteText"/>
        <w:contextualSpacing/>
        <w:rPr>
          <w:sz w:val="28"/>
          <w:szCs w:val="28"/>
        </w:rPr>
      </w:pPr>
      <w:r w:rsidRPr="00325F64">
        <w:rPr>
          <w:rFonts w:ascii="Traditional Arabic" w:hAnsi="Traditional Arabic" w:cs="Traditional Arabic" w:hint="cs"/>
          <w:color w:val="2A2A2A"/>
          <w:sz w:val="28"/>
          <w:szCs w:val="28"/>
          <w:rtl/>
        </w:rPr>
        <w:t>(</w:t>
      </w:r>
      <w:r w:rsidRPr="00325F64">
        <w:rPr>
          <w:rFonts w:ascii="Traditional Arabic" w:hAnsi="Traditional Arabic" w:cs="Traditional Arabic"/>
          <w:color w:val="2A2A2A"/>
          <w:sz w:val="28"/>
          <w:szCs w:val="28"/>
        </w:rPr>
        <w:footnoteRef/>
      </w:r>
      <w:r w:rsidRPr="00325F64">
        <w:rPr>
          <w:rFonts w:ascii="Traditional Arabic" w:hAnsi="Traditional Arabic" w:cs="Traditional Arabic" w:hint="cs"/>
          <w:color w:val="2A2A2A"/>
          <w:sz w:val="28"/>
          <w:szCs w:val="28"/>
          <w:rtl/>
        </w:rPr>
        <w:t xml:space="preserve">) </w:t>
      </w:r>
      <w:r>
        <w:rPr>
          <w:rFonts w:ascii="Traditional Arabic" w:hAnsi="Traditional Arabic" w:cs="Traditional Arabic" w:hint="cs"/>
          <w:color w:val="2A2A2A"/>
          <w:sz w:val="28"/>
          <w:szCs w:val="28"/>
          <w:rtl/>
        </w:rPr>
        <w:t>محمد أبو الهندي: احكام التسعير في الفقه الإسلامي ص 126</w:t>
      </w:r>
    </w:p>
  </w:footnote>
  <w:footnote w:id="289">
    <w:p w:rsidR="002900AC" w:rsidRPr="00847722" w:rsidRDefault="002900AC" w:rsidP="009151FD">
      <w:pPr>
        <w:pStyle w:val="FootnoteText"/>
        <w:ind w:left="340" w:hanging="340"/>
        <w:contextualSpacing/>
        <w:rPr>
          <w:rFonts w:ascii="Traditional Arabic" w:hAnsi="Traditional Arabic" w:cs="Traditional Arabic"/>
          <w:color w:val="2A2A2A"/>
          <w:sz w:val="28"/>
          <w:szCs w:val="28"/>
          <w:rtl/>
        </w:rPr>
      </w:pPr>
      <w:r w:rsidRPr="00847722">
        <w:rPr>
          <w:rFonts w:ascii="Traditional Arabic" w:hAnsi="Traditional Arabic" w:cs="Traditional Arabic"/>
          <w:color w:val="2A2A2A"/>
          <w:sz w:val="28"/>
          <w:szCs w:val="28"/>
          <w:rtl/>
        </w:rPr>
        <w:t>(</w:t>
      </w:r>
      <w:r w:rsidRPr="00847722">
        <w:rPr>
          <w:rFonts w:ascii="Traditional Arabic" w:hAnsi="Traditional Arabic" w:cs="Traditional Arabic"/>
          <w:color w:val="2A2A2A"/>
          <w:sz w:val="28"/>
          <w:szCs w:val="28"/>
          <w:rtl/>
        </w:rPr>
        <w:footnoteRef/>
      </w:r>
      <w:r w:rsidRPr="00847722">
        <w:rPr>
          <w:rFonts w:ascii="Traditional Arabic" w:hAnsi="Traditional Arabic" w:cs="Traditional Arabic"/>
          <w:color w:val="2A2A2A"/>
          <w:sz w:val="28"/>
          <w:szCs w:val="28"/>
          <w:rtl/>
        </w:rPr>
        <w:t>)</w:t>
      </w:r>
      <w:r w:rsidRPr="00847722">
        <w:rPr>
          <w:rFonts w:ascii="Traditional Arabic" w:hAnsi="Traditional Arabic" w:cs="Traditional Arabic" w:hint="cs"/>
          <w:color w:val="2A2A2A"/>
          <w:sz w:val="28"/>
          <w:szCs w:val="28"/>
          <w:rtl/>
        </w:rPr>
        <w:t xml:space="preserve"> المنتقي شرح الموطأ للباجي، ج5، ص16.</w:t>
      </w:r>
    </w:p>
  </w:footnote>
  <w:footnote w:id="290">
    <w:p w:rsidR="002900AC" w:rsidRPr="004E30F9" w:rsidRDefault="002900AC" w:rsidP="009151FD">
      <w:pPr>
        <w:pStyle w:val="FootnoteText"/>
        <w:contextualSpacing/>
        <w:rPr>
          <w:rFonts w:ascii="Traditional Arabic" w:hAnsi="Traditional Arabic" w:cs="Traditional Arabic"/>
          <w:color w:val="000000" w:themeColor="text1"/>
          <w:sz w:val="28"/>
          <w:szCs w:val="28"/>
          <w:rtl/>
        </w:rPr>
      </w:pPr>
      <w:r w:rsidRPr="00417E19">
        <w:rPr>
          <w:rFonts w:ascii="Traditional Arabic" w:hAnsi="Traditional Arabic" w:cs="Traditional Arabic"/>
          <w:color w:val="000000" w:themeColor="text1"/>
          <w:sz w:val="28"/>
          <w:szCs w:val="28"/>
          <w:rtl/>
        </w:rPr>
        <w:t>(</w:t>
      </w:r>
      <w:r w:rsidRPr="00417E19">
        <w:rPr>
          <w:rFonts w:ascii="Traditional Arabic" w:hAnsi="Traditional Arabic" w:cs="Traditional Arabic"/>
          <w:color w:val="000000" w:themeColor="text1"/>
          <w:sz w:val="28"/>
          <w:szCs w:val="28"/>
          <w:rtl/>
        </w:rPr>
        <w:footnoteRef/>
      </w:r>
      <w:r w:rsidRPr="00417E19">
        <w:rPr>
          <w:rFonts w:ascii="Traditional Arabic" w:hAnsi="Traditional Arabic" w:cs="Traditional Arabic"/>
          <w:color w:val="000000" w:themeColor="text1"/>
          <w:sz w:val="28"/>
          <w:szCs w:val="28"/>
          <w:rtl/>
        </w:rPr>
        <w:t>)</w:t>
      </w:r>
      <w:r w:rsidRPr="00417E19">
        <w:rPr>
          <w:rFonts w:ascii="Traditional Arabic" w:hAnsi="Traditional Arabic" w:cs="Traditional Arabic" w:hint="cs"/>
          <w:color w:val="000000" w:themeColor="text1"/>
          <w:sz w:val="28"/>
          <w:szCs w:val="28"/>
          <w:rtl/>
        </w:rPr>
        <w:t xml:space="preserve"> التاج </w:t>
      </w:r>
      <w:r w:rsidRPr="004E30F9">
        <w:rPr>
          <w:rFonts w:ascii="Traditional Arabic" w:hAnsi="Traditional Arabic" w:cs="Traditional Arabic" w:hint="cs"/>
          <w:color w:val="000000" w:themeColor="text1"/>
          <w:sz w:val="28"/>
          <w:szCs w:val="28"/>
          <w:rtl/>
        </w:rPr>
        <w:t xml:space="preserve">والإكليل شرح مختصر خليل </w:t>
      </w:r>
      <w:r w:rsidRPr="004E30F9">
        <w:rPr>
          <w:rFonts w:ascii="Traditional Arabic" w:hAnsi="Traditional Arabic" w:cs="Traditional Arabic"/>
          <w:color w:val="000000" w:themeColor="text1"/>
          <w:sz w:val="28"/>
          <w:szCs w:val="28"/>
          <w:rtl/>
        </w:rPr>
        <w:t>محمد بن يوسف</w:t>
      </w:r>
      <w:r w:rsidRPr="004E30F9">
        <w:rPr>
          <w:rFonts w:ascii="Traditional Arabic" w:hAnsi="Traditional Arabic" w:cs="Traditional Arabic" w:hint="cs"/>
          <w:color w:val="000000" w:themeColor="text1"/>
          <w:sz w:val="28"/>
          <w:szCs w:val="28"/>
          <w:rtl/>
        </w:rPr>
        <w:t xml:space="preserve"> ا</w:t>
      </w:r>
      <w:r>
        <w:rPr>
          <w:rFonts w:ascii="Traditional Arabic" w:hAnsi="Traditional Arabic" w:cs="Traditional Arabic" w:hint="cs"/>
          <w:color w:val="000000" w:themeColor="text1"/>
          <w:sz w:val="28"/>
          <w:szCs w:val="28"/>
          <w:rtl/>
        </w:rPr>
        <w:t>لمواق،</w:t>
      </w:r>
      <w:r w:rsidRPr="004E30F9">
        <w:rPr>
          <w:rFonts w:ascii="Traditional Arabic" w:hAnsi="Traditional Arabic" w:cs="Traditional Arabic" w:hint="cs"/>
          <w:color w:val="000000" w:themeColor="text1"/>
          <w:sz w:val="28"/>
          <w:szCs w:val="28"/>
          <w:rtl/>
        </w:rPr>
        <w:t xml:space="preserve"> </w:t>
      </w:r>
      <w:r w:rsidRPr="004E30F9">
        <w:rPr>
          <w:rFonts w:ascii="Traditional Arabic" w:hAnsi="Traditional Arabic" w:cs="Traditional Arabic" w:hint="eastAsia"/>
          <w:color w:val="000000" w:themeColor="text1"/>
          <w:sz w:val="28"/>
          <w:szCs w:val="28"/>
          <w:rtl/>
        </w:rPr>
        <w:t>ج</w:t>
      </w:r>
      <w:r w:rsidRPr="004E30F9">
        <w:rPr>
          <w:rFonts w:ascii="Traditional Arabic" w:hAnsi="Traditional Arabic" w:cs="Traditional Arabic" w:hint="cs"/>
          <w:color w:val="000000" w:themeColor="text1"/>
          <w:sz w:val="28"/>
          <w:szCs w:val="28"/>
          <w:rtl/>
        </w:rPr>
        <w:t>6، ص254، دار الكتب العلمية</w:t>
      </w:r>
      <w:r>
        <w:rPr>
          <w:rFonts w:ascii="Traditional Arabic" w:hAnsi="Traditional Arabic" w:cs="Traditional Arabic" w:hint="cs"/>
          <w:color w:val="000000" w:themeColor="text1"/>
          <w:sz w:val="28"/>
          <w:szCs w:val="28"/>
          <w:rtl/>
        </w:rPr>
        <w:t xml:space="preserve"> </w:t>
      </w:r>
      <w:r w:rsidRPr="004E30F9">
        <w:rPr>
          <w:rFonts w:ascii="Traditional Arabic" w:hAnsi="Traditional Arabic" w:cs="Traditional Arabic" w:hint="cs"/>
          <w:color w:val="000000" w:themeColor="text1"/>
          <w:sz w:val="28"/>
          <w:szCs w:val="28"/>
          <w:rtl/>
        </w:rPr>
        <w:t>بيروت</w:t>
      </w:r>
      <w:r>
        <w:rPr>
          <w:rFonts w:ascii="Traditional Arabic" w:hAnsi="Traditional Arabic" w:cs="Traditional Arabic" w:hint="cs"/>
          <w:color w:val="000000" w:themeColor="text1"/>
          <w:sz w:val="28"/>
          <w:szCs w:val="28"/>
          <w:rtl/>
        </w:rPr>
        <w:t>-</w:t>
      </w:r>
      <w:r w:rsidRPr="002E4604">
        <w:rPr>
          <w:rFonts w:ascii="Traditional Arabic" w:hAnsi="Traditional Arabic" w:cs="Traditional Arabic" w:hint="cs"/>
          <w:color w:val="000000" w:themeColor="text1"/>
          <w:sz w:val="28"/>
          <w:szCs w:val="28"/>
          <w:rtl/>
        </w:rPr>
        <w:t xml:space="preserve">الطبعة </w:t>
      </w:r>
      <w:r w:rsidRPr="002E4604">
        <w:rPr>
          <w:rFonts w:ascii="Traditional Arabic" w:hAnsi="Traditional Arabic" w:cs="Traditional Arabic"/>
          <w:color w:val="000000" w:themeColor="text1"/>
          <w:sz w:val="28"/>
          <w:szCs w:val="28"/>
          <w:rtl/>
        </w:rPr>
        <w:t>الأولى، 1416هـ</w:t>
      </w:r>
      <w:r w:rsidRPr="004E30F9">
        <w:rPr>
          <w:rFonts w:ascii="Traditional Arabic" w:hAnsi="Traditional Arabic" w:cs="Traditional Arabic" w:hint="cs"/>
          <w:color w:val="000000" w:themeColor="text1"/>
          <w:sz w:val="28"/>
          <w:szCs w:val="28"/>
          <w:rtl/>
        </w:rPr>
        <w:t>.</w:t>
      </w:r>
    </w:p>
    <w:p w:rsidR="002900AC" w:rsidRDefault="002900AC" w:rsidP="009151FD">
      <w:pPr>
        <w:pStyle w:val="FootnoteText"/>
        <w:contextualSpacing/>
        <w:rPr>
          <w:rFonts w:ascii="Traditional Arabic" w:hAnsi="Traditional Arabic" w:cs="Traditional Arabic"/>
          <w:color w:val="000000" w:themeColor="text1"/>
          <w:sz w:val="28"/>
          <w:szCs w:val="28"/>
          <w:rtl/>
        </w:rPr>
      </w:pPr>
      <w:r w:rsidRPr="007E2201">
        <w:rPr>
          <w:rFonts w:ascii="Traditional Arabic" w:hAnsi="Traditional Arabic" w:cs="Traditional Arabic" w:hint="cs"/>
          <w:b/>
          <w:bCs/>
          <w:color w:val="000000" w:themeColor="text1"/>
          <w:sz w:val="28"/>
          <w:szCs w:val="28"/>
          <w:rtl/>
        </w:rPr>
        <w:t>المواق:</w:t>
      </w:r>
      <w:r w:rsidRPr="004E30F9">
        <w:rPr>
          <w:rFonts w:ascii="Traditional Arabic" w:hAnsi="Traditional Arabic" w:cs="Traditional Arabic"/>
          <w:color w:val="000000" w:themeColor="text1"/>
          <w:sz w:val="28"/>
          <w:szCs w:val="28"/>
          <w:rtl/>
        </w:rPr>
        <w:t xml:space="preserve"> أبو عبد الله </w:t>
      </w:r>
      <w:r w:rsidRPr="004E30F9">
        <w:rPr>
          <w:rFonts w:ascii="Traditional Arabic" w:hAnsi="Traditional Arabic" w:cs="Traditional Arabic" w:hint="cs"/>
          <w:color w:val="000000" w:themeColor="text1"/>
          <w:sz w:val="28"/>
          <w:szCs w:val="28"/>
          <w:rtl/>
        </w:rPr>
        <w:t>المواق، محمد</w:t>
      </w:r>
      <w:r w:rsidRPr="004E30F9">
        <w:rPr>
          <w:rFonts w:ascii="Traditional Arabic" w:hAnsi="Traditional Arabic" w:cs="Traditional Arabic"/>
          <w:color w:val="000000" w:themeColor="text1"/>
          <w:sz w:val="28"/>
          <w:szCs w:val="28"/>
          <w:rtl/>
        </w:rPr>
        <w:t xml:space="preserve"> بن يوسف بن أبي </w:t>
      </w:r>
      <w:r w:rsidRPr="004E30F9">
        <w:rPr>
          <w:rFonts w:ascii="Traditional Arabic" w:hAnsi="Traditional Arabic" w:cs="Traditional Arabic"/>
          <w:color w:val="000000" w:themeColor="text1"/>
          <w:sz w:val="28"/>
          <w:szCs w:val="28"/>
          <w:rtl/>
        </w:rPr>
        <w:t>القاسم بن يوسف العبدري الغرناطي</w:t>
      </w:r>
      <w:r w:rsidRPr="004E30F9">
        <w:rPr>
          <w:rFonts w:ascii="Traditional Arabic" w:hAnsi="Traditional Arabic" w:cs="Traditional Arabic" w:hint="cs"/>
          <w:color w:val="000000" w:themeColor="text1"/>
          <w:sz w:val="28"/>
          <w:szCs w:val="28"/>
          <w:rtl/>
        </w:rPr>
        <w:t>،</w:t>
      </w:r>
      <w:r w:rsidRPr="004E30F9">
        <w:rPr>
          <w:rFonts w:ascii="Traditional Arabic" w:hAnsi="Traditional Arabic" w:cs="Traditional Arabic"/>
          <w:color w:val="000000" w:themeColor="text1"/>
          <w:sz w:val="28"/>
          <w:szCs w:val="28"/>
          <w:rtl/>
        </w:rPr>
        <w:t xml:space="preserve"> </w:t>
      </w:r>
      <w:r w:rsidRPr="004E30F9">
        <w:rPr>
          <w:rFonts w:ascii="Traditional Arabic" w:hAnsi="Traditional Arabic" w:cs="Traditional Arabic" w:hint="cs"/>
          <w:color w:val="000000" w:themeColor="text1"/>
          <w:sz w:val="28"/>
          <w:szCs w:val="28"/>
          <w:rtl/>
        </w:rPr>
        <w:t>فقيه</w:t>
      </w:r>
      <w:r>
        <w:rPr>
          <w:rFonts w:ascii="Traditional Arabic" w:hAnsi="Traditional Arabic" w:cs="Traditional Arabic" w:hint="cs"/>
          <w:color w:val="000000" w:themeColor="text1"/>
          <w:sz w:val="28"/>
          <w:szCs w:val="28"/>
          <w:rtl/>
        </w:rPr>
        <w:t>، مالكي المتوفى</w:t>
      </w:r>
      <w:r w:rsidRPr="004E30F9">
        <w:rPr>
          <w:rFonts w:ascii="Traditional Arabic" w:hAnsi="Traditional Arabic" w:cs="Traditional Arabic"/>
          <w:color w:val="000000" w:themeColor="text1"/>
          <w:sz w:val="28"/>
          <w:szCs w:val="28"/>
          <w:rtl/>
        </w:rPr>
        <w:t xml:space="preserve"> </w:t>
      </w:r>
      <w:r w:rsidRPr="004E30F9">
        <w:rPr>
          <w:rFonts w:ascii="Traditional Arabic" w:hAnsi="Traditional Arabic" w:cs="Traditional Arabic"/>
          <w:color w:val="000000" w:themeColor="text1"/>
          <w:sz w:val="28"/>
          <w:szCs w:val="28"/>
        </w:rPr>
        <w:t xml:space="preserve">897 </w:t>
      </w:r>
      <w:r w:rsidRPr="004E30F9">
        <w:rPr>
          <w:rFonts w:ascii="Traditional Arabic" w:hAnsi="Traditional Arabic" w:cs="Traditional Arabic" w:hint="cs"/>
          <w:color w:val="000000" w:themeColor="text1"/>
          <w:sz w:val="28"/>
          <w:szCs w:val="28"/>
          <w:rtl/>
        </w:rPr>
        <w:t>هـ، من كنبه: التاج</w:t>
      </w:r>
      <w:r w:rsidRPr="004E30F9">
        <w:rPr>
          <w:rFonts w:ascii="Traditional Arabic" w:hAnsi="Traditional Arabic" w:cs="Traditional Arabic"/>
          <w:color w:val="000000" w:themeColor="text1"/>
          <w:sz w:val="28"/>
          <w:szCs w:val="28"/>
          <w:rtl/>
        </w:rPr>
        <w:t xml:space="preserve"> والاكليل في شرح مختصر </w:t>
      </w:r>
      <w:r w:rsidRPr="004E30F9">
        <w:rPr>
          <w:rFonts w:ascii="Traditional Arabic" w:hAnsi="Traditional Arabic" w:cs="Traditional Arabic" w:hint="cs"/>
          <w:color w:val="000000" w:themeColor="text1"/>
          <w:sz w:val="28"/>
          <w:szCs w:val="28"/>
          <w:rtl/>
        </w:rPr>
        <w:t>خليل، وسنن</w:t>
      </w:r>
      <w:r w:rsidRPr="004E30F9">
        <w:rPr>
          <w:rFonts w:ascii="Traditional Arabic" w:hAnsi="Traditional Arabic" w:cs="Traditional Arabic"/>
          <w:color w:val="000000" w:themeColor="text1"/>
          <w:sz w:val="28"/>
          <w:szCs w:val="28"/>
          <w:rtl/>
        </w:rPr>
        <w:t xml:space="preserve"> المهتدين في مقامات </w:t>
      </w:r>
      <w:r w:rsidRPr="004E30F9">
        <w:rPr>
          <w:rFonts w:ascii="Traditional Arabic" w:hAnsi="Traditional Arabic" w:cs="Traditional Arabic" w:hint="cs"/>
          <w:color w:val="000000" w:themeColor="text1"/>
          <w:sz w:val="28"/>
          <w:szCs w:val="28"/>
          <w:rtl/>
        </w:rPr>
        <w:t>الدين.</w:t>
      </w:r>
    </w:p>
    <w:p w:rsidR="002900AC" w:rsidRPr="00943BA5" w:rsidRDefault="002900AC" w:rsidP="009151FD">
      <w:pPr>
        <w:pStyle w:val="FootnoteText"/>
        <w:contextualSpacing/>
        <w:rPr>
          <w:rFonts w:ascii="Traditional Arabic" w:hAnsi="Traditional Arabic" w:cs="Traditional Arabic"/>
          <w:color w:val="000000" w:themeColor="text1"/>
          <w:sz w:val="24"/>
          <w:szCs w:val="24"/>
          <w:rtl/>
        </w:rPr>
      </w:pPr>
      <w:r w:rsidRPr="00943BA5">
        <w:rPr>
          <w:rFonts w:ascii="Traditional Arabic" w:hAnsi="Traditional Arabic" w:cs="Traditional Arabic" w:hint="cs"/>
          <w:color w:val="000000" w:themeColor="text1"/>
          <w:sz w:val="24"/>
          <w:szCs w:val="24"/>
          <w:rtl/>
        </w:rPr>
        <w:t xml:space="preserve">    معجم المؤلفين، ج 3 ص 787</w:t>
      </w:r>
      <w:r>
        <w:rPr>
          <w:rFonts w:ascii="Traditional Arabic" w:hAnsi="Traditional Arabic" w:cs="Traditional Arabic" w:hint="cs"/>
          <w:color w:val="000000" w:themeColor="text1"/>
          <w:sz w:val="24"/>
          <w:szCs w:val="24"/>
          <w:rtl/>
        </w:rPr>
        <w:t>.</w:t>
      </w:r>
    </w:p>
  </w:footnote>
  <w:footnote w:id="291">
    <w:p w:rsidR="002900AC" w:rsidRDefault="002900AC" w:rsidP="009151FD">
      <w:pPr>
        <w:pStyle w:val="FootnoteText"/>
        <w:contextualSpacing/>
        <w:rPr>
          <w:rFonts w:ascii="Traditional Arabic" w:hAnsi="Traditional Arabic" w:cs="Traditional Arabic"/>
          <w:color w:val="000000" w:themeColor="text1"/>
          <w:sz w:val="28"/>
          <w:szCs w:val="28"/>
          <w:rtl/>
        </w:rPr>
      </w:pPr>
      <w:r w:rsidRPr="004E30F9">
        <w:rPr>
          <w:rFonts w:ascii="Traditional Arabic" w:hAnsi="Traditional Arabic" w:cs="Traditional Arabic"/>
          <w:color w:val="000000" w:themeColor="text1"/>
          <w:sz w:val="28"/>
          <w:szCs w:val="28"/>
          <w:rtl/>
        </w:rPr>
        <w:t>(</w:t>
      </w:r>
      <w:r w:rsidRPr="004E30F9">
        <w:rPr>
          <w:rFonts w:ascii="Traditional Arabic" w:hAnsi="Traditional Arabic" w:cs="Traditional Arabic"/>
          <w:color w:val="000000" w:themeColor="text1"/>
          <w:sz w:val="28"/>
          <w:szCs w:val="28"/>
          <w:rtl/>
        </w:rPr>
        <w:footnoteRef/>
      </w:r>
      <w:r w:rsidRPr="004E30F9">
        <w:rPr>
          <w:rFonts w:ascii="Traditional Arabic" w:hAnsi="Traditional Arabic" w:cs="Traditional Arabic"/>
          <w:color w:val="000000" w:themeColor="text1"/>
          <w:sz w:val="28"/>
          <w:szCs w:val="28"/>
          <w:rtl/>
        </w:rPr>
        <w:t>)</w:t>
      </w:r>
      <w:r w:rsidRPr="004E30F9">
        <w:rPr>
          <w:rFonts w:ascii="Traditional Arabic" w:hAnsi="Traditional Arabic" w:cs="Traditional Arabic" w:hint="cs"/>
          <w:color w:val="000000" w:themeColor="text1"/>
          <w:sz w:val="28"/>
          <w:szCs w:val="28"/>
          <w:rtl/>
        </w:rPr>
        <w:t xml:space="preserve"> ف</w:t>
      </w:r>
      <w:r w:rsidRPr="00304D1B">
        <w:rPr>
          <w:rFonts w:ascii="Traditional Arabic" w:hAnsi="Traditional Arabic" w:cs="Traditional Arabic" w:hint="cs"/>
          <w:color w:val="000000" w:themeColor="text1"/>
          <w:sz w:val="28"/>
          <w:szCs w:val="28"/>
          <w:rtl/>
        </w:rPr>
        <w:t xml:space="preserve">تح العلي المالك، </w:t>
      </w:r>
      <w:r w:rsidRPr="00304D1B">
        <w:rPr>
          <w:rFonts w:ascii="Traditional Arabic" w:hAnsi="Traditional Arabic" w:cs="Traditional Arabic"/>
          <w:color w:val="000000" w:themeColor="text1"/>
          <w:sz w:val="28"/>
          <w:szCs w:val="28"/>
          <w:rtl/>
        </w:rPr>
        <w:t>محمد بن أحمد</w:t>
      </w:r>
      <w:r w:rsidRPr="00304D1B">
        <w:rPr>
          <w:rFonts w:ascii="Traditional Arabic" w:hAnsi="Traditional Arabic" w:cs="Traditional Arabic" w:hint="cs"/>
          <w:color w:val="000000" w:themeColor="text1"/>
          <w:sz w:val="28"/>
          <w:szCs w:val="28"/>
          <w:rtl/>
        </w:rPr>
        <w:t>،</w:t>
      </w:r>
      <w:r w:rsidRPr="00304D1B">
        <w:rPr>
          <w:rFonts w:ascii="Traditional Arabic" w:hAnsi="Traditional Arabic" w:cs="Traditional Arabic"/>
          <w:color w:val="000000" w:themeColor="text1"/>
          <w:sz w:val="28"/>
          <w:szCs w:val="28"/>
          <w:rtl/>
        </w:rPr>
        <w:t xml:space="preserve"> </w:t>
      </w:r>
      <w:r w:rsidRPr="00304D1B">
        <w:rPr>
          <w:rFonts w:ascii="Traditional Arabic" w:hAnsi="Traditional Arabic" w:cs="Traditional Arabic" w:hint="cs"/>
          <w:color w:val="000000" w:themeColor="text1"/>
          <w:sz w:val="28"/>
          <w:szCs w:val="28"/>
          <w:rtl/>
        </w:rPr>
        <w:t xml:space="preserve">عليش، </w:t>
      </w:r>
      <w:r w:rsidRPr="00304D1B">
        <w:rPr>
          <w:rFonts w:ascii="Traditional Arabic" w:hAnsi="Traditional Arabic" w:cs="Traditional Arabic"/>
          <w:color w:val="000000" w:themeColor="text1"/>
          <w:sz w:val="28"/>
          <w:szCs w:val="28"/>
          <w:rtl/>
        </w:rPr>
        <w:t>ج</w:t>
      </w:r>
      <w:r w:rsidRPr="00304D1B">
        <w:rPr>
          <w:rFonts w:ascii="Traditional Arabic" w:hAnsi="Traditional Arabic" w:cs="Traditional Arabic" w:hint="cs"/>
          <w:color w:val="000000" w:themeColor="text1"/>
          <w:sz w:val="28"/>
          <w:szCs w:val="28"/>
          <w:rtl/>
        </w:rPr>
        <w:t xml:space="preserve">1، ص251. ط، دار المعرفة للطباعة وانشر                                                                          </w:t>
      </w:r>
      <w:r w:rsidRPr="007E2201">
        <w:rPr>
          <w:rFonts w:ascii="Traditional Arabic" w:hAnsi="Traditional Arabic" w:cs="Traditional Arabic" w:hint="cs"/>
          <w:b/>
          <w:bCs/>
          <w:color w:val="000000" w:themeColor="text1"/>
          <w:sz w:val="28"/>
          <w:szCs w:val="28"/>
          <w:rtl/>
        </w:rPr>
        <w:t>عليش:</w:t>
      </w:r>
      <w:r w:rsidRPr="00304D1B">
        <w:rPr>
          <w:rFonts w:ascii="Traditional Arabic" w:hAnsi="Traditional Arabic" w:cs="Traditional Arabic"/>
          <w:color w:val="000000" w:themeColor="text1"/>
          <w:sz w:val="28"/>
          <w:szCs w:val="28"/>
          <w:rtl/>
        </w:rPr>
        <w:t xml:space="preserve"> أبو عبد الله محمد بن أحمد بن محمد عليش، فقيه، من أعيان المالكية</w:t>
      </w:r>
      <w:r w:rsidRPr="00304D1B">
        <w:rPr>
          <w:rFonts w:ascii="Traditional Arabic" w:hAnsi="Traditional Arabic" w:cs="Traditional Arabic" w:hint="cs"/>
          <w:color w:val="000000" w:themeColor="text1"/>
          <w:sz w:val="28"/>
          <w:szCs w:val="28"/>
          <w:rtl/>
        </w:rPr>
        <w:t xml:space="preserve"> </w:t>
      </w:r>
      <w:r w:rsidRPr="00304D1B">
        <w:rPr>
          <w:rFonts w:ascii="Traditional Arabic" w:hAnsi="Traditional Arabic" w:cs="Traditional Arabic"/>
          <w:color w:val="000000" w:themeColor="text1"/>
          <w:sz w:val="28"/>
          <w:szCs w:val="28"/>
          <w:rtl/>
        </w:rPr>
        <w:t>ولد بالقاهرة وتعلم في الأزهر</w:t>
      </w:r>
      <w:r w:rsidRPr="00304D1B">
        <w:rPr>
          <w:rFonts w:ascii="Traditional Arabic" w:hAnsi="Traditional Arabic" w:cs="Traditional Arabic" w:hint="cs"/>
          <w:color w:val="000000" w:themeColor="text1"/>
          <w:sz w:val="28"/>
          <w:szCs w:val="28"/>
          <w:rtl/>
        </w:rPr>
        <w:t xml:space="preserve"> من كتبه فتح العلي المالك، وهداية السالك الى أقرب المسالك، توفي سنة 1299هـ بالقاهر</w:t>
      </w:r>
      <w:r w:rsidRPr="004E30F9">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 xml:space="preserve">              </w:t>
      </w:r>
    </w:p>
    <w:p w:rsidR="002900AC" w:rsidRPr="00304D1B" w:rsidRDefault="002900AC" w:rsidP="009151FD">
      <w:pPr>
        <w:pStyle w:val="FootnoteText"/>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4"/>
          <w:szCs w:val="24"/>
          <w:rtl/>
        </w:rPr>
        <w:t xml:space="preserve">      </w:t>
      </w:r>
      <w:r w:rsidRPr="00304D1B">
        <w:rPr>
          <w:rFonts w:ascii="Traditional Arabic" w:hAnsi="Traditional Arabic" w:cs="Traditional Arabic" w:hint="cs"/>
          <w:color w:val="2A2A2A"/>
          <w:sz w:val="24"/>
          <w:szCs w:val="24"/>
          <w:rtl/>
        </w:rPr>
        <w:t xml:space="preserve">معجم المؤلفين، ج 3 ص </w:t>
      </w:r>
      <w:r w:rsidRPr="00304D1B">
        <w:rPr>
          <w:rFonts w:hint="cs"/>
          <w:sz w:val="24"/>
          <w:szCs w:val="24"/>
          <w:rtl/>
        </w:rPr>
        <w:t>104</w:t>
      </w:r>
      <w:r>
        <w:rPr>
          <w:sz w:val="24"/>
          <w:szCs w:val="24"/>
        </w:rPr>
        <w:t xml:space="preserve">  </w:t>
      </w:r>
      <w:r>
        <w:rPr>
          <w:rFonts w:hint="cs"/>
          <w:sz w:val="24"/>
          <w:szCs w:val="24"/>
          <w:rtl/>
        </w:rPr>
        <w:t xml:space="preserve">   </w:t>
      </w:r>
    </w:p>
  </w:footnote>
  <w:footnote w:id="292">
    <w:p w:rsidR="002900AC" w:rsidRPr="00847722" w:rsidRDefault="002900AC" w:rsidP="009151FD">
      <w:pPr>
        <w:pStyle w:val="FootnoteText"/>
        <w:ind w:left="340" w:hanging="340"/>
        <w:contextualSpacing/>
        <w:rPr>
          <w:rFonts w:ascii="Traditional Arabic" w:hAnsi="Traditional Arabic" w:cs="Traditional Arabic"/>
          <w:color w:val="2A2A2A"/>
          <w:sz w:val="28"/>
          <w:szCs w:val="28"/>
          <w:rtl/>
        </w:rPr>
      </w:pPr>
      <w:r w:rsidRPr="00BE1F5B">
        <w:rPr>
          <w:sz w:val="24"/>
          <w:szCs w:val="24"/>
          <w:rtl/>
        </w:rPr>
        <w:t>(</w:t>
      </w:r>
      <w:r w:rsidRPr="00BE1F5B">
        <w:rPr>
          <w:rStyle w:val="FootnoteReference"/>
          <w:sz w:val="24"/>
          <w:szCs w:val="24"/>
          <w:rtl/>
        </w:rPr>
        <w:footnoteRef/>
      </w:r>
      <w:r w:rsidRPr="00847722">
        <w:rPr>
          <w:rFonts w:ascii="Traditional Arabic" w:hAnsi="Traditional Arabic" w:cs="Traditional Arabic"/>
          <w:color w:val="2A2A2A"/>
          <w:sz w:val="28"/>
          <w:szCs w:val="28"/>
          <w:rtl/>
        </w:rPr>
        <w:t>)</w:t>
      </w:r>
      <w:r w:rsidRPr="00847722">
        <w:rPr>
          <w:rFonts w:ascii="Traditional Arabic" w:hAnsi="Traditional Arabic" w:cs="Traditional Arabic" w:hint="cs"/>
          <w:color w:val="2A2A2A"/>
          <w:sz w:val="28"/>
          <w:szCs w:val="28"/>
          <w:rtl/>
        </w:rPr>
        <w:t xml:space="preserve"> مع ملاحظة: أن هذه البلاد الواسعة لو تم فعل الاحتكار فيها في حي من الأحياء أو في محافظة من المحافظات، فإن صاحبه يعد محتكراً وذلك نظراً لاتساع المسافة بين الحي والحي الآخر وبين المحافظة والمحافظة الأخرى.</w:t>
      </w:r>
    </w:p>
  </w:footnote>
  <w:footnote w:id="293">
    <w:p w:rsidR="002900AC" w:rsidRPr="00847722" w:rsidRDefault="002900AC" w:rsidP="009151FD">
      <w:pPr>
        <w:pStyle w:val="FootnoteText"/>
        <w:ind w:left="340" w:hanging="340"/>
        <w:contextualSpacing/>
        <w:rPr>
          <w:rFonts w:ascii="Traditional Arabic" w:hAnsi="Traditional Arabic" w:cs="Traditional Arabic"/>
          <w:color w:val="2A2A2A"/>
          <w:sz w:val="28"/>
          <w:szCs w:val="28"/>
          <w:rtl/>
        </w:rPr>
      </w:pPr>
      <w:r w:rsidRPr="00847722">
        <w:rPr>
          <w:rFonts w:ascii="Traditional Arabic" w:hAnsi="Traditional Arabic" w:cs="Traditional Arabic"/>
          <w:color w:val="2A2A2A"/>
          <w:sz w:val="28"/>
          <w:szCs w:val="28"/>
          <w:rtl/>
        </w:rPr>
        <w:t>(</w:t>
      </w:r>
      <w:r w:rsidRPr="00847722">
        <w:rPr>
          <w:rFonts w:ascii="Traditional Arabic" w:hAnsi="Traditional Arabic" w:cs="Traditional Arabic"/>
          <w:color w:val="2A2A2A"/>
          <w:sz w:val="28"/>
          <w:szCs w:val="28"/>
          <w:rtl/>
        </w:rPr>
        <w:footnoteRef/>
      </w:r>
      <w:r w:rsidRPr="00847722">
        <w:rPr>
          <w:rFonts w:ascii="Traditional Arabic" w:hAnsi="Traditional Arabic" w:cs="Traditional Arabic"/>
          <w:color w:val="2A2A2A"/>
          <w:sz w:val="28"/>
          <w:szCs w:val="28"/>
          <w:rtl/>
        </w:rPr>
        <w:t>)</w:t>
      </w:r>
      <w:r w:rsidRPr="00847722">
        <w:rPr>
          <w:rFonts w:ascii="Traditional Arabic" w:hAnsi="Traditional Arabic" w:cs="Traditional Arabic" w:hint="cs"/>
          <w:color w:val="2A2A2A"/>
          <w:sz w:val="28"/>
          <w:szCs w:val="28"/>
          <w:rtl/>
        </w:rPr>
        <w:t xml:space="preserve"> المغني لابن قدامة، ج4، ص154 </w:t>
      </w:r>
    </w:p>
  </w:footnote>
  <w:footnote w:id="294">
    <w:p w:rsidR="002900AC" w:rsidRPr="00847722" w:rsidRDefault="002900AC" w:rsidP="009151FD">
      <w:pPr>
        <w:pStyle w:val="FootnoteText"/>
        <w:ind w:left="340" w:hanging="340"/>
        <w:contextualSpacing/>
        <w:rPr>
          <w:rFonts w:ascii="Traditional Arabic" w:hAnsi="Traditional Arabic" w:cs="Traditional Arabic"/>
          <w:color w:val="2A2A2A"/>
          <w:sz w:val="28"/>
          <w:szCs w:val="28"/>
          <w:rtl/>
        </w:rPr>
      </w:pPr>
      <w:r w:rsidRPr="00847722">
        <w:rPr>
          <w:rFonts w:ascii="Traditional Arabic" w:hAnsi="Traditional Arabic" w:cs="Traditional Arabic"/>
          <w:color w:val="2A2A2A"/>
          <w:sz w:val="28"/>
          <w:szCs w:val="28"/>
          <w:rtl/>
        </w:rPr>
        <w:t>(</w:t>
      </w:r>
      <w:r w:rsidRPr="00847722">
        <w:rPr>
          <w:rFonts w:ascii="Traditional Arabic" w:hAnsi="Traditional Arabic" w:cs="Traditional Arabic"/>
          <w:color w:val="2A2A2A"/>
          <w:sz w:val="28"/>
          <w:szCs w:val="28"/>
          <w:rtl/>
        </w:rPr>
        <w:footnoteRef/>
      </w:r>
      <w:r w:rsidRPr="00847722">
        <w:rPr>
          <w:rFonts w:ascii="Traditional Arabic" w:hAnsi="Traditional Arabic" w:cs="Traditional Arabic"/>
          <w:color w:val="2A2A2A"/>
          <w:sz w:val="28"/>
          <w:szCs w:val="28"/>
          <w:rtl/>
        </w:rPr>
        <w:t>)</w:t>
      </w:r>
      <w:r w:rsidRPr="00847722">
        <w:rPr>
          <w:rFonts w:ascii="Traditional Arabic" w:hAnsi="Traditional Arabic" w:cs="Traditional Arabic" w:hint="cs"/>
          <w:color w:val="2A2A2A"/>
          <w:sz w:val="28"/>
          <w:szCs w:val="28"/>
          <w:rtl/>
        </w:rPr>
        <w:t xml:space="preserve"> المغنى لابن قدامة المرجع والمكان السابقان.</w:t>
      </w:r>
    </w:p>
  </w:footnote>
  <w:footnote w:id="295">
    <w:p w:rsidR="002900AC" w:rsidRPr="00847722" w:rsidRDefault="002900AC" w:rsidP="009151FD">
      <w:pPr>
        <w:pStyle w:val="FootnoteText"/>
        <w:ind w:left="340" w:hanging="340"/>
        <w:contextualSpacing/>
        <w:rPr>
          <w:rFonts w:ascii="Traditional Arabic" w:hAnsi="Traditional Arabic" w:cs="Traditional Arabic"/>
          <w:color w:val="2A2A2A"/>
          <w:sz w:val="28"/>
          <w:szCs w:val="28"/>
          <w:rtl/>
        </w:rPr>
      </w:pPr>
      <w:r w:rsidRPr="00847722">
        <w:rPr>
          <w:rFonts w:ascii="Traditional Arabic" w:hAnsi="Traditional Arabic" w:cs="Traditional Arabic"/>
          <w:color w:val="2A2A2A"/>
          <w:sz w:val="28"/>
          <w:szCs w:val="28"/>
          <w:rtl/>
        </w:rPr>
        <w:t>(</w:t>
      </w:r>
      <w:r w:rsidRPr="00847722">
        <w:rPr>
          <w:rFonts w:ascii="Traditional Arabic" w:hAnsi="Traditional Arabic" w:cs="Traditional Arabic"/>
          <w:color w:val="2A2A2A"/>
          <w:sz w:val="28"/>
          <w:szCs w:val="28"/>
          <w:rtl/>
        </w:rPr>
        <w:footnoteRef/>
      </w:r>
      <w:r w:rsidRPr="00847722">
        <w:rPr>
          <w:rFonts w:ascii="Traditional Arabic" w:hAnsi="Traditional Arabic" w:cs="Traditional Arabic"/>
          <w:color w:val="2A2A2A"/>
          <w:sz w:val="28"/>
          <w:szCs w:val="28"/>
          <w:rtl/>
        </w:rPr>
        <w:t>)</w:t>
      </w:r>
      <w:r w:rsidRPr="00847722">
        <w:rPr>
          <w:rFonts w:ascii="Traditional Arabic" w:hAnsi="Traditional Arabic" w:cs="Traditional Arabic" w:hint="cs"/>
          <w:color w:val="2A2A2A"/>
          <w:sz w:val="28"/>
          <w:szCs w:val="28"/>
          <w:rtl/>
        </w:rPr>
        <w:t xml:space="preserve"> فتح القدير لكمال بن الهمام، ج10، ص58.</w:t>
      </w:r>
    </w:p>
  </w:footnote>
  <w:footnote w:id="296">
    <w:p w:rsidR="002900AC" w:rsidRPr="00847722" w:rsidRDefault="002900AC" w:rsidP="009151FD">
      <w:pPr>
        <w:pStyle w:val="FootnoteText"/>
        <w:ind w:left="340" w:hanging="340"/>
        <w:contextualSpacing/>
        <w:rPr>
          <w:rFonts w:ascii="Traditional Arabic" w:hAnsi="Traditional Arabic" w:cs="Traditional Arabic"/>
          <w:color w:val="2A2A2A"/>
          <w:sz w:val="28"/>
          <w:szCs w:val="28"/>
          <w:rtl/>
        </w:rPr>
      </w:pPr>
      <w:r w:rsidRPr="00847722">
        <w:rPr>
          <w:rFonts w:ascii="Traditional Arabic" w:hAnsi="Traditional Arabic" w:cs="Traditional Arabic"/>
          <w:color w:val="2A2A2A"/>
          <w:sz w:val="28"/>
          <w:szCs w:val="28"/>
          <w:rtl/>
        </w:rPr>
        <w:t>(</w:t>
      </w:r>
      <w:r w:rsidRPr="00847722">
        <w:rPr>
          <w:rFonts w:ascii="Traditional Arabic" w:hAnsi="Traditional Arabic" w:cs="Traditional Arabic"/>
          <w:color w:val="2A2A2A"/>
          <w:sz w:val="28"/>
          <w:szCs w:val="28"/>
          <w:rtl/>
        </w:rPr>
        <w:footnoteRef/>
      </w:r>
      <w:r w:rsidRPr="00847722">
        <w:rPr>
          <w:rFonts w:ascii="Traditional Arabic" w:hAnsi="Traditional Arabic" w:cs="Traditional Arabic"/>
          <w:color w:val="2A2A2A"/>
          <w:sz w:val="28"/>
          <w:szCs w:val="28"/>
          <w:rtl/>
        </w:rPr>
        <w:t>)</w:t>
      </w:r>
      <w:r w:rsidRPr="00847722">
        <w:rPr>
          <w:rFonts w:ascii="Traditional Arabic" w:hAnsi="Traditional Arabic" w:cs="Traditional Arabic" w:hint="cs"/>
          <w:color w:val="2A2A2A"/>
          <w:sz w:val="28"/>
          <w:szCs w:val="28"/>
          <w:rtl/>
        </w:rPr>
        <w:t xml:space="preserve"> الجُلاب: بضم الجيم وتشديد اللام: هو المستورد للسلع غذائية كانت أو غيرها، وفي هذا دعوة لتشجيع الاستيراد إذا لم يكن المنتج الوطني كافياً.</w:t>
      </w:r>
    </w:p>
  </w:footnote>
  <w:footnote w:id="297">
    <w:p w:rsidR="002900AC" w:rsidRPr="00847722" w:rsidRDefault="002900AC" w:rsidP="009151FD">
      <w:pPr>
        <w:pStyle w:val="FootnoteText"/>
        <w:ind w:left="340" w:hanging="340"/>
        <w:contextualSpacing/>
        <w:rPr>
          <w:rFonts w:ascii="Traditional Arabic" w:hAnsi="Traditional Arabic" w:cs="Traditional Arabic"/>
          <w:color w:val="2A2A2A"/>
          <w:sz w:val="28"/>
          <w:szCs w:val="28"/>
          <w:rtl/>
        </w:rPr>
      </w:pPr>
      <w:r w:rsidRPr="00847722">
        <w:rPr>
          <w:rFonts w:ascii="Traditional Arabic" w:hAnsi="Traditional Arabic" w:cs="Traditional Arabic"/>
          <w:color w:val="2A2A2A"/>
          <w:sz w:val="28"/>
          <w:szCs w:val="28"/>
          <w:rtl/>
        </w:rPr>
        <w:t>(</w:t>
      </w:r>
      <w:r w:rsidRPr="00847722">
        <w:rPr>
          <w:rFonts w:ascii="Traditional Arabic" w:hAnsi="Traditional Arabic" w:cs="Traditional Arabic"/>
          <w:color w:val="2A2A2A"/>
          <w:sz w:val="28"/>
          <w:szCs w:val="28"/>
          <w:rtl/>
        </w:rPr>
        <w:footnoteRef/>
      </w:r>
      <w:r w:rsidRPr="00847722">
        <w:rPr>
          <w:rFonts w:ascii="Traditional Arabic" w:hAnsi="Traditional Arabic" w:cs="Traditional Arabic"/>
          <w:color w:val="2A2A2A"/>
          <w:sz w:val="28"/>
          <w:szCs w:val="28"/>
          <w:rtl/>
        </w:rPr>
        <w:t>)</w:t>
      </w:r>
      <w:r w:rsidRPr="00847722">
        <w:rPr>
          <w:rFonts w:ascii="Traditional Arabic" w:hAnsi="Traditional Arabic" w:cs="Traditional Arabic" w:hint="cs"/>
          <w:color w:val="2A2A2A"/>
          <w:sz w:val="28"/>
          <w:szCs w:val="28"/>
          <w:rtl/>
        </w:rPr>
        <w:t xml:space="preserve"> المحلي لابن حزم الظاهري، ج7، ص572.</w:t>
      </w:r>
    </w:p>
  </w:footnote>
  <w:footnote w:id="298">
    <w:p w:rsidR="002900AC" w:rsidRPr="00BE1F5B" w:rsidRDefault="002900AC" w:rsidP="009151FD">
      <w:pPr>
        <w:pStyle w:val="FootnoteText"/>
        <w:ind w:left="340" w:hanging="340"/>
        <w:contextualSpacing/>
        <w:rPr>
          <w:sz w:val="24"/>
          <w:szCs w:val="24"/>
          <w:rtl/>
          <w:lang w:bidi="ar-EG"/>
        </w:rPr>
      </w:pPr>
      <w:r w:rsidRPr="00847722">
        <w:rPr>
          <w:rFonts w:ascii="Traditional Arabic" w:hAnsi="Traditional Arabic" w:cs="Traditional Arabic"/>
          <w:color w:val="2A2A2A"/>
          <w:sz w:val="28"/>
          <w:szCs w:val="28"/>
          <w:rtl/>
        </w:rPr>
        <w:t>(</w:t>
      </w:r>
      <w:r w:rsidRPr="00847722">
        <w:rPr>
          <w:rFonts w:ascii="Traditional Arabic" w:hAnsi="Traditional Arabic" w:cs="Traditional Arabic"/>
          <w:color w:val="2A2A2A"/>
          <w:sz w:val="28"/>
          <w:szCs w:val="28"/>
          <w:rtl/>
        </w:rPr>
        <w:footnoteRef/>
      </w:r>
      <w:r w:rsidRPr="00847722">
        <w:rPr>
          <w:rFonts w:ascii="Traditional Arabic" w:hAnsi="Traditional Arabic" w:cs="Traditional Arabic"/>
          <w:color w:val="2A2A2A"/>
          <w:sz w:val="28"/>
          <w:szCs w:val="28"/>
          <w:rtl/>
        </w:rPr>
        <w:t>)</w:t>
      </w:r>
      <w:r w:rsidRPr="00847722">
        <w:rPr>
          <w:rFonts w:ascii="Traditional Arabic" w:hAnsi="Traditional Arabic" w:cs="Traditional Arabic" w:hint="cs"/>
          <w:color w:val="2A2A2A"/>
          <w:sz w:val="28"/>
          <w:szCs w:val="28"/>
          <w:rtl/>
        </w:rPr>
        <w:t xml:space="preserve"> سورة المائدة الآية (2).</w:t>
      </w:r>
    </w:p>
  </w:footnote>
  <w:footnote w:id="299">
    <w:p w:rsidR="002900AC" w:rsidRPr="00BE1F5B" w:rsidRDefault="002900AC" w:rsidP="009151FD">
      <w:pPr>
        <w:pStyle w:val="FootnoteText"/>
        <w:ind w:left="340" w:hanging="340"/>
        <w:contextualSpacing/>
        <w:rPr>
          <w:sz w:val="24"/>
          <w:szCs w:val="24"/>
          <w:rtl/>
          <w:lang w:bidi="ar-EG"/>
        </w:rPr>
      </w:pPr>
      <w:r w:rsidRPr="003C6AF4">
        <w:rPr>
          <w:rFonts w:ascii="Traditional Arabic" w:hAnsi="Traditional Arabic" w:cs="Traditional Arabic"/>
          <w:color w:val="2A2A2A"/>
          <w:sz w:val="28"/>
          <w:szCs w:val="28"/>
          <w:rtl/>
        </w:rPr>
        <w:t>(</w:t>
      </w:r>
      <w:r w:rsidRPr="003C6AF4">
        <w:rPr>
          <w:rFonts w:ascii="Traditional Arabic" w:hAnsi="Traditional Arabic" w:cs="Traditional Arabic"/>
          <w:color w:val="2A2A2A"/>
          <w:sz w:val="28"/>
          <w:szCs w:val="28"/>
          <w:rtl/>
        </w:rPr>
        <w:footnoteRef/>
      </w:r>
      <w:r w:rsidRPr="003C6AF4">
        <w:rPr>
          <w:rFonts w:ascii="Traditional Arabic" w:hAnsi="Traditional Arabic" w:cs="Traditional Arabic"/>
          <w:color w:val="2A2A2A"/>
          <w:sz w:val="28"/>
          <w:szCs w:val="28"/>
          <w:rtl/>
        </w:rPr>
        <w:t>)</w:t>
      </w:r>
      <w:r w:rsidRPr="003C6AF4">
        <w:rPr>
          <w:rFonts w:hint="cs"/>
          <w:sz w:val="24"/>
          <w:szCs w:val="24"/>
          <w:rtl/>
        </w:rPr>
        <w:t xml:space="preserve"> </w:t>
      </w:r>
      <w:r w:rsidRPr="003C6AF4">
        <w:rPr>
          <w:rFonts w:ascii="Traditional Arabic" w:hAnsi="Traditional Arabic" w:cs="Traditional Arabic" w:hint="cs"/>
          <w:color w:val="2A2A2A"/>
          <w:sz w:val="28"/>
          <w:szCs w:val="28"/>
          <w:rtl/>
        </w:rPr>
        <w:t>تاريخ عجائب الآثار في التراجم والأخبار المعروف تاريخ الجبرتي للعلامة الشيخ عبد الرحمن بن حسن الجبرتي</w:t>
      </w:r>
      <w:r>
        <w:rPr>
          <w:rFonts w:ascii="Traditional Arabic" w:hAnsi="Traditional Arabic" w:cs="Traditional Arabic" w:hint="cs"/>
          <w:color w:val="2A2A2A"/>
          <w:sz w:val="28"/>
          <w:szCs w:val="28"/>
          <w:rtl/>
        </w:rPr>
        <w:t xml:space="preserve"> </w:t>
      </w:r>
      <w:r w:rsidRPr="003C6AF4">
        <w:rPr>
          <w:rFonts w:ascii="Traditional Arabic" w:hAnsi="Traditional Arabic" w:cs="Traditional Arabic" w:hint="cs"/>
          <w:color w:val="2A2A2A"/>
          <w:sz w:val="28"/>
          <w:szCs w:val="28"/>
          <w:rtl/>
        </w:rPr>
        <w:t>ج3-ص384</w:t>
      </w:r>
      <w:r>
        <w:rPr>
          <w:rFonts w:ascii="Traditional Arabic" w:hAnsi="Traditional Arabic" w:cs="Traditional Arabic" w:hint="cs"/>
          <w:color w:val="2A2A2A"/>
          <w:sz w:val="28"/>
          <w:szCs w:val="28"/>
          <w:rtl/>
        </w:rPr>
        <w:t xml:space="preserve">، </w:t>
      </w:r>
      <w:r>
        <w:rPr>
          <w:rFonts w:ascii="Traditional Arabic" w:hAnsi="Traditional Arabic" w:cs="Traditional Arabic" w:hint="eastAsia"/>
          <w:color w:val="2A2A2A"/>
          <w:sz w:val="28"/>
          <w:szCs w:val="28"/>
          <w:rtl/>
        </w:rPr>
        <w:t>ط</w:t>
      </w:r>
      <w:r>
        <w:rPr>
          <w:rFonts w:ascii="Traditional Arabic" w:hAnsi="Traditional Arabic" w:cs="Traditional Arabic" w:hint="cs"/>
          <w:color w:val="2A2A2A"/>
          <w:sz w:val="28"/>
          <w:szCs w:val="28"/>
          <w:rtl/>
        </w:rPr>
        <w:t xml:space="preserve"> </w:t>
      </w:r>
      <w:r w:rsidRPr="003C6AF4">
        <w:rPr>
          <w:rFonts w:ascii="Traditional Arabic" w:hAnsi="Traditional Arabic" w:cs="Traditional Arabic" w:hint="cs"/>
          <w:color w:val="2A2A2A"/>
          <w:sz w:val="28"/>
          <w:szCs w:val="28"/>
          <w:rtl/>
        </w:rPr>
        <w:t xml:space="preserve">دار الكتب العلمية-بيروت-طبعة </w:t>
      </w:r>
      <w:r>
        <w:rPr>
          <w:rFonts w:ascii="Traditional Arabic" w:hAnsi="Traditional Arabic" w:cs="Traditional Arabic" w:hint="cs"/>
          <w:color w:val="2A2A2A"/>
          <w:sz w:val="28"/>
          <w:szCs w:val="28"/>
          <w:rtl/>
        </w:rPr>
        <w:t>ال</w:t>
      </w:r>
      <w:r w:rsidRPr="003C6AF4">
        <w:rPr>
          <w:rFonts w:ascii="Traditional Arabic" w:hAnsi="Traditional Arabic" w:cs="Traditional Arabic" w:hint="cs"/>
          <w:color w:val="2A2A2A"/>
          <w:sz w:val="28"/>
          <w:szCs w:val="28"/>
          <w:rtl/>
        </w:rPr>
        <w:t>أولى سنة 1997م، 1417هـ</w:t>
      </w:r>
    </w:p>
  </w:footnote>
  <w:footnote w:id="300">
    <w:p w:rsidR="002900AC" w:rsidRPr="003C6AF4" w:rsidRDefault="002900AC" w:rsidP="009151FD">
      <w:pPr>
        <w:pStyle w:val="FootnoteText"/>
        <w:ind w:left="340" w:hanging="340"/>
        <w:contextualSpacing/>
        <w:rPr>
          <w:rFonts w:ascii="Traditional Arabic" w:hAnsi="Traditional Arabic" w:cs="Traditional Arabic"/>
          <w:color w:val="2A2A2A"/>
          <w:sz w:val="28"/>
          <w:szCs w:val="28"/>
          <w:rtl/>
        </w:rPr>
      </w:pPr>
      <w:r w:rsidRPr="003C6AF4">
        <w:rPr>
          <w:rFonts w:ascii="Traditional Arabic" w:hAnsi="Traditional Arabic" w:cs="Traditional Arabic"/>
          <w:color w:val="2A2A2A"/>
          <w:sz w:val="28"/>
          <w:szCs w:val="28"/>
          <w:rtl/>
        </w:rPr>
        <w:t>(</w:t>
      </w:r>
      <w:r w:rsidRPr="003C6AF4">
        <w:rPr>
          <w:rFonts w:ascii="Traditional Arabic" w:hAnsi="Traditional Arabic" w:cs="Traditional Arabic"/>
          <w:color w:val="2A2A2A"/>
          <w:sz w:val="28"/>
          <w:szCs w:val="28"/>
          <w:rtl/>
        </w:rPr>
        <w:footnoteRef/>
      </w:r>
      <w:r w:rsidRPr="003C6AF4">
        <w:rPr>
          <w:rFonts w:ascii="Traditional Arabic" w:hAnsi="Traditional Arabic" w:cs="Traditional Arabic"/>
          <w:color w:val="2A2A2A"/>
          <w:sz w:val="28"/>
          <w:szCs w:val="28"/>
          <w:rtl/>
        </w:rPr>
        <w:t>)</w:t>
      </w:r>
      <w:r w:rsidRPr="003C6AF4">
        <w:rPr>
          <w:rFonts w:ascii="Traditional Arabic" w:hAnsi="Traditional Arabic" w:cs="Traditional Arabic" w:hint="cs"/>
          <w:color w:val="2A2A2A"/>
          <w:sz w:val="28"/>
          <w:szCs w:val="28"/>
          <w:rtl/>
        </w:rPr>
        <w:t xml:space="preserve"> تاريخ الجبرتي-مرجع سابق، ج3، ص393.</w:t>
      </w:r>
    </w:p>
  </w:footnote>
  <w:footnote w:id="301">
    <w:p w:rsidR="002900AC" w:rsidRPr="003C6AF4" w:rsidRDefault="002900AC" w:rsidP="009151FD">
      <w:pPr>
        <w:pStyle w:val="FootnoteText"/>
        <w:ind w:left="340" w:hanging="340"/>
        <w:contextualSpacing/>
        <w:rPr>
          <w:rFonts w:ascii="Traditional Arabic" w:hAnsi="Traditional Arabic" w:cs="Traditional Arabic"/>
          <w:color w:val="2A2A2A"/>
          <w:sz w:val="28"/>
          <w:szCs w:val="28"/>
          <w:rtl/>
        </w:rPr>
      </w:pPr>
      <w:r w:rsidRPr="003C6AF4">
        <w:rPr>
          <w:rFonts w:ascii="Traditional Arabic" w:hAnsi="Traditional Arabic" w:cs="Traditional Arabic"/>
          <w:color w:val="2A2A2A"/>
          <w:sz w:val="28"/>
          <w:szCs w:val="28"/>
          <w:rtl/>
        </w:rPr>
        <w:t>(</w:t>
      </w:r>
      <w:r w:rsidRPr="003C6AF4">
        <w:rPr>
          <w:rFonts w:ascii="Traditional Arabic" w:hAnsi="Traditional Arabic" w:cs="Traditional Arabic"/>
          <w:color w:val="2A2A2A"/>
          <w:sz w:val="28"/>
          <w:szCs w:val="28"/>
          <w:rtl/>
        </w:rPr>
        <w:footnoteRef/>
      </w:r>
      <w:r w:rsidRPr="003C6AF4">
        <w:rPr>
          <w:rFonts w:ascii="Traditional Arabic" w:hAnsi="Traditional Arabic" w:cs="Traditional Arabic"/>
          <w:color w:val="2A2A2A"/>
          <w:sz w:val="28"/>
          <w:szCs w:val="28"/>
          <w:rtl/>
        </w:rPr>
        <w:t>)</w:t>
      </w:r>
      <w:r>
        <w:rPr>
          <w:rFonts w:ascii="Traditional Arabic" w:hAnsi="Traditional Arabic" w:cs="Traditional Arabic" w:hint="cs"/>
          <w:color w:val="2A2A2A"/>
          <w:sz w:val="28"/>
          <w:szCs w:val="28"/>
          <w:rtl/>
        </w:rPr>
        <w:t xml:space="preserve"> </w:t>
      </w:r>
      <w:r w:rsidRPr="00D1405A">
        <w:rPr>
          <w:rFonts w:ascii="Traditional Arabic" w:hAnsi="Traditional Arabic" w:cs="Traditional Arabic" w:hint="cs"/>
          <w:b/>
          <w:bCs/>
          <w:color w:val="2A2A2A"/>
          <w:sz w:val="28"/>
          <w:szCs w:val="28"/>
          <w:rtl/>
        </w:rPr>
        <w:t>معنى خزم:</w:t>
      </w:r>
      <w:r>
        <w:rPr>
          <w:rFonts w:ascii="Traditional Arabic" w:hAnsi="Traditional Arabic" w:cs="Traditional Arabic" w:hint="cs"/>
          <w:color w:val="2A2A2A"/>
          <w:sz w:val="28"/>
          <w:szCs w:val="28"/>
          <w:rtl/>
        </w:rPr>
        <w:t xml:space="preserve"> خزم البعير (بالخزامة)وهي حلقة من شعر تجعل في وترة أنف البعير تشد بها الزمام، ويقا</w:t>
      </w:r>
      <w:r>
        <w:rPr>
          <w:rFonts w:ascii="Traditional Arabic" w:hAnsi="Traditional Arabic" w:cs="Traditional Arabic" w:hint="eastAsia"/>
          <w:color w:val="2A2A2A"/>
          <w:sz w:val="28"/>
          <w:szCs w:val="28"/>
          <w:rtl/>
        </w:rPr>
        <w:t>ل</w:t>
      </w:r>
      <w:r>
        <w:rPr>
          <w:rFonts w:ascii="Traditional Arabic" w:hAnsi="Traditional Arabic" w:cs="Traditional Arabic" w:hint="cs"/>
          <w:color w:val="2A2A2A"/>
          <w:sz w:val="28"/>
          <w:szCs w:val="28"/>
          <w:rtl/>
        </w:rPr>
        <w:t xml:space="preserve"> لكل مثقوب(مخزوم)، أنظر مختار الصحاح للرازي، محمد بن أبي بكر بن عبد القادر، ص73، </w:t>
      </w:r>
      <w:r>
        <w:rPr>
          <w:rFonts w:ascii="Traditional Arabic" w:hAnsi="Traditional Arabic" w:cs="Traditional Arabic" w:hint="eastAsia"/>
          <w:color w:val="2A2A2A"/>
          <w:sz w:val="28"/>
          <w:szCs w:val="28"/>
          <w:rtl/>
        </w:rPr>
        <w:t>ط</w:t>
      </w:r>
      <w:r>
        <w:rPr>
          <w:rFonts w:ascii="Traditional Arabic" w:hAnsi="Traditional Arabic" w:cs="Traditional Arabic" w:hint="cs"/>
          <w:color w:val="2A2A2A"/>
          <w:sz w:val="28"/>
          <w:szCs w:val="28"/>
          <w:rtl/>
        </w:rPr>
        <w:t xml:space="preserve"> 1976، مكتبة لبنان -بيروت</w:t>
      </w:r>
    </w:p>
  </w:footnote>
  <w:footnote w:id="302">
    <w:p w:rsidR="002900AC" w:rsidRPr="00BE1F5B" w:rsidRDefault="002900AC" w:rsidP="009151FD">
      <w:pPr>
        <w:pStyle w:val="FootnoteText"/>
        <w:ind w:left="340" w:hanging="340"/>
        <w:contextualSpacing/>
        <w:rPr>
          <w:sz w:val="24"/>
          <w:szCs w:val="24"/>
          <w:rtl/>
          <w:lang w:bidi="ar-EG"/>
        </w:rPr>
      </w:pPr>
      <w:r w:rsidRPr="003C6AF4">
        <w:rPr>
          <w:rFonts w:ascii="Traditional Arabic" w:hAnsi="Traditional Arabic" w:cs="Traditional Arabic"/>
          <w:color w:val="2A2A2A"/>
          <w:sz w:val="28"/>
          <w:szCs w:val="28"/>
          <w:rtl/>
        </w:rPr>
        <w:t>(</w:t>
      </w:r>
      <w:r w:rsidRPr="003C6AF4">
        <w:rPr>
          <w:rFonts w:ascii="Traditional Arabic" w:hAnsi="Traditional Arabic" w:cs="Traditional Arabic"/>
          <w:color w:val="2A2A2A"/>
          <w:sz w:val="28"/>
          <w:szCs w:val="28"/>
          <w:rtl/>
        </w:rPr>
        <w:footnoteRef/>
      </w:r>
      <w:r w:rsidRPr="003C6AF4">
        <w:rPr>
          <w:rFonts w:ascii="Traditional Arabic" w:hAnsi="Traditional Arabic" w:cs="Traditional Arabic"/>
          <w:color w:val="2A2A2A"/>
          <w:sz w:val="28"/>
          <w:szCs w:val="28"/>
          <w:rtl/>
        </w:rPr>
        <w:t>)</w:t>
      </w:r>
      <w:r w:rsidRPr="003C6AF4">
        <w:rPr>
          <w:rFonts w:ascii="Traditional Arabic" w:hAnsi="Traditional Arabic" w:cs="Traditional Arabic" w:hint="cs"/>
          <w:color w:val="2A2A2A"/>
          <w:sz w:val="28"/>
          <w:szCs w:val="28"/>
          <w:rtl/>
        </w:rPr>
        <w:t xml:space="preserve"> المرجع السابق نفس الصفحة.</w:t>
      </w:r>
    </w:p>
  </w:footnote>
  <w:footnote w:id="303">
    <w:p w:rsidR="002900AC" w:rsidRDefault="002900AC" w:rsidP="009151FD">
      <w:pPr>
        <w:pStyle w:val="FootnoteText"/>
        <w:ind w:left="340" w:hanging="340"/>
        <w:contextualSpacing/>
        <w:rPr>
          <w:rFonts w:ascii="Traditional Arabic" w:hAnsi="Traditional Arabic" w:cs="Traditional Arabic"/>
          <w:color w:val="2A2A2A"/>
          <w:sz w:val="28"/>
          <w:szCs w:val="28"/>
          <w:rtl/>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rPr>
        <w:t xml:space="preserve"> الأبي: </w:t>
      </w:r>
      <w:r w:rsidRPr="00A72154">
        <w:rPr>
          <w:rFonts w:ascii="Traditional Arabic" w:hAnsi="Traditional Arabic" w:cs="Traditional Arabic" w:hint="cs"/>
          <w:color w:val="000000" w:themeColor="text1"/>
          <w:sz w:val="28"/>
          <w:szCs w:val="28"/>
          <w:rtl/>
        </w:rPr>
        <w:t>محمد بن خلفة،</w:t>
      </w:r>
      <w:r w:rsidRPr="00A72154">
        <w:rPr>
          <w:rFonts w:hint="cs"/>
          <w:color w:val="000000" w:themeColor="text1"/>
          <w:sz w:val="24"/>
          <w:szCs w:val="24"/>
          <w:rtl/>
        </w:rPr>
        <w:t xml:space="preserve"> </w:t>
      </w:r>
      <w:r w:rsidRPr="00A72154">
        <w:rPr>
          <w:rFonts w:ascii="Traditional Arabic" w:hAnsi="Traditional Arabic" w:cs="Traditional Arabic"/>
          <w:color w:val="000000" w:themeColor="text1"/>
          <w:sz w:val="28"/>
          <w:szCs w:val="28"/>
          <w:rtl/>
        </w:rPr>
        <w:t xml:space="preserve">إكمال الإكمال في شرح </w:t>
      </w:r>
      <w:r w:rsidRPr="004C4E87">
        <w:rPr>
          <w:rFonts w:ascii="Traditional Arabic" w:hAnsi="Traditional Arabic" w:cs="Traditional Arabic"/>
          <w:color w:val="2A2A2A"/>
          <w:sz w:val="28"/>
          <w:szCs w:val="28"/>
          <w:rtl/>
        </w:rPr>
        <w:t xml:space="preserve">صحيح </w:t>
      </w:r>
      <w:r w:rsidRPr="004C4E87">
        <w:rPr>
          <w:rFonts w:ascii="Traditional Arabic" w:hAnsi="Traditional Arabic" w:cs="Traditional Arabic" w:hint="cs"/>
          <w:color w:val="2A2A2A"/>
          <w:sz w:val="28"/>
          <w:szCs w:val="28"/>
          <w:rtl/>
        </w:rPr>
        <w:t>مسلم</w:t>
      </w:r>
      <w:r>
        <w:rPr>
          <w:rFonts w:ascii="Traditional Arabic" w:hAnsi="Traditional Arabic" w:cs="Traditional Arabic" w:hint="cs"/>
          <w:color w:val="2A2A2A"/>
          <w:sz w:val="28"/>
          <w:szCs w:val="28"/>
          <w:rtl/>
        </w:rPr>
        <w:t>، كتاب السلم، باب الحكرة، ج 2/ص 304</w:t>
      </w:r>
      <w:r w:rsidRPr="003C6AF4">
        <w:rPr>
          <w:rFonts w:ascii="Traditional Arabic" w:hAnsi="Traditional Arabic" w:cs="Traditional Arabic" w:hint="cs"/>
          <w:color w:val="2A2A2A"/>
          <w:sz w:val="28"/>
          <w:szCs w:val="28"/>
          <w:rtl/>
        </w:rPr>
        <w:t>.</w:t>
      </w:r>
    </w:p>
    <w:p w:rsidR="002900AC" w:rsidRDefault="002900AC" w:rsidP="009151FD">
      <w:pPr>
        <w:contextualSpacing/>
        <w:rPr>
          <w:rFonts w:ascii="Traditional Arabic" w:hAnsi="Traditional Arabic" w:cs="Traditional Arabic"/>
          <w:color w:val="2A2A2A"/>
          <w:sz w:val="28"/>
          <w:szCs w:val="28"/>
          <w:rtl/>
          <w:lang w:eastAsia="ar-SA"/>
        </w:rPr>
      </w:pPr>
      <w:r w:rsidRPr="007E2201">
        <w:rPr>
          <w:rFonts w:ascii="Traditional Arabic" w:hAnsi="Traditional Arabic" w:cs="Traditional Arabic" w:hint="cs"/>
          <w:b/>
          <w:bCs/>
          <w:color w:val="2A2A2A"/>
          <w:sz w:val="28"/>
          <w:szCs w:val="28"/>
          <w:rtl/>
        </w:rPr>
        <w:t>الأبي:</w:t>
      </w:r>
      <w:r w:rsidRPr="000F580F">
        <w:rPr>
          <w:rFonts w:ascii="Traditional Arabic" w:hAnsi="Traditional Arabic" w:cs="Traditional Arabic"/>
          <w:color w:val="2A2A2A"/>
          <w:sz w:val="28"/>
          <w:szCs w:val="28"/>
          <w:rtl/>
          <w:lang w:eastAsia="ar-SA"/>
        </w:rPr>
        <w:t xml:space="preserve"> </w:t>
      </w:r>
      <w:r>
        <w:rPr>
          <w:rFonts w:ascii="Traditional Arabic" w:hAnsi="Traditional Arabic" w:cs="Traditional Arabic" w:hint="cs"/>
          <w:color w:val="2A2A2A"/>
          <w:sz w:val="28"/>
          <w:szCs w:val="28"/>
          <w:rtl/>
          <w:lang w:eastAsia="ar-SA"/>
        </w:rPr>
        <w:t>أ</w:t>
      </w:r>
      <w:r w:rsidRPr="004C4E87">
        <w:rPr>
          <w:rFonts w:ascii="Traditional Arabic" w:hAnsi="Traditional Arabic" w:cs="Traditional Arabic"/>
          <w:color w:val="2A2A2A"/>
          <w:sz w:val="28"/>
          <w:szCs w:val="28"/>
          <w:rtl/>
          <w:lang w:eastAsia="ar-SA"/>
        </w:rPr>
        <w:t>بوعبد الله</w:t>
      </w:r>
      <w:r>
        <w:rPr>
          <w:rFonts w:ascii="Traditional Arabic" w:hAnsi="Traditional Arabic" w:cs="Traditional Arabic" w:hint="cs"/>
          <w:color w:val="2A2A2A"/>
          <w:sz w:val="28"/>
          <w:szCs w:val="28"/>
          <w:rtl/>
          <w:lang w:eastAsia="ar-SA"/>
        </w:rPr>
        <w:t>،</w:t>
      </w:r>
      <w:r w:rsidRPr="004C4E87">
        <w:rPr>
          <w:rFonts w:ascii="Traditional Arabic" w:hAnsi="Traditional Arabic" w:cs="Traditional Arabic"/>
          <w:color w:val="2A2A2A"/>
          <w:sz w:val="28"/>
          <w:szCs w:val="28"/>
          <w:rtl/>
          <w:lang w:eastAsia="ar-SA"/>
        </w:rPr>
        <w:t xml:space="preserve"> </w:t>
      </w:r>
      <w:r w:rsidRPr="004C4E87">
        <w:rPr>
          <w:rFonts w:ascii="Traditional Arabic" w:hAnsi="Traditional Arabic" w:cs="Traditional Arabic" w:hint="cs"/>
          <w:color w:val="2A2A2A"/>
          <w:sz w:val="28"/>
          <w:szCs w:val="28"/>
          <w:rtl/>
          <w:lang w:eastAsia="ar-SA"/>
        </w:rPr>
        <w:t xml:space="preserve">محمد </w:t>
      </w:r>
      <w:r w:rsidRPr="004C4E87">
        <w:rPr>
          <w:rFonts w:ascii="Traditional Arabic" w:hAnsi="Traditional Arabic" w:cs="Traditional Arabic" w:hint="cs"/>
          <w:color w:val="2A2A2A"/>
          <w:sz w:val="28"/>
          <w:szCs w:val="28"/>
          <w:rtl/>
          <w:lang w:eastAsia="ar-SA"/>
        </w:rPr>
        <w:t xml:space="preserve">بن خلفة التونسي الوشتاني المشهور بالأبي المتوفى سنة 828 </w:t>
      </w:r>
      <w:r w:rsidRPr="004C4E87">
        <w:rPr>
          <w:rFonts w:ascii="Traditional Arabic" w:hAnsi="Traditional Arabic" w:cs="Traditional Arabic"/>
          <w:color w:val="2A2A2A"/>
          <w:sz w:val="28"/>
          <w:szCs w:val="28"/>
          <w:rtl/>
          <w:lang w:eastAsia="ar-SA"/>
        </w:rPr>
        <w:t xml:space="preserve">من كتبه: شرح المدونة؛ إكمال الإكمال في شرح صحيح </w:t>
      </w:r>
      <w:r w:rsidRPr="004C4E87">
        <w:rPr>
          <w:rFonts w:ascii="Traditional Arabic" w:hAnsi="Traditional Arabic" w:cs="Traditional Arabic" w:hint="cs"/>
          <w:color w:val="2A2A2A"/>
          <w:sz w:val="28"/>
          <w:szCs w:val="28"/>
          <w:rtl/>
          <w:lang w:eastAsia="ar-SA"/>
        </w:rPr>
        <w:t xml:space="preserve">مسلم </w:t>
      </w:r>
      <w:r>
        <w:rPr>
          <w:rFonts w:ascii="Traditional Arabic" w:hAnsi="Traditional Arabic" w:cs="Traditional Arabic" w:hint="cs"/>
          <w:color w:val="2A2A2A"/>
          <w:sz w:val="28"/>
          <w:szCs w:val="28"/>
          <w:rtl/>
          <w:lang w:eastAsia="ar-SA"/>
        </w:rPr>
        <w:t>أربع مجلدات.</w:t>
      </w:r>
    </w:p>
    <w:p w:rsidR="002900AC" w:rsidRPr="00B808FD" w:rsidRDefault="002900AC" w:rsidP="009151FD">
      <w:pPr>
        <w:contextualSpacing/>
        <w:rPr>
          <w:rFonts w:ascii="Traditional Arabic" w:hAnsi="Traditional Arabic" w:cs="Traditional Arabic"/>
          <w:color w:val="2A2A2A"/>
          <w:rtl/>
          <w:lang w:eastAsia="ar-SA"/>
        </w:rPr>
      </w:pPr>
      <w:r>
        <w:rPr>
          <w:rFonts w:ascii="Traditional Arabic" w:hAnsi="Traditional Arabic" w:cs="Traditional Arabic" w:hint="cs"/>
          <w:color w:val="2A2A2A"/>
          <w:sz w:val="28"/>
          <w:szCs w:val="28"/>
          <w:rtl/>
          <w:lang w:eastAsia="ar-SA"/>
        </w:rPr>
        <w:t xml:space="preserve">   </w:t>
      </w:r>
      <w:r w:rsidRPr="00B808FD">
        <w:rPr>
          <w:rFonts w:ascii="Traditional Arabic" w:hAnsi="Traditional Arabic" w:cs="Traditional Arabic" w:hint="cs"/>
          <w:color w:val="2A2A2A"/>
          <w:rtl/>
          <w:lang w:eastAsia="ar-SA"/>
        </w:rPr>
        <w:t>معجم المؤلفين ج3/ص 278</w:t>
      </w:r>
    </w:p>
  </w:footnote>
  <w:footnote w:id="304">
    <w:p w:rsidR="002900AC" w:rsidRPr="00BE1F5B" w:rsidRDefault="002900AC" w:rsidP="009151FD">
      <w:pPr>
        <w:pStyle w:val="FootnoteText"/>
        <w:ind w:left="340" w:hanging="340"/>
        <w:contextualSpacing/>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rPr>
        <w:t xml:space="preserve"> </w:t>
      </w:r>
      <w:r w:rsidRPr="003C6AF4">
        <w:rPr>
          <w:rFonts w:ascii="Traditional Arabic" w:hAnsi="Traditional Arabic" w:cs="Traditional Arabic" w:hint="cs"/>
          <w:color w:val="2A2A2A"/>
          <w:sz w:val="28"/>
          <w:szCs w:val="28"/>
          <w:rtl/>
        </w:rPr>
        <w:t xml:space="preserve">د/ يوسف قاسم </w:t>
      </w:r>
      <w:r>
        <w:rPr>
          <w:rFonts w:hint="cs"/>
          <w:sz w:val="24"/>
          <w:szCs w:val="24"/>
          <w:rtl/>
          <w:lang w:bidi="ar-EG"/>
        </w:rPr>
        <w:t>ا</w:t>
      </w:r>
      <w:r w:rsidRPr="003C6AF4">
        <w:rPr>
          <w:rFonts w:ascii="Traditional Arabic" w:hAnsi="Traditional Arabic" w:cs="Traditional Arabic" w:hint="cs"/>
          <w:color w:val="2A2A2A"/>
          <w:sz w:val="28"/>
          <w:szCs w:val="28"/>
          <w:rtl/>
        </w:rPr>
        <w:t>لتعامل التجاري في ميزان الشريعة، ص96، 97.</w:t>
      </w:r>
    </w:p>
  </w:footnote>
  <w:footnote w:id="305">
    <w:p w:rsidR="002900AC" w:rsidRPr="00BE1F5B" w:rsidRDefault="002900AC" w:rsidP="009F3155">
      <w:pPr>
        <w:pStyle w:val="FootnoteText"/>
        <w:ind w:left="340" w:hanging="340"/>
        <w:jc w:val="lowKashida"/>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rPr>
        <w:t xml:space="preserve"> </w:t>
      </w:r>
      <w:r w:rsidRPr="00860471">
        <w:rPr>
          <w:rFonts w:ascii="Traditional Arabic" w:hAnsi="Traditional Arabic" w:cs="Traditional Arabic"/>
          <w:color w:val="2A2A2A"/>
          <w:sz w:val="28"/>
          <w:szCs w:val="28"/>
          <w:rtl/>
        </w:rPr>
        <w:t>إبراهيم حركات، السياسة والمجتمع في العصر السعدي،</w:t>
      </w:r>
      <w:r w:rsidRPr="001D3C96">
        <w:rPr>
          <w:rFonts w:ascii="Traditional Arabic" w:hAnsi="Traditional Arabic" w:cs="Traditional Arabic"/>
          <w:color w:val="2A2A2A"/>
          <w:sz w:val="28"/>
          <w:szCs w:val="28"/>
          <w:rtl/>
        </w:rPr>
        <w:t xml:space="preserve"> </w:t>
      </w:r>
      <w:r w:rsidRPr="00860471">
        <w:rPr>
          <w:rFonts w:ascii="Traditional Arabic" w:hAnsi="Traditional Arabic" w:cs="Traditional Arabic"/>
          <w:color w:val="2A2A2A"/>
          <w:sz w:val="28"/>
          <w:szCs w:val="28"/>
          <w:rtl/>
        </w:rPr>
        <w:t>ص. 278 دار الرشاد الحديثة، الدار البيضاء 1987.</w:t>
      </w:r>
    </w:p>
  </w:footnote>
  <w:footnote w:id="306">
    <w:p w:rsidR="002900AC" w:rsidRPr="00D76E91" w:rsidRDefault="002900AC" w:rsidP="0027221C">
      <w:pPr>
        <w:pStyle w:val="FootnoteText"/>
        <w:ind w:left="340" w:hanging="340"/>
        <w:contextualSpacing/>
        <w:rPr>
          <w:rFonts w:ascii="Traditional Arabic" w:hAnsi="Traditional Arabic" w:cs="Traditional Arabic"/>
          <w:color w:val="2A2A2A"/>
          <w:rtl/>
          <w:lang w:eastAsia="ar-SA"/>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rPr>
        <w:t xml:space="preserve"> </w:t>
      </w:r>
      <w:r>
        <w:rPr>
          <w:rFonts w:ascii="Traditional Arabic" w:hAnsi="Traditional Arabic" w:cs="Traditional Arabic" w:hint="cs"/>
          <w:color w:val="000000" w:themeColor="text1"/>
          <w:sz w:val="28"/>
          <w:szCs w:val="28"/>
          <w:rtl/>
        </w:rPr>
        <w:t>المنافسة التجارية في الفقه الإسلامي وأثرها على السوق، ص 121</w:t>
      </w:r>
    </w:p>
  </w:footnote>
  <w:footnote w:id="307">
    <w:p w:rsidR="002900AC" w:rsidRDefault="002900AC" w:rsidP="00C40995">
      <w:pPr>
        <w:pStyle w:val="FootnoteText"/>
        <w:ind w:left="340" w:hanging="340"/>
        <w:contextualSpacing/>
        <w:rPr>
          <w:sz w:val="24"/>
          <w:szCs w:val="24"/>
          <w:rtl/>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rPr>
        <w:t xml:space="preserve"> </w:t>
      </w:r>
      <w:hyperlink r:id="rId15" w:history="1">
        <w:r w:rsidRPr="0038111C">
          <w:rPr>
            <w:rStyle w:val="Hyperlink"/>
            <w:sz w:val="24"/>
            <w:szCs w:val="24"/>
          </w:rPr>
          <w:t>http://www.tttt4.com</w:t>
        </w:r>
      </w:hyperlink>
      <w:r>
        <w:rPr>
          <w:rFonts w:hint="cs"/>
          <w:sz w:val="24"/>
          <w:szCs w:val="24"/>
          <w:rtl/>
        </w:rPr>
        <w:t xml:space="preserve"> </w:t>
      </w:r>
    </w:p>
    <w:p w:rsidR="002900AC" w:rsidRPr="00BE1F5B" w:rsidRDefault="002900AC" w:rsidP="00B54BA4">
      <w:pPr>
        <w:pStyle w:val="FootnoteText"/>
        <w:ind w:left="340" w:hanging="340"/>
        <w:contextualSpacing/>
        <w:rPr>
          <w:sz w:val="24"/>
          <w:szCs w:val="24"/>
          <w:rtl/>
          <w:lang w:bidi="ar-EG"/>
        </w:rPr>
      </w:pPr>
      <w:r>
        <w:rPr>
          <w:rFonts w:hint="cs"/>
          <w:sz w:val="24"/>
          <w:szCs w:val="24"/>
          <w:rtl/>
        </w:rPr>
        <w:t xml:space="preserve"> </w:t>
      </w:r>
    </w:p>
  </w:footnote>
  <w:footnote w:id="308">
    <w:p w:rsidR="002900AC" w:rsidRPr="00BE1F5B" w:rsidRDefault="002900AC" w:rsidP="009151FD">
      <w:pPr>
        <w:pStyle w:val="FootnoteText"/>
        <w:ind w:left="340" w:hanging="340"/>
        <w:contextualSpacing/>
        <w:jc w:val="both"/>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sidRPr="00BE1F5B">
        <w:rPr>
          <w:rFonts w:hint="cs"/>
          <w:sz w:val="24"/>
          <w:szCs w:val="24"/>
          <w:rtl/>
        </w:rPr>
        <w:t xml:space="preserve"> </w:t>
      </w:r>
      <w:r w:rsidRPr="006766FD">
        <w:rPr>
          <w:rFonts w:ascii="Traditional Arabic" w:hAnsi="Traditional Arabic" w:cs="Traditional Arabic" w:hint="cs"/>
          <w:color w:val="2A2A2A"/>
          <w:sz w:val="28"/>
          <w:szCs w:val="28"/>
          <w:rtl/>
        </w:rPr>
        <w:t>حيث لا يتسنى أن يكون هناك محتكراً لسلعة ما في محافظة ما وتوجد بالسعر المعتاد أو بديل لها في محافظة أخرى ولا تعده محتكراً في هذه الحالة، حيث سيتحمل المواطن أعباء كثيرة من مكان لآخر في سبيل الحصول على السلعة محل الاحتكار أو بديل لها.</w:t>
      </w:r>
    </w:p>
  </w:footnote>
  <w:footnote w:id="309">
    <w:p w:rsidR="002900AC" w:rsidRDefault="002900AC" w:rsidP="009151FD">
      <w:pPr>
        <w:contextualSpacing/>
        <w:rPr>
          <w:rFonts w:ascii="Traditional Arabic" w:hAnsi="Traditional Arabic" w:cs="Traditional Arabic"/>
          <w:color w:val="2A2A2A"/>
          <w:sz w:val="28"/>
          <w:szCs w:val="28"/>
          <w:rtl/>
        </w:rPr>
      </w:pPr>
      <w:r w:rsidRPr="00216255">
        <w:rPr>
          <w:rFonts w:cs="Simplified Arabic"/>
          <w:rtl/>
        </w:rPr>
        <w:t>(</w:t>
      </w:r>
      <w:r w:rsidRPr="00216255">
        <w:rPr>
          <w:rStyle w:val="FootnoteReference"/>
          <w:rFonts w:cs="Simplified Arabic"/>
          <w:rtl/>
        </w:rPr>
        <w:footnoteRef/>
      </w:r>
      <w:r w:rsidRPr="00216255">
        <w:rPr>
          <w:rFonts w:cs="Simplified Arabic"/>
          <w:rtl/>
        </w:rPr>
        <w:t>)</w:t>
      </w:r>
      <w:r w:rsidRPr="00216255">
        <w:rPr>
          <w:rFonts w:ascii="Simplified Arabic" w:hAnsi="Simplified Arabic" w:cs="Simplified Arabic" w:hint="cs"/>
          <w:b/>
          <w:bCs/>
          <w:rtl/>
        </w:rPr>
        <w:t xml:space="preserve"> </w:t>
      </w:r>
      <w:r w:rsidRPr="001A26C9">
        <w:rPr>
          <w:rFonts w:ascii="Traditional Arabic" w:hAnsi="Traditional Arabic" w:cs="Traditional Arabic" w:hint="cs"/>
          <w:color w:val="2A2A2A"/>
          <w:sz w:val="28"/>
          <w:szCs w:val="28"/>
          <w:rtl/>
        </w:rPr>
        <w:t xml:space="preserve">أنظر </w:t>
      </w:r>
      <w:r>
        <w:rPr>
          <w:rFonts w:ascii="Traditional Arabic" w:hAnsi="Traditional Arabic" w:cs="Traditional Arabic" w:hint="cs"/>
          <w:color w:val="2A2A2A"/>
          <w:sz w:val="28"/>
          <w:szCs w:val="28"/>
          <w:rtl/>
        </w:rPr>
        <w:t xml:space="preserve">نيل الأوطار شرح منتقى الأخبار للشوكاني، ج 5/ص 232                                                                     </w:t>
      </w:r>
    </w:p>
    <w:p w:rsidR="002900AC" w:rsidRDefault="002900AC" w:rsidP="009151FD">
      <w:pPr>
        <w:contextualSpacing/>
        <w:rPr>
          <w:rFonts w:ascii="Traditional Arabic" w:hAnsi="Traditional Arabic" w:cs="Traditional Arabic"/>
          <w:color w:val="000000" w:themeColor="text1"/>
          <w:sz w:val="28"/>
          <w:szCs w:val="28"/>
          <w:rtl/>
        </w:rPr>
      </w:pPr>
      <w:r w:rsidRPr="00AA3EE8">
        <w:rPr>
          <w:rFonts w:ascii="Traditional Arabic" w:hAnsi="Traditional Arabic" w:cs="Traditional Arabic" w:hint="cs"/>
          <w:b/>
          <w:bCs/>
          <w:color w:val="000000" w:themeColor="text1"/>
          <w:sz w:val="28"/>
          <w:szCs w:val="28"/>
          <w:rtl/>
        </w:rPr>
        <w:t>القاضي حسين:</w:t>
      </w:r>
      <w:r w:rsidRPr="00AA3EE8">
        <w:rPr>
          <w:rFonts w:ascii="Traditional Arabic" w:hAnsi="Traditional Arabic" w:cs="Traditional Arabic" w:hint="cs"/>
          <w:color w:val="000000" w:themeColor="text1"/>
          <w:sz w:val="28"/>
          <w:szCs w:val="28"/>
          <w:rtl/>
        </w:rPr>
        <w:t xml:space="preserve"> حسين بن </w:t>
      </w:r>
      <w:r w:rsidRPr="00AA3EE8">
        <w:rPr>
          <w:rFonts w:ascii="Traditional Arabic" w:hAnsi="Traditional Arabic" w:cs="Traditional Arabic" w:hint="cs"/>
          <w:color w:val="000000" w:themeColor="text1"/>
          <w:sz w:val="28"/>
          <w:szCs w:val="28"/>
          <w:rtl/>
        </w:rPr>
        <w:t xml:space="preserve">محمد بن أحمد المرذوي الشافعي، </w:t>
      </w:r>
      <w:r>
        <w:rPr>
          <w:rFonts w:ascii="Traditional Arabic" w:hAnsi="Traditional Arabic" w:cs="Traditional Arabic" w:hint="cs"/>
          <w:color w:val="000000" w:themeColor="text1"/>
          <w:sz w:val="28"/>
          <w:szCs w:val="28"/>
          <w:rtl/>
        </w:rPr>
        <w:t>المعروف بالقاضي (أبو على) فقيه أصولي</w:t>
      </w:r>
      <w:r w:rsidRPr="00AA3EE8">
        <w:rPr>
          <w:rFonts w:ascii="Traditional Arabic" w:hAnsi="Traditional Arabic" w:cs="Traditional Arabic" w:hint="cs"/>
          <w:color w:val="000000" w:themeColor="text1"/>
          <w:sz w:val="28"/>
          <w:szCs w:val="28"/>
          <w:rtl/>
        </w:rPr>
        <w:t>، توفي سنة:426 ه، من كتبه: التعليقة، والفتاوى المشهورة.</w:t>
      </w:r>
    </w:p>
    <w:p w:rsidR="002900AC" w:rsidRPr="00840339" w:rsidRDefault="002900AC" w:rsidP="009151FD">
      <w:pPr>
        <w:contextualSpacing/>
        <w:rPr>
          <w:rFonts w:ascii="Traditional Arabic" w:hAnsi="Traditional Arabic" w:cs="Traditional Arabic"/>
          <w:color w:val="000000" w:themeColor="text1"/>
          <w:sz w:val="28"/>
          <w:szCs w:val="28"/>
          <w:rtl/>
        </w:rPr>
      </w:pPr>
      <w:r w:rsidRPr="00AA3EE8">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 xml:space="preserve">  </w:t>
      </w:r>
      <w:r w:rsidRPr="00840339">
        <w:rPr>
          <w:rFonts w:ascii="Traditional Arabic" w:hAnsi="Traditional Arabic" w:cs="Traditional Arabic" w:hint="cs"/>
          <w:color w:val="000000" w:themeColor="text1"/>
          <w:rtl/>
        </w:rPr>
        <w:t xml:space="preserve">معجم المؤلفين، ج 1/ص 634                                                                                                                           </w:t>
      </w:r>
      <w:r w:rsidRPr="00AA3EE8">
        <w:rPr>
          <w:rFonts w:ascii="Traditional Arabic" w:hAnsi="Traditional Arabic" w:cs="Traditional Arabic" w:hint="cs"/>
          <w:color w:val="000000" w:themeColor="text1"/>
          <w:sz w:val="28"/>
          <w:szCs w:val="28"/>
          <w:rtl/>
        </w:rPr>
        <w:t xml:space="preserve">                                                                                                           </w:t>
      </w:r>
      <w:r>
        <w:rPr>
          <w:rFonts w:ascii="Traditional Arabic" w:hAnsi="Traditional Arabic" w:cs="Traditional Arabic" w:hint="cs"/>
          <w:color w:val="000000" w:themeColor="text1"/>
          <w:sz w:val="28"/>
          <w:szCs w:val="28"/>
          <w:rtl/>
        </w:rPr>
        <w:t xml:space="preserve">                            </w:t>
      </w:r>
    </w:p>
    <w:p w:rsidR="002900AC" w:rsidRDefault="002900AC" w:rsidP="009151FD">
      <w:pPr>
        <w:contextualSpacing/>
        <w:rPr>
          <w:rFonts w:ascii="Traditional Arabic" w:hAnsi="Traditional Arabic" w:cs="Traditional Arabic"/>
          <w:color w:val="000000" w:themeColor="text1"/>
          <w:sz w:val="28"/>
          <w:szCs w:val="28"/>
          <w:rtl/>
        </w:rPr>
      </w:pPr>
      <w:r w:rsidRPr="00AA3EE8">
        <w:rPr>
          <w:rFonts w:ascii="Traditional Arabic" w:hAnsi="Traditional Arabic" w:cs="Traditional Arabic" w:hint="cs"/>
          <w:b/>
          <w:bCs/>
          <w:color w:val="000000" w:themeColor="text1"/>
          <w:sz w:val="28"/>
          <w:szCs w:val="28"/>
          <w:rtl/>
        </w:rPr>
        <w:t>السبكي:</w:t>
      </w:r>
      <w:r w:rsidRPr="00AA3EE8">
        <w:rPr>
          <w:rFonts w:ascii="Traditional Arabic" w:hAnsi="Traditional Arabic" w:cs="Traditional Arabic" w:hint="cs"/>
          <w:color w:val="000000" w:themeColor="text1"/>
          <w:sz w:val="28"/>
          <w:szCs w:val="28"/>
          <w:rtl/>
        </w:rPr>
        <w:t xml:space="preserve"> تاج الدين، عبد الوهاب بن على بن عبد الكافي السبكي الشافعي، </w:t>
      </w:r>
      <w:r>
        <w:rPr>
          <w:rFonts w:ascii="Traditional Arabic" w:hAnsi="Traditional Arabic" w:cs="Traditional Arabic" w:hint="cs"/>
          <w:color w:val="000000" w:themeColor="text1"/>
          <w:sz w:val="28"/>
          <w:szCs w:val="28"/>
          <w:rtl/>
        </w:rPr>
        <w:t xml:space="preserve">فقيه أصولي أديب </w:t>
      </w:r>
      <w:r w:rsidRPr="00AA3EE8">
        <w:rPr>
          <w:rFonts w:ascii="Traditional Arabic" w:hAnsi="Traditional Arabic" w:cs="Traditional Arabic" w:hint="cs"/>
          <w:color w:val="000000" w:themeColor="text1"/>
          <w:sz w:val="28"/>
          <w:szCs w:val="28"/>
          <w:rtl/>
        </w:rPr>
        <w:t>ولد في القاهرة سنة 727ه، وتوف</w:t>
      </w:r>
      <w:r w:rsidRPr="00AA3EE8">
        <w:rPr>
          <w:rFonts w:ascii="Traditional Arabic" w:hAnsi="Traditional Arabic" w:cs="Traditional Arabic" w:hint="eastAsia"/>
          <w:color w:val="000000" w:themeColor="text1"/>
          <w:sz w:val="28"/>
          <w:szCs w:val="28"/>
          <w:rtl/>
        </w:rPr>
        <w:t>ي</w:t>
      </w:r>
      <w:r w:rsidRPr="00AA3EE8">
        <w:rPr>
          <w:rFonts w:ascii="Traditional Arabic" w:hAnsi="Traditional Arabic" w:cs="Traditional Arabic" w:hint="cs"/>
          <w:color w:val="000000" w:themeColor="text1"/>
          <w:sz w:val="28"/>
          <w:szCs w:val="28"/>
          <w:rtl/>
        </w:rPr>
        <w:t xml:space="preserve"> سنة 771ه، من مصنفاته: جمع الجوامع في أصول الفقه وشرحه، والاشباه والنظائر، المنها</w:t>
      </w:r>
      <w:r w:rsidRPr="00AA3EE8">
        <w:rPr>
          <w:rFonts w:ascii="Traditional Arabic" w:hAnsi="Traditional Arabic" w:cs="Traditional Arabic" w:hint="eastAsia"/>
          <w:color w:val="000000" w:themeColor="text1"/>
          <w:sz w:val="28"/>
          <w:szCs w:val="28"/>
          <w:rtl/>
        </w:rPr>
        <w:t>ج</w:t>
      </w:r>
      <w:r w:rsidRPr="00AA3EE8">
        <w:rPr>
          <w:rFonts w:ascii="Traditional Arabic" w:hAnsi="Traditional Arabic" w:cs="Traditional Arabic" w:hint="cs"/>
          <w:color w:val="000000" w:themeColor="text1"/>
          <w:sz w:val="28"/>
          <w:szCs w:val="28"/>
          <w:rtl/>
        </w:rPr>
        <w:t xml:space="preserve"> في الأصول.                                          </w:t>
      </w:r>
    </w:p>
    <w:p w:rsidR="002900AC" w:rsidRPr="00943BA5" w:rsidRDefault="002900AC" w:rsidP="009151FD">
      <w:pPr>
        <w:contextualSpacing/>
        <w:rPr>
          <w:rFonts w:ascii="Traditional Arabic" w:hAnsi="Traditional Arabic" w:cs="Traditional Arabic"/>
          <w:color w:val="2A2A2A"/>
          <w:sz w:val="28"/>
          <w:szCs w:val="28"/>
          <w:rtl/>
        </w:rPr>
      </w:pPr>
      <w:r>
        <w:rPr>
          <w:rFonts w:ascii="Traditional Arabic" w:hAnsi="Traditional Arabic" w:cs="Traditional Arabic" w:hint="cs"/>
          <w:color w:val="000000" w:themeColor="text1"/>
          <w:rtl/>
        </w:rPr>
        <w:t xml:space="preserve">     </w:t>
      </w:r>
      <w:r w:rsidRPr="00840339">
        <w:rPr>
          <w:rFonts w:ascii="Traditional Arabic" w:hAnsi="Traditional Arabic" w:cs="Traditional Arabic" w:hint="cs"/>
          <w:color w:val="000000" w:themeColor="text1"/>
          <w:rtl/>
        </w:rPr>
        <w:t xml:space="preserve">معجم المؤلفين، ج </w:t>
      </w:r>
      <w:r>
        <w:rPr>
          <w:rFonts w:ascii="Traditional Arabic" w:hAnsi="Traditional Arabic" w:cs="Traditional Arabic" w:hint="cs"/>
          <w:color w:val="000000" w:themeColor="text1"/>
          <w:rtl/>
        </w:rPr>
        <w:t>2</w:t>
      </w:r>
      <w:r w:rsidRPr="00840339">
        <w:rPr>
          <w:rFonts w:ascii="Traditional Arabic" w:hAnsi="Traditional Arabic" w:cs="Traditional Arabic" w:hint="cs"/>
          <w:color w:val="000000" w:themeColor="text1"/>
          <w:rtl/>
        </w:rPr>
        <w:t xml:space="preserve">/ص </w:t>
      </w:r>
      <w:r>
        <w:rPr>
          <w:rFonts w:ascii="Traditional Arabic" w:hAnsi="Traditional Arabic" w:cs="Traditional Arabic" w:hint="cs"/>
          <w:color w:val="000000" w:themeColor="text1"/>
          <w:rtl/>
        </w:rPr>
        <w:t>343</w:t>
      </w:r>
      <w:r w:rsidRPr="00840339">
        <w:rPr>
          <w:rFonts w:ascii="Traditional Arabic" w:hAnsi="Traditional Arabic" w:cs="Traditional Arabic" w:hint="cs"/>
          <w:color w:val="000000" w:themeColor="text1"/>
          <w:rtl/>
        </w:rPr>
        <w:t xml:space="preserve">                                                                                                                          </w:t>
      </w:r>
    </w:p>
  </w:footnote>
  <w:footnote w:id="310">
    <w:p w:rsidR="002900AC" w:rsidRDefault="002900AC" w:rsidP="009151FD">
      <w:pPr>
        <w:contextualSpacing/>
        <w:rPr>
          <w:rFonts w:ascii="Traditional Arabic" w:hAnsi="Traditional Arabic" w:cs="Traditional Arabic"/>
          <w:color w:val="2A2A2A"/>
          <w:sz w:val="28"/>
          <w:szCs w:val="28"/>
          <w:rtl/>
        </w:rPr>
      </w:pPr>
      <w:r w:rsidRPr="00216255">
        <w:rPr>
          <w:rFonts w:cs="Simplified Arabic"/>
          <w:rtl/>
        </w:rPr>
        <w:t>(</w:t>
      </w:r>
      <w:r w:rsidRPr="00216255">
        <w:rPr>
          <w:rStyle w:val="FootnoteReference"/>
          <w:rFonts w:cs="Simplified Arabic"/>
          <w:rtl/>
        </w:rPr>
        <w:footnoteRef/>
      </w:r>
      <w:r w:rsidRPr="00216255">
        <w:rPr>
          <w:rFonts w:cs="Simplified Arabic"/>
          <w:rtl/>
        </w:rPr>
        <w:t>)</w:t>
      </w:r>
      <w:r w:rsidRPr="00216255">
        <w:rPr>
          <w:rFonts w:ascii="Simplified Arabic" w:hAnsi="Simplified Arabic" w:cs="Simplified Arabic" w:hint="cs"/>
          <w:b/>
          <w:bCs/>
          <w:rtl/>
        </w:rPr>
        <w:t xml:space="preserve"> </w:t>
      </w:r>
      <w:r w:rsidRPr="006766FD">
        <w:rPr>
          <w:rFonts w:ascii="Traditional Arabic" w:hAnsi="Traditional Arabic" w:cs="Traditional Arabic" w:hint="cs"/>
          <w:color w:val="2A2A2A"/>
          <w:sz w:val="28"/>
          <w:szCs w:val="28"/>
          <w:rtl/>
        </w:rPr>
        <w:t>النوع الأول: الكارتل: يذهب البعض إلى تعريفه بأنه: اتفاق بين عدد من المشروعات التي تنتمي إلى فرع معين من فروع الإنتاج بهدف الحد من المنافسة فيما بينها.</w:t>
      </w:r>
      <w:r>
        <w:rPr>
          <w:rFonts w:ascii="Traditional Arabic" w:hAnsi="Traditional Arabic" w:cs="Traditional Arabic" w:hint="cs"/>
          <w:color w:val="2A2A2A"/>
          <w:sz w:val="28"/>
          <w:szCs w:val="28"/>
          <w:rtl/>
        </w:rPr>
        <w:t xml:space="preserve">                                                                                               </w:t>
      </w:r>
    </w:p>
    <w:p w:rsidR="002900AC" w:rsidRDefault="002900AC" w:rsidP="009151FD">
      <w:pPr>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 xml:space="preserve">    </w:t>
      </w:r>
      <w:r w:rsidRPr="006766FD">
        <w:rPr>
          <w:rFonts w:ascii="Traditional Arabic" w:hAnsi="Traditional Arabic" w:cs="Traditional Arabic" w:hint="cs"/>
          <w:color w:val="2A2A2A"/>
          <w:sz w:val="28"/>
          <w:szCs w:val="28"/>
          <w:rtl/>
        </w:rPr>
        <w:t>كم</w:t>
      </w:r>
      <w:r>
        <w:rPr>
          <w:rFonts w:ascii="Traditional Arabic" w:hAnsi="Traditional Arabic" w:cs="Traditional Arabic" w:hint="cs"/>
          <w:color w:val="2A2A2A"/>
          <w:sz w:val="28"/>
          <w:szCs w:val="28"/>
          <w:rtl/>
        </w:rPr>
        <w:t>ا</w:t>
      </w:r>
      <w:r w:rsidRPr="006766FD">
        <w:rPr>
          <w:rFonts w:ascii="Traditional Arabic" w:hAnsi="Traditional Arabic" w:cs="Traditional Arabic" w:hint="cs"/>
          <w:color w:val="2A2A2A"/>
          <w:sz w:val="28"/>
          <w:szCs w:val="28"/>
          <w:rtl/>
        </w:rPr>
        <w:t xml:space="preserve"> يعرفه البعض بأنه: "اتفاق مجموعة من المنشآت التجارية الكبرى المتنافسة على تثبيت الأسعار لمنتجاتها في سوق معين مستهدفين من ذلك التوصل لأرباح احتكارية لا يستطيع غيرهم التوصل إليها".</w:t>
      </w:r>
      <w:r>
        <w:rPr>
          <w:rFonts w:ascii="Traditional Arabic" w:hAnsi="Traditional Arabic" w:cs="Traditional Arabic" w:hint="cs"/>
          <w:color w:val="2A2A2A"/>
          <w:sz w:val="28"/>
          <w:szCs w:val="28"/>
          <w:rtl/>
        </w:rPr>
        <w:t xml:space="preserve">                                             </w:t>
      </w:r>
    </w:p>
    <w:p w:rsidR="002900AC" w:rsidRPr="00943BA5" w:rsidRDefault="002900AC" w:rsidP="009151FD">
      <w:pPr>
        <w:contextualSpacing/>
        <w:rPr>
          <w:rFonts w:ascii="Traditional Arabic" w:hAnsi="Traditional Arabic" w:cs="Traditional Arabic"/>
          <w:color w:val="2A2A2A"/>
          <w:sz w:val="28"/>
          <w:szCs w:val="28"/>
          <w:rtl/>
        </w:rPr>
      </w:pPr>
      <w:r>
        <w:rPr>
          <w:rFonts w:ascii="Traditional Arabic" w:hAnsi="Traditional Arabic" w:cs="Traditional Arabic" w:hint="cs"/>
          <w:color w:val="2A2A2A"/>
          <w:sz w:val="28"/>
          <w:szCs w:val="28"/>
          <w:rtl/>
        </w:rPr>
        <w:t xml:space="preserve">   </w:t>
      </w:r>
      <w:r w:rsidRPr="006766FD">
        <w:rPr>
          <w:rFonts w:ascii="Traditional Arabic" w:hAnsi="Traditional Arabic" w:cs="Traditional Arabic" w:hint="cs"/>
          <w:color w:val="2A2A2A"/>
          <w:sz w:val="28"/>
          <w:szCs w:val="28"/>
          <w:rtl/>
        </w:rPr>
        <w:t>كما يذهب البعض إلى تعريفه بأنه: "تنظيم يضم مجموعة من المنتجين داخل صناعة معينة مستهدفة نقل بعض الوظائف التنظيمية والإدارية إلى اتحاد مركزي على أساس توقع زيادة الأرباح التي قد يحققها هؤلاء المنتجون نتيجة لقيام هذا الاتحاد المركزي".</w:t>
      </w:r>
    </w:p>
  </w:footnote>
  <w:footnote w:id="311">
    <w:p w:rsidR="002900AC" w:rsidRPr="00BE1F5B" w:rsidRDefault="002900AC" w:rsidP="009151FD">
      <w:pPr>
        <w:pStyle w:val="FootnoteText"/>
        <w:ind w:left="340" w:hanging="340"/>
        <w:contextualSpacing/>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sidRPr="00BE1F5B">
        <w:rPr>
          <w:rFonts w:hint="cs"/>
          <w:sz w:val="24"/>
          <w:szCs w:val="24"/>
          <w:rtl/>
        </w:rPr>
        <w:t xml:space="preserve"> </w:t>
      </w:r>
      <w:r w:rsidRPr="006766FD">
        <w:rPr>
          <w:rFonts w:ascii="Traditional Arabic" w:hAnsi="Traditional Arabic" w:cs="Traditional Arabic" w:hint="cs"/>
          <w:color w:val="2A2A2A"/>
          <w:sz w:val="28"/>
          <w:szCs w:val="28"/>
          <w:rtl/>
        </w:rPr>
        <w:t xml:space="preserve">د/ رفعت المحجوب: "الاقتصاد السياسي" </w:t>
      </w:r>
      <w:r>
        <w:rPr>
          <w:rFonts w:ascii="Traditional Arabic" w:hAnsi="Traditional Arabic" w:cs="Traditional Arabic" w:hint="cs"/>
          <w:color w:val="2A2A2A"/>
          <w:sz w:val="28"/>
          <w:szCs w:val="28"/>
          <w:rtl/>
        </w:rPr>
        <w:t>ج1</w:t>
      </w:r>
      <w:r w:rsidRPr="006766FD">
        <w:rPr>
          <w:rFonts w:ascii="Traditional Arabic" w:hAnsi="Traditional Arabic" w:cs="Traditional Arabic" w:hint="cs"/>
          <w:color w:val="2A2A2A"/>
          <w:sz w:val="28"/>
          <w:szCs w:val="28"/>
          <w:rtl/>
        </w:rPr>
        <w:t xml:space="preserve"> ص642</w:t>
      </w:r>
      <w:r>
        <w:rPr>
          <w:rFonts w:hint="cs"/>
          <w:sz w:val="24"/>
          <w:szCs w:val="24"/>
          <w:rtl/>
          <w:lang w:bidi="ar-EG"/>
        </w:rPr>
        <w:t xml:space="preserve">، </w:t>
      </w:r>
      <w:r w:rsidRPr="006766FD">
        <w:rPr>
          <w:rFonts w:ascii="Traditional Arabic" w:hAnsi="Traditional Arabic" w:cs="Traditional Arabic" w:hint="cs"/>
          <w:color w:val="2A2A2A"/>
          <w:sz w:val="28"/>
          <w:szCs w:val="28"/>
          <w:rtl/>
        </w:rPr>
        <w:t>دار النهضة سنة 1977</w:t>
      </w:r>
      <w:r>
        <w:rPr>
          <w:rFonts w:ascii="Traditional Arabic" w:hAnsi="Traditional Arabic" w:cs="Traditional Arabic" w:hint="cs"/>
          <w:color w:val="2A2A2A"/>
          <w:sz w:val="28"/>
          <w:szCs w:val="28"/>
          <w:rtl/>
        </w:rPr>
        <w:t>.</w:t>
      </w:r>
    </w:p>
  </w:footnote>
  <w:footnote w:id="312">
    <w:p w:rsidR="002900AC" w:rsidRPr="00BE1F5B" w:rsidRDefault="002900AC" w:rsidP="009151FD">
      <w:pPr>
        <w:pStyle w:val="FootnoteText"/>
        <w:ind w:left="340" w:hanging="340"/>
        <w:contextualSpacing/>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sidRPr="00BE1F5B">
        <w:rPr>
          <w:rFonts w:hint="cs"/>
          <w:sz w:val="24"/>
          <w:szCs w:val="24"/>
          <w:rtl/>
        </w:rPr>
        <w:t xml:space="preserve"> </w:t>
      </w:r>
      <w:r>
        <w:rPr>
          <w:rFonts w:hint="cs"/>
          <w:sz w:val="24"/>
          <w:szCs w:val="24"/>
          <w:rtl/>
          <w:lang w:bidi="ar-EG"/>
        </w:rPr>
        <w:t xml:space="preserve">د/ </w:t>
      </w:r>
      <w:r w:rsidRPr="006766FD">
        <w:rPr>
          <w:rFonts w:ascii="Traditional Arabic" w:hAnsi="Traditional Arabic" w:cs="Traditional Arabic" w:hint="cs"/>
          <w:color w:val="2A2A2A"/>
          <w:sz w:val="28"/>
          <w:szCs w:val="28"/>
          <w:rtl/>
        </w:rPr>
        <w:t>محمد عبد المنعم الجمال "موسوعة الاقتصاد الإسلامي"، ص167.</w:t>
      </w:r>
    </w:p>
  </w:footnote>
  <w:footnote w:id="313">
    <w:p w:rsidR="002900AC" w:rsidRPr="00BE1F5B" w:rsidRDefault="002900AC" w:rsidP="009151FD">
      <w:pPr>
        <w:pStyle w:val="FootnoteText"/>
        <w:ind w:left="340" w:hanging="340"/>
        <w:contextualSpacing/>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rPr>
        <w:t xml:space="preserve"> </w:t>
      </w:r>
      <w:r>
        <w:rPr>
          <w:rFonts w:ascii="Traditional Arabic" w:hAnsi="Traditional Arabic" w:cs="Traditional Arabic" w:hint="cs"/>
          <w:color w:val="2A2A2A"/>
          <w:sz w:val="28"/>
          <w:szCs w:val="28"/>
          <w:rtl/>
        </w:rPr>
        <w:t xml:space="preserve">المصدر السابق </w:t>
      </w:r>
      <w:r w:rsidRPr="006766FD">
        <w:rPr>
          <w:rFonts w:ascii="Traditional Arabic" w:hAnsi="Traditional Arabic" w:cs="Traditional Arabic" w:hint="cs"/>
          <w:color w:val="2A2A2A"/>
          <w:sz w:val="28"/>
          <w:szCs w:val="28"/>
          <w:rtl/>
        </w:rPr>
        <w:t>ص167.</w:t>
      </w:r>
    </w:p>
  </w:footnote>
  <w:footnote w:id="314">
    <w:p w:rsidR="002900AC" w:rsidRDefault="002900AC" w:rsidP="009151FD">
      <w:pPr>
        <w:pStyle w:val="FootnoteText"/>
        <w:ind w:left="346" w:hanging="346"/>
        <w:contextualSpacing/>
        <w:rPr>
          <w:sz w:val="24"/>
          <w:szCs w:val="24"/>
          <w:lang w:bidi="ar-EG"/>
        </w:rPr>
      </w:pPr>
      <w:r>
        <w:rPr>
          <w:rFonts w:hint="cs"/>
          <w:sz w:val="24"/>
          <w:szCs w:val="24"/>
          <w:rtl/>
        </w:rPr>
        <w:t>(</w:t>
      </w:r>
      <w:r>
        <w:rPr>
          <w:rStyle w:val="FootnoteReference"/>
          <w:sz w:val="24"/>
          <w:szCs w:val="24"/>
          <w:rtl/>
        </w:rPr>
        <w:footnoteRef/>
      </w:r>
      <w:r>
        <w:rPr>
          <w:rFonts w:hint="cs"/>
          <w:sz w:val="24"/>
          <w:szCs w:val="24"/>
          <w:rtl/>
        </w:rPr>
        <w:t xml:space="preserve">) </w:t>
      </w:r>
      <w:r w:rsidRPr="006766FD">
        <w:rPr>
          <w:rFonts w:ascii="Traditional Arabic" w:hAnsi="Traditional Arabic" w:cs="Traditional Arabic" w:hint="cs"/>
          <w:color w:val="2A2A2A"/>
          <w:sz w:val="28"/>
          <w:szCs w:val="28"/>
          <w:rtl/>
        </w:rPr>
        <w:t>وهي: روسيا وبريطانيا، وفرنسا، والصين.</w:t>
      </w:r>
    </w:p>
  </w:footnote>
  <w:footnote w:id="315">
    <w:p w:rsidR="002900AC" w:rsidRPr="006766FD" w:rsidRDefault="002900AC" w:rsidP="009151FD">
      <w:pPr>
        <w:pStyle w:val="FootnoteText"/>
        <w:ind w:left="346" w:hanging="346"/>
        <w:contextualSpacing/>
        <w:rPr>
          <w:rFonts w:ascii="Traditional Arabic" w:hAnsi="Traditional Arabic" w:cs="Traditional Arabic"/>
          <w:color w:val="2A2A2A"/>
          <w:sz w:val="28"/>
          <w:szCs w:val="28"/>
          <w:rtl/>
        </w:rPr>
      </w:pPr>
      <w:r>
        <w:rPr>
          <w:rFonts w:hint="cs"/>
          <w:sz w:val="24"/>
          <w:szCs w:val="24"/>
          <w:rtl/>
        </w:rPr>
        <w:t>(</w:t>
      </w:r>
      <w:r>
        <w:rPr>
          <w:rStyle w:val="FootnoteReference"/>
          <w:sz w:val="24"/>
          <w:szCs w:val="24"/>
          <w:rtl/>
        </w:rPr>
        <w:footnoteRef/>
      </w:r>
      <w:r>
        <w:rPr>
          <w:rFonts w:hint="cs"/>
          <w:sz w:val="24"/>
          <w:szCs w:val="24"/>
          <w:rtl/>
        </w:rPr>
        <w:t xml:space="preserve">) </w:t>
      </w:r>
      <w:r w:rsidRPr="006766FD">
        <w:rPr>
          <w:rFonts w:ascii="Traditional Arabic" w:hAnsi="Traditional Arabic" w:cs="Traditional Arabic" w:hint="cs"/>
          <w:color w:val="2A2A2A"/>
          <w:sz w:val="28"/>
          <w:szCs w:val="28"/>
          <w:rtl/>
        </w:rPr>
        <w:t>وقد بدأت الحرب العالمية الأولى في 2/7/1914م وحتى نوفمبر 1918م بين إمبراطورتي وسط أوربا-ألمانيا والنمسا والمجر وحلفائهما من جهة، والحلف الفرنسي البريطاني وحلفائه من جهة أخرى.</w:t>
      </w:r>
    </w:p>
    <w:p w:rsidR="002900AC" w:rsidRDefault="002900AC" w:rsidP="009151FD">
      <w:pPr>
        <w:pStyle w:val="FootnoteText"/>
        <w:ind w:left="346" w:hanging="346"/>
        <w:contextualSpacing/>
        <w:rPr>
          <w:sz w:val="24"/>
          <w:szCs w:val="24"/>
          <w:rtl/>
          <w:lang w:bidi="ar-EG"/>
        </w:rPr>
      </w:pPr>
      <w:r>
        <w:rPr>
          <w:rFonts w:ascii="Traditional Arabic" w:hAnsi="Traditional Arabic" w:cs="Traditional Arabic" w:hint="cs"/>
          <w:color w:val="2A2A2A"/>
          <w:sz w:val="28"/>
          <w:szCs w:val="28"/>
          <w:rtl/>
        </w:rPr>
        <w:t xml:space="preserve">  </w:t>
      </w:r>
      <w:r w:rsidRPr="006766FD">
        <w:rPr>
          <w:rFonts w:ascii="Traditional Arabic" w:hAnsi="Traditional Arabic" w:cs="Traditional Arabic" w:hint="cs"/>
          <w:color w:val="2A2A2A"/>
          <w:sz w:val="28"/>
          <w:szCs w:val="28"/>
          <w:rtl/>
        </w:rPr>
        <w:t>يراجع: الأستاذ/ محمد الشرقاوي، 100 سنة في ذاكرة التاريخ، ج1، ص133 كتاب الجمهورية فبراير عام 2000م.</w:t>
      </w:r>
    </w:p>
  </w:footnote>
  <w:footnote w:id="316">
    <w:p w:rsidR="002900AC" w:rsidRPr="006766FD" w:rsidRDefault="002900AC" w:rsidP="009151FD">
      <w:pPr>
        <w:pStyle w:val="FootnoteText"/>
        <w:ind w:left="340" w:hanging="340"/>
        <w:contextualSpacing/>
        <w:rPr>
          <w:rFonts w:ascii="Traditional Arabic" w:hAnsi="Traditional Arabic" w:cs="Traditional Arabic"/>
          <w:color w:val="2A2A2A"/>
          <w:sz w:val="28"/>
          <w:szCs w:val="28"/>
          <w:rtl/>
        </w:rPr>
      </w:pPr>
      <w:r>
        <w:rPr>
          <w:rFonts w:hint="cs"/>
          <w:sz w:val="24"/>
          <w:szCs w:val="24"/>
          <w:rtl/>
        </w:rPr>
        <w:t>(</w:t>
      </w:r>
      <w:r>
        <w:rPr>
          <w:rStyle w:val="FootnoteReference"/>
          <w:sz w:val="24"/>
          <w:szCs w:val="24"/>
          <w:rtl/>
        </w:rPr>
        <w:footnoteRef/>
      </w:r>
      <w:r>
        <w:rPr>
          <w:rFonts w:hint="cs"/>
          <w:sz w:val="24"/>
          <w:szCs w:val="24"/>
          <w:rtl/>
        </w:rPr>
        <w:t xml:space="preserve">) </w:t>
      </w:r>
      <w:r w:rsidRPr="006766FD">
        <w:rPr>
          <w:rFonts w:ascii="Traditional Arabic" w:hAnsi="Traditional Arabic" w:cs="Traditional Arabic" w:hint="cs"/>
          <w:color w:val="2A2A2A"/>
          <w:sz w:val="28"/>
          <w:szCs w:val="28"/>
          <w:rtl/>
        </w:rPr>
        <w:t xml:space="preserve">وقد بدأت الحرب العالمية الثانية في 1/9/1741م واستمرت حتى 2 سبتمبر عام 1945م وكانت بين فرنسا وبريطانيا ضد ألمانيا من جهة، وبين الاتحاد السوفيتي ضد بولندا وفنلندا من جهة أخرى، وبين ألمانيا ضد الدانمارك من جهة ثالثة، وبين </w:t>
      </w:r>
      <w:r>
        <w:rPr>
          <w:rFonts w:ascii="Traditional Arabic" w:hAnsi="Traditional Arabic" w:cs="Traditional Arabic" w:hint="cs"/>
          <w:color w:val="2A2A2A"/>
          <w:sz w:val="28"/>
          <w:szCs w:val="28"/>
          <w:rtl/>
        </w:rPr>
        <w:t>إ</w:t>
      </w:r>
      <w:r w:rsidRPr="006766FD">
        <w:rPr>
          <w:rFonts w:ascii="Traditional Arabic" w:hAnsi="Traditional Arabic" w:cs="Traditional Arabic" w:hint="cs"/>
          <w:color w:val="2A2A2A"/>
          <w:sz w:val="28"/>
          <w:szCs w:val="28"/>
          <w:rtl/>
        </w:rPr>
        <w:t>يطاليا ضد بريطانيا وفرنسا من جهة رابعة، وبين إيطاليا ضد بريطانيا واليونان من جهة خامسة، وبين ألمانيا ضد يوغوسلافيا من جهة سادسة، وبين ألمانيا ضد الاتحاد السوفيتي من جهة سابعة، وبين ا</w:t>
      </w:r>
      <w:r>
        <w:rPr>
          <w:rFonts w:ascii="Traditional Arabic" w:hAnsi="Traditional Arabic" w:cs="Traditional Arabic" w:hint="cs"/>
          <w:color w:val="2A2A2A"/>
          <w:sz w:val="28"/>
          <w:szCs w:val="28"/>
          <w:rtl/>
        </w:rPr>
        <w:t xml:space="preserve">ليابان ضد </w:t>
      </w:r>
      <w:r>
        <w:rPr>
          <w:rFonts w:ascii="Traditional Arabic" w:hAnsi="Traditional Arabic" w:cs="Traditional Arabic" w:hint="cs"/>
          <w:color w:val="2A2A2A"/>
          <w:sz w:val="28"/>
          <w:szCs w:val="28"/>
          <w:rtl/>
        </w:rPr>
        <w:t>أمريكا من جهة ثامنة..</w:t>
      </w:r>
      <w:r w:rsidRPr="006766FD">
        <w:rPr>
          <w:rFonts w:ascii="Traditional Arabic" w:hAnsi="Traditional Arabic" w:cs="Traditional Arabic" w:hint="cs"/>
          <w:color w:val="2A2A2A"/>
          <w:sz w:val="28"/>
          <w:szCs w:val="28"/>
          <w:rtl/>
        </w:rPr>
        <w:t>الخ.</w:t>
      </w:r>
    </w:p>
    <w:p w:rsidR="002900AC" w:rsidRDefault="002900AC" w:rsidP="009151FD">
      <w:pPr>
        <w:pStyle w:val="FootnoteText"/>
        <w:ind w:left="340" w:hanging="340"/>
        <w:contextualSpacing/>
        <w:rPr>
          <w:sz w:val="24"/>
          <w:szCs w:val="24"/>
          <w:rtl/>
          <w:lang w:bidi="ar-EG"/>
        </w:rPr>
      </w:pPr>
      <w:r>
        <w:rPr>
          <w:rFonts w:ascii="Traditional Arabic" w:hAnsi="Traditional Arabic" w:cs="Traditional Arabic" w:hint="cs"/>
          <w:color w:val="2A2A2A"/>
          <w:sz w:val="28"/>
          <w:szCs w:val="28"/>
          <w:rtl/>
        </w:rPr>
        <w:t xml:space="preserve">     </w:t>
      </w:r>
      <w:r w:rsidRPr="006766FD">
        <w:rPr>
          <w:rFonts w:ascii="Traditional Arabic" w:hAnsi="Traditional Arabic" w:cs="Traditional Arabic" w:hint="cs"/>
          <w:color w:val="2A2A2A"/>
          <w:sz w:val="28"/>
          <w:szCs w:val="28"/>
          <w:rtl/>
        </w:rPr>
        <w:t>يراجع: أ. محمد الشرقاوي، 100 سنة في ذاكرة التاريخ، المرجع السابق، ج1، ص156-160، ولكن من الجدير بالملاحظة أن كل هذه الحروب كلها لم تقع في فترة واحدة، بل في فترات متقطعة على مدار خمس سنين وهي مدة الحرب.</w:t>
      </w:r>
    </w:p>
  </w:footnote>
  <w:footnote w:id="317">
    <w:p w:rsidR="002900AC" w:rsidRDefault="002900AC" w:rsidP="009151FD">
      <w:pPr>
        <w:pStyle w:val="FootnoteText"/>
        <w:ind w:left="340" w:hanging="340"/>
        <w:contextualSpacing/>
        <w:rPr>
          <w:sz w:val="24"/>
          <w:szCs w:val="24"/>
          <w:rtl/>
          <w:lang w:bidi="ar-EG"/>
        </w:rPr>
      </w:pPr>
      <w:r>
        <w:rPr>
          <w:rFonts w:hint="cs"/>
          <w:sz w:val="24"/>
          <w:szCs w:val="24"/>
          <w:rtl/>
        </w:rPr>
        <w:t>(</w:t>
      </w:r>
      <w:r>
        <w:rPr>
          <w:rStyle w:val="FootnoteReference"/>
          <w:sz w:val="24"/>
          <w:szCs w:val="24"/>
          <w:rtl/>
        </w:rPr>
        <w:footnoteRef/>
      </w:r>
      <w:r>
        <w:rPr>
          <w:rFonts w:hint="cs"/>
          <w:sz w:val="24"/>
          <w:szCs w:val="24"/>
          <w:rtl/>
        </w:rPr>
        <w:t>)</w:t>
      </w:r>
      <w:r>
        <w:rPr>
          <w:sz w:val="24"/>
          <w:szCs w:val="24"/>
        </w:rPr>
        <w:t xml:space="preserve"> </w:t>
      </w:r>
      <w:r w:rsidRPr="006766FD">
        <w:rPr>
          <w:rFonts w:ascii="Traditional Arabic" w:hAnsi="Traditional Arabic" w:cs="Traditional Arabic" w:hint="cs"/>
          <w:color w:val="2A2A2A"/>
          <w:sz w:val="28"/>
          <w:szCs w:val="28"/>
          <w:rtl/>
        </w:rPr>
        <w:t>الموسوعة العلمية والعملية للبنوك الإسلامية-ج5، المجلد الشرعي الثالث، ص114، 115، وهامشها، طبعة الاتحاد الدولي للبنوك الإسلامية، الطبعة الأولى عام 1403هــ-1983</w:t>
      </w:r>
      <w:r>
        <w:rPr>
          <w:rFonts w:hint="cs"/>
          <w:sz w:val="24"/>
          <w:szCs w:val="24"/>
          <w:rtl/>
          <w:lang w:bidi="ar-EG"/>
        </w:rPr>
        <w:t>م.</w:t>
      </w:r>
    </w:p>
  </w:footnote>
  <w:footnote w:id="318">
    <w:p w:rsidR="002900AC" w:rsidRPr="00BE1F5B" w:rsidRDefault="002900AC" w:rsidP="009151FD">
      <w:pPr>
        <w:pStyle w:val="FootnoteText"/>
        <w:ind w:left="340" w:hanging="340"/>
        <w:contextualSpacing/>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lang w:bidi="ar-EG"/>
        </w:rPr>
        <w:t xml:space="preserve"> </w:t>
      </w:r>
      <w:r w:rsidRPr="006766FD">
        <w:rPr>
          <w:rFonts w:ascii="Traditional Arabic" w:hAnsi="Traditional Arabic" w:cs="Traditional Arabic" w:hint="cs"/>
          <w:color w:val="2A2A2A"/>
          <w:sz w:val="28"/>
          <w:szCs w:val="28"/>
          <w:rtl/>
        </w:rPr>
        <w:t xml:space="preserve">د/ </w:t>
      </w:r>
      <w:r>
        <w:rPr>
          <w:rFonts w:ascii="Traditional Arabic" w:hAnsi="Traditional Arabic" w:cs="Traditional Arabic" w:hint="cs"/>
          <w:color w:val="2A2A2A"/>
          <w:sz w:val="28"/>
          <w:szCs w:val="28"/>
          <w:rtl/>
        </w:rPr>
        <w:t>خالد بن منصور، رحلة في عالم البترول، قضايا بترولية دولية ص 38</w:t>
      </w:r>
    </w:p>
  </w:footnote>
  <w:footnote w:id="319">
    <w:p w:rsidR="002900AC" w:rsidRPr="00BE1F5B" w:rsidRDefault="002900AC" w:rsidP="009218AB">
      <w:pPr>
        <w:pStyle w:val="FootnoteText"/>
        <w:ind w:left="340" w:hanging="340"/>
        <w:contextualSpacing/>
        <w:jc w:val="both"/>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lang w:bidi="ar-EG"/>
        </w:rPr>
        <w:t xml:space="preserve"> </w:t>
      </w:r>
      <w:r w:rsidRPr="006766FD">
        <w:rPr>
          <w:rFonts w:ascii="Traditional Arabic" w:hAnsi="Traditional Arabic" w:cs="Traditional Arabic" w:hint="cs"/>
          <w:color w:val="2A2A2A"/>
          <w:sz w:val="28"/>
          <w:szCs w:val="28"/>
          <w:rtl/>
        </w:rPr>
        <w:t xml:space="preserve">د/ محمود عبد الفضيل: "الانقضاض الاحتكاري على الاقتصاد المصري"، من إعداد عصام رفعت الأهرام الاقتصادي، العدد 1624 </w:t>
      </w:r>
      <w:r>
        <w:rPr>
          <w:rFonts w:ascii="Traditional Arabic" w:hAnsi="Traditional Arabic" w:cs="Traditional Arabic" w:hint="cs"/>
          <w:color w:val="2A2A2A"/>
          <w:sz w:val="28"/>
          <w:szCs w:val="28"/>
          <w:rtl/>
        </w:rPr>
        <w:t xml:space="preserve">    </w:t>
      </w:r>
      <w:r w:rsidRPr="006766FD">
        <w:rPr>
          <w:rFonts w:ascii="Traditional Arabic" w:hAnsi="Traditional Arabic" w:cs="Traditional Arabic" w:hint="cs"/>
          <w:color w:val="2A2A2A"/>
          <w:sz w:val="28"/>
          <w:szCs w:val="28"/>
          <w:rtl/>
        </w:rPr>
        <w:t>في 21/2/2000، ص1.</w:t>
      </w:r>
    </w:p>
  </w:footnote>
  <w:footnote w:id="320">
    <w:p w:rsidR="002900AC" w:rsidRPr="00BE1F5B" w:rsidRDefault="002900AC" w:rsidP="009151FD">
      <w:pPr>
        <w:pStyle w:val="FootnoteText"/>
        <w:ind w:left="340" w:hanging="340"/>
        <w:contextualSpacing/>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lang w:bidi="ar-EG"/>
        </w:rPr>
        <w:t xml:space="preserve"> </w:t>
      </w:r>
      <w:r w:rsidRPr="00A41D8C">
        <w:rPr>
          <w:rFonts w:ascii="Traditional Arabic" w:hAnsi="Traditional Arabic" w:cs="Traditional Arabic" w:hint="cs"/>
          <w:color w:val="2A2A2A"/>
          <w:sz w:val="28"/>
          <w:szCs w:val="28"/>
          <w:rtl/>
        </w:rPr>
        <w:t>راجع فتحي نعمه الله: "في القطن إذا لم يكن هذا احتكار فما هو الاحتكار؟" الأهرام الاقتصادي العدد 1371 في 17/4/1995م.</w:t>
      </w:r>
    </w:p>
  </w:footnote>
  <w:footnote w:id="321">
    <w:p w:rsidR="002900AC" w:rsidRPr="00123DF7" w:rsidRDefault="002900AC" w:rsidP="009151FD">
      <w:pPr>
        <w:pStyle w:val="FootnoteText"/>
        <w:contextualSpacing/>
        <w:rPr>
          <w:rFonts w:ascii="Traditional Arabic" w:hAnsi="Traditional Arabic" w:cs="Traditional Arabic"/>
          <w:color w:val="2A2A2A"/>
          <w:sz w:val="28"/>
          <w:szCs w:val="28"/>
        </w:rPr>
      </w:pPr>
      <w:r w:rsidRPr="00123DF7">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w:t>
      </w:r>
      <w:r w:rsidRPr="001F3F79">
        <w:rPr>
          <w:rFonts w:ascii="Traditional Arabic" w:hAnsi="Traditional Arabic" w:cs="Traditional Arabic" w:hint="cs"/>
          <w:color w:val="000000" w:themeColor="text1"/>
          <w:sz w:val="28"/>
          <w:szCs w:val="28"/>
          <w:rtl/>
        </w:rPr>
        <w:t>المجموع شرح المهذب جـ 13/ص46</w:t>
      </w:r>
    </w:p>
  </w:footnote>
  <w:footnote w:id="322">
    <w:p w:rsidR="002900AC" w:rsidRPr="0024429E" w:rsidRDefault="002900AC" w:rsidP="009151FD">
      <w:pPr>
        <w:pStyle w:val="FootnoteText"/>
        <w:contextualSpacing/>
        <w:rPr>
          <w:rFonts w:ascii="Traditional Arabic" w:hAnsi="Traditional Arabic" w:cs="Traditional Arabic"/>
          <w:color w:val="000000" w:themeColor="text1"/>
          <w:sz w:val="28"/>
          <w:szCs w:val="28"/>
        </w:rPr>
      </w:pPr>
      <w:r w:rsidRPr="00123DF7">
        <w:rPr>
          <w:rFonts w:ascii="Traditional Arabic" w:hAnsi="Traditional Arabic" w:cs="Traditional Arabic" w:hint="cs"/>
          <w:color w:val="2A2A2A"/>
          <w:sz w:val="28"/>
          <w:szCs w:val="28"/>
          <w:rtl/>
        </w:rPr>
        <w:t>(</w:t>
      </w:r>
      <w:r w:rsidRPr="00123DF7">
        <w:rPr>
          <w:rFonts w:ascii="Traditional Arabic" w:hAnsi="Traditional Arabic" w:cs="Traditional Arabic"/>
          <w:color w:val="2A2A2A"/>
        </w:rPr>
        <w:footnoteRef/>
      </w:r>
      <w:r>
        <w:rPr>
          <w:rFonts w:ascii="Traditional Arabic" w:hAnsi="Traditional Arabic" w:cs="Traditional Arabic" w:hint="cs"/>
          <w:color w:val="2A2A2A"/>
          <w:sz w:val="28"/>
          <w:szCs w:val="28"/>
          <w:rtl/>
        </w:rPr>
        <w:t xml:space="preserve">) </w:t>
      </w:r>
      <w:r w:rsidRPr="00776BD9">
        <w:rPr>
          <w:rFonts w:ascii="Traditional Arabic" w:hAnsi="Traditional Arabic" w:cs="Traditional Arabic" w:hint="cs"/>
          <w:color w:val="000000" w:themeColor="text1"/>
          <w:sz w:val="28"/>
          <w:szCs w:val="28"/>
          <w:rtl/>
        </w:rPr>
        <w:t>مجموع الفتاوى</w:t>
      </w:r>
      <w:r>
        <w:rPr>
          <w:rFonts w:ascii="Traditional Arabic" w:hAnsi="Traditional Arabic" w:cs="Traditional Arabic" w:hint="cs"/>
          <w:color w:val="000000" w:themeColor="text1"/>
          <w:sz w:val="28"/>
          <w:szCs w:val="28"/>
          <w:rtl/>
        </w:rPr>
        <w:t xml:space="preserve"> لابن تيمية،</w:t>
      </w:r>
      <w:r w:rsidRPr="00776BD9">
        <w:rPr>
          <w:rFonts w:ascii="Traditional Arabic" w:hAnsi="Traditional Arabic" w:cs="Traditional Arabic" w:hint="cs"/>
          <w:color w:val="000000" w:themeColor="text1"/>
          <w:sz w:val="28"/>
          <w:szCs w:val="28"/>
          <w:rtl/>
        </w:rPr>
        <w:t xml:space="preserve"> ج 14 ص 339 </w:t>
      </w:r>
    </w:p>
  </w:footnote>
  <w:footnote w:id="323">
    <w:p w:rsidR="002900AC" w:rsidRPr="00BE1F5B" w:rsidRDefault="002900AC" w:rsidP="009151FD">
      <w:pPr>
        <w:pStyle w:val="FootnoteText"/>
        <w:ind w:left="340" w:hanging="340"/>
        <w:contextualSpacing/>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lang w:bidi="ar-EG"/>
        </w:rPr>
        <w:t xml:space="preserve"> </w:t>
      </w:r>
      <w:r w:rsidRPr="00A41D8C">
        <w:rPr>
          <w:rFonts w:ascii="Traditional Arabic" w:hAnsi="Traditional Arabic" w:cs="Traditional Arabic" w:hint="cs"/>
          <w:color w:val="2A2A2A"/>
          <w:sz w:val="28"/>
          <w:szCs w:val="28"/>
          <w:rtl/>
        </w:rPr>
        <w:t>د/ سهير أبو العنين: "آثار الخصخصة على الاحتكار في مصر معهد التخطيط القومي"، مذكرة خارجية رقم 1588 سبتمبر 1995، ص7.</w:t>
      </w:r>
    </w:p>
  </w:footnote>
  <w:footnote w:id="324">
    <w:p w:rsidR="002900AC" w:rsidRPr="00BE1F5B" w:rsidRDefault="002900AC" w:rsidP="009151FD">
      <w:pPr>
        <w:pStyle w:val="FootnoteText"/>
        <w:ind w:left="346" w:hanging="346"/>
        <w:contextualSpacing/>
        <w:jc w:val="both"/>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lang w:bidi="ar-EG"/>
        </w:rPr>
        <w:t xml:space="preserve"> </w:t>
      </w:r>
      <w:r w:rsidRPr="006766FD">
        <w:rPr>
          <w:rFonts w:ascii="Traditional Arabic" w:hAnsi="Traditional Arabic" w:cs="Traditional Arabic" w:hint="cs"/>
          <w:color w:val="2A2A2A"/>
          <w:sz w:val="28"/>
          <w:szCs w:val="28"/>
          <w:rtl/>
        </w:rPr>
        <w:t>ومن الأمثلة الحديثة التي يمكن أن تذكر في هذا الصدد استخدام شركتي كولا وبيبسي كولا العالميت</w:t>
      </w:r>
      <w:r>
        <w:rPr>
          <w:rFonts w:ascii="Traditional Arabic" w:hAnsi="Traditional Arabic" w:cs="Traditional Arabic" w:hint="cs"/>
          <w:color w:val="2A2A2A"/>
          <w:sz w:val="28"/>
          <w:szCs w:val="28"/>
          <w:rtl/>
        </w:rPr>
        <w:t>ين حقهما القانوني في منح تراخيص استخدام</w:t>
      </w:r>
      <w:r w:rsidRPr="006766FD">
        <w:rPr>
          <w:rFonts w:ascii="Traditional Arabic" w:hAnsi="Traditional Arabic" w:cs="Traditional Arabic" w:hint="cs"/>
          <w:color w:val="2A2A2A"/>
          <w:sz w:val="28"/>
          <w:szCs w:val="28"/>
          <w:rtl/>
        </w:rPr>
        <w:t xml:space="preserve"> العلامة التجارية-والمادة المركزة كوسيلة لإبعاد المنافسين عن الشراء إيان طرح الشركتين للبيع، وحال طرح فندق </w:t>
      </w:r>
      <w:r w:rsidRPr="006766FD">
        <w:rPr>
          <w:rFonts w:ascii="Traditional Arabic" w:hAnsi="Traditional Arabic" w:cs="Traditional Arabic" w:hint="cs"/>
          <w:color w:val="2A2A2A"/>
          <w:sz w:val="28"/>
          <w:szCs w:val="28"/>
          <w:rtl/>
        </w:rPr>
        <w:t>شيراتون القاهرة وفندق شبرد للبيع استبعدت شركة شيراتون العالمية مستثمراً بعينه من شراء الجزء الأكبر من فندق شيراتون القاهرة</w:t>
      </w:r>
      <w:r>
        <w:rPr>
          <w:rFonts w:hint="cs"/>
          <w:sz w:val="24"/>
          <w:szCs w:val="24"/>
          <w:rtl/>
          <w:lang w:bidi="ar-EG"/>
        </w:rPr>
        <w:t>.</w:t>
      </w:r>
    </w:p>
  </w:footnote>
  <w:footnote w:id="325">
    <w:p w:rsidR="002900AC" w:rsidRPr="00BE1F5B" w:rsidRDefault="002900AC" w:rsidP="009151FD">
      <w:pPr>
        <w:pStyle w:val="FootnoteText"/>
        <w:ind w:left="346" w:hanging="346"/>
        <w:contextualSpacing/>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rPr>
        <w:t xml:space="preserve"> </w:t>
      </w:r>
      <w:r w:rsidRPr="00A41D8C">
        <w:rPr>
          <w:rFonts w:ascii="Traditional Arabic" w:hAnsi="Traditional Arabic" w:cs="Traditional Arabic" w:hint="cs"/>
          <w:color w:val="2A2A2A"/>
          <w:sz w:val="28"/>
          <w:szCs w:val="28"/>
          <w:rtl/>
        </w:rPr>
        <w:t>د/ سهير أبو العنين: "آثار الخصخصة على الاحتكار في مصر</w:t>
      </w:r>
      <w:r>
        <w:rPr>
          <w:rFonts w:ascii="Traditional Arabic" w:hAnsi="Traditional Arabic" w:cs="Traditional Arabic" w:hint="cs"/>
          <w:color w:val="2A2A2A"/>
          <w:sz w:val="28"/>
          <w:szCs w:val="28"/>
          <w:rtl/>
        </w:rPr>
        <w:t>،</w:t>
      </w:r>
      <w:r w:rsidRPr="00A41D8C">
        <w:rPr>
          <w:rFonts w:ascii="Traditional Arabic" w:hAnsi="Traditional Arabic" w:cs="Traditional Arabic" w:hint="cs"/>
          <w:color w:val="2A2A2A"/>
          <w:sz w:val="28"/>
          <w:szCs w:val="28"/>
          <w:rtl/>
        </w:rPr>
        <w:t xml:space="preserve"> معهد التخطيط القومي، ص24.</w:t>
      </w:r>
    </w:p>
  </w:footnote>
  <w:footnote w:id="326">
    <w:p w:rsidR="002900AC" w:rsidRPr="00BE1F5B" w:rsidRDefault="002900AC" w:rsidP="009151FD">
      <w:pPr>
        <w:pStyle w:val="FootnoteText"/>
        <w:ind w:left="340" w:hanging="340"/>
        <w:contextualSpacing/>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sidRPr="00BE1F5B">
        <w:rPr>
          <w:rFonts w:hint="cs"/>
          <w:sz w:val="24"/>
          <w:szCs w:val="24"/>
          <w:rtl/>
        </w:rPr>
        <w:t xml:space="preserve"> </w:t>
      </w:r>
      <w:r w:rsidRPr="00A41D8C">
        <w:rPr>
          <w:rFonts w:ascii="Traditional Arabic" w:hAnsi="Traditional Arabic" w:cs="Traditional Arabic" w:hint="cs"/>
          <w:color w:val="2A2A2A"/>
          <w:sz w:val="28"/>
          <w:szCs w:val="28"/>
          <w:rtl/>
        </w:rPr>
        <w:t>د/ أحمد سيد مصطفي: تحديات العولمة والتخطيط الاستراتيجي، ط2، 2000م، ص28.</w:t>
      </w:r>
    </w:p>
  </w:footnote>
  <w:footnote w:id="327">
    <w:p w:rsidR="002900AC" w:rsidRPr="00BE1F5B" w:rsidRDefault="002900AC" w:rsidP="009151FD">
      <w:pPr>
        <w:pStyle w:val="FootnoteText"/>
        <w:ind w:left="340" w:hanging="340"/>
        <w:contextualSpacing/>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lang w:bidi="ar-EG"/>
        </w:rPr>
        <w:t xml:space="preserve"> </w:t>
      </w:r>
      <w:r>
        <w:rPr>
          <w:rFonts w:ascii="Traditional Arabic" w:hAnsi="Traditional Arabic" w:cs="Traditional Arabic" w:hint="cs"/>
          <w:color w:val="2A2A2A"/>
          <w:sz w:val="28"/>
          <w:szCs w:val="28"/>
          <w:rtl/>
        </w:rPr>
        <w:t>محمود موسى: دور التقنية الحديثة في تطوير الاتصالات الإدارية بالأجهزة الأمنية رسالة ماجستير في العلوم الإدارية أكاديمي</w:t>
      </w:r>
      <w:r>
        <w:rPr>
          <w:rFonts w:ascii="Traditional Arabic" w:hAnsi="Traditional Arabic" w:cs="Traditional Arabic" w:hint="eastAsia"/>
          <w:color w:val="2A2A2A"/>
          <w:sz w:val="28"/>
          <w:szCs w:val="28"/>
          <w:rtl/>
        </w:rPr>
        <w:t>ة</w:t>
      </w:r>
      <w:r>
        <w:rPr>
          <w:rFonts w:ascii="Traditional Arabic" w:hAnsi="Traditional Arabic" w:cs="Traditional Arabic" w:hint="cs"/>
          <w:color w:val="2A2A2A"/>
          <w:sz w:val="28"/>
          <w:szCs w:val="28"/>
          <w:rtl/>
        </w:rPr>
        <w:t xml:space="preserve"> نايف العربية </w:t>
      </w:r>
      <w:r>
        <w:rPr>
          <w:rFonts w:ascii="Traditional Arabic" w:hAnsi="Traditional Arabic" w:cs="Traditional Arabic"/>
          <w:color w:val="2A2A2A"/>
          <w:sz w:val="28"/>
          <w:szCs w:val="28"/>
          <w:rtl/>
        </w:rPr>
        <w:t>–</w:t>
      </w:r>
      <w:r>
        <w:rPr>
          <w:rFonts w:ascii="Traditional Arabic" w:hAnsi="Traditional Arabic" w:cs="Traditional Arabic" w:hint="cs"/>
          <w:color w:val="2A2A2A"/>
          <w:sz w:val="28"/>
          <w:szCs w:val="28"/>
          <w:rtl/>
        </w:rPr>
        <w:t>رياض، ص 47</w:t>
      </w:r>
    </w:p>
  </w:footnote>
  <w:footnote w:id="328">
    <w:p w:rsidR="002900AC" w:rsidRPr="00BE1F5B" w:rsidRDefault="002900AC" w:rsidP="009151FD">
      <w:pPr>
        <w:pStyle w:val="FootnoteText"/>
        <w:ind w:left="340" w:hanging="340"/>
        <w:contextualSpacing/>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lang w:bidi="ar-EG"/>
        </w:rPr>
        <w:t xml:space="preserve"> </w:t>
      </w:r>
      <w:r>
        <w:rPr>
          <w:rFonts w:ascii="Traditional Arabic" w:hAnsi="Traditional Arabic" w:cs="Traditional Arabic" w:hint="cs"/>
          <w:color w:val="2A2A2A"/>
          <w:sz w:val="28"/>
          <w:szCs w:val="28"/>
          <w:rtl/>
        </w:rPr>
        <w:t>علاوي مالك: أثر استعمال التكنولوجي</w:t>
      </w:r>
      <w:r>
        <w:rPr>
          <w:rFonts w:ascii="Traditional Arabic" w:hAnsi="Traditional Arabic" w:cs="Traditional Arabic" w:hint="eastAsia"/>
          <w:color w:val="2A2A2A"/>
          <w:sz w:val="28"/>
          <w:szCs w:val="28"/>
          <w:rtl/>
        </w:rPr>
        <w:t>ا</w:t>
      </w:r>
      <w:r>
        <w:rPr>
          <w:rFonts w:ascii="Traditional Arabic" w:hAnsi="Traditional Arabic" w:cs="Traditional Arabic" w:hint="cs"/>
          <w:color w:val="2A2A2A"/>
          <w:sz w:val="28"/>
          <w:szCs w:val="28"/>
          <w:rtl/>
        </w:rPr>
        <w:t xml:space="preserve"> الحديثة للإعلام والاتصالا</w:t>
      </w:r>
      <w:r>
        <w:rPr>
          <w:rFonts w:ascii="Traditional Arabic" w:hAnsi="Traditional Arabic" w:cs="Traditional Arabic" w:hint="eastAsia"/>
          <w:color w:val="2A2A2A"/>
          <w:sz w:val="28"/>
          <w:szCs w:val="28"/>
          <w:rtl/>
        </w:rPr>
        <w:t>ت</w:t>
      </w:r>
      <w:r>
        <w:rPr>
          <w:rFonts w:ascii="Traditional Arabic" w:hAnsi="Traditional Arabic" w:cs="Traditional Arabic" w:hint="cs"/>
          <w:color w:val="2A2A2A"/>
          <w:sz w:val="28"/>
          <w:szCs w:val="28"/>
          <w:rtl/>
        </w:rPr>
        <w:t xml:space="preserve"> على تيسير الموارد البشرية في القطاع العمومي دراسة تحليلية-الوكالة الوطنية لتنمية البحث 2005/2006 م، ص 57</w:t>
      </w:r>
    </w:p>
  </w:footnote>
  <w:footnote w:id="329">
    <w:p w:rsidR="002900AC" w:rsidRPr="00BE1F5B" w:rsidRDefault="002900AC" w:rsidP="009151FD">
      <w:pPr>
        <w:pStyle w:val="FootnoteText"/>
        <w:ind w:left="340" w:hanging="340"/>
        <w:contextualSpacing/>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rPr>
        <w:t xml:space="preserve"> </w:t>
      </w:r>
      <w:r w:rsidRPr="00A41D8C">
        <w:rPr>
          <w:rFonts w:ascii="Traditional Arabic" w:hAnsi="Traditional Arabic" w:cs="Traditional Arabic" w:hint="cs"/>
          <w:color w:val="2A2A2A"/>
          <w:sz w:val="28"/>
          <w:szCs w:val="28"/>
          <w:rtl/>
        </w:rPr>
        <w:t>د/ حسني المصري: اندماج الشركات وانقسامها، دراسة مقارنة، مطبعة حسان، القاهرة، الطبعة الأولى 1986م، ص12 وما بعدها.</w:t>
      </w:r>
      <w:r>
        <w:rPr>
          <w:rFonts w:hint="cs"/>
          <w:sz w:val="24"/>
          <w:szCs w:val="24"/>
          <w:rtl/>
        </w:rPr>
        <w:t xml:space="preserve"> </w:t>
      </w:r>
      <w:r w:rsidRPr="00BE1F5B">
        <w:rPr>
          <w:rFonts w:hint="cs"/>
          <w:sz w:val="24"/>
          <w:szCs w:val="24"/>
          <w:rtl/>
        </w:rPr>
        <w:t xml:space="preserve"> </w:t>
      </w:r>
    </w:p>
  </w:footnote>
  <w:footnote w:id="330">
    <w:p w:rsidR="002900AC" w:rsidRPr="00BE1F5B" w:rsidRDefault="002900AC" w:rsidP="004322D7">
      <w:pPr>
        <w:pStyle w:val="FootnoteText"/>
        <w:ind w:left="340" w:hanging="340"/>
        <w:contextualSpacing/>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sidRPr="00BE1F5B">
        <w:rPr>
          <w:rFonts w:hint="cs"/>
          <w:sz w:val="24"/>
          <w:szCs w:val="24"/>
          <w:rtl/>
        </w:rPr>
        <w:t xml:space="preserve"> </w:t>
      </w:r>
      <w:r>
        <w:rPr>
          <w:rFonts w:ascii="Traditional Arabic" w:hAnsi="Traditional Arabic" w:cs="Traditional Arabic" w:hint="cs"/>
          <w:color w:val="2A2A2A"/>
          <w:sz w:val="28"/>
          <w:szCs w:val="28"/>
          <w:rtl/>
        </w:rPr>
        <w:t>أنظر</w:t>
      </w:r>
      <w:r w:rsidRPr="00A41D8C">
        <w:rPr>
          <w:rFonts w:ascii="Traditional Arabic" w:hAnsi="Traditional Arabic" w:cs="Traditional Arabic" w:hint="cs"/>
          <w:color w:val="2A2A2A"/>
          <w:sz w:val="28"/>
          <w:szCs w:val="28"/>
          <w:rtl/>
        </w:rPr>
        <w:t>: تحديات العولمة والتخطيط الاستراتيجي، ط2، 2000م، ص28.</w:t>
      </w:r>
    </w:p>
  </w:footnote>
  <w:footnote w:id="331">
    <w:p w:rsidR="002900AC" w:rsidRPr="00BE1F5B" w:rsidRDefault="002900AC" w:rsidP="00982064">
      <w:pPr>
        <w:pStyle w:val="FootnoteText"/>
        <w:ind w:left="340" w:hanging="340"/>
        <w:contextualSpacing/>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rPr>
        <w:t xml:space="preserve">  </w:t>
      </w:r>
      <w:hyperlink r:id="rId16" w:history="1">
        <w:r w:rsidRPr="00922415">
          <w:rPr>
            <w:rStyle w:val="Hyperlink"/>
            <w:rFonts w:ascii="Traditional Arabic" w:hAnsi="Traditional Arabic" w:cs="Traditional Arabic"/>
            <w:sz w:val="36"/>
            <w:szCs w:val="36"/>
          </w:rPr>
          <w:t>http://www.elyahyaoui.org</w:t>
        </w:r>
      </w:hyperlink>
      <w:r>
        <w:rPr>
          <w:rStyle w:val="Hyperlink"/>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p>
  </w:footnote>
  <w:footnote w:id="332">
    <w:p w:rsidR="002900AC" w:rsidRPr="00BE1F5B" w:rsidRDefault="002900AC" w:rsidP="009151FD">
      <w:pPr>
        <w:pStyle w:val="FootnoteText"/>
        <w:ind w:left="340" w:hanging="340"/>
        <w:contextualSpacing/>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rPr>
        <w:t xml:space="preserve"> </w:t>
      </w:r>
      <w:r w:rsidRPr="00A41D8C">
        <w:rPr>
          <w:rFonts w:ascii="Traditional Arabic" w:hAnsi="Traditional Arabic" w:cs="Traditional Arabic" w:hint="cs"/>
          <w:color w:val="2A2A2A"/>
          <w:sz w:val="28"/>
          <w:szCs w:val="28"/>
          <w:rtl/>
        </w:rPr>
        <w:t>حماية المنافسة المشروعة في ضوء منع الاحتكار والإغراق</w:t>
      </w:r>
      <w:r>
        <w:rPr>
          <w:rFonts w:ascii="Traditional Arabic" w:hAnsi="Traditional Arabic" w:cs="Traditional Arabic" w:hint="cs"/>
          <w:color w:val="2A2A2A"/>
          <w:sz w:val="28"/>
          <w:szCs w:val="28"/>
          <w:rtl/>
        </w:rPr>
        <w:t xml:space="preserve"> للدكتور محمد أنور</w:t>
      </w:r>
      <w:r w:rsidRPr="00A41D8C">
        <w:rPr>
          <w:rFonts w:ascii="Traditional Arabic" w:hAnsi="Traditional Arabic" w:cs="Traditional Arabic" w:hint="cs"/>
          <w:color w:val="2A2A2A"/>
          <w:sz w:val="28"/>
          <w:szCs w:val="28"/>
          <w:rtl/>
        </w:rPr>
        <w:t>، ص192 وما بعدها.</w:t>
      </w:r>
    </w:p>
  </w:footnote>
  <w:footnote w:id="333">
    <w:p w:rsidR="002900AC" w:rsidRPr="00D76E91" w:rsidRDefault="002900AC" w:rsidP="0027221C">
      <w:pPr>
        <w:pStyle w:val="FootnoteText"/>
        <w:ind w:left="340" w:hanging="340"/>
        <w:contextualSpacing/>
        <w:rPr>
          <w:rFonts w:ascii="Traditional Arabic" w:hAnsi="Traditional Arabic" w:cs="Traditional Arabic"/>
          <w:color w:val="2A2A2A"/>
          <w:rtl/>
          <w:lang w:eastAsia="ar-SA"/>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rPr>
        <w:t xml:space="preserve"> </w:t>
      </w:r>
      <w:r w:rsidRPr="00191D7C">
        <w:rPr>
          <w:rFonts w:ascii="Traditional Arabic" w:hAnsi="Traditional Arabic" w:cs="Traditional Arabic" w:hint="cs"/>
          <w:color w:val="000000" w:themeColor="text1"/>
          <w:sz w:val="28"/>
          <w:szCs w:val="28"/>
          <w:rtl/>
        </w:rPr>
        <w:t>د/ وهبة الزحيلي: الفقه الإسلامي وأدلته، ج 6/ص 15</w:t>
      </w:r>
      <w:r w:rsidRPr="0027221C">
        <w:rPr>
          <w:rFonts w:ascii="Traditional Arabic" w:hAnsi="Traditional Arabic" w:cs="Traditional Arabic" w:hint="cs"/>
          <w:color w:val="000000" w:themeColor="text1"/>
          <w:sz w:val="28"/>
          <w:szCs w:val="28"/>
          <w:rtl/>
        </w:rPr>
        <w:t xml:space="preserve"> </w:t>
      </w:r>
      <w:r w:rsidRPr="00191D7C">
        <w:rPr>
          <w:rFonts w:ascii="Traditional Arabic" w:hAnsi="Traditional Arabic" w:cs="Traditional Arabic" w:hint="cs"/>
          <w:color w:val="000000" w:themeColor="text1"/>
          <w:sz w:val="28"/>
          <w:szCs w:val="28"/>
          <w:rtl/>
        </w:rPr>
        <w:t>دار الفكر الطبعة الثانية 1405ه-1985م</w:t>
      </w:r>
    </w:p>
    <w:p w:rsidR="002900AC" w:rsidRPr="00BE1F5B" w:rsidRDefault="002900AC" w:rsidP="009151FD">
      <w:pPr>
        <w:pStyle w:val="FootnoteText"/>
        <w:ind w:left="340" w:hanging="340"/>
        <w:contextualSpacing/>
        <w:rPr>
          <w:sz w:val="24"/>
          <w:szCs w:val="24"/>
          <w:rtl/>
        </w:rPr>
      </w:pPr>
    </w:p>
  </w:footnote>
  <w:footnote w:id="334">
    <w:p w:rsidR="002900AC" w:rsidRPr="00BE1F5B" w:rsidRDefault="002900AC" w:rsidP="009151FD">
      <w:pPr>
        <w:pStyle w:val="FootnoteText"/>
        <w:ind w:left="340" w:hanging="340"/>
        <w:contextualSpacing/>
        <w:rPr>
          <w:sz w:val="24"/>
          <w:szCs w:val="24"/>
          <w:rtl/>
          <w:lang w:bidi="ar-EG"/>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rPr>
        <w:t xml:space="preserve"> </w:t>
      </w:r>
      <w:r w:rsidRPr="00123DF7">
        <w:rPr>
          <w:rFonts w:ascii="Traditional Arabic" w:hAnsi="Traditional Arabic" w:cs="Traditional Arabic" w:hint="cs"/>
          <w:color w:val="2A2A2A"/>
          <w:sz w:val="28"/>
          <w:szCs w:val="28"/>
          <w:rtl/>
        </w:rPr>
        <w:t>الاحتكار وأثاره في الفقه الإسلامي لدكتور قحطان</w:t>
      </w:r>
      <w:r>
        <w:rPr>
          <w:rFonts w:ascii="Traditional Arabic" w:hAnsi="Traditional Arabic" w:cs="Traditional Arabic" w:hint="cs"/>
          <w:color w:val="2A2A2A"/>
          <w:sz w:val="28"/>
          <w:szCs w:val="28"/>
          <w:rtl/>
        </w:rPr>
        <w:t>.</w:t>
      </w:r>
      <w:r w:rsidRPr="00123DF7">
        <w:rPr>
          <w:rFonts w:ascii="Traditional Arabic" w:hAnsi="Traditional Arabic" w:cs="Traditional Arabic" w:hint="cs"/>
          <w:color w:val="2A2A2A"/>
          <w:sz w:val="28"/>
          <w:szCs w:val="28"/>
          <w:rtl/>
        </w:rPr>
        <w:t xml:space="preserve"> </w:t>
      </w:r>
      <w:r w:rsidRPr="00EC7CA8">
        <w:rPr>
          <w:rFonts w:ascii="Traditional Arabic" w:hAnsi="Traditional Arabic" w:cs="Traditional Arabic" w:hint="cs"/>
          <w:color w:val="000000" w:themeColor="text1"/>
          <w:sz w:val="28"/>
          <w:szCs w:val="28"/>
          <w:rtl/>
        </w:rPr>
        <w:t>ص301-302</w:t>
      </w:r>
    </w:p>
  </w:footnote>
  <w:footnote w:id="335">
    <w:p w:rsidR="002900AC" w:rsidRDefault="002900AC" w:rsidP="009151FD">
      <w:pPr>
        <w:pStyle w:val="FootnoteText"/>
        <w:ind w:left="340" w:hanging="340"/>
        <w:contextualSpacing/>
        <w:rPr>
          <w:rFonts w:ascii="Traditional Arabic" w:hAnsi="Traditional Arabic" w:cs="Traditional Arabic"/>
          <w:color w:val="2A2A2A"/>
          <w:sz w:val="28"/>
          <w:szCs w:val="28"/>
          <w:rtl/>
        </w:rPr>
      </w:pPr>
      <w:r w:rsidRPr="00BE1F5B">
        <w:rPr>
          <w:sz w:val="24"/>
          <w:szCs w:val="24"/>
          <w:rtl/>
        </w:rPr>
        <w:t>(</w:t>
      </w:r>
      <w:r w:rsidRPr="00BE1F5B">
        <w:rPr>
          <w:rStyle w:val="FootnoteReference"/>
          <w:sz w:val="24"/>
          <w:szCs w:val="24"/>
          <w:rtl/>
        </w:rPr>
        <w:footnoteRef/>
      </w:r>
      <w:r w:rsidRPr="00BE1F5B">
        <w:rPr>
          <w:sz w:val="24"/>
          <w:szCs w:val="24"/>
          <w:rtl/>
        </w:rPr>
        <w:t>)</w:t>
      </w:r>
      <w:r>
        <w:rPr>
          <w:rFonts w:hint="cs"/>
          <w:sz w:val="24"/>
          <w:szCs w:val="24"/>
          <w:rtl/>
        </w:rPr>
        <w:t xml:space="preserve"> </w:t>
      </w:r>
      <w:r w:rsidRPr="00417C56">
        <w:rPr>
          <w:rFonts w:ascii="Traditional Arabic" w:hAnsi="Traditional Arabic" w:cs="Traditional Arabic"/>
          <w:color w:val="000000" w:themeColor="text1"/>
          <w:sz w:val="28"/>
          <w:szCs w:val="28"/>
          <w:rtl/>
        </w:rPr>
        <w:t xml:space="preserve">إكمال الإكمال في شرح صحيح </w:t>
      </w:r>
      <w:r w:rsidRPr="004C4E87">
        <w:rPr>
          <w:rFonts w:ascii="Traditional Arabic" w:hAnsi="Traditional Arabic" w:cs="Traditional Arabic"/>
          <w:color w:val="2A2A2A"/>
          <w:sz w:val="28"/>
          <w:szCs w:val="28"/>
          <w:rtl/>
        </w:rPr>
        <w:t>مسلم</w:t>
      </w:r>
      <w:r>
        <w:rPr>
          <w:rFonts w:ascii="Traditional Arabic" w:hAnsi="Traditional Arabic" w:cs="Traditional Arabic" w:hint="cs"/>
          <w:color w:val="2A2A2A"/>
          <w:sz w:val="28"/>
          <w:szCs w:val="28"/>
          <w:rtl/>
        </w:rPr>
        <w:t xml:space="preserve"> كتاب السلم، باب الحكرة ج 2/ص 304.</w:t>
      </w:r>
    </w:p>
    <w:p w:rsidR="002900AC" w:rsidRPr="004C4E87" w:rsidRDefault="002900AC" w:rsidP="009151FD">
      <w:pPr>
        <w:contextualSpacing/>
        <w:rPr>
          <w:rFonts w:ascii="Traditional Arabic" w:hAnsi="Traditional Arabic" w:cs="Traditional Arabic"/>
          <w:color w:val="2A2A2A"/>
          <w:sz w:val="28"/>
          <w:szCs w:val="28"/>
          <w:rtl/>
          <w:lang w:eastAsia="ar-SA"/>
        </w:rPr>
      </w:pPr>
    </w:p>
    <w:p w:rsidR="002900AC" w:rsidRPr="00BE1F5B" w:rsidRDefault="002900AC" w:rsidP="009151FD">
      <w:pPr>
        <w:pStyle w:val="FootnoteText"/>
        <w:ind w:left="340" w:hanging="340"/>
        <w:contextualSpacing/>
        <w:rPr>
          <w:sz w:val="24"/>
          <w:szCs w:val="24"/>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0AC" w:rsidRPr="004A234D" w:rsidRDefault="002900AC" w:rsidP="00DF1B89">
    <w:pPr>
      <w:pStyle w:val="Header"/>
      <w:framePr w:wrap="around" w:vAnchor="text" w:hAnchor="page" w:x="1752" w:y="-53"/>
      <w:rPr>
        <w:rStyle w:val="PageNumber"/>
        <w:b/>
        <w:bCs/>
      </w:rPr>
    </w:pPr>
    <w:r w:rsidRPr="004A234D">
      <w:rPr>
        <w:rStyle w:val="PageNumber"/>
        <w:b/>
        <w:bCs/>
      </w:rPr>
      <w:fldChar w:fldCharType="begin"/>
    </w:r>
    <w:r w:rsidRPr="004A234D">
      <w:rPr>
        <w:rStyle w:val="PageNumber"/>
        <w:b/>
        <w:bCs/>
      </w:rPr>
      <w:instrText xml:space="preserve">PAGE  </w:instrText>
    </w:r>
    <w:r w:rsidRPr="004A234D">
      <w:rPr>
        <w:rStyle w:val="PageNumber"/>
        <w:b/>
        <w:bCs/>
      </w:rPr>
      <w:fldChar w:fldCharType="separate"/>
    </w:r>
    <w:r w:rsidR="00F71097">
      <w:rPr>
        <w:rStyle w:val="PageNumber"/>
        <w:b/>
        <w:bCs/>
        <w:noProof/>
        <w:rtl/>
      </w:rPr>
      <w:t>55</w:t>
    </w:r>
    <w:r w:rsidRPr="004A234D">
      <w:rPr>
        <w:rStyle w:val="PageNumber"/>
        <w:b/>
        <w:bCs/>
      </w:rPr>
      <w:fldChar w:fldCharType="end"/>
    </w:r>
  </w:p>
  <w:p w:rsidR="002900AC" w:rsidRPr="00D21B83" w:rsidRDefault="002900AC" w:rsidP="00DF1B89">
    <w:pPr>
      <w:pStyle w:val="Header"/>
      <w:ind w:firstLine="360"/>
      <w:rPr>
        <w:i/>
        <w:iCs/>
      </w:rPr>
    </w:pPr>
    <w:r w:rsidRPr="00D21B83">
      <w:rPr>
        <w:i/>
        <w:iCs/>
        <w:noProof/>
      </w:rPr>
      <mc:AlternateContent>
        <mc:Choice Requires="wpg">
          <w:drawing>
            <wp:anchor distT="0" distB="0" distL="114300" distR="114300" simplePos="0" relativeHeight="251658240" behindDoc="0" locked="0" layoutInCell="1" allowOverlap="1" wp14:anchorId="3C6EDC39" wp14:editId="040338A6">
              <wp:simplePos x="0" y="0"/>
              <wp:positionH relativeFrom="margin">
                <wp:posOffset>440386</wp:posOffset>
              </wp:positionH>
              <wp:positionV relativeFrom="paragraph">
                <wp:posOffset>-69215</wp:posOffset>
              </wp:positionV>
              <wp:extent cx="548640" cy="237490"/>
              <wp:effectExtent l="0" t="0" r="22860" b="1016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a:noFill/>
                    </wpg:grpSpPr>
                    <wps:wsp>
                      <wps:cNvPr id="6" name="AutoShape 42"/>
                      <wps:cNvSpPr>
                        <a:spLocks noChangeArrowheads="1"/>
                      </wps:cNvSpPr>
                      <wps:spPr bwMode="auto">
                        <a:xfrm rot="16200000">
                          <a:off x="859" y="415"/>
                          <a:ext cx="374" cy="864"/>
                        </a:xfrm>
                        <a:prstGeom prst="roundRect">
                          <a:avLst>
                            <a:gd name="adj" fmla="val 16667"/>
                          </a:avLst>
                        </a:pr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8" name="AutoShape 43"/>
                      <wps:cNvSpPr>
                        <a:spLocks noChangeArrowheads="1"/>
                      </wps:cNvSpPr>
                      <wps:spPr bwMode="auto">
                        <a:xfrm rot="-5400000">
                          <a:off x="898" y="451"/>
                          <a:ext cx="296" cy="792"/>
                        </a:xfrm>
                        <a:prstGeom prst="roundRect">
                          <a:avLst>
                            <a:gd name="adj" fmla="val 16667"/>
                          </a:avLst>
                        </a:pr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9" name="Text Box 44"/>
                      <wps:cNvSpPr txBox="1">
                        <a:spLocks noChangeArrowheads="1"/>
                      </wps:cNvSpPr>
                      <wps:spPr bwMode="auto">
                        <a:xfrm>
                          <a:off x="732" y="664"/>
                          <a:ext cx="659" cy="288"/>
                        </a:xfrm>
                        <a:prstGeom prst="rect">
                          <a:avLst/>
                        </a:prstGeom>
                        <a:noFill/>
                        <a:extLst/>
                      </wps:spPr>
                      <wps:style>
                        <a:lnRef idx="2">
                          <a:schemeClr val="accent2"/>
                        </a:lnRef>
                        <a:fillRef idx="1">
                          <a:schemeClr val="lt1"/>
                        </a:fillRef>
                        <a:effectRef idx="0">
                          <a:schemeClr val="accent2"/>
                        </a:effectRef>
                        <a:fontRef idx="minor">
                          <a:schemeClr val="dk1"/>
                        </a:fontRef>
                      </wps:style>
                      <wps:txbx>
                        <w:txbxContent>
                          <w:p w:rsidR="002900AC" w:rsidRPr="0046146B" w:rsidRDefault="002900AC" w:rsidP="00DF1B89">
                            <w:pPr>
                              <w:jc w:val="center"/>
                              <w:rPr>
                                <w:b/>
                                <w:outline/>
                                <w:color w:val="C0504D"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34.7pt;margin-top:-5.45pt;width:43.2pt;height:18.7pt;z-index:251658240;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">
              <v:roundrect id="AutoShape 4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s3LsIA&#10;AADaAAAADwAAAGRycy9kb3ducmV2LnhtbESPzWrCQBSF90LfYbiF7nRioaLRUVKh0FXFmI27a+aa&#10;BDN30pkxpm/fEQSXh/PzcVabwbSiJ+cbywqmkwQEcWl1w5WC4vA1noPwAVlja5kU/JGHzfpltMJU&#10;2xvvqc9DJeII+xQV1CF0qZS+rMmgn9iOOHpn6wyGKF0ltcNbHDetfE+SmTTYcCTU2NG2pvKSX03k&#10;dtln7nfZ7+LUD674yT/cdXtU6u11yJYgAg3hGX60v7WCGdyvx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zcuwgAAANoAAAAPAAAAAAAAAAAAAAAAAJgCAABkcnMvZG93&#10;bnJldi54bWxQSwUGAAAAAAQABAD1AAAAhwMAAAAA&#10;" filled="f" strokecolor="#c0504d [3205]" strokeweight="2pt"/>
              <v:roundrect id="AutoShape 4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gGx8AA&#10;AADaAAAADwAAAGRycy9kb3ducmV2LnhtbERPTWvCQBC9F/wPywje6qaCpU1dJQqCJ0tTL97G7DQJ&#10;zc7G3TWm/75zKPT4eN+rzeg6NVCIrWcDT/MMFHHlbcu1gdPn/vEFVEzIFjvPZOCHImzWk4cV5tbf&#10;+YOGMtVKQjjmaKBJqc+1jlVDDuPc98TCffngMAkMtbYB7xLuOr3IsmftsGVpaLCnXUPVd3lz0tsX&#10;2zK+F9fXyzCG07FchtvubMxsOhZvoBKN6V/85z5YA7JVrsgN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gGx8AAAADaAAAADwAAAAAAAAAAAAAAAACYAgAAZHJzL2Rvd25y&#10;ZXYueG1sUEsFBgAAAAAEAAQA9QAAAIUDAAAAAA==&#10;" filled="f" strokecolor="#c0504d [3205]" strokeweight="2pt"/>
              <v:shapetype id="_x0000_t202" coordsize="21600,21600" o:spt="202" path="m,l,21600r21600,l21600,xe">
                <v:stroke joinstyle="miter"/>
                <v:path gradientshapeok="t" o:connecttype="rect"/>
              </v:shapetype>
              <v:shape id="_x0000_s1029" type="#_x0000_t202" style="position:absolute;left:732;top:664;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aa8EA&#10;AADaAAAADwAAAGRycy9kb3ducmV2LnhtbESPS2vCQBSF94L/YbiCO51EpGh0EkQacNn6wuUlc02C&#10;mTtpZqLpv+8UCl0ezuPjbLPBNOJJnastK4jnEQjiwuqaSwXnUz5bgXAeWWNjmRR8k4MsHY+2mGj7&#10;4k96Hn0pwgi7BBVU3reJlK6oyKCb25Y4eHfbGfRBdqXUHb7CuGnkIorepMGaA6HClvYVFY9jbwL3&#10;ozHXOL5dykj37/fL1w1zXCo1nQy7DQhPg/8P/7UPWsEafq+EGyD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XmmvBAAAA2gAAAA8AAAAAAAAAAAAAAAAAmAIAAGRycy9kb3du&#10;cmV2LnhtbFBLBQYAAAAABAAEAPUAAACGAwAAAAA=&#10;" filled="f" strokecolor="#c0504d [3205]" strokeweight="2pt">
                <v:textbox inset="0,0,0,0">
                  <w:txbxContent>
                    <w:p w:rsidR="00207C25" w:rsidRPr="0046146B" w:rsidRDefault="00207C25" w:rsidP="00DF1B89">
                      <w:pPr>
                        <w:jc w:val="center"/>
                        <w:rPr>
                          <w:b/>
                          <w:outline/>
                          <w:color w:val="C0504D"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txbxContent>
                </v:textbox>
              </v:shape>
              <w10:wrap anchorx="margin"/>
            </v:group>
          </w:pict>
        </mc:Fallback>
      </mc:AlternateContent>
    </w:r>
    <w:sdt>
      <w:sdtPr>
        <w:rPr>
          <w:i/>
          <w:iCs/>
          <w:rtl/>
        </w:rPr>
        <w:id w:val="-508210169"/>
        <w:docPartObj>
          <w:docPartGallery w:val="Page Numbers (Top of Page)"/>
          <w:docPartUnique/>
        </w:docPartObj>
      </w:sdtPr>
      <w:sdtContent>
        <w:r w:rsidRPr="00D21B83">
          <w:rPr>
            <w:rFonts w:hint="cs"/>
            <w:i/>
            <w:iCs/>
            <w:rtl/>
          </w:rPr>
          <w:t>______________________________________________________</w:t>
        </w:r>
      </w:sdtContent>
    </w:sdt>
  </w:p>
  <w:p w:rsidR="002900AC" w:rsidRDefault="002900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0AC" w:rsidRPr="004A234D" w:rsidRDefault="002900AC" w:rsidP="00DF1B89">
    <w:pPr>
      <w:pStyle w:val="Header"/>
      <w:framePr w:wrap="around" w:vAnchor="text" w:hAnchor="page" w:x="2952" w:y="-85"/>
      <w:rPr>
        <w:rStyle w:val="PageNumber"/>
        <w:b/>
        <w:bCs/>
        <w:sz w:val="20"/>
        <w:szCs w:val="20"/>
      </w:rPr>
    </w:pPr>
  </w:p>
  <w:p w:rsidR="002900AC" w:rsidRPr="00D21B83" w:rsidRDefault="002900AC" w:rsidP="00094793">
    <w:pPr>
      <w:pStyle w:val="Header"/>
      <w:ind w:firstLine="360"/>
      <w:rPr>
        <w:i/>
        <w:iCs/>
      </w:rPr>
    </w:pPr>
    <w:r>
      <w:rPr>
        <w:noProof/>
      </w:rPr>
      <mc:AlternateContent>
        <mc:Choice Requires="wps">
          <w:drawing>
            <wp:anchor distT="0" distB="0" distL="114300" distR="114300" simplePos="0" relativeHeight="251663360" behindDoc="0" locked="0" layoutInCell="1" allowOverlap="1" wp14:anchorId="0AA0E5CA" wp14:editId="599C33AC">
              <wp:simplePos x="0" y="0"/>
              <wp:positionH relativeFrom="column">
                <wp:posOffset>786765</wp:posOffset>
              </wp:positionH>
              <wp:positionV relativeFrom="paragraph">
                <wp:posOffset>-85090</wp:posOffset>
              </wp:positionV>
              <wp:extent cx="237490" cy="548640"/>
              <wp:effectExtent l="0" t="3175" r="26035" b="26035"/>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7490" cy="548640"/>
                      </a:xfrm>
                      <a:prstGeom prst="roundRect">
                        <a:avLst>
                          <a:gd name="adj" fmla="val 16667"/>
                        </a:avLst>
                      </a:prstGeom>
                      <a:no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a:graphicData>
              </a:graphic>
            </wp:anchor>
          </w:drawing>
        </mc:Choice>
        <mc:Fallback xmlns:w15="http://schemas.microsoft.com/office/word/2012/wordml">
          <w:pict>
            <v:roundrect w14:anchorId="07933213" id="AutoShape 42" o:spid="_x0000_s1026" style="position:absolute;margin-left:61.95pt;margin-top:-6.7pt;width:18.7pt;height:43.2pt;rotation:-90;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" filled="f" strokecolor="#c0504d [3205]" strokeweight="2pt"/>
          </w:pict>
        </mc:Fallback>
      </mc:AlternateContent>
    </w:r>
    <w:r>
      <w:rPr>
        <w:noProof/>
      </w:rPr>
      <mc:AlternateContent>
        <mc:Choice Requires="wps">
          <w:drawing>
            <wp:anchor distT="0" distB="0" distL="114300" distR="114300" simplePos="0" relativeHeight="251660288" behindDoc="0" locked="0" layoutInCell="1" allowOverlap="1" wp14:anchorId="58773DA7" wp14:editId="71850648">
              <wp:simplePos x="0" y="0"/>
              <wp:positionH relativeFrom="column">
                <wp:posOffset>688340</wp:posOffset>
              </wp:positionH>
              <wp:positionV relativeFrom="paragraph">
                <wp:posOffset>85725</wp:posOffset>
              </wp:positionV>
              <wp:extent cx="466725" cy="190500"/>
              <wp:effectExtent l="0" t="0" r="28575" b="1905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90500"/>
                      </a:xfrm>
                      <a:prstGeom prst="rect">
                        <a:avLst/>
                      </a:prstGeom>
                      <a:noFill/>
                      <a:extLst/>
                    </wps:spPr>
                    <wps:style>
                      <a:lnRef idx="2">
                        <a:schemeClr val="accent2"/>
                      </a:lnRef>
                      <a:fillRef idx="1">
                        <a:schemeClr val="lt1"/>
                      </a:fillRef>
                      <a:effectRef idx="0">
                        <a:schemeClr val="accent2"/>
                      </a:effectRef>
                      <a:fontRef idx="minor">
                        <a:schemeClr val="dk1"/>
                      </a:fontRef>
                    </wps:style>
                    <wps:txbx>
                      <w:txbxContent>
                        <w:p w:rsidR="002900AC" w:rsidRPr="0046146B" w:rsidRDefault="002900AC" w:rsidP="00094793">
                          <w:pPr>
                            <w:jc w:val="center"/>
                            <w:rPr>
                              <w:b/>
                              <w:outline/>
                              <w:color w:val="C0504D" w:themeColor="accent2"/>
                              <w:lang w:bidi="ar-EG"/>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46146B">
                            <w:rPr>
                              <w:rFonts w:hint="cs"/>
                              <w:b/>
                              <w:outline/>
                              <w:color w:val="C0504D" w:themeColor="accent2"/>
                              <w:rtl/>
                              <w:lang w:bidi="ar-EG"/>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30" type="#_x0000_t202" style="position:absolute;left:0;text-align:left;margin-left:54.2pt;margin-top:6.75pt;width:36.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" filled="f" strokecolor="#c0504d [3205]" strokeweight="2pt">
              <v:textbox inset="0,0,0,0">
                <w:txbxContent>
                  <w:p w:rsidR="00207C25" w:rsidRPr="0046146B" w:rsidRDefault="00207C25" w:rsidP="00094793">
                    <w:pPr>
                      <w:jc w:val="center"/>
                      <w:rPr>
                        <w:b/>
                        <w:outline/>
                        <w:color w:val="C0504D" w:themeColor="accent2"/>
                        <w:lang w:bidi="ar-EG"/>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46146B">
                      <w:rPr>
                        <w:rFonts w:hint="cs"/>
                        <w:b/>
                        <w:outline/>
                        <w:color w:val="C0504D" w:themeColor="accent2"/>
                        <w:rtl/>
                        <w:lang w:bidi="ar-EG"/>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2</w:t>
                    </w:r>
                  </w:p>
                </w:txbxContent>
              </v:textbox>
            </v:shape>
          </w:pict>
        </mc:Fallback>
      </mc:AlternateContent>
    </w:r>
    <w:r>
      <w:tab/>
    </w:r>
    <w:sdt>
      <w:sdtPr>
        <w:rPr>
          <w:i/>
          <w:iCs/>
          <w:rtl/>
        </w:rPr>
        <w:id w:val="-492113870"/>
        <w:docPartObj>
          <w:docPartGallery w:val="Page Numbers (Top of Page)"/>
          <w:docPartUnique/>
        </w:docPartObj>
      </w:sdtPr>
      <w:sdtContent>
        <w:r w:rsidRPr="00D21B83">
          <w:rPr>
            <w:rFonts w:hint="cs"/>
            <w:i/>
            <w:iCs/>
            <w:rtl/>
          </w:rPr>
          <w:t>______________________________________________________</w:t>
        </w:r>
      </w:sdtContent>
    </w:sdt>
  </w:p>
  <w:p w:rsidR="002900AC" w:rsidRDefault="002900AC" w:rsidP="00DF1B89">
    <w:pPr>
      <w:pStyle w:val="Header"/>
      <w:tabs>
        <w:tab w:val="left" w:pos="66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B32EC"/>
    <w:multiLevelType w:val="hybridMultilevel"/>
    <w:tmpl w:val="1B3E901A"/>
    <w:lvl w:ilvl="0" w:tplc="3410C4B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CD4A53"/>
    <w:multiLevelType w:val="hybridMultilevel"/>
    <w:tmpl w:val="087E0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C5284"/>
    <w:multiLevelType w:val="hybridMultilevel"/>
    <w:tmpl w:val="76C0057C"/>
    <w:lvl w:ilvl="0" w:tplc="D810959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FB465C2"/>
    <w:multiLevelType w:val="hybridMultilevel"/>
    <w:tmpl w:val="51CC5CC0"/>
    <w:lvl w:ilvl="0" w:tplc="166206C6">
      <w:start w:val="1"/>
      <w:numFmt w:val="decimal"/>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47"/>
    <w:rsid w:val="00000F63"/>
    <w:rsid w:val="00002F87"/>
    <w:rsid w:val="00003D6A"/>
    <w:rsid w:val="0000724D"/>
    <w:rsid w:val="00011D10"/>
    <w:rsid w:val="000139D7"/>
    <w:rsid w:val="000152FB"/>
    <w:rsid w:val="00015382"/>
    <w:rsid w:val="0001733D"/>
    <w:rsid w:val="00017BAF"/>
    <w:rsid w:val="00022195"/>
    <w:rsid w:val="00024ECE"/>
    <w:rsid w:val="0002513F"/>
    <w:rsid w:val="000262EE"/>
    <w:rsid w:val="00027A37"/>
    <w:rsid w:val="00027BEB"/>
    <w:rsid w:val="00030327"/>
    <w:rsid w:val="00031D0F"/>
    <w:rsid w:val="000320A5"/>
    <w:rsid w:val="00032AA9"/>
    <w:rsid w:val="0003654B"/>
    <w:rsid w:val="000434F5"/>
    <w:rsid w:val="00043543"/>
    <w:rsid w:val="0004556E"/>
    <w:rsid w:val="00045BB1"/>
    <w:rsid w:val="00045C5F"/>
    <w:rsid w:val="00046C34"/>
    <w:rsid w:val="00046F6B"/>
    <w:rsid w:val="00050500"/>
    <w:rsid w:val="000521AC"/>
    <w:rsid w:val="00052937"/>
    <w:rsid w:val="00055650"/>
    <w:rsid w:val="00055E60"/>
    <w:rsid w:val="00056476"/>
    <w:rsid w:val="00062082"/>
    <w:rsid w:val="00062407"/>
    <w:rsid w:val="0006359D"/>
    <w:rsid w:val="000652EF"/>
    <w:rsid w:val="00067A31"/>
    <w:rsid w:val="00076DF1"/>
    <w:rsid w:val="00080735"/>
    <w:rsid w:val="00080BB2"/>
    <w:rsid w:val="00080E97"/>
    <w:rsid w:val="000815D1"/>
    <w:rsid w:val="00081CAF"/>
    <w:rsid w:val="00082D4E"/>
    <w:rsid w:val="000858EE"/>
    <w:rsid w:val="000878CD"/>
    <w:rsid w:val="00091631"/>
    <w:rsid w:val="000923A2"/>
    <w:rsid w:val="00092B39"/>
    <w:rsid w:val="0009380F"/>
    <w:rsid w:val="0009470C"/>
    <w:rsid w:val="00094793"/>
    <w:rsid w:val="00094958"/>
    <w:rsid w:val="000953C4"/>
    <w:rsid w:val="000A08A6"/>
    <w:rsid w:val="000A0B29"/>
    <w:rsid w:val="000A11C9"/>
    <w:rsid w:val="000A30DE"/>
    <w:rsid w:val="000A3DA8"/>
    <w:rsid w:val="000A41C9"/>
    <w:rsid w:val="000A5347"/>
    <w:rsid w:val="000A6BD0"/>
    <w:rsid w:val="000A6CD3"/>
    <w:rsid w:val="000B0734"/>
    <w:rsid w:val="000B227E"/>
    <w:rsid w:val="000B52B8"/>
    <w:rsid w:val="000B5FD1"/>
    <w:rsid w:val="000B65FD"/>
    <w:rsid w:val="000C0257"/>
    <w:rsid w:val="000C039C"/>
    <w:rsid w:val="000C0612"/>
    <w:rsid w:val="000C1219"/>
    <w:rsid w:val="000C3F98"/>
    <w:rsid w:val="000C631A"/>
    <w:rsid w:val="000C7BA8"/>
    <w:rsid w:val="000D056A"/>
    <w:rsid w:val="000D1767"/>
    <w:rsid w:val="000D2B1E"/>
    <w:rsid w:val="000D5006"/>
    <w:rsid w:val="000E098B"/>
    <w:rsid w:val="000E381E"/>
    <w:rsid w:val="000E5A2D"/>
    <w:rsid w:val="000E7A12"/>
    <w:rsid w:val="000F1085"/>
    <w:rsid w:val="000F28E4"/>
    <w:rsid w:val="000F33EB"/>
    <w:rsid w:val="000F3D4E"/>
    <w:rsid w:val="000F4405"/>
    <w:rsid w:val="000F44AC"/>
    <w:rsid w:val="000F4FF1"/>
    <w:rsid w:val="000F6C88"/>
    <w:rsid w:val="000F7FF2"/>
    <w:rsid w:val="001002FD"/>
    <w:rsid w:val="0010119E"/>
    <w:rsid w:val="00101409"/>
    <w:rsid w:val="00103305"/>
    <w:rsid w:val="0010360D"/>
    <w:rsid w:val="00104651"/>
    <w:rsid w:val="00105806"/>
    <w:rsid w:val="00106111"/>
    <w:rsid w:val="00107D31"/>
    <w:rsid w:val="00112D87"/>
    <w:rsid w:val="00114046"/>
    <w:rsid w:val="001140BE"/>
    <w:rsid w:val="00116A8C"/>
    <w:rsid w:val="00120433"/>
    <w:rsid w:val="00123E34"/>
    <w:rsid w:val="0012421E"/>
    <w:rsid w:val="001255F0"/>
    <w:rsid w:val="00126379"/>
    <w:rsid w:val="00127AC2"/>
    <w:rsid w:val="00127B59"/>
    <w:rsid w:val="00130E0D"/>
    <w:rsid w:val="001312A0"/>
    <w:rsid w:val="00133F66"/>
    <w:rsid w:val="001375D8"/>
    <w:rsid w:val="00140FF7"/>
    <w:rsid w:val="00141D60"/>
    <w:rsid w:val="00147122"/>
    <w:rsid w:val="00147D46"/>
    <w:rsid w:val="00151ED3"/>
    <w:rsid w:val="00157A7E"/>
    <w:rsid w:val="0016006F"/>
    <w:rsid w:val="00160617"/>
    <w:rsid w:val="001622FD"/>
    <w:rsid w:val="0016282B"/>
    <w:rsid w:val="001643B2"/>
    <w:rsid w:val="00166095"/>
    <w:rsid w:val="001669F0"/>
    <w:rsid w:val="00166CBC"/>
    <w:rsid w:val="00166D0D"/>
    <w:rsid w:val="00166DD6"/>
    <w:rsid w:val="0016704F"/>
    <w:rsid w:val="00170824"/>
    <w:rsid w:val="00170CA8"/>
    <w:rsid w:val="001719E5"/>
    <w:rsid w:val="001729AB"/>
    <w:rsid w:val="00172C49"/>
    <w:rsid w:val="00173646"/>
    <w:rsid w:val="0017488F"/>
    <w:rsid w:val="00175A2E"/>
    <w:rsid w:val="00177A00"/>
    <w:rsid w:val="001801FA"/>
    <w:rsid w:val="0018282C"/>
    <w:rsid w:val="0018306B"/>
    <w:rsid w:val="00183F4C"/>
    <w:rsid w:val="00183FE5"/>
    <w:rsid w:val="00185BDE"/>
    <w:rsid w:val="0019131F"/>
    <w:rsid w:val="0019205A"/>
    <w:rsid w:val="0019293E"/>
    <w:rsid w:val="0019541B"/>
    <w:rsid w:val="00196084"/>
    <w:rsid w:val="001964D3"/>
    <w:rsid w:val="00196A91"/>
    <w:rsid w:val="00196E35"/>
    <w:rsid w:val="0019736F"/>
    <w:rsid w:val="001A1A8A"/>
    <w:rsid w:val="001A26C9"/>
    <w:rsid w:val="001A33BA"/>
    <w:rsid w:val="001A3AC4"/>
    <w:rsid w:val="001A5BF4"/>
    <w:rsid w:val="001A7BB8"/>
    <w:rsid w:val="001B19CD"/>
    <w:rsid w:val="001B26F6"/>
    <w:rsid w:val="001B3ADB"/>
    <w:rsid w:val="001B5F74"/>
    <w:rsid w:val="001B6578"/>
    <w:rsid w:val="001B7598"/>
    <w:rsid w:val="001B76D7"/>
    <w:rsid w:val="001C1F8E"/>
    <w:rsid w:val="001C4796"/>
    <w:rsid w:val="001C56DD"/>
    <w:rsid w:val="001C64F2"/>
    <w:rsid w:val="001C692C"/>
    <w:rsid w:val="001C6F14"/>
    <w:rsid w:val="001C7420"/>
    <w:rsid w:val="001D02C1"/>
    <w:rsid w:val="001D1C79"/>
    <w:rsid w:val="001D2115"/>
    <w:rsid w:val="001D2605"/>
    <w:rsid w:val="001D5941"/>
    <w:rsid w:val="001D696B"/>
    <w:rsid w:val="001D69E4"/>
    <w:rsid w:val="001D71F8"/>
    <w:rsid w:val="001E7163"/>
    <w:rsid w:val="001E7C9F"/>
    <w:rsid w:val="001F14B8"/>
    <w:rsid w:val="001F2034"/>
    <w:rsid w:val="001F305A"/>
    <w:rsid w:val="001F7F1E"/>
    <w:rsid w:val="00204097"/>
    <w:rsid w:val="00204701"/>
    <w:rsid w:val="0020506B"/>
    <w:rsid w:val="00206C47"/>
    <w:rsid w:val="00207C25"/>
    <w:rsid w:val="0021000A"/>
    <w:rsid w:val="00221466"/>
    <w:rsid w:val="002214D1"/>
    <w:rsid w:val="002226AA"/>
    <w:rsid w:val="002243E8"/>
    <w:rsid w:val="0022586C"/>
    <w:rsid w:val="002260B0"/>
    <w:rsid w:val="002364B3"/>
    <w:rsid w:val="002365A7"/>
    <w:rsid w:val="00236BD0"/>
    <w:rsid w:val="00237446"/>
    <w:rsid w:val="002378AB"/>
    <w:rsid w:val="0024066B"/>
    <w:rsid w:val="0024498C"/>
    <w:rsid w:val="00244C60"/>
    <w:rsid w:val="00245873"/>
    <w:rsid w:val="00246906"/>
    <w:rsid w:val="00247DA0"/>
    <w:rsid w:val="002507F8"/>
    <w:rsid w:val="00250963"/>
    <w:rsid w:val="00250AEF"/>
    <w:rsid w:val="002516A3"/>
    <w:rsid w:val="0025215A"/>
    <w:rsid w:val="00253F26"/>
    <w:rsid w:val="0025458F"/>
    <w:rsid w:val="002566CB"/>
    <w:rsid w:val="00257954"/>
    <w:rsid w:val="00260118"/>
    <w:rsid w:val="00263364"/>
    <w:rsid w:val="002653CA"/>
    <w:rsid w:val="0027182E"/>
    <w:rsid w:val="0027221C"/>
    <w:rsid w:val="002758EA"/>
    <w:rsid w:val="00276214"/>
    <w:rsid w:val="002803EF"/>
    <w:rsid w:val="002806EC"/>
    <w:rsid w:val="00281D00"/>
    <w:rsid w:val="00283E28"/>
    <w:rsid w:val="00286A6D"/>
    <w:rsid w:val="0028779C"/>
    <w:rsid w:val="002900AC"/>
    <w:rsid w:val="002901D0"/>
    <w:rsid w:val="002919E8"/>
    <w:rsid w:val="00291ABA"/>
    <w:rsid w:val="00294AA4"/>
    <w:rsid w:val="00295F47"/>
    <w:rsid w:val="00297280"/>
    <w:rsid w:val="002A026E"/>
    <w:rsid w:val="002A1C68"/>
    <w:rsid w:val="002A39AF"/>
    <w:rsid w:val="002A5CDA"/>
    <w:rsid w:val="002A6939"/>
    <w:rsid w:val="002A6F1C"/>
    <w:rsid w:val="002A6FF7"/>
    <w:rsid w:val="002B057A"/>
    <w:rsid w:val="002B0A27"/>
    <w:rsid w:val="002B1E2C"/>
    <w:rsid w:val="002B30BB"/>
    <w:rsid w:val="002B4579"/>
    <w:rsid w:val="002B512C"/>
    <w:rsid w:val="002B5D35"/>
    <w:rsid w:val="002B67C3"/>
    <w:rsid w:val="002C0085"/>
    <w:rsid w:val="002C0C67"/>
    <w:rsid w:val="002C13E8"/>
    <w:rsid w:val="002C31BF"/>
    <w:rsid w:val="002D1B3C"/>
    <w:rsid w:val="002D26C7"/>
    <w:rsid w:val="002D3735"/>
    <w:rsid w:val="002D4AE2"/>
    <w:rsid w:val="002D549C"/>
    <w:rsid w:val="002D6574"/>
    <w:rsid w:val="002D7415"/>
    <w:rsid w:val="002E10E3"/>
    <w:rsid w:val="002E1A7F"/>
    <w:rsid w:val="002E1BAE"/>
    <w:rsid w:val="002E4E92"/>
    <w:rsid w:val="002E71B1"/>
    <w:rsid w:val="002E7FC3"/>
    <w:rsid w:val="002F0724"/>
    <w:rsid w:val="002F0D62"/>
    <w:rsid w:val="002F74FE"/>
    <w:rsid w:val="00307C06"/>
    <w:rsid w:val="00307DB2"/>
    <w:rsid w:val="003118FE"/>
    <w:rsid w:val="00314AC8"/>
    <w:rsid w:val="003178DD"/>
    <w:rsid w:val="00322179"/>
    <w:rsid w:val="00324E20"/>
    <w:rsid w:val="003255E4"/>
    <w:rsid w:val="00325AB7"/>
    <w:rsid w:val="003263CB"/>
    <w:rsid w:val="0032678F"/>
    <w:rsid w:val="00326F89"/>
    <w:rsid w:val="00327136"/>
    <w:rsid w:val="00330DB4"/>
    <w:rsid w:val="00331F01"/>
    <w:rsid w:val="00332EE3"/>
    <w:rsid w:val="00333A19"/>
    <w:rsid w:val="00335265"/>
    <w:rsid w:val="0033548C"/>
    <w:rsid w:val="003375FE"/>
    <w:rsid w:val="003408C1"/>
    <w:rsid w:val="00340D1D"/>
    <w:rsid w:val="00345442"/>
    <w:rsid w:val="00346BDA"/>
    <w:rsid w:val="00351BD2"/>
    <w:rsid w:val="00351BEF"/>
    <w:rsid w:val="00353606"/>
    <w:rsid w:val="00356A7F"/>
    <w:rsid w:val="00357247"/>
    <w:rsid w:val="00357479"/>
    <w:rsid w:val="0036275C"/>
    <w:rsid w:val="00366070"/>
    <w:rsid w:val="00366D86"/>
    <w:rsid w:val="00367CD1"/>
    <w:rsid w:val="003738A7"/>
    <w:rsid w:val="00374C3A"/>
    <w:rsid w:val="00374FD8"/>
    <w:rsid w:val="00375B19"/>
    <w:rsid w:val="003809D8"/>
    <w:rsid w:val="00381F02"/>
    <w:rsid w:val="00385347"/>
    <w:rsid w:val="0038552A"/>
    <w:rsid w:val="00385952"/>
    <w:rsid w:val="00386943"/>
    <w:rsid w:val="00386CF7"/>
    <w:rsid w:val="00387CC3"/>
    <w:rsid w:val="003913C7"/>
    <w:rsid w:val="003918B0"/>
    <w:rsid w:val="00391D5E"/>
    <w:rsid w:val="00392570"/>
    <w:rsid w:val="00393997"/>
    <w:rsid w:val="00394AD0"/>
    <w:rsid w:val="003A24C8"/>
    <w:rsid w:val="003A39CA"/>
    <w:rsid w:val="003A4F54"/>
    <w:rsid w:val="003B0893"/>
    <w:rsid w:val="003B5C7A"/>
    <w:rsid w:val="003B6D98"/>
    <w:rsid w:val="003B7468"/>
    <w:rsid w:val="003C05B6"/>
    <w:rsid w:val="003C5555"/>
    <w:rsid w:val="003C5B68"/>
    <w:rsid w:val="003C5D66"/>
    <w:rsid w:val="003C63DB"/>
    <w:rsid w:val="003C734E"/>
    <w:rsid w:val="003C7E10"/>
    <w:rsid w:val="003D094E"/>
    <w:rsid w:val="003D20C4"/>
    <w:rsid w:val="003D6AE8"/>
    <w:rsid w:val="003E028A"/>
    <w:rsid w:val="003E2557"/>
    <w:rsid w:val="003E2CF7"/>
    <w:rsid w:val="003E2D3C"/>
    <w:rsid w:val="003E3463"/>
    <w:rsid w:val="003E3915"/>
    <w:rsid w:val="003E4C6B"/>
    <w:rsid w:val="003E565D"/>
    <w:rsid w:val="003E5757"/>
    <w:rsid w:val="003E596F"/>
    <w:rsid w:val="003E65EF"/>
    <w:rsid w:val="003E6DFA"/>
    <w:rsid w:val="003F03EA"/>
    <w:rsid w:val="003F2297"/>
    <w:rsid w:val="003F4D53"/>
    <w:rsid w:val="003F6517"/>
    <w:rsid w:val="00402FF3"/>
    <w:rsid w:val="00403B88"/>
    <w:rsid w:val="00404B6A"/>
    <w:rsid w:val="0041228F"/>
    <w:rsid w:val="00412DC3"/>
    <w:rsid w:val="00413F96"/>
    <w:rsid w:val="00415C8F"/>
    <w:rsid w:val="00417C16"/>
    <w:rsid w:val="00420826"/>
    <w:rsid w:val="004211C2"/>
    <w:rsid w:val="00421784"/>
    <w:rsid w:val="00425822"/>
    <w:rsid w:val="00425D9E"/>
    <w:rsid w:val="00430C52"/>
    <w:rsid w:val="00431040"/>
    <w:rsid w:val="00431C2D"/>
    <w:rsid w:val="00432007"/>
    <w:rsid w:val="004322D7"/>
    <w:rsid w:val="0043451F"/>
    <w:rsid w:val="004359C7"/>
    <w:rsid w:val="00436581"/>
    <w:rsid w:val="0044060A"/>
    <w:rsid w:val="00440863"/>
    <w:rsid w:val="00445978"/>
    <w:rsid w:val="00446816"/>
    <w:rsid w:val="00447AF5"/>
    <w:rsid w:val="00452B79"/>
    <w:rsid w:val="004537EB"/>
    <w:rsid w:val="00454997"/>
    <w:rsid w:val="004569A2"/>
    <w:rsid w:val="00456ABA"/>
    <w:rsid w:val="004570AA"/>
    <w:rsid w:val="00457C1B"/>
    <w:rsid w:val="0046084B"/>
    <w:rsid w:val="00461195"/>
    <w:rsid w:val="0046146B"/>
    <w:rsid w:val="0046286D"/>
    <w:rsid w:val="004628B6"/>
    <w:rsid w:val="0046297A"/>
    <w:rsid w:val="00463CD6"/>
    <w:rsid w:val="004642A0"/>
    <w:rsid w:val="00464BFB"/>
    <w:rsid w:val="00465366"/>
    <w:rsid w:val="004656BC"/>
    <w:rsid w:val="004658E7"/>
    <w:rsid w:val="0046730E"/>
    <w:rsid w:val="00467470"/>
    <w:rsid w:val="0046768E"/>
    <w:rsid w:val="00467D76"/>
    <w:rsid w:val="004742F5"/>
    <w:rsid w:val="0047585F"/>
    <w:rsid w:val="00476CE7"/>
    <w:rsid w:val="00476D22"/>
    <w:rsid w:val="004772F8"/>
    <w:rsid w:val="0047774B"/>
    <w:rsid w:val="00480266"/>
    <w:rsid w:val="00480B02"/>
    <w:rsid w:val="00480B37"/>
    <w:rsid w:val="004822C5"/>
    <w:rsid w:val="00485633"/>
    <w:rsid w:val="00490F05"/>
    <w:rsid w:val="00495C44"/>
    <w:rsid w:val="00495DEE"/>
    <w:rsid w:val="004A1C69"/>
    <w:rsid w:val="004A47D6"/>
    <w:rsid w:val="004A5C61"/>
    <w:rsid w:val="004A6FB8"/>
    <w:rsid w:val="004B0005"/>
    <w:rsid w:val="004B1618"/>
    <w:rsid w:val="004B3302"/>
    <w:rsid w:val="004B560A"/>
    <w:rsid w:val="004B584C"/>
    <w:rsid w:val="004B65E0"/>
    <w:rsid w:val="004B707E"/>
    <w:rsid w:val="004C4FAD"/>
    <w:rsid w:val="004C56EA"/>
    <w:rsid w:val="004D0B62"/>
    <w:rsid w:val="004D1775"/>
    <w:rsid w:val="004D1CA3"/>
    <w:rsid w:val="004D2A0B"/>
    <w:rsid w:val="004D430A"/>
    <w:rsid w:val="004D44A9"/>
    <w:rsid w:val="004D650A"/>
    <w:rsid w:val="004D786C"/>
    <w:rsid w:val="004E0B4A"/>
    <w:rsid w:val="004E0BB7"/>
    <w:rsid w:val="004E2C5C"/>
    <w:rsid w:val="004E4469"/>
    <w:rsid w:val="004E4598"/>
    <w:rsid w:val="004E6004"/>
    <w:rsid w:val="004E6DD4"/>
    <w:rsid w:val="004E6F8D"/>
    <w:rsid w:val="004F1A01"/>
    <w:rsid w:val="004F40A1"/>
    <w:rsid w:val="004F4BBD"/>
    <w:rsid w:val="004F60D0"/>
    <w:rsid w:val="004F69C7"/>
    <w:rsid w:val="004F7A9A"/>
    <w:rsid w:val="00501291"/>
    <w:rsid w:val="005028BB"/>
    <w:rsid w:val="0050320E"/>
    <w:rsid w:val="00503C3C"/>
    <w:rsid w:val="0050513C"/>
    <w:rsid w:val="005056AE"/>
    <w:rsid w:val="00506370"/>
    <w:rsid w:val="005070B6"/>
    <w:rsid w:val="00511D6B"/>
    <w:rsid w:val="00511EC7"/>
    <w:rsid w:val="005123F5"/>
    <w:rsid w:val="005125A3"/>
    <w:rsid w:val="00513417"/>
    <w:rsid w:val="005149A7"/>
    <w:rsid w:val="0051597B"/>
    <w:rsid w:val="00516489"/>
    <w:rsid w:val="00523101"/>
    <w:rsid w:val="0052436D"/>
    <w:rsid w:val="00530852"/>
    <w:rsid w:val="00531089"/>
    <w:rsid w:val="005326A7"/>
    <w:rsid w:val="00534BC3"/>
    <w:rsid w:val="00534BFC"/>
    <w:rsid w:val="0053544A"/>
    <w:rsid w:val="00536DAE"/>
    <w:rsid w:val="005370B4"/>
    <w:rsid w:val="005416AD"/>
    <w:rsid w:val="00543525"/>
    <w:rsid w:val="005447FC"/>
    <w:rsid w:val="00546F1F"/>
    <w:rsid w:val="0055181F"/>
    <w:rsid w:val="005543DC"/>
    <w:rsid w:val="0055477F"/>
    <w:rsid w:val="005549E4"/>
    <w:rsid w:val="00556AB0"/>
    <w:rsid w:val="0056203F"/>
    <w:rsid w:val="005643F4"/>
    <w:rsid w:val="0056578F"/>
    <w:rsid w:val="00565D0F"/>
    <w:rsid w:val="0056633D"/>
    <w:rsid w:val="005664AE"/>
    <w:rsid w:val="00566966"/>
    <w:rsid w:val="005676E7"/>
    <w:rsid w:val="0057186B"/>
    <w:rsid w:val="0057219A"/>
    <w:rsid w:val="00572330"/>
    <w:rsid w:val="00572805"/>
    <w:rsid w:val="005734E6"/>
    <w:rsid w:val="005741CD"/>
    <w:rsid w:val="00582070"/>
    <w:rsid w:val="005827B0"/>
    <w:rsid w:val="00582ECF"/>
    <w:rsid w:val="00583C01"/>
    <w:rsid w:val="005845C0"/>
    <w:rsid w:val="00584E67"/>
    <w:rsid w:val="00585675"/>
    <w:rsid w:val="005868D2"/>
    <w:rsid w:val="00591FE9"/>
    <w:rsid w:val="00592E30"/>
    <w:rsid w:val="0059411E"/>
    <w:rsid w:val="00594609"/>
    <w:rsid w:val="00594694"/>
    <w:rsid w:val="00594A83"/>
    <w:rsid w:val="005975C9"/>
    <w:rsid w:val="005A3273"/>
    <w:rsid w:val="005A3927"/>
    <w:rsid w:val="005A6C26"/>
    <w:rsid w:val="005B02AF"/>
    <w:rsid w:val="005B0696"/>
    <w:rsid w:val="005B1A32"/>
    <w:rsid w:val="005B1EAD"/>
    <w:rsid w:val="005B22BB"/>
    <w:rsid w:val="005B4A5D"/>
    <w:rsid w:val="005C0327"/>
    <w:rsid w:val="005C182A"/>
    <w:rsid w:val="005C447D"/>
    <w:rsid w:val="005D04D4"/>
    <w:rsid w:val="005D1F60"/>
    <w:rsid w:val="005D277E"/>
    <w:rsid w:val="005D6D95"/>
    <w:rsid w:val="005E20B9"/>
    <w:rsid w:val="005E3AC2"/>
    <w:rsid w:val="005E6077"/>
    <w:rsid w:val="005E740F"/>
    <w:rsid w:val="005F0AD4"/>
    <w:rsid w:val="005F158B"/>
    <w:rsid w:val="005F3C3D"/>
    <w:rsid w:val="005F4FE5"/>
    <w:rsid w:val="005F5123"/>
    <w:rsid w:val="005F6A41"/>
    <w:rsid w:val="005F6D78"/>
    <w:rsid w:val="0060090B"/>
    <w:rsid w:val="00602469"/>
    <w:rsid w:val="00603303"/>
    <w:rsid w:val="0060352F"/>
    <w:rsid w:val="0060406F"/>
    <w:rsid w:val="00605A07"/>
    <w:rsid w:val="00611807"/>
    <w:rsid w:val="006123EA"/>
    <w:rsid w:val="00612750"/>
    <w:rsid w:val="00617C91"/>
    <w:rsid w:val="00617F7B"/>
    <w:rsid w:val="00621894"/>
    <w:rsid w:val="006228F2"/>
    <w:rsid w:val="00623D88"/>
    <w:rsid w:val="006248F8"/>
    <w:rsid w:val="00624EEC"/>
    <w:rsid w:val="0062761D"/>
    <w:rsid w:val="00627BE0"/>
    <w:rsid w:val="00627C79"/>
    <w:rsid w:val="006313AB"/>
    <w:rsid w:val="0063579E"/>
    <w:rsid w:val="00641759"/>
    <w:rsid w:val="00643962"/>
    <w:rsid w:val="00643EC9"/>
    <w:rsid w:val="00644F17"/>
    <w:rsid w:val="00646518"/>
    <w:rsid w:val="00646A0D"/>
    <w:rsid w:val="00646B59"/>
    <w:rsid w:val="00647222"/>
    <w:rsid w:val="006504F4"/>
    <w:rsid w:val="006513F6"/>
    <w:rsid w:val="00651D82"/>
    <w:rsid w:val="00652854"/>
    <w:rsid w:val="00655275"/>
    <w:rsid w:val="00655530"/>
    <w:rsid w:val="0065661E"/>
    <w:rsid w:val="00656E34"/>
    <w:rsid w:val="0066007F"/>
    <w:rsid w:val="00664287"/>
    <w:rsid w:val="006659E6"/>
    <w:rsid w:val="00666335"/>
    <w:rsid w:val="006707B9"/>
    <w:rsid w:val="006708DE"/>
    <w:rsid w:val="00670EDC"/>
    <w:rsid w:val="00675C0A"/>
    <w:rsid w:val="006803EC"/>
    <w:rsid w:val="00681914"/>
    <w:rsid w:val="00683F95"/>
    <w:rsid w:val="00685961"/>
    <w:rsid w:val="00686027"/>
    <w:rsid w:val="00686E64"/>
    <w:rsid w:val="006873F0"/>
    <w:rsid w:val="0069278F"/>
    <w:rsid w:val="00693860"/>
    <w:rsid w:val="006939B8"/>
    <w:rsid w:val="006961AD"/>
    <w:rsid w:val="0069651A"/>
    <w:rsid w:val="00697529"/>
    <w:rsid w:val="00697AA1"/>
    <w:rsid w:val="00697DC9"/>
    <w:rsid w:val="00697FB6"/>
    <w:rsid w:val="006A428F"/>
    <w:rsid w:val="006A56CB"/>
    <w:rsid w:val="006B01D8"/>
    <w:rsid w:val="006B130E"/>
    <w:rsid w:val="006B2016"/>
    <w:rsid w:val="006B3108"/>
    <w:rsid w:val="006B36D8"/>
    <w:rsid w:val="006C0862"/>
    <w:rsid w:val="006C2440"/>
    <w:rsid w:val="006C576F"/>
    <w:rsid w:val="006C5F5C"/>
    <w:rsid w:val="006D18B3"/>
    <w:rsid w:val="006D1BB3"/>
    <w:rsid w:val="006D6995"/>
    <w:rsid w:val="006D781A"/>
    <w:rsid w:val="006E04E0"/>
    <w:rsid w:val="006E3DA9"/>
    <w:rsid w:val="006E4268"/>
    <w:rsid w:val="006E454C"/>
    <w:rsid w:val="006E6407"/>
    <w:rsid w:val="006F2033"/>
    <w:rsid w:val="006F38E9"/>
    <w:rsid w:val="006F63D1"/>
    <w:rsid w:val="00701FF2"/>
    <w:rsid w:val="0070237A"/>
    <w:rsid w:val="00704315"/>
    <w:rsid w:val="0070444E"/>
    <w:rsid w:val="00706B10"/>
    <w:rsid w:val="00707527"/>
    <w:rsid w:val="0071069A"/>
    <w:rsid w:val="0071082C"/>
    <w:rsid w:val="00711DFE"/>
    <w:rsid w:val="00713E46"/>
    <w:rsid w:val="00713F96"/>
    <w:rsid w:val="00715717"/>
    <w:rsid w:val="00716D21"/>
    <w:rsid w:val="00717F9B"/>
    <w:rsid w:val="00721B9A"/>
    <w:rsid w:val="00723C5B"/>
    <w:rsid w:val="007266EA"/>
    <w:rsid w:val="00732AAD"/>
    <w:rsid w:val="007340CD"/>
    <w:rsid w:val="00734980"/>
    <w:rsid w:val="00735AC6"/>
    <w:rsid w:val="00741745"/>
    <w:rsid w:val="00741D7C"/>
    <w:rsid w:val="0074244F"/>
    <w:rsid w:val="00743865"/>
    <w:rsid w:val="00744430"/>
    <w:rsid w:val="00746DA4"/>
    <w:rsid w:val="00746EB5"/>
    <w:rsid w:val="007505FE"/>
    <w:rsid w:val="007507DF"/>
    <w:rsid w:val="00750DA7"/>
    <w:rsid w:val="00751015"/>
    <w:rsid w:val="00751459"/>
    <w:rsid w:val="00754054"/>
    <w:rsid w:val="0075502A"/>
    <w:rsid w:val="007555B4"/>
    <w:rsid w:val="00755CBE"/>
    <w:rsid w:val="007574AE"/>
    <w:rsid w:val="00757D47"/>
    <w:rsid w:val="007613B9"/>
    <w:rsid w:val="0076168B"/>
    <w:rsid w:val="00766FDD"/>
    <w:rsid w:val="00771BF3"/>
    <w:rsid w:val="007805C8"/>
    <w:rsid w:val="007817B9"/>
    <w:rsid w:val="00782A9B"/>
    <w:rsid w:val="00782D5F"/>
    <w:rsid w:val="00782F15"/>
    <w:rsid w:val="00785019"/>
    <w:rsid w:val="00791975"/>
    <w:rsid w:val="00793E75"/>
    <w:rsid w:val="00795AF5"/>
    <w:rsid w:val="00795DFD"/>
    <w:rsid w:val="0079671C"/>
    <w:rsid w:val="00797E6B"/>
    <w:rsid w:val="007A796B"/>
    <w:rsid w:val="007B12DD"/>
    <w:rsid w:val="007B171C"/>
    <w:rsid w:val="007B3D5B"/>
    <w:rsid w:val="007B5197"/>
    <w:rsid w:val="007C1126"/>
    <w:rsid w:val="007C2839"/>
    <w:rsid w:val="007C2A56"/>
    <w:rsid w:val="007C369F"/>
    <w:rsid w:val="007C5629"/>
    <w:rsid w:val="007C5DEE"/>
    <w:rsid w:val="007C7C4B"/>
    <w:rsid w:val="007D0B79"/>
    <w:rsid w:val="007D24E7"/>
    <w:rsid w:val="007D28CC"/>
    <w:rsid w:val="007D2AE2"/>
    <w:rsid w:val="007D61A1"/>
    <w:rsid w:val="007D6AD4"/>
    <w:rsid w:val="007D716F"/>
    <w:rsid w:val="007E441B"/>
    <w:rsid w:val="007E4820"/>
    <w:rsid w:val="007E62A6"/>
    <w:rsid w:val="007E7C06"/>
    <w:rsid w:val="007F12C8"/>
    <w:rsid w:val="007F2369"/>
    <w:rsid w:val="007F267E"/>
    <w:rsid w:val="007F3A36"/>
    <w:rsid w:val="007F3E03"/>
    <w:rsid w:val="007F6D9D"/>
    <w:rsid w:val="00800934"/>
    <w:rsid w:val="0080126C"/>
    <w:rsid w:val="008034FF"/>
    <w:rsid w:val="008045F3"/>
    <w:rsid w:val="008069BA"/>
    <w:rsid w:val="00807788"/>
    <w:rsid w:val="00807F4C"/>
    <w:rsid w:val="00813BF5"/>
    <w:rsid w:val="00817198"/>
    <w:rsid w:val="00822283"/>
    <w:rsid w:val="0082243B"/>
    <w:rsid w:val="0082323F"/>
    <w:rsid w:val="00823301"/>
    <w:rsid w:val="00824434"/>
    <w:rsid w:val="00826297"/>
    <w:rsid w:val="0083084C"/>
    <w:rsid w:val="00832C12"/>
    <w:rsid w:val="008334CC"/>
    <w:rsid w:val="008346F3"/>
    <w:rsid w:val="00834CF3"/>
    <w:rsid w:val="00835E54"/>
    <w:rsid w:val="0083676F"/>
    <w:rsid w:val="008373A0"/>
    <w:rsid w:val="00837ED9"/>
    <w:rsid w:val="008434E3"/>
    <w:rsid w:val="00846597"/>
    <w:rsid w:val="0085010D"/>
    <w:rsid w:val="008503EF"/>
    <w:rsid w:val="00851D86"/>
    <w:rsid w:val="00853769"/>
    <w:rsid w:val="00853B84"/>
    <w:rsid w:val="008546B4"/>
    <w:rsid w:val="00855814"/>
    <w:rsid w:val="00855954"/>
    <w:rsid w:val="008569DC"/>
    <w:rsid w:val="008569ED"/>
    <w:rsid w:val="008570E7"/>
    <w:rsid w:val="0086363C"/>
    <w:rsid w:val="008638FC"/>
    <w:rsid w:val="00864815"/>
    <w:rsid w:val="008653B4"/>
    <w:rsid w:val="00866998"/>
    <w:rsid w:val="0086699C"/>
    <w:rsid w:val="008702D7"/>
    <w:rsid w:val="0087125B"/>
    <w:rsid w:val="0087306D"/>
    <w:rsid w:val="008757FC"/>
    <w:rsid w:val="00875840"/>
    <w:rsid w:val="00875D78"/>
    <w:rsid w:val="00875F9B"/>
    <w:rsid w:val="00876B65"/>
    <w:rsid w:val="00881F73"/>
    <w:rsid w:val="00884241"/>
    <w:rsid w:val="00891167"/>
    <w:rsid w:val="0089244E"/>
    <w:rsid w:val="00893A2E"/>
    <w:rsid w:val="008948F3"/>
    <w:rsid w:val="0089493D"/>
    <w:rsid w:val="00895F2C"/>
    <w:rsid w:val="00896A09"/>
    <w:rsid w:val="00896E2A"/>
    <w:rsid w:val="008A07BA"/>
    <w:rsid w:val="008A131E"/>
    <w:rsid w:val="008A1341"/>
    <w:rsid w:val="008A3BCB"/>
    <w:rsid w:val="008A4F74"/>
    <w:rsid w:val="008A62A9"/>
    <w:rsid w:val="008A7C23"/>
    <w:rsid w:val="008A7D5E"/>
    <w:rsid w:val="008B0DAD"/>
    <w:rsid w:val="008B1609"/>
    <w:rsid w:val="008B380F"/>
    <w:rsid w:val="008B5C9E"/>
    <w:rsid w:val="008B7209"/>
    <w:rsid w:val="008C1D9D"/>
    <w:rsid w:val="008C1FEB"/>
    <w:rsid w:val="008C36BC"/>
    <w:rsid w:val="008C389E"/>
    <w:rsid w:val="008C6971"/>
    <w:rsid w:val="008C6E5D"/>
    <w:rsid w:val="008C79FE"/>
    <w:rsid w:val="008D1862"/>
    <w:rsid w:val="008D2033"/>
    <w:rsid w:val="008D261A"/>
    <w:rsid w:val="008D6510"/>
    <w:rsid w:val="008D674F"/>
    <w:rsid w:val="008E0224"/>
    <w:rsid w:val="008E51BD"/>
    <w:rsid w:val="008E76F0"/>
    <w:rsid w:val="008F2336"/>
    <w:rsid w:val="008F37EF"/>
    <w:rsid w:val="008F548A"/>
    <w:rsid w:val="008F575D"/>
    <w:rsid w:val="008F6A7F"/>
    <w:rsid w:val="009025DE"/>
    <w:rsid w:val="009031F2"/>
    <w:rsid w:val="00904478"/>
    <w:rsid w:val="00905727"/>
    <w:rsid w:val="00905F01"/>
    <w:rsid w:val="00911A8D"/>
    <w:rsid w:val="009127DB"/>
    <w:rsid w:val="009128B1"/>
    <w:rsid w:val="0091396F"/>
    <w:rsid w:val="00914DE9"/>
    <w:rsid w:val="009151FD"/>
    <w:rsid w:val="00915891"/>
    <w:rsid w:val="009166BA"/>
    <w:rsid w:val="009218AB"/>
    <w:rsid w:val="00922287"/>
    <w:rsid w:val="00924E6C"/>
    <w:rsid w:val="009252ED"/>
    <w:rsid w:val="009254F5"/>
    <w:rsid w:val="009260DF"/>
    <w:rsid w:val="00930494"/>
    <w:rsid w:val="0093123C"/>
    <w:rsid w:val="009323BD"/>
    <w:rsid w:val="009354AF"/>
    <w:rsid w:val="00937F30"/>
    <w:rsid w:val="00940D3C"/>
    <w:rsid w:val="00941672"/>
    <w:rsid w:val="00941971"/>
    <w:rsid w:val="00943613"/>
    <w:rsid w:val="0094465C"/>
    <w:rsid w:val="00945AC7"/>
    <w:rsid w:val="00945EAA"/>
    <w:rsid w:val="009464FD"/>
    <w:rsid w:val="00946E68"/>
    <w:rsid w:val="0095006A"/>
    <w:rsid w:val="009524DC"/>
    <w:rsid w:val="00952B13"/>
    <w:rsid w:val="009534C0"/>
    <w:rsid w:val="00953A16"/>
    <w:rsid w:val="009550B3"/>
    <w:rsid w:val="0095575B"/>
    <w:rsid w:val="009557CD"/>
    <w:rsid w:val="00955947"/>
    <w:rsid w:val="00960B5A"/>
    <w:rsid w:val="00964F83"/>
    <w:rsid w:val="00973837"/>
    <w:rsid w:val="009749D1"/>
    <w:rsid w:val="00974A09"/>
    <w:rsid w:val="00977220"/>
    <w:rsid w:val="00980398"/>
    <w:rsid w:val="009809DF"/>
    <w:rsid w:val="00982064"/>
    <w:rsid w:val="009832B6"/>
    <w:rsid w:val="00985C98"/>
    <w:rsid w:val="009878DD"/>
    <w:rsid w:val="0099260E"/>
    <w:rsid w:val="00993338"/>
    <w:rsid w:val="00995C0D"/>
    <w:rsid w:val="00996D04"/>
    <w:rsid w:val="00997551"/>
    <w:rsid w:val="00997ECA"/>
    <w:rsid w:val="009A1464"/>
    <w:rsid w:val="009A2D38"/>
    <w:rsid w:val="009A5DB9"/>
    <w:rsid w:val="009A5F10"/>
    <w:rsid w:val="009A7618"/>
    <w:rsid w:val="009A7B61"/>
    <w:rsid w:val="009B0DDF"/>
    <w:rsid w:val="009B114E"/>
    <w:rsid w:val="009B5061"/>
    <w:rsid w:val="009B568A"/>
    <w:rsid w:val="009B5841"/>
    <w:rsid w:val="009B6035"/>
    <w:rsid w:val="009B6CF6"/>
    <w:rsid w:val="009B72FA"/>
    <w:rsid w:val="009B794B"/>
    <w:rsid w:val="009C078B"/>
    <w:rsid w:val="009C082F"/>
    <w:rsid w:val="009C1E1E"/>
    <w:rsid w:val="009C491A"/>
    <w:rsid w:val="009C7BE6"/>
    <w:rsid w:val="009D0505"/>
    <w:rsid w:val="009D44D5"/>
    <w:rsid w:val="009D4788"/>
    <w:rsid w:val="009D55EC"/>
    <w:rsid w:val="009E0745"/>
    <w:rsid w:val="009E2C8F"/>
    <w:rsid w:val="009E41B2"/>
    <w:rsid w:val="009E50B8"/>
    <w:rsid w:val="009E5299"/>
    <w:rsid w:val="009E60DE"/>
    <w:rsid w:val="009E6847"/>
    <w:rsid w:val="009F2C24"/>
    <w:rsid w:val="009F3155"/>
    <w:rsid w:val="009F362F"/>
    <w:rsid w:val="009F41CC"/>
    <w:rsid w:val="009F4EB0"/>
    <w:rsid w:val="009F607A"/>
    <w:rsid w:val="009F63A9"/>
    <w:rsid w:val="009F68DB"/>
    <w:rsid w:val="00A03194"/>
    <w:rsid w:val="00A04217"/>
    <w:rsid w:val="00A0527B"/>
    <w:rsid w:val="00A05E92"/>
    <w:rsid w:val="00A070BE"/>
    <w:rsid w:val="00A103DA"/>
    <w:rsid w:val="00A12EFA"/>
    <w:rsid w:val="00A1461E"/>
    <w:rsid w:val="00A15141"/>
    <w:rsid w:val="00A15995"/>
    <w:rsid w:val="00A16693"/>
    <w:rsid w:val="00A17046"/>
    <w:rsid w:val="00A20216"/>
    <w:rsid w:val="00A2031E"/>
    <w:rsid w:val="00A22F2A"/>
    <w:rsid w:val="00A238E1"/>
    <w:rsid w:val="00A23EB9"/>
    <w:rsid w:val="00A254BB"/>
    <w:rsid w:val="00A258FC"/>
    <w:rsid w:val="00A26AFD"/>
    <w:rsid w:val="00A27DA4"/>
    <w:rsid w:val="00A30866"/>
    <w:rsid w:val="00A33B1A"/>
    <w:rsid w:val="00A34CA0"/>
    <w:rsid w:val="00A359E1"/>
    <w:rsid w:val="00A36B78"/>
    <w:rsid w:val="00A37128"/>
    <w:rsid w:val="00A37EED"/>
    <w:rsid w:val="00A40974"/>
    <w:rsid w:val="00A40C73"/>
    <w:rsid w:val="00A425B7"/>
    <w:rsid w:val="00A439C6"/>
    <w:rsid w:val="00A43CE3"/>
    <w:rsid w:val="00A44EE9"/>
    <w:rsid w:val="00A4581B"/>
    <w:rsid w:val="00A46ACE"/>
    <w:rsid w:val="00A47052"/>
    <w:rsid w:val="00A47A78"/>
    <w:rsid w:val="00A5260E"/>
    <w:rsid w:val="00A52E40"/>
    <w:rsid w:val="00A53A23"/>
    <w:rsid w:val="00A53A74"/>
    <w:rsid w:val="00A54C45"/>
    <w:rsid w:val="00A55817"/>
    <w:rsid w:val="00A561E0"/>
    <w:rsid w:val="00A619E2"/>
    <w:rsid w:val="00A6351F"/>
    <w:rsid w:val="00A64299"/>
    <w:rsid w:val="00A66D84"/>
    <w:rsid w:val="00A674F4"/>
    <w:rsid w:val="00A70C73"/>
    <w:rsid w:val="00A7278C"/>
    <w:rsid w:val="00A72A9A"/>
    <w:rsid w:val="00A742BD"/>
    <w:rsid w:val="00A75902"/>
    <w:rsid w:val="00A76326"/>
    <w:rsid w:val="00A81E78"/>
    <w:rsid w:val="00A8490C"/>
    <w:rsid w:val="00A84C9F"/>
    <w:rsid w:val="00A878D5"/>
    <w:rsid w:val="00A9086B"/>
    <w:rsid w:val="00A91097"/>
    <w:rsid w:val="00A9115E"/>
    <w:rsid w:val="00A91EFC"/>
    <w:rsid w:val="00A96B7B"/>
    <w:rsid w:val="00A97A0F"/>
    <w:rsid w:val="00AA0588"/>
    <w:rsid w:val="00AA05C8"/>
    <w:rsid w:val="00AA06F4"/>
    <w:rsid w:val="00AA0A99"/>
    <w:rsid w:val="00AA111B"/>
    <w:rsid w:val="00AA25B7"/>
    <w:rsid w:val="00AA2968"/>
    <w:rsid w:val="00AA3019"/>
    <w:rsid w:val="00AA4493"/>
    <w:rsid w:val="00AA6A53"/>
    <w:rsid w:val="00AA705C"/>
    <w:rsid w:val="00AB162A"/>
    <w:rsid w:val="00AB1943"/>
    <w:rsid w:val="00AB2B31"/>
    <w:rsid w:val="00AB3560"/>
    <w:rsid w:val="00AB3FFA"/>
    <w:rsid w:val="00AB4640"/>
    <w:rsid w:val="00AB4C06"/>
    <w:rsid w:val="00AB7D78"/>
    <w:rsid w:val="00AC05F8"/>
    <w:rsid w:val="00AC2964"/>
    <w:rsid w:val="00AC416C"/>
    <w:rsid w:val="00AC4A1A"/>
    <w:rsid w:val="00AC6EA3"/>
    <w:rsid w:val="00AC6FA2"/>
    <w:rsid w:val="00AD0029"/>
    <w:rsid w:val="00AD0948"/>
    <w:rsid w:val="00AD113F"/>
    <w:rsid w:val="00AD1F96"/>
    <w:rsid w:val="00AD36F7"/>
    <w:rsid w:val="00AD402E"/>
    <w:rsid w:val="00AD62D9"/>
    <w:rsid w:val="00AD7D57"/>
    <w:rsid w:val="00AE2E55"/>
    <w:rsid w:val="00AE3A64"/>
    <w:rsid w:val="00AE4179"/>
    <w:rsid w:val="00AE4E41"/>
    <w:rsid w:val="00AE69D5"/>
    <w:rsid w:val="00AE7EE3"/>
    <w:rsid w:val="00AF3DFA"/>
    <w:rsid w:val="00AF40E1"/>
    <w:rsid w:val="00AF6CB8"/>
    <w:rsid w:val="00AF6D91"/>
    <w:rsid w:val="00B00DD8"/>
    <w:rsid w:val="00B01E8D"/>
    <w:rsid w:val="00B0598C"/>
    <w:rsid w:val="00B05CC3"/>
    <w:rsid w:val="00B07054"/>
    <w:rsid w:val="00B07863"/>
    <w:rsid w:val="00B12B39"/>
    <w:rsid w:val="00B13182"/>
    <w:rsid w:val="00B1494D"/>
    <w:rsid w:val="00B15F37"/>
    <w:rsid w:val="00B1611E"/>
    <w:rsid w:val="00B17105"/>
    <w:rsid w:val="00B17EEA"/>
    <w:rsid w:val="00B222C2"/>
    <w:rsid w:val="00B273D8"/>
    <w:rsid w:val="00B326B3"/>
    <w:rsid w:val="00B416D7"/>
    <w:rsid w:val="00B428CA"/>
    <w:rsid w:val="00B438FA"/>
    <w:rsid w:val="00B44180"/>
    <w:rsid w:val="00B44ABD"/>
    <w:rsid w:val="00B450BA"/>
    <w:rsid w:val="00B451F5"/>
    <w:rsid w:val="00B455C9"/>
    <w:rsid w:val="00B47272"/>
    <w:rsid w:val="00B500C3"/>
    <w:rsid w:val="00B542BA"/>
    <w:rsid w:val="00B54B98"/>
    <w:rsid w:val="00B54BA4"/>
    <w:rsid w:val="00B5711C"/>
    <w:rsid w:val="00B62DBD"/>
    <w:rsid w:val="00B63E38"/>
    <w:rsid w:val="00B64AC2"/>
    <w:rsid w:val="00B65FC3"/>
    <w:rsid w:val="00B66A93"/>
    <w:rsid w:val="00B67A81"/>
    <w:rsid w:val="00B779BE"/>
    <w:rsid w:val="00B8053C"/>
    <w:rsid w:val="00B83E52"/>
    <w:rsid w:val="00B8482F"/>
    <w:rsid w:val="00B84A80"/>
    <w:rsid w:val="00B85552"/>
    <w:rsid w:val="00B85798"/>
    <w:rsid w:val="00B86197"/>
    <w:rsid w:val="00B90A71"/>
    <w:rsid w:val="00B92AEB"/>
    <w:rsid w:val="00B9376E"/>
    <w:rsid w:val="00B949E4"/>
    <w:rsid w:val="00B94BA5"/>
    <w:rsid w:val="00B95A18"/>
    <w:rsid w:val="00B96F85"/>
    <w:rsid w:val="00B97271"/>
    <w:rsid w:val="00BA408F"/>
    <w:rsid w:val="00BA4AB3"/>
    <w:rsid w:val="00BA5E37"/>
    <w:rsid w:val="00BA65B0"/>
    <w:rsid w:val="00BA71E5"/>
    <w:rsid w:val="00BA7F07"/>
    <w:rsid w:val="00BB109F"/>
    <w:rsid w:val="00BB14D1"/>
    <w:rsid w:val="00BB251D"/>
    <w:rsid w:val="00BB2E30"/>
    <w:rsid w:val="00BB3CE8"/>
    <w:rsid w:val="00BB4A11"/>
    <w:rsid w:val="00BB511B"/>
    <w:rsid w:val="00BB6F3E"/>
    <w:rsid w:val="00BC0E18"/>
    <w:rsid w:val="00BC1D49"/>
    <w:rsid w:val="00BC2982"/>
    <w:rsid w:val="00BC3271"/>
    <w:rsid w:val="00BC35BE"/>
    <w:rsid w:val="00BC495E"/>
    <w:rsid w:val="00BC5ECC"/>
    <w:rsid w:val="00BC6D83"/>
    <w:rsid w:val="00BD028E"/>
    <w:rsid w:val="00BD0441"/>
    <w:rsid w:val="00BD0782"/>
    <w:rsid w:val="00BD1564"/>
    <w:rsid w:val="00BD6962"/>
    <w:rsid w:val="00BE0C4B"/>
    <w:rsid w:val="00BE1823"/>
    <w:rsid w:val="00BE26C8"/>
    <w:rsid w:val="00BE2EAC"/>
    <w:rsid w:val="00BE3564"/>
    <w:rsid w:val="00BE387A"/>
    <w:rsid w:val="00BE6A51"/>
    <w:rsid w:val="00BE7850"/>
    <w:rsid w:val="00BE7C1A"/>
    <w:rsid w:val="00BF382A"/>
    <w:rsid w:val="00BF728B"/>
    <w:rsid w:val="00BF774F"/>
    <w:rsid w:val="00C05494"/>
    <w:rsid w:val="00C06186"/>
    <w:rsid w:val="00C068FB"/>
    <w:rsid w:val="00C07504"/>
    <w:rsid w:val="00C11B07"/>
    <w:rsid w:val="00C12853"/>
    <w:rsid w:val="00C1377F"/>
    <w:rsid w:val="00C17483"/>
    <w:rsid w:val="00C207B8"/>
    <w:rsid w:val="00C232BD"/>
    <w:rsid w:val="00C23686"/>
    <w:rsid w:val="00C23896"/>
    <w:rsid w:val="00C24827"/>
    <w:rsid w:val="00C2501C"/>
    <w:rsid w:val="00C25297"/>
    <w:rsid w:val="00C25548"/>
    <w:rsid w:val="00C2597C"/>
    <w:rsid w:val="00C266E9"/>
    <w:rsid w:val="00C27900"/>
    <w:rsid w:val="00C27B0B"/>
    <w:rsid w:val="00C30BB3"/>
    <w:rsid w:val="00C36831"/>
    <w:rsid w:val="00C40995"/>
    <w:rsid w:val="00C41A97"/>
    <w:rsid w:val="00C42CDC"/>
    <w:rsid w:val="00C43654"/>
    <w:rsid w:val="00C4500E"/>
    <w:rsid w:val="00C45520"/>
    <w:rsid w:val="00C45744"/>
    <w:rsid w:val="00C4623B"/>
    <w:rsid w:val="00C50BCB"/>
    <w:rsid w:val="00C53D92"/>
    <w:rsid w:val="00C541C9"/>
    <w:rsid w:val="00C54C56"/>
    <w:rsid w:val="00C56031"/>
    <w:rsid w:val="00C62878"/>
    <w:rsid w:val="00C64B57"/>
    <w:rsid w:val="00C678B7"/>
    <w:rsid w:val="00C73B54"/>
    <w:rsid w:val="00C75032"/>
    <w:rsid w:val="00C8020C"/>
    <w:rsid w:val="00C802F0"/>
    <w:rsid w:val="00C80B49"/>
    <w:rsid w:val="00C80F9B"/>
    <w:rsid w:val="00C8101F"/>
    <w:rsid w:val="00C823D1"/>
    <w:rsid w:val="00C82A73"/>
    <w:rsid w:val="00C83864"/>
    <w:rsid w:val="00C84D3D"/>
    <w:rsid w:val="00C86FC9"/>
    <w:rsid w:val="00C8780B"/>
    <w:rsid w:val="00C90B9F"/>
    <w:rsid w:val="00C918F2"/>
    <w:rsid w:val="00C91F08"/>
    <w:rsid w:val="00C930F8"/>
    <w:rsid w:val="00C940B5"/>
    <w:rsid w:val="00C95C41"/>
    <w:rsid w:val="00C95DF4"/>
    <w:rsid w:val="00C962AE"/>
    <w:rsid w:val="00C96700"/>
    <w:rsid w:val="00C96D64"/>
    <w:rsid w:val="00CA0454"/>
    <w:rsid w:val="00CA2819"/>
    <w:rsid w:val="00CA2A77"/>
    <w:rsid w:val="00CA3AF8"/>
    <w:rsid w:val="00CB0886"/>
    <w:rsid w:val="00CB1540"/>
    <w:rsid w:val="00CB4704"/>
    <w:rsid w:val="00CB498A"/>
    <w:rsid w:val="00CB652E"/>
    <w:rsid w:val="00CB6C01"/>
    <w:rsid w:val="00CB6CCA"/>
    <w:rsid w:val="00CB78F1"/>
    <w:rsid w:val="00CC164F"/>
    <w:rsid w:val="00CC20AC"/>
    <w:rsid w:val="00CC6670"/>
    <w:rsid w:val="00CC7061"/>
    <w:rsid w:val="00CC7C9D"/>
    <w:rsid w:val="00CD0C8D"/>
    <w:rsid w:val="00CD4310"/>
    <w:rsid w:val="00CD44E7"/>
    <w:rsid w:val="00CD49A1"/>
    <w:rsid w:val="00CD5CA5"/>
    <w:rsid w:val="00CD6359"/>
    <w:rsid w:val="00CD7317"/>
    <w:rsid w:val="00CD7AA8"/>
    <w:rsid w:val="00CE0783"/>
    <w:rsid w:val="00CE2DB1"/>
    <w:rsid w:val="00CE39FA"/>
    <w:rsid w:val="00CE424F"/>
    <w:rsid w:val="00CE5908"/>
    <w:rsid w:val="00CE6A2E"/>
    <w:rsid w:val="00CF15CE"/>
    <w:rsid w:val="00CF54D0"/>
    <w:rsid w:val="00CF6FF5"/>
    <w:rsid w:val="00CF7825"/>
    <w:rsid w:val="00D00735"/>
    <w:rsid w:val="00D01FFD"/>
    <w:rsid w:val="00D02FB3"/>
    <w:rsid w:val="00D04067"/>
    <w:rsid w:val="00D06009"/>
    <w:rsid w:val="00D06424"/>
    <w:rsid w:val="00D105C3"/>
    <w:rsid w:val="00D10DC6"/>
    <w:rsid w:val="00D12F44"/>
    <w:rsid w:val="00D13FA8"/>
    <w:rsid w:val="00D14987"/>
    <w:rsid w:val="00D15EA3"/>
    <w:rsid w:val="00D161EF"/>
    <w:rsid w:val="00D166DE"/>
    <w:rsid w:val="00D17F95"/>
    <w:rsid w:val="00D226C6"/>
    <w:rsid w:val="00D24EBC"/>
    <w:rsid w:val="00D31900"/>
    <w:rsid w:val="00D33DB2"/>
    <w:rsid w:val="00D415C2"/>
    <w:rsid w:val="00D42987"/>
    <w:rsid w:val="00D42EA5"/>
    <w:rsid w:val="00D43651"/>
    <w:rsid w:val="00D52711"/>
    <w:rsid w:val="00D53DB2"/>
    <w:rsid w:val="00D545E8"/>
    <w:rsid w:val="00D55BFA"/>
    <w:rsid w:val="00D5670E"/>
    <w:rsid w:val="00D569B3"/>
    <w:rsid w:val="00D600D3"/>
    <w:rsid w:val="00D61E91"/>
    <w:rsid w:val="00D62801"/>
    <w:rsid w:val="00D64A25"/>
    <w:rsid w:val="00D74C41"/>
    <w:rsid w:val="00D7544D"/>
    <w:rsid w:val="00D7609E"/>
    <w:rsid w:val="00D76E91"/>
    <w:rsid w:val="00D8061F"/>
    <w:rsid w:val="00D81940"/>
    <w:rsid w:val="00D81C47"/>
    <w:rsid w:val="00D86A6D"/>
    <w:rsid w:val="00D87705"/>
    <w:rsid w:val="00D90330"/>
    <w:rsid w:val="00D909FB"/>
    <w:rsid w:val="00D92825"/>
    <w:rsid w:val="00D94470"/>
    <w:rsid w:val="00D95D3F"/>
    <w:rsid w:val="00D96C7E"/>
    <w:rsid w:val="00D978C5"/>
    <w:rsid w:val="00DA04D2"/>
    <w:rsid w:val="00DA2DEC"/>
    <w:rsid w:val="00DA3A80"/>
    <w:rsid w:val="00DA5778"/>
    <w:rsid w:val="00DB0557"/>
    <w:rsid w:val="00DB1088"/>
    <w:rsid w:val="00DB32D6"/>
    <w:rsid w:val="00DB4344"/>
    <w:rsid w:val="00DB5B0D"/>
    <w:rsid w:val="00DC242F"/>
    <w:rsid w:val="00DC30E5"/>
    <w:rsid w:val="00DC47CD"/>
    <w:rsid w:val="00DC5039"/>
    <w:rsid w:val="00DC7049"/>
    <w:rsid w:val="00DC72DD"/>
    <w:rsid w:val="00DC786F"/>
    <w:rsid w:val="00DD1264"/>
    <w:rsid w:val="00DD1D7C"/>
    <w:rsid w:val="00DE0020"/>
    <w:rsid w:val="00DE3109"/>
    <w:rsid w:val="00DE4D6D"/>
    <w:rsid w:val="00DF172F"/>
    <w:rsid w:val="00DF1B89"/>
    <w:rsid w:val="00DF1F6C"/>
    <w:rsid w:val="00DF3F7B"/>
    <w:rsid w:val="00DF69EA"/>
    <w:rsid w:val="00DF7C8F"/>
    <w:rsid w:val="00E02C9F"/>
    <w:rsid w:val="00E02E4C"/>
    <w:rsid w:val="00E0548F"/>
    <w:rsid w:val="00E128A3"/>
    <w:rsid w:val="00E1484C"/>
    <w:rsid w:val="00E14CFF"/>
    <w:rsid w:val="00E17093"/>
    <w:rsid w:val="00E22FD8"/>
    <w:rsid w:val="00E23045"/>
    <w:rsid w:val="00E25711"/>
    <w:rsid w:val="00E25BB7"/>
    <w:rsid w:val="00E26BEB"/>
    <w:rsid w:val="00E309DB"/>
    <w:rsid w:val="00E3289A"/>
    <w:rsid w:val="00E37281"/>
    <w:rsid w:val="00E379F9"/>
    <w:rsid w:val="00E40EEE"/>
    <w:rsid w:val="00E413B8"/>
    <w:rsid w:val="00E418BC"/>
    <w:rsid w:val="00E4321F"/>
    <w:rsid w:val="00E4327A"/>
    <w:rsid w:val="00E4452E"/>
    <w:rsid w:val="00E465BE"/>
    <w:rsid w:val="00E470C4"/>
    <w:rsid w:val="00E54CD3"/>
    <w:rsid w:val="00E56035"/>
    <w:rsid w:val="00E56DCA"/>
    <w:rsid w:val="00E575A0"/>
    <w:rsid w:val="00E70411"/>
    <w:rsid w:val="00E70824"/>
    <w:rsid w:val="00E7137C"/>
    <w:rsid w:val="00E71D9B"/>
    <w:rsid w:val="00E71F1A"/>
    <w:rsid w:val="00E72CBC"/>
    <w:rsid w:val="00E81E48"/>
    <w:rsid w:val="00E83170"/>
    <w:rsid w:val="00E83953"/>
    <w:rsid w:val="00E83BBA"/>
    <w:rsid w:val="00E85055"/>
    <w:rsid w:val="00E852CE"/>
    <w:rsid w:val="00E853A1"/>
    <w:rsid w:val="00E90623"/>
    <w:rsid w:val="00E92F82"/>
    <w:rsid w:val="00E94A94"/>
    <w:rsid w:val="00E94BB3"/>
    <w:rsid w:val="00EA1D64"/>
    <w:rsid w:val="00EA1EC1"/>
    <w:rsid w:val="00EA2B73"/>
    <w:rsid w:val="00EA47F0"/>
    <w:rsid w:val="00EA5811"/>
    <w:rsid w:val="00EA5F36"/>
    <w:rsid w:val="00EA6E8B"/>
    <w:rsid w:val="00EA70B9"/>
    <w:rsid w:val="00EA7E9E"/>
    <w:rsid w:val="00EB0746"/>
    <w:rsid w:val="00EB10E7"/>
    <w:rsid w:val="00EB213A"/>
    <w:rsid w:val="00EB4AE4"/>
    <w:rsid w:val="00EC2F8C"/>
    <w:rsid w:val="00EC300C"/>
    <w:rsid w:val="00EC5026"/>
    <w:rsid w:val="00EC64C0"/>
    <w:rsid w:val="00ED0466"/>
    <w:rsid w:val="00ED0523"/>
    <w:rsid w:val="00ED1740"/>
    <w:rsid w:val="00ED25A8"/>
    <w:rsid w:val="00ED3F7A"/>
    <w:rsid w:val="00ED5468"/>
    <w:rsid w:val="00ED6ED4"/>
    <w:rsid w:val="00ED7383"/>
    <w:rsid w:val="00EE02BA"/>
    <w:rsid w:val="00EE2195"/>
    <w:rsid w:val="00EE3D33"/>
    <w:rsid w:val="00EE4F90"/>
    <w:rsid w:val="00EE5E5B"/>
    <w:rsid w:val="00EF07B9"/>
    <w:rsid w:val="00EF4AB2"/>
    <w:rsid w:val="00EF53E1"/>
    <w:rsid w:val="00EF59C9"/>
    <w:rsid w:val="00EF5FFD"/>
    <w:rsid w:val="00F00862"/>
    <w:rsid w:val="00F0141C"/>
    <w:rsid w:val="00F01FFC"/>
    <w:rsid w:val="00F02D7C"/>
    <w:rsid w:val="00F04DA1"/>
    <w:rsid w:val="00F07599"/>
    <w:rsid w:val="00F07FCC"/>
    <w:rsid w:val="00F10AB6"/>
    <w:rsid w:val="00F11BBB"/>
    <w:rsid w:val="00F13989"/>
    <w:rsid w:val="00F13C59"/>
    <w:rsid w:val="00F1420A"/>
    <w:rsid w:val="00F1595E"/>
    <w:rsid w:val="00F22C7A"/>
    <w:rsid w:val="00F22CF6"/>
    <w:rsid w:val="00F24A94"/>
    <w:rsid w:val="00F25E7C"/>
    <w:rsid w:val="00F27AC6"/>
    <w:rsid w:val="00F314D1"/>
    <w:rsid w:val="00F3181F"/>
    <w:rsid w:val="00F34F58"/>
    <w:rsid w:val="00F36E84"/>
    <w:rsid w:val="00F40CE5"/>
    <w:rsid w:val="00F411D6"/>
    <w:rsid w:val="00F423B5"/>
    <w:rsid w:val="00F4253C"/>
    <w:rsid w:val="00F42B0B"/>
    <w:rsid w:val="00F43C5F"/>
    <w:rsid w:val="00F46988"/>
    <w:rsid w:val="00F4772C"/>
    <w:rsid w:val="00F50627"/>
    <w:rsid w:val="00F50B6E"/>
    <w:rsid w:val="00F5631C"/>
    <w:rsid w:val="00F567C9"/>
    <w:rsid w:val="00F62146"/>
    <w:rsid w:val="00F670E0"/>
    <w:rsid w:val="00F67EC7"/>
    <w:rsid w:val="00F71097"/>
    <w:rsid w:val="00F7417C"/>
    <w:rsid w:val="00F74DA7"/>
    <w:rsid w:val="00F763A0"/>
    <w:rsid w:val="00F80170"/>
    <w:rsid w:val="00F8235B"/>
    <w:rsid w:val="00F82815"/>
    <w:rsid w:val="00F8325E"/>
    <w:rsid w:val="00F83FA6"/>
    <w:rsid w:val="00F84A7D"/>
    <w:rsid w:val="00F84A8D"/>
    <w:rsid w:val="00F850A0"/>
    <w:rsid w:val="00F87784"/>
    <w:rsid w:val="00F90CEE"/>
    <w:rsid w:val="00F91FDD"/>
    <w:rsid w:val="00F924AA"/>
    <w:rsid w:val="00F97252"/>
    <w:rsid w:val="00FA00BD"/>
    <w:rsid w:val="00FA0BF8"/>
    <w:rsid w:val="00FA26D3"/>
    <w:rsid w:val="00FA32BD"/>
    <w:rsid w:val="00FA33DA"/>
    <w:rsid w:val="00FA690C"/>
    <w:rsid w:val="00FB08AD"/>
    <w:rsid w:val="00FB4858"/>
    <w:rsid w:val="00FB6B3C"/>
    <w:rsid w:val="00FC0F60"/>
    <w:rsid w:val="00FC242F"/>
    <w:rsid w:val="00FC2C71"/>
    <w:rsid w:val="00FC6503"/>
    <w:rsid w:val="00FC714F"/>
    <w:rsid w:val="00FC7170"/>
    <w:rsid w:val="00FC792A"/>
    <w:rsid w:val="00FC7FC5"/>
    <w:rsid w:val="00FD103B"/>
    <w:rsid w:val="00FD1DF1"/>
    <w:rsid w:val="00FD1E45"/>
    <w:rsid w:val="00FD2460"/>
    <w:rsid w:val="00FD33E3"/>
    <w:rsid w:val="00FD6D76"/>
    <w:rsid w:val="00FE003A"/>
    <w:rsid w:val="00FE4A80"/>
    <w:rsid w:val="00FE4BBC"/>
    <w:rsid w:val="00FE5232"/>
    <w:rsid w:val="00FE5DB8"/>
    <w:rsid w:val="00FE6E04"/>
    <w:rsid w:val="00FE783E"/>
    <w:rsid w:val="00FE7E56"/>
    <w:rsid w:val="00FF0F99"/>
    <w:rsid w:val="00FF1BDA"/>
    <w:rsid w:val="00FF257A"/>
    <w:rsid w:val="00FF2C52"/>
    <w:rsid w:val="00FF52CB"/>
    <w:rsid w:val="00FF5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47"/>
    <w:pPr>
      <w:bidi/>
    </w:pPr>
    <w:rPr>
      <w:sz w:val="24"/>
      <w:szCs w:val="24"/>
    </w:rPr>
  </w:style>
  <w:style w:type="paragraph" w:styleId="Heading1">
    <w:name w:val="heading 1"/>
    <w:basedOn w:val="Normal"/>
    <w:next w:val="Normal"/>
    <w:link w:val="Heading1Char"/>
    <w:uiPriority w:val="9"/>
    <w:qFormat/>
    <w:rsid w:val="00357247"/>
    <w:pPr>
      <w:keepNext/>
      <w:outlineLvl w:val="0"/>
    </w:pPr>
    <w:rPr>
      <w:rFonts w:cs="Simplified Arabic"/>
      <w:sz w:val="32"/>
      <w:szCs w:val="32"/>
      <w:lang w:eastAsia="ar-SA"/>
    </w:rPr>
  </w:style>
  <w:style w:type="paragraph" w:styleId="Heading2">
    <w:name w:val="heading 2"/>
    <w:basedOn w:val="Normal"/>
    <w:next w:val="Normal"/>
    <w:link w:val="Heading2Char"/>
    <w:uiPriority w:val="9"/>
    <w:qFormat/>
    <w:rsid w:val="00357247"/>
    <w:pPr>
      <w:keepNext/>
      <w:jc w:val="center"/>
      <w:outlineLvl w:val="1"/>
    </w:pPr>
    <w:rPr>
      <w:rFonts w:cs="Simplified Arabic"/>
      <w:sz w:val="42"/>
      <w:szCs w:val="40"/>
      <w:lang w:eastAsia="ar-SA"/>
    </w:rPr>
  </w:style>
  <w:style w:type="paragraph" w:styleId="Heading3">
    <w:name w:val="heading 3"/>
    <w:basedOn w:val="Normal"/>
    <w:next w:val="Normal"/>
    <w:qFormat/>
    <w:rsid w:val="00357247"/>
    <w:pPr>
      <w:keepNext/>
      <w:jc w:val="center"/>
      <w:outlineLvl w:val="2"/>
    </w:pPr>
    <w:rPr>
      <w:rFonts w:cs="Simplified Arabic"/>
      <w:b/>
      <w:bCs/>
      <w:sz w:val="40"/>
      <w:szCs w:val="30"/>
      <w:lang w:eastAsia="ar-SA"/>
    </w:rPr>
  </w:style>
  <w:style w:type="paragraph" w:styleId="Heading4">
    <w:name w:val="heading 4"/>
    <w:basedOn w:val="Normal"/>
    <w:next w:val="Normal"/>
    <w:link w:val="Heading4Char"/>
    <w:qFormat/>
    <w:rsid w:val="00357247"/>
    <w:pPr>
      <w:keepNext/>
      <w:jc w:val="center"/>
      <w:outlineLvl w:val="3"/>
    </w:pPr>
    <w:rPr>
      <w:rFonts w:cs="Simplified Arabic"/>
      <w:b/>
      <w:bCs/>
      <w:sz w:val="40"/>
      <w:szCs w:val="30"/>
      <w:lang w:eastAsia="ar-SA"/>
    </w:rPr>
  </w:style>
  <w:style w:type="paragraph" w:styleId="Heading5">
    <w:name w:val="heading 5"/>
    <w:basedOn w:val="Normal"/>
    <w:next w:val="Normal"/>
    <w:link w:val="Heading5Char"/>
    <w:uiPriority w:val="9"/>
    <w:qFormat/>
    <w:rsid w:val="00357247"/>
    <w:pPr>
      <w:keepNext/>
      <w:jc w:val="center"/>
      <w:outlineLvl w:val="4"/>
    </w:pPr>
    <w:rPr>
      <w:rFonts w:cs="Simplified Arabic"/>
      <w:b/>
      <w:bCs/>
      <w:sz w:val="40"/>
      <w:szCs w:val="30"/>
      <w:lang w:eastAsia="ar-SA"/>
    </w:rPr>
  </w:style>
  <w:style w:type="paragraph" w:styleId="Heading6">
    <w:name w:val="heading 6"/>
    <w:basedOn w:val="Normal"/>
    <w:next w:val="Normal"/>
    <w:link w:val="Heading6Char"/>
    <w:uiPriority w:val="9"/>
    <w:qFormat/>
    <w:rsid w:val="00357247"/>
    <w:pPr>
      <w:keepNext/>
      <w:jc w:val="center"/>
      <w:outlineLvl w:val="5"/>
    </w:pPr>
    <w:rPr>
      <w:rFonts w:cs="Simplified Arabic"/>
      <w:sz w:val="42"/>
      <w:szCs w:val="40"/>
      <w:lang w:eastAsia="ar-SA"/>
    </w:rPr>
  </w:style>
  <w:style w:type="paragraph" w:styleId="Heading7">
    <w:name w:val="heading 7"/>
    <w:basedOn w:val="Normal"/>
    <w:next w:val="Normal"/>
    <w:qFormat/>
    <w:rsid w:val="00357247"/>
    <w:pPr>
      <w:keepNext/>
      <w:jc w:val="lowKashida"/>
      <w:outlineLvl w:val="6"/>
    </w:pPr>
    <w:rPr>
      <w:rFonts w:cs="Simplified Arabic"/>
      <w:b/>
      <w:bCs/>
      <w:sz w:val="42"/>
      <w:szCs w:val="40"/>
      <w:lang w:eastAsia="ar-SA"/>
    </w:rPr>
  </w:style>
  <w:style w:type="paragraph" w:styleId="Heading8">
    <w:name w:val="heading 8"/>
    <w:basedOn w:val="Normal"/>
    <w:next w:val="Normal"/>
    <w:link w:val="Heading8Char"/>
    <w:uiPriority w:val="9"/>
    <w:semiHidden/>
    <w:unhideWhenUsed/>
    <w:qFormat/>
    <w:rsid w:val="00826297"/>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7247"/>
    <w:pPr>
      <w:tabs>
        <w:tab w:val="center" w:pos="4153"/>
        <w:tab w:val="right" w:pos="8306"/>
      </w:tabs>
    </w:pPr>
  </w:style>
  <w:style w:type="character" w:styleId="PageNumber">
    <w:name w:val="page number"/>
    <w:basedOn w:val="DefaultParagraphFont"/>
    <w:uiPriority w:val="99"/>
    <w:rsid w:val="00357247"/>
  </w:style>
  <w:style w:type="paragraph" w:styleId="FootnoteText">
    <w:name w:val="footnote text"/>
    <w:aliases w:val="Char Char Char Char,Char Char Char"/>
    <w:basedOn w:val="Normal"/>
    <w:link w:val="FootnoteTextChar"/>
    <w:rsid w:val="00357247"/>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rsid w:val="00357247"/>
    <w:rPr>
      <w:vertAlign w:val="superscript"/>
    </w:rPr>
  </w:style>
  <w:style w:type="table" w:styleId="TableGrid">
    <w:name w:val="Table Grid"/>
    <w:basedOn w:val="TableNormal"/>
    <w:uiPriority w:val="59"/>
    <w:rsid w:val="0035724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57247"/>
    <w:rPr>
      <w:color w:val="0000FF"/>
      <w:u w:val="single"/>
    </w:rPr>
  </w:style>
  <w:style w:type="paragraph" w:styleId="BodyText">
    <w:name w:val="Body Text"/>
    <w:basedOn w:val="Normal"/>
    <w:link w:val="BodyTextChar"/>
    <w:uiPriority w:val="99"/>
    <w:rsid w:val="00357247"/>
    <w:pPr>
      <w:jc w:val="lowKashida"/>
    </w:pPr>
    <w:rPr>
      <w:rFonts w:cs="Simplified Arabic"/>
      <w:sz w:val="32"/>
      <w:szCs w:val="32"/>
      <w:lang w:eastAsia="ar-SA"/>
    </w:rPr>
  </w:style>
  <w:style w:type="paragraph" w:styleId="Header">
    <w:name w:val="header"/>
    <w:basedOn w:val="Normal"/>
    <w:link w:val="HeaderChar"/>
    <w:uiPriority w:val="99"/>
    <w:rsid w:val="00AE4E41"/>
    <w:pPr>
      <w:tabs>
        <w:tab w:val="center" w:pos="4153"/>
        <w:tab w:val="right" w:pos="8306"/>
      </w:tabs>
    </w:pPr>
  </w:style>
  <w:style w:type="paragraph" w:styleId="BalloonText">
    <w:name w:val="Balloon Text"/>
    <w:basedOn w:val="Normal"/>
    <w:link w:val="BalloonTextChar"/>
    <w:uiPriority w:val="99"/>
    <w:semiHidden/>
    <w:rsid w:val="00D55BFA"/>
    <w:rPr>
      <w:rFonts w:ascii="Tahoma" w:hAnsi="Tahoma" w:cs="Tahoma"/>
      <w:sz w:val="16"/>
      <w:szCs w:val="16"/>
    </w:rPr>
  </w:style>
  <w:style w:type="paragraph" w:customStyle="1" w:styleId="ParaChar">
    <w:name w:val="خط الفقرة الافتراضي Para Char"/>
    <w:basedOn w:val="Normal"/>
    <w:rsid w:val="00DE3109"/>
  </w:style>
  <w:style w:type="paragraph" w:styleId="ListParagraph">
    <w:name w:val="List Paragraph"/>
    <w:basedOn w:val="Normal"/>
    <w:uiPriority w:val="34"/>
    <w:qFormat/>
    <w:rsid w:val="00624EEC"/>
    <w:pPr>
      <w:ind w:left="720"/>
      <w:contextualSpacing/>
    </w:pPr>
  </w:style>
  <w:style w:type="character" w:customStyle="1" w:styleId="FootnoteTextChar">
    <w:name w:val="Footnote Text Char"/>
    <w:aliases w:val="Char Char Char Char Char,Char Char Char Char1"/>
    <w:basedOn w:val="DefaultParagraphFont"/>
    <w:link w:val="FootnoteText"/>
    <w:rsid w:val="001C4796"/>
  </w:style>
  <w:style w:type="character" w:customStyle="1" w:styleId="FooterChar">
    <w:name w:val="Footer Char"/>
    <w:basedOn w:val="DefaultParagraphFont"/>
    <w:link w:val="Footer"/>
    <w:uiPriority w:val="99"/>
    <w:rsid w:val="00C24827"/>
    <w:rPr>
      <w:sz w:val="24"/>
      <w:szCs w:val="24"/>
    </w:rPr>
  </w:style>
  <w:style w:type="character" w:styleId="Strong">
    <w:name w:val="Strong"/>
    <w:basedOn w:val="DefaultParagraphFont"/>
    <w:uiPriority w:val="22"/>
    <w:qFormat/>
    <w:rsid w:val="003E2557"/>
    <w:rPr>
      <w:b/>
      <w:bCs/>
    </w:rPr>
  </w:style>
  <w:style w:type="character" w:styleId="FollowedHyperlink">
    <w:name w:val="FollowedHyperlink"/>
    <w:basedOn w:val="DefaultParagraphFont"/>
    <w:uiPriority w:val="99"/>
    <w:rsid w:val="003E2557"/>
    <w:rPr>
      <w:color w:val="800080" w:themeColor="followedHyperlink"/>
      <w:u w:val="single"/>
    </w:rPr>
  </w:style>
  <w:style w:type="character" w:customStyle="1" w:styleId="apple-converted-space">
    <w:name w:val="apple-converted-space"/>
    <w:basedOn w:val="DefaultParagraphFont"/>
    <w:rsid w:val="003E2557"/>
  </w:style>
  <w:style w:type="paragraph" w:styleId="PlainText">
    <w:name w:val="Plain Text"/>
    <w:basedOn w:val="Normal"/>
    <w:link w:val="PlainTextChar"/>
    <w:rsid w:val="006939B8"/>
    <w:pPr>
      <w:bidi w:val="0"/>
      <w:jc w:val="right"/>
    </w:pPr>
    <w:rPr>
      <w:rFonts w:ascii="Courier New" w:hAnsi="Courier New" w:cs="Courier New"/>
      <w:sz w:val="20"/>
      <w:szCs w:val="20"/>
    </w:rPr>
  </w:style>
  <w:style w:type="character" w:customStyle="1" w:styleId="PlainTextChar">
    <w:name w:val="Plain Text Char"/>
    <w:basedOn w:val="DefaultParagraphFont"/>
    <w:link w:val="PlainText"/>
    <w:rsid w:val="006939B8"/>
    <w:rPr>
      <w:rFonts w:ascii="Courier New" w:hAnsi="Courier New" w:cs="Courier New"/>
    </w:rPr>
  </w:style>
  <w:style w:type="character" w:customStyle="1" w:styleId="2Char">
    <w:name w:val="نمط2 Char"/>
    <w:basedOn w:val="DefaultParagraphFont"/>
    <w:link w:val="2"/>
    <w:locked/>
    <w:rsid w:val="00AC6EA3"/>
    <w:rPr>
      <w:rFonts w:ascii="Lotus Linotype" w:hAnsi="Lotus Linotype" w:cs="AL-Mateen"/>
      <w:sz w:val="42"/>
      <w:szCs w:val="42"/>
      <w:lang w:eastAsia="ar-SA"/>
    </w:rPr>
  </w:style>
  <w:style w:type="paragraph" w:customStyle="1" w:styleId="2">
    <w:name w:val="نمط2"/>
    <w:basedOn w:val="Normal"/>
    <w:link w:val="2Char"/>
    <w:rsid w:val="00AC6EA3"/>
    <w:pPr>
      <w:jc w:val="center"/>
    </w:pPr>
    <w:rPr>
      <w:rFonts w:ascii="Lotus Linotype" w:hAnsi="Lotus Linotype" w:cs="AL-Mateen"/>
      <w:sz w:val="42"/>
      <w:szCs w:val="42"/>
      <w:lang w:eastAsia="ar-SA"/>
    </w:rPr>
  </w:style>
  <w:style w:type="character" w:customStyle="1" w:styleId="BalloonTextChar">
    <w:name w:val="Balloon Text Char"/>
    <w:basedOn w:val="DefaultParagraphFont"/>
    <w:link w:val="BalloonText"/>
    <w:uiPriority w:val="99"/>
    <w:semiHidden/>
    <w:rsid w:val="008A62A9"/>
    <w:rPr>
      <w:rFonts w:ascii="Tahoma" w:hAnsi="Tahoma" w:cs="Tahoma"/>
      <w:sz w:val="16"/>
      <w:szCs w:val="16"/>
    </w:rPr>
  </w:style>
  <w:style w:type="paragraph" w:styleId="NormalWeb">
    <w:name w:val="Normal (Web)"/>
    <w:basedOn w:val="Normal"/>
    <w:uiPriority w:val="99"/>
    <w:unhideWhenUsed/>
    <w:rsid w:val="008A62A9"/>
    <w:pPr>
      <w:bidi w:val="0"/>
      <w:spacing w:before="100" w:beforeAutospacing="1" w:after="100" w:afterAutospacing="1"/>
    </w:pPr>
  </w:style>
  <w:style w:type="character" w:customStyle="1" w:styleId="Heading8Char">
    <w:name w:val="Heading 8 Char"/>
    <w:basedOn w:val="DefaultParagraphFont"/>
    <w:link w:val="Heading8"/>
    <w:uiPriority w:val="9"/>
    <w:semiHidden/>
    <w:rsid w:val="00826297"/>
    <w:rPr>
      <w:rFonts w:asciiTheme="majorHAnsi" w:eastAsiaTheme="majorEastAsia" w:hAnsiTheme="majorHAnsi" w:cstheme="majorBidi"/>
      <w:color w:val="404040" w:themeColor="text1" w:themeTint="BF"/>
    </w:rPr>
  </w:style>
  <w:style w:type="character" w:customStyle="1" w:styleId="Heading1Char">
    <w:name w:val="Heading 1 Char"/>
    <w:basedOn w:val="DefaultParagraphFont"/>
    <w:link w:val="Heading1"/>
    <w:uiPriority w:val="9"/>
    <w:rsid w:val="00826297"/>
    <w:rPr>
      <w:rFonts w:cs="Simplified Arabic"/>
      <w:sz w:val="32"/>
      <w:szCs w:val="32"/>
      <w:lang w:eastAsia="ar-SA"/>
    </w:rPr>
  </w:style>
  <w:style w:type="character" w:customStyle="1" w:styleId="Heading4Char">
    <w:name w:val="Heading 4 Char"/>
    <w:basedOn w:val="DefaultParagraphFont"/>
    <w:link w:val="Heading4"/>
    <w:rsid w:val="00826297"/>
    <w:rPr>
      <w:rFonts w:cs="Simplified Arabic"/>
      <w:b/>
      <w:bCs/>
      <w:sz w:val="40"/>
      <w:szCs w:val="30"/>
      <w:lang w:eastAsia="ar-SA"/>
    </w:rPr>
  </w:style>
  <w:style w:type="character" w:customStyle="1" w:styleId="Heading5Char">
    <w:name w:val="Heading 5 Char"/>
    <w:basedOn w:val="DefaultParagraphFont"/>
    <w:link w:val="Heading5"/>
    <w:uiPriority w:val="9"/>
    <w:rsid w:val="00826297"/>
    <w:rPr>
      <w:rFonts w:cs="Simplified Arabic"/>
      <w:b/>
      <w:bCs/>
      <w:sz w:val="40"/>
      <w:szCs w:val="30"/>
      <w:lang w:eastAsia="ar-SA"/>
    </w:rPr>
  </w:style>
  <w:style w:type="character" w:customStyle="1" w:styleId="Heading6Char">
    <w:name w:val="Heading 6 Char"/>
    <w:basedOn w:val="DefaultParagraphFont"/>
    <w:link w:val="Heading6"/>
    <w:uiPriority w:val="9"/>
    <w:rsid w:val="00826297"/>
    <w:rPr>
      <w:rFonts w:cs="Simplified Arabic"/>
      <w:sz w:val="42"/>
      <w:szCs w:val="40"/>
      <w:lang w:eastAsia="ar-SA"/>
    </w:rPr>
  </w:style>
  <w:style w:type="character" w:customStyle="1" w:styleId="FootnoteTextChar1">
    <w:name w:val="Footnote Text Char1"/>
    <w:aliases w:val="Char Char Char Char Char1,Char Char Char Char2"/>
    <w:basedOn w:val="DefaultParagraphFont"/>
    <w:semiHidden/>
    <w:rsid w:val="00826297"/>
    <w:rPr>
      <w:rFonts w:asciiTheme="minorHAnsi" w:eastAsiaTheme="minorHAnsi" w:hAnsiTheme="minorHAnsi" w:cstheme="minorBidi"/>
    </w:rPr>
  </w:style>
  <w:style w:type="paragraph" w:styleId="CommentText">
    <w:name w:val="annotation text"/>
    <w:basedOn w:val="Normal"/>
    <w:link w:val="CommentTextChar"/>
    <w:uiPriority w:val="99"/>
    <w:unhideWhenUsed/>
    <w:rsid w:val="0082629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26297"/>
    <w:rPr>
      <w:rFonts w:asciiTheme="minorHAnsi" w:eastAsiaTheme="minorHAnsi" w:hAnsiTheme="minorHAnsi" w:cstheme="minorBidi"/>
    </w:rPr>
  </w:style>
  <w:style w:type="character" w:customStyle="1" w:styleId="HeaderChar">
    <w:name w:val="Header Char"/>
    <w:basedOn w:val="DefaultParagraphFont"/>
    <w:link w:val="Header"/>
    <w:uiPriority w:val="99"/>
    <w:rsid w:val="00826297"/>
    <w:rPr>
      <w:sz w:val="24"/>
      <w:szCs w:val="24"/>
    </w:rPr>
  </w:style>
  <w:style w:type="character" w:customStyle="1" w:styleId="BodyTextChar">
    <w:name w:val="Body Text Char"/>
    <w:basedOn w:val="DefaultParagraphFont"/>
    <w:link w:val="BodyText"/>
    <w:uiPriority w:val="99"/>
    <w:rsid w:val="00826297"/>
    <w:rPr>
      <w:rFonts w:cs="Simplified Arabic"/>
      <w:sz w:val="32"/>
      <w:szCs w:val="32"/>
      <w:lang w:eastAsia="ar-SA"/>
    </w:rPr>
  </w:style>
  <w:style w:type="paragraph" w:styleId="BodyTextIndent">
    <w:name w:val="Body Text Indent"/>
    <w:basedOn w:val="Normal"/>
    <w:link w:val="BodyTextIndentChar"/>
    <w:uiPriority w:val="99"/>
    <w:unhideWhenUsed/>
    <w:rsid w:val="00826297"/>
    <w:pPr>
      <w:spacing w:after="120"/>
      <w:ind w:left="283"/>
    </w:pPr>
    <w:rPr>
      <w:rFonts w:cs="Traditional Arabic"/>
      <w:sz w:val="20"/>
    </w:rPr>
  </w:style>
  <w:style w:type="character" w:customStyle="1" w:styleId="BodyTextIndentChar">
    <w:name w:val="Body Text Indent Char"/>
    <w:basedOn w:val="DefaultParagraphFont"/>
    <w:link w:val="BodyTextIndent"/>
    <w:uiPriority w:val="99"/>
    <w:rsid w:val="00826297"/>
    <w:rPr>
      <w:rFonts w:cs="Traditional Arabic"/>
      <w:szCs w:val="24"/>
    </w:rPr>
  </w:style>
  <w:style w:type="paragraph" w:styleId="BodyText2">
    <w:name w:val="Body Text 2"/>
    <w:basedOn w:val="Normal"/>
    <w:link w:val="BodyText2Char"/>
    <w:uiPriority w:val="99"/>
    <w:unhideWhenUsed/>
    <w:rsid w:val="00826297"/>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826297"/>
    <w:rPr>
      <w:rFonts w:asciiTheme="minorHAnsi" w:eastAsiaTheme="minorHAnsi" w:hAnsiTheme="minorHAnsi" w:cstheme="minorBidi"/>
      <w:sz w:val="22"/>
      <w:szCs w:val="22"/>
    </w:rPr>
  </w:style>
  <w:style w:type="paragraph" w:styleId="BodyText3">
    <w:name w:val="Body Text 3"/>
    <w:basedOn w:val="Normal"/>
    <w:link w:val="BodyText3Char"/>
    <w:uiPriority w:val="99"/>
    <w:unhideWhenUsed/>
    <w:rsid w:val="00826297"/>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826297"/>
    <w:rPr>
      <w:rFonts w:asciiTheme="minorHAnsi" w:eastAsiaTheme="minorHAnsi" w:hAnsiTheme="minorHAnsi" w:cstheme="minorBidi"/>
      <w:sz w:val="16"/>
      <w:szCs w:val="16"/>
    </w:rPr>
  </w:style>
  <w:style w:type="paragraph" w:styleId="CommentSubject">
    <w:name w:val="annotation subject"/>
    <w:basedOn w:val="CommentText"/>
    <w:next w:val="CommentText"/>
    <w:link w:val="CommentSubjectChar"/>
    <w:uiPriority w:val="99"/>
    <w:unhideWhenUsed/>
    <w:rsid w:val="00826297"/>
    <w:rPr>
      <w:b/>
      <w:bCs/>
    </w:rPr>
  </w:style>
  <w:style w:type="character" w:customStyle="1" w:styleId="CommentSubjectChar">
    <w:name w:val="Comment Subject Char"/>
    <w:basedOn w:val="CommentTextChar"/>
    <w:link w:val="CommentSubject"/>
    <w:uiPriority w:val="99"/>
    <w:rsid w:val="00826297"/>
    <w:rPr>
      <w:rFonts w:asciiTheme="minorHAnsi" w:eastAsiaTheme="minorHAnsi" w:hAnsiTheme="minorHAnsi" w:cstheme="minorBidi"/>
      <w:b/>
      <w:bCs/>
    </w:rPr>
  </w:style>
  <w:style w:type="character" w:customStyle="1" w:styleId="NoSpacingChar">
    <w:name w:val="No Spacing Char"/>
    <w:basedOn w:val="DefaultParagraphFont"/>
    <w:link w:val="NoSpacing"/>
    <w:uiPriority w:val="1"/>
    <w:locked/>
    <w:rsid w:val="00826297"/>
    <w:rPr>
      <w:rFonts w:eastAsiaTheme="minorEastAsia"/>
      <w:lang w:eastAsia="ja-JP"/>
    </w:rPr>
  </w:style>
  <w:style w:type="paragraph" w:styleId="NoSpacing">
    <w:name w:val="No Spacing"/>
    <w:link w:val="NoSpacingChar"/>
    <w:uiPriority w:val="1"/>
    <w:qFormat/>
    <w:rsid w:val="00826297"/>
    <w:rPr>
      <w:rFonts w:eastAsiaTheme="minorEastAsia"/>
      <w:lang w:eastAsia="ja-JP"/>
    </w:rPr>
  </w:style>
  <w:style w:type="paragraph" w:customStyle="1" w:styleId="a">
    <w:name w:val="نمط فقرة"/>
    <w:basedOn w:val="Normal"/>
    <w:uiPriority w:val="99"/>
    <w:rsid w:val="00826297"/>
    <w:rPr>
      <w:rFonts w:ascii="Traditional Arabic" w:hAnsi="Traditional Arabic" w:cs="Traditional Arabic"/>
      <w:b/>
      <w:bCs/>
      <w:sz w:val="40"/>
      <w:szCs w:val="40"/>
      <w:lang w:bidi="ar-EG"/>
    </w:rPr>
  </w:style>
  <w:style w:type="paragraph" w:customStyle="1" w:styleId="a0">
    <w:name w:val="مصعب"/>
    <w:basedOn w:val="BodyText2"/>
    <w:uiPriority w:val="99"/>
    <w:rsid w:val="00826297"/>
    <w:pPr>
      <w:spacing w:before="240" w:after="0" w:line="240" w:lineRule="auto"/>
      <w:ind w:firstLine="720"/>
      <w:jc w:val="lowKashida"/>
    </w:pPr>
    <w:rPr>
      <w:rFonts w:ascii="Times New Roman" w:eastAsia="Times New Roman" w:hAnsi="Times New Roman" w:cs="Traditional Arabic"/>
      <w:noProof/>
      <w:sz w:val="32"/>
      <w:szCs w:val="40"/>
      <w:lang w:eastAsia="ar-SA"/>
    </w:rPr>
  </w:style>
  <w:style w:type="paragraph" w:customStyle="1" w:styleId="a1">
    <w:name w:val="فؤاد"/>
    <w:basedOn w:val="Normal"/>
    <w:uiPriority w:val="99"/>
    <w:rsid w:val="00826297"/>
    <w:pPr>
      <w:snapToGrid w:val="0"/>
      <w:ind w:firstLine="720"/>
    </w:pPr>
    <w:rPr>
      <w:rFonts w:cs="Traditional Arabic"/>
      <w:sz w:val="20"/>
      <w:szCs w:val="40"/>
      <w:lang w:eastAsia="ar-SA"/>
    </w:rPr>
  </w:style>
  <w:style w:type="paragraph" w:customStyle="1" w:styleId="a2">
    <w:name w:val="آية"/>
    <w:basedOn w:val="Normal"/>
    <w:autoRedefine/>
    <w:uiPriority w:val="99"/>
    <w:rsid w:val="00826297"/>
    <w:pPr>
      <w:ind w:firstLine="788"/>
      <w:jc w:val="lowKashida"/>
    </w:pPr>
    <w:rPr>
      <w:rFonts w:cs="Traditional Arabic"/>
      <w:noProof/>
      <w:sz w:val="20"/>
      <w:szCs w:val="40"/>
      <w:lang w:eastAsia="ar-SA"/>
    </w:rPr>
  </w:style>
  <w:style w:type="paragraph" w:customStyle="1" w:styleId="ecxmsonormal">
    <w:name w:val="ecxmsonormal"/>
    <w:basedOn w:val="Normal"/>
    <w:uiPriority w:val="99"/>
    <w:rsid w:val="00826297"/>
    <w:pPr>
      <w:bidi w:val="0"/>
      <w:spacing w:before="100" w:beforeAutospacing="1" w:after="100" w:afterAutospacing="1"/>
    </w:pPr>
  </w:style>
  <w:style w:type="paragraph" w:customStyle="1" w:styleId="ecxmsolistparagraph">
    <w:name w:val="ecxmsolistparagraph"/>
    <w:basedOn w:val="Normal"/>
    <w:uiPriority w:val="99"/>
    <w:rsid w:val="00826297"/>
    <w:pPr>
      <w:bidi w:val="0"/>
      <w:spacing w:before="100" w:beforeAutospacing="1" w:after="100" w:afterAutospacing="1"/>
    </w:pPr>
  </w:style>
  <w:style w:type="character" w:styleId="CommentReference">
    <w:name w:val="annotation reference"/>
    <w:basedOn w:val="DefaultParagraphFont"/>
    <w:uiPriority w:val="99"/>
    <w:unhideWhenUsed/>
    <w:rsid w:val="00826297"/>
    <w:rPr>
      <w:sz w:val="16"/>
      <w:szCs w:val="16"/>
    </w:rPr>
  </w:style>
  <w:style w:type="character" w:customStyle="1" w:styleId="harfbody">
    <w:name w:val="harfbody"/>
    <w:basedOn w:val="DefaultParagraphFont"/>
    <w:rsid w:val="00826297"/>
  </w:style>
  <w:style w:type="character" w:customStyle="1" w:styleId="st">
    <w:name w:val="st"/>
    <w:basedOn w:val="DefaultParagraphFont"/>
    <w:rsid w:val="00826297"/>
  </w:style>
  <w:style w:type="character" w:customStyle="1" w:styleId="title2">
    <w:name w:val="title2"/>
    <w:basedOn w:val="DefaultParagraphFont"/>
    <w:rsid w:val="00826297"/>
    <w:rPr>
      <w:rFonts w:ascii="Arabic Transparent" w:hAnsi="Arabic Transparent" w:cs="Arabic Transparent" w:hint="default"/>
      <w:b/>
      <w:bCs/>
      <w:color w:val="990100"/>
      <w:sz w:val="22"/>
      <w:szCs w:val="22"/>
    </w:rPr>
  </w:style>
  <w:style w:type="character" w:customStyle="1" w:styleId="xml-text">
    <w:name w:val="xml-text"/>
    <w:basedOn w:val="DefaultParagraphFont"/>
    <w:rsid w:val="00826297"/>
  </w:style>
  <w:style w:type="character" w:customStyle="1" w:styleId="Title1">
    <w:name w:val="Title1"/>
    <w:basedOn w:val="DefaultParagraphFont"/>
    <w:rsid w:val="00826297"/>
  </w:style>
  <w:style w:type="character" w:customStyle="1" w:styleId="red">
    <w:name w:val="red"/>
    <w:basedOn w:val="DefaultParagraphFont"/>
    <w:rsid w:val="00826297"/>
  </w:style>
  <w:style w:type="character" w:customStyle="1" w:styleId="srchexplword">
    <w:name w:val="srch_expl_word"/>
    <w:basedOn w:val="DefaultParagraphFont"/>
    <w:rsid w:val="00826297"/>
  </w:style>
  <w:style w:type="character" w:customStyle="1" w:styleId="litefontsml">
    <w:name w:val="litefontsml"/>
    <w:basedOn w:val="DefaultParagraphFont"/>
    <w:rsid w:val="00826297"/>
  </w:style>
  <w:style w:type="character" w:customStyle="1" w:styleId="Heading2Char">
    <w:name w:val="Heading 2 Char"/>
    <w:basedOn w:val="DefaultParagraphFont"/>
    <w:link w:val="Heading2"/>
    <w:uiPriority w:val="9"/>
    <w:rsid w:val="00A03194"/>
    <w:rPr>
      <w:rFonts w:cs="Simplified Arabic"/>
      <w:sz w:val="42"/>
      <w:szCs w:val="40"/>
      <w:lang w:eastAsia="ar-SA"/>
    </w:rPr>
  </w:style>
  <w:style w:type="character" w:customStyle="1" w:styleId="mw-headline">
    <w:name w:val="mw-headline"/>
    <w:basedOn w:val="DefaultParagraphFont"/>
    <w:rsid w:val="00A03194"/>
  </w:style>
  <w:style w:type="character" w:customStyle="1" w:styleId="mw-editsection">
    <w:name w:val="mw-editsection"/>
    <w:basedOn w:val="DefaultParagraphFont"/>
    <w:rsid w:val="00A03194"/>
  </w:style>
  <w:style w:type="character" w:customStyle="1" w:styleId="articletitle1">
    <w:name w:val="articletitle1"/>
    <w:basedOn w:val="DefaultParagraphFont"/>
    <w:rsid w:val="00A03194"/>
    <w:rPr>
      <w:rFonts w:ascii="Times" w:hAnsi="Times" w:cs="Times" w:hint="default"/>
      <w:b/>
      <w:bCs/>
      <w:color w:val="000066"/>
      <w:sz w:val="51"/>
      <w:szCs w:val="51"/>
    </w:rPr>
  </w:style>
  <w:style w:type="character" w:customStyle="1" w:styleId="articlesubtitle1">
    <w:name w:val="articlesubtitle1"/>
    <w:basedOn w:val="DefaultParagraphFont"/>
    <w:rsid w:val="00A03194"/>
    <w:rPr>
      <w:rFonts w:ascii="Times New Roman" w:hAnsi="Times New Roman" w:cs="Times New Roman" w:hint="default"/>
      <w:color w:val="000066"/>
      <w:sz w:val="51"/>
      <w:szCs w:val="51"/>
    </w:rPr>
  </w:style>
  <w:style w:type="character" w:customStyle="1" w:styleId="articlenewspaper1">
    <w:name w:val="articlenewspaper1"/>
    <w:basedOn w:val="DefaultParagraphFont"/>
    <w:rsid w:val="00A03194"/>
    <w:rPr>
      <w:rFonts w:ascii="Times New Roman" w:hAnsi="Times New Roman" w:cs="Times New Roman" w:hint="default"/>
      <w:b/>
      <w:bCs/>
      <w:color w:val="808080"/>
      <w:sz w:val="38"/>
      <w:szCs w:val="38"/>
    </w:rPr>
  </w:style>
  <w:style w:type="character" w:customStyle="1" w:styleId="articlecontent1">
    <w:name w:val="articlecontent1"/>
    <w:basedOn w:val="DefaultParagraphFont"/>
    <w:rsid w:val="00A03194"/>
    <w:rPr>
      <w:rFonts w:ascii="Times New Roman" w:hAnsi="Times New Roman" w:cs="Times New Roman" w:hint="default"/>
      <w:b/>
      <w:bCs/>
      <w:color w:val="000000"/>
      <w:sz w:val="38"/>
      <w:szCs w:val="38"/>
    </w:rPr>
  </w:style>
  <w:style w:type="character" w:customStyle="1" w:styleId="largfont1">
    <w:name w:val="largfont1"/>
    <w:basedOn w:val="DefaultParagraphFont"/>
    <w:rsid w:val="00A03194"/>
    <w:rPr>
      <w:rFonts w:ascii="Simplified Arabic" w:hAnsi="Simplified Arabic" w:cs="Simplified Arabic" w:hint="default"/>
      <w:b w:val="0"/>
      <w:bCs w:val="0"/>
      <w:sz w:val="30"/>
      <w:szCs w:val="30"/>
    </w:rPr>
  </w:style>
  <w:style w:type="paragraph" w:customStyle="1" w:styleId="a3">
    <w:name w:val="العنوان الرئيسى"/>
    <w:basedOn w:val="Normal"/>
    <w:rsid w:val="00A03194"/>
    <w:pPr>
      <w:spacing w:after="240"/>
      <w:jc w:val="center"/>
    </w:pPr>
    <w:rPr>
      <w:rFonts w:cs="Monotype Koufi"/>
      <w:sz w:val="8"/>
      <w:szCs w:val="40"/>
      <w:lang w:eastAsia="ar-SA"/>
    </w:rPr>
  </w:style>
  <w:style w:type="paragraph" w:styleId="EndnoteText">
    <w:name w:val="endnote text"/>
    <w:basedOn w:val="Normal"/>
    <w:link w:val="EndnoteTextChar"/>
    <w:unhideWhenUsed/>
    <w:rsid w:val="00A03194"/>
    <w:rPr>
      <w:rFonts w:ascii="Calibri" w:eastAsia="Calibri" w:hAnsi="Calibri" w:cs="Arial"/>
      <w:sz w:val="20"/>
      <w:szCs w:val="20"/>
    </w:rPr>
  </w:style>
  <w:style w:type="character" w:customStyle="1" w:styleId="EndnoteTextChar">
    <w:name w:val="Endnote Text Char"/>
    <w:basedOn w:val="DefaultParagraphFont"/>
    <w:link w:val="EndnoteText"/>
    <w:rsid w:val="00A03194"/>
    <w:rPr>
      <w:rFonts w:ascii="Calibri" w:eastAsia="Calibri" w:hAnsi="Calibri" w:cs="Arial"/>
    </w:rPr>
  </w:style>
  <w:style w:type="character" w:styleId="EndnoteReference">
    <w:name w:val="endnote reference"/>
    <w:basedOn w:val="DefaultParagraphFont"/>
    <w:uiPriority w:val="99"/>
    <w:unhideWhenUsed/>
    <w:rsid w:val="00A03194"/>
    <w:rPr>
      <w:vertAlign w:val="superscript"/>
    </w:rPr>
  </w:style>
  <w:style w:type="character" w:styleId="Emphasis">
    <w:name w:val="Emphasis"/>
    <w:basedOn w:val="DefaultParagraphFont"/>
    <w:qFormat/>
    <w:rsid w:val="008D674F"/>
    <w:rPr>
      <w:i/>
      <w:iCs/>
    </w:rPr>
  </w:style>
  <w:style w:type="character" w:styleId="SubtleEmphasis">
    <w:name w:val="Subtle Emphasis"/>
    <w:basedOn w:val="DefaultParagraphFont"/>
    <w:uiPriority w:val="19"/>
    <w:qFormat/>
    <w:rsid w:val="009151FD"/>
    <w:rPr>
      <w:i/>
      <w:iCs/>
    </w:rPr>
  </w:style>
  <w:style w:type="paragraph" w:styleId="Title">
    <w:name w:val="Title"/>
    <w:basedOn w:val="Normal"/>
    <w:next w:val="Normal"/>
    <w:link w:val="TitleChar"/>
    <w:uiPriority w:val="10"/>
    <w:qFormat/>
    <w:rsid w:val="009151FD"/>
    <w:pPr>
      <w:bidi w:val="0"/>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9151FD"/>
    <w:rPr>
      <w:rFonts w:asciiTheme="majorHAnsi" w:eastAsiaTheme="majorEastAsia" w:hAnsiTheme="majorHAnsi" w:cstheme="majorBidi"/>
      <w:color w:val="404040" w:themeColor="text1" w:themeTint="BF"/>
      <w:spacing w:val="-10"/>
      <w:kern w:val="28"/>
      <w:sz w:val="56"/>
      <w:szCs w:val="56"/>
    </w:rPr>
  </w:style>
  <w:style w:type="character" w:customStyle="1" w:styleId="info-item">
    <w:name w:val="info-item"/>
    <w:basedOn w:val="DefaultParagraphFont"/>
    <w:rsid w:val="009151FD"/>
  </w:style>
  <w:style w:type="character" w:customStyle="1" w:styleId="info-title">
    <w:name w:val="info-title"/>
    <w:basedOn w:val="DefaultParagraphFont"/>
    <w:rsid w:val="009151FD"/>
  </w:style>
  <w:style w:type="character" w:customStyle="1" w:styleId="info-desc">
    <w:name w:val="info-desc"/>
    <w:basedOn w:val="DefaultParagraphFont"/>
    <w:rsid w:val="009151FD"/>
  </w:style>
  <w:style w:type="paragraph" w:customStyle="1" w:styleId="a4">
    <w:name w:val="النووي"/>
    <w:basedOn w:val="Normal"/>
    <w:qFormat/>
    <w:rsid w:val="009151FD"/>
    <w:pPr>
      <w:spacing w:after="200" w:line="276" w:lineRule="auto"/>
    </w:pPr>
    <w:rPr>
      <w:rFonts w:ascii="Traditional Arabic" w:eastAsiaTheme="minorEastAsia" w:hAnsi="Traditional Arabic" w:cs="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47"/>
    <w:pPr>
      <w:bidi/>
    </w:pPr>
    <w:rPr>
      <w:sz w:val="24"/>
      <w:szCs w:val="24"/>
    </w:rPr>
  </w:style>
  <w:style w:type="paragraph" w:styleId="Heading1">
    <w:name w:val="heading 1"/>
    <w:basedOn w:val="Normal"/>
    <w:next w:val="Normal"/>
    <w:link w:val="Heading1Char"/>
    <w:uiPriority w:val="9"/>
    <w:qFormat/>
    <w:rsid w:val="00357247"/>
    <w:pPr>
      <w:keepNext/>
      <w:outlineLvl w:val="0"/>
    </w:pPr>
    <w:rPr>
      <w:rFonts w:cs="Simplified Arabic"/>
      <w:sz w:val="32"/>
      <w:szCs w:val="32"/>
      <w:lang w:eastAsia="ar-SA"/>
    </w:rPr>
  </w:style>
  <w:style w:type="paragraph" w:styleId="Heading2">
    <w:name w:val="heading 2"/>
    <w:basedOn w:val="Normal"/>
    <w:next w:val="Normal"/>
    <w:link w:val="Heading2Char"/>
    <w:uiPriority w:val="9"/>
    <w:qFormat/>
    <w:rsid w:val="00357247"/>
    <w:pPr>
      <w:keepNext/>
      <w:jc w:val="center"/>
      <w:outlineLvl w:val="1"/>
    </w:pPr>
    <w:rPr>
      <w:rFonts w:cs="Simplified Arabic"/>
      <w:sz w:val="42"/>
      <w:szCs w:val="40"/>
      <w:lang w:eastAsia="ar-SA"/>
    </w:rPr>
  </w:style>
  <w:style w:type="paragraph" w:styleId="Heading3">
    <w:name w:val="heading 3"/>
    <w:basedOn w:val="Normal"/>
    <w:next w:val="Normal"/>
    <w:qFormat/>
    <w:rsid w:val="00357247"/>
    <w:pPr>
      <w:keepNext/>
      <w:jc w:val="center"/>
      <w:outlineLvl w:val="2"/>
    </w:pPr>
    <w:rPr>
      <w:rFonts w:cs="Simplified Arabic"/>
      <w:b/>
      <w:bCs/>
      <w:sz w:val="40"/>
      <w:szCs w:val="30"/>
      <w:lang w:eastAsia="ar-SA"/>
    </w:rPr>
  </w:style>
  <w:style w:type="paragraph" w:styleId="Heading4">
    <w:name w:val="heading 4"/>
    <w:basedOn w:val="Normal"/>
    <w:next w:val="Normal"/>
    <w:link w:val="Heading4Char"/>
    <w:qFormat/>
    <w:rsid w:val="00357247"/>
    <w:pPr>
      <w:keepNext/>
      <w:jc w:val="center"/>
      <w:outlineLvl w:val="3"/>
    </w:pPr>
    <w:rPr>
      <w:rFonts w:cs="Simplified Arabic"/>
      <w:b/>
      <w:bCs/>
      <w:sz w:val="40"/>
      <w:szCs w:val="30"/>
      <w:lang w:eastAsia="ar-SA"/>
    </w:rPr>
  </w:style>
  <w:style w:type="paragraph" w:styleId="Heading5">
    <w:name w:val="heading 5"/>
    <w:basedOn w:val="Normal"/>
    <w:next w:val="Normal"/>
    <w:link w:val="Heading5Char"/>
    <w:uiPriority w:val="9"/>
    <w:qFormat/>
    <w:rsid w:val="00357247"/>
    <w:pPr>
      <w:keepNext/>
      <w:jc w:val="center"/>
      <w:outlineLvl w:val="4"/>
    </w:pPr>
    <w:rPr>
      <w:rFonts w:cs="Simplified Arabic"/>
      <w:b/>
      <w:bCs/>
      <w:sz w:val="40"/>
      <w:szCs w:val="30"/>
      <w:lang w:eastAsia="ar-SA"/>
    </w:rPr>
  </w:style>
  <w:style w:type="paragraph" w:styleId="Heading6">
    <w:name w:val="heading 6"/>
    <w:basedOn w:val="Normal"/>
    <w:next w:val="Normal"/>
    <w:link w:val="Heading6Char"/>
    <w:uiPriority w:val="9"/>
    <w:qFormat/>
    <w:rsid w:val="00357247"/>
    <w:pPr>
      <w:keepNext/>
      <w:jc w:val="center"/>
      <w:outlineLvl w:val="5"/>
    </w:pPr>
    <w:rPr>
      <w:rFonts w:cs="Simplified Arabic"/>
      <w:sz w:val="42"/>
      <w:szCs w:val="40"/>
      <w:lang w:eastAsia="ar-SA"/>
    </w:rPr>
  </w:style>
  <w:style w:type="paragraph" w:styleId="Heading7">
    <w:name w:val="heading 7"/>
    <w:basedOn w:val="Normal"/>
    <w:next w:val="Normal"/>
    <w:qFormat/>
    <w:rsid w:val="00357247"/>
    <w:pPr>
      <w:keepNext/>
      <w:jc w:val="lowKashida"/>
      <w:outlineLvl w:val="6"/>
    </w:pPr>
    <w:rPr>
      <w:rFonts w:cs="Simplified Arabic"/>
      <w:b/>
      <w:bCs/>
      <w:sz w:val="42"/>
      <w:szCs w:val="40"/>
      <w:lang w:eastAsia="ar-SA"/>
    </w:rPr>
  </w:style>
  <w:style w:type="paragraph" w:styleId="Heading8">
    <w:name w:val="heading 8"/>
    <w:basedOn w:val="Normal"/>
    <w:next w:val="Normal"/>
    <w:link w:val="Heading8Char"/>
    <w:uiPriority w:val="9"/>
    <w:semiHidden/>
    <w:unhideWhenUsed/>
    <w:qFormat/>
    <w:rsid w:val="00826297"/>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7247"/>
    <w:pPr>
      <w:tabs>
        <w:tab w:val="center" w:pos="4153"/>
        <w:tab w:val="right" w:pos="8306"/>
      </w:tabs>
    </w:pPr>
  </w:style>
  <w:style w:type="character" w:styleId="PageNumber">
    <w:name w:val="page number"/>
    <w:basedOn w:val="DefaultParagraphFont"/>
    <w:uiPriority w:val="99"/>
    <w:rsid w:val="00357247"/>
  </w:style>
  <w:style w:type="paragraph" w:styleId="FootnoteText">
    <w:name w:val="footnote text"/>
    <w:aliases w:val="Char Char Char Char,Char Char Char"/>
    <w:basedOn w:val="Normal"/>
    <w:link w:val="FootnoteTextChar"/>
    <w:rsid w:val="00357247"/>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rsid w:val="00357247"/>
    <w:rPr>
      <w:vertAlign w:val="superscript"/>
    </w:rPr>
  </w:style>
  <w:style w:type="table" w:styleId="TableGrid">
    <w:name w:val="Table Grid"/>
    <w:basedOn w:val="TableNormal"/>
    <w:uiPriority w:val="59"/>
    <w:rsid w:val="0035724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57247"/>
    <w:rPr>
      <w:color w:val="0000FF"/>
      <w:u w:val="single"/>
    </w:rPr>
  </w:style>
  <w:style w:type="paragraph" w:styleId="BodyText">
    <w:name w:val="Body Text"/>
    <w:basedOn w:val="Normal"/>
    <w:link w:val="BodyTextChar"/>
    <w:uiPriority w:val="99"/>
    <w:rsid w:val="00357247"/>
    <w:pPr>
      <w:jc w:val="lowKashida"/>
    </w:pPr>
    <w:rPr>
      <w:rFonts w:cs="Simplified Arabic"/>
      <w:sz w:val="32"/>
      <w:szCs w:val="32"/>
      <w:lang w:eastAsia="ar-SA"/>
    </w:rPr>
  </w:style>
  <w:style w:type="paragraph" w:styleId="Header">
    <w:name w:val="header"/>
    <w:basedOn w:val="Normal"/>
    <w:link w:val="HeaderChar"/>
    <w:uiPriority w:val="99"/>
    <w:rsid w:val="00AE4E41"/>
    <w:pPr>
      <w:tabs>
        <w:tab w:val="center" w:pos="4153"/>
        <w:tab w:val="right" w:pos="8306"/>
      </w:tabs>
    </w:pPr>
  </w:style>
  <w:style w:type="paragraph" w:styleId="BalloonText">
    <w:name w:val="Balloon Text"/>
    <w:basedOn w:val="Normal"/>
    <w:link w:val="BalloonTextChar"/>
    <w:uiPriority w:val="99"/>
    <w:semiHidden/>
    <w:rsid w:val="00D55BFA"/>
    <w:rPr>
      <w:rFonts w:ascii="Tahoma" w:hAnsi="Tahoma" w:cs="Tahoma"/>
      <w:sz w:val="16"/>
      <w:szCs w:val="16"/>
    </w:rPr>
  </w:style>
  <w:style w:type="paragraph" w:customStyle="1" w:styleId="ParaChar">
    <w:name w:val="خط الفقرة الافتراضي Para Char"/>
    <w:basedOn w:val="Normal"/>
    <w:rsid w:val="00DE3109"/>
  </w:style>
  <w:style w:type="paragraph" w:styleId="ListParagraph">
    <w:name w:val="List Paragraph"/>
    <w:basedOn w:val="Normal"/>
    <w:uiPriority w:val="34"/>
    <w:qFormat/>
    <w:rsid w:val="00624EEC"/>
    <w:pPr>
      <w:ind w:left="720"/>
      <w:contextualSpacing/>
    </w:pPr>
  </w:style>
  <w:style w:type="character" w:customStyle="1" w:styleId="FootnoteTextChar">
    <w:name w:val="Footnote Text Char"/>
    <w:aliases w:val="Char Char Char Char Char,Char Char Char Char1"/>
    <w:basedOn w:val="DefaultParagraphFont"/>
    <w:link w:val="FootnoteText"/>
    <w:rsid w:val="001C4796"/>
  </w:style>
  <w:style w:type="character" w:customStyle="1" w:styleId="FooterChar">
    <w:name w:val="Footer Char"/>
    <w:basedOn w:val="DefaultParagraphFont"/>
    <w:link w:val="Footer"/>
    <w:uiPriority w:val="99"/>
    <w:rsid w:val="00C24827"/>
    <w:rPr>
      <w:sz w:val="24"/>
      <w:szCs w:val="24"/>
    </w:rPr>
  </w:style>
  <w:style w:type="character" w:styleId="Strong">
    <w:name w:val="Strong"/>
    <w:basedOn w:val="DefaultParagraphFont"/>
    <w:uiPriority w:val="22"/>
    <w:qFormat/>
    <w:rsid w:val="003E2557"/>
    <w:rPr>
      <w:b/>
      <w:bCs/>
    </w:rPr>
  </w:style>
  <w:style w:type="character" w:styleId="FollowedHyperlink">
    <w:name w:val="FollowedHyperlink"/>
    <w:basedOn w:val="DefaultParagraphFont"/>
    <w:uiPriority w:val="99"/>
    <w:rsid w:val="003E2557"/>
    <w:rPr>
      <w:color w:val="800080" w:themeColor="followedHyperlink"/>
      <w:u w:val="single"/>
    </w:rPr>
  </w:style>
  <w:style w:type="character" w:customStyle="1" w:styleId="apple-converted-space">
    <w:name w:val="apple-converted-space"/>
    <w:basedOn w:val="DefaultParagraphFont"/>
    <w:rsid w:val="003E2557"/>
  </w:style>
  <w:style w:type="paragraph" w:styleId="PlainText">
    <w:name w:val="Plain Text"/>
    <w:basedOn w:val="Normal"/>
    <w:link w:val="PlainTextChar"/>
    <w:rsid w:val="006939B8"/>
    <w:pPr>
      <w:bidi w:val="0"/>
      <w:jc w:val="right"/>
    </w:pPr>
    <w:rPr>
      <w:rFonts w:ascii="Courier New" w:hAnsi="Courier New" w:cs="Courier New"/>
      <w:sz w:val="20"/>
      <w:szCs w:val="20"/>
    </w:rPr>
  </w:style>
  <w:style w:type="character" w:customStyle="1" w:styleId="PlainTextChar">
    <w:name w:val="Plain Text Char"/>
    <w:basedOn w:val="DefaultParagraphFont"/>
    <w:link w:val="PlainText"/>
    <w:rsid w:val="006939B8"/>
    <w:rPr>
      <w:rFonts w:ascii="Courier New" w:hAnsi="Courier New" w:cs="Courier New"/>
    </w:rPr>
  </w:style>
  <w:style w:type="character" w:customStyle="1" w:styleId="2Char">
    <w:name w:val="نمط2 Char"/>
    <w:basedOn w:val="DefaultParagraphFont"/>
    <w:link w:val="2"/>
    <w:locked/>
    <w:rsid w:val="00AC6EA3"/>
    <w:rPr>
      <w:rFonts w:ascii="Lotus Linotype" w:hAnsi="Lotus Linotype" w:cs="AL-Mateen"/>
      <w:sz w:val="42"/>
      <w:szCs w:val="42"/>
      <w:lang w:eastAsia="ar-SA"/>
    </w:rPr>
  </w:style>
  <w:style w:type="paragraph" w:customStyle="1" w:styleId="2">
    <w:name w:val="نمط2"/>
    <w:basedOn w:val="Normal"/>
    <w:link w:val="2Char"/>
    <w:rsid w:val="00AC6EA3"/>
    <w:pPr>
      <w:jc w:val="center"/>
    </w:pPr>
    <w:rPr>
      <w:rFonts w:ascii="Lotus Linotype" w:hAnsi="Lotus Linotype" w:cs="AL-Mateen"/>
      <w:sz w:val="42"/>
      <w:szCs w:val="42"/>
      <w:lang w:eastAsia="ar-SA"/>
    </w:rPr>
  </w:style>
  <w:style w:type="character" w:customStyle="1" w:styleId="BalloonTextChar">
    <w:name w:val="Balloon Text Char"/>
    <w:basedOn w:val="DefaultParagraphFont"/>
    <w:link w:val="BalloonText"/>
    <w:uiPriority w:val="99"/>
    <w:semiHidden/>
    <w:rsid w:val="008A62A9"/>
    <w:rPr>
      <w:rFonts w:ascii="Tahoma" w:hAnsi="Tahoma" w:cs="Tahoma"/>
      <w:sz w:val="16"/>
      <w:szCs w:val="16"/>
    </w:rPr>
  </w:style>
  <w:style w:type="paragraph" w:styleId="NormalWeb">
    <w:name w:val="Normal (Web)"/>
    <w:basedOn w:val="Normal"/>
    <w:uiPriority w:val="99"/>
    <w:unhideWhenUsed/>
    <w:rsid w:val="008A62A9"/>
    <w:pPr>
      <w:bidi w:val="0"/>
      <w:spacing w:before="100" w:beforeAutospacing="1" w:after="100" w:afterAutospacing="1"/>
    </w:pPr>
  </w:style>
  <w:style w:type="character" w:customStyle="1" w:styleId="Heading8Char">
    <w:name w:val="Heading 8 Char"/>
    <w:basedOn w:val="DefaultParagraphFont"/>
    <w:link w:val="Heading8"/>
    <w:uiPriority w:val="9"/>
    <w:semiHidden/>
    <w:rsid w:val="00826297"/>
    <w:rPr>
      <w:rFonts w:asciiTheme="majorHAnsi" w:eastAsiaTheme="majorEastAsia" w:hAnsiTheme="majorHAnsi" w:cstheme="majorBidi"/>
      <w:color w:val="404040" w:themeColor="text1" w:themeTint="BF"/>
    </w:rPr>
  </w:style>
  <w:style w:type="character" w:customStyle="1" w:styleId="Heading1Char">
    <w:name w:val="Heading 1 Char"/>
    <w:basedOn w:val="DefaultParagraphFont"/>
    <w:link w:val="Heading1"/>
    <w:uiPriority w:val="9"/>
    <w:rsid w:val="00826297"/>
    <w:rPr>
      <w:rFonts w:cs="Simplified Arabic"/>
      <w:sz w:val="32"/>
      <w:szCs w:val="32"/>
      <w:lang w:eastAsia="ar-SA"/>
    </w:rPr>
  </w:style>
  <w:style w:type="character" w:customStyle="1" w:styleId="Heading4Char">
    <w:name w:val="Heading 4 Char"/>
    <w:basedOn w:val="DefaultParagraphFont"/>
    <w:link w:val="Heading4"/>
    <w:rsid w:val="00826297"/>
    <w:rPr>
      <w:rFonts w:cs="Simplified Arabic"/>
      <w:b/>
      <w:bCs/>
      <w:sz w:val="40"/>
      <w:szCs w:val="30"/>
      <w:lang w:eastAsia="ar-SA"/>
    </w:rPr>
  </w:style>
  <w:style w:type="character" w:customStyle="1" w:styleId="Heading5Char">
    <w:name w:val="Heading 5 Char"/>
    <w:basedOn w:val="DefaultParagraphFont"/>
    <w:link w:val="Heading5"/>
    <w:uiPriority w:val="9"/>
    <w:rsid w:val="00826297"/>
    <w:rPr>
      <w:rFonts w:cs="Simplified Arabic"/>
      <w:b/>
      <w:bCs/>
      <w:sz w:val="40"/>
      <w:szCs w:val="30"/>
      <w:lang w:eastAsia="ar-SA"/>
    </w:rPr>
  </w:style>
  <w:style w:type="character" w:customStyle="1" w:styleId="Heading6Char">
    <w:name w:val="Heading 6 Char"/>
    <w:basedOn w:val="DefaultParagraphFont"/>
    <w:link w:val="Heading6"/>
    <w:uiPriority w:val="9"/>
    <w:rsid w:val="00826297"/>
    <w:rPr>
      <w:rFonts w:cs="Simplified Arabic"/>
      <w:sz w:val="42"/>
      <w:szCs w:val="40"/>
      <w:lang w:eastAsia="ar-SA"/>
    </w:rPr>
  </w:style>
  <w:style w:type="character" w:customStyle="1" w:styleId="FootnoteTextChar1">
    <w:name w:val="Footnote Text Char1"/>
    <w:aliases w:val="Char Char Char Char Char1,Char Char Char Char2"/>
    <w:basedOn w:val="DefaultParagraphFont"/>
    <w:semiHidden/>
    <w:rsid w:val="00826297"/>
    <w:rPr>
      <w:rFonts w:asciiTheme="minorHAnsi" w:eastAsiaTheme="minorHAnsi" w:hAnsiTheme="minorHAnsi" w:cstheme="minorBidi"/>
    </w:rPr>
  </w:style>
  <w:style w:type="paragraph" w:styleId="CommentText">
    <w:name w:val="annotation text"/>
    <w:basedOn w:val="Normal"/>
    <w:link w:val="CommentTextChar"/>
    <w:uiPriority w:val="99"/>
    <w:unhideWhenUsed/>
    <w:rsid w:val="0082629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26297"/>
    <w:rPr>
      <w:rFonts w:asciiTheme="minorHAnsi" w:eastAsiaTheme="minorHAnsi" w:hAnsiTheme="minorHAnsi" w:cstheme="minorBidi"/>
    </w:rPr>
  </w:style>
  <w:style w:type="character" w:customStyle="1" w:styleId="HeaderChar">
    <w:name w:val="Header Char"/>
    <w:basedOn w:val="DefaultParagraphFont"/>
    <w:link w:val="Header"/>
    <w:uiPriority w:val="99"/>
    <w:rsid w:val="00826297"/>
    <w:rPr>
      <w:sz w:val="24"/>
      <w:szCs w:val="24"/>
    </w:rPr>
  </w:style>
  <w:style w:type="character" w:customStyle="1" w:styleId="BodyTextChar">
    <w:name w:val="Body Text Char"/>
    <w:basedOn w:val="DefaultParagraphFont"/>
    <w:link w:val="BodyText"/>
    <w:uiPriority w:val="99"/>
    <w:rsid w:val="00826297"/>
    <w:rPr>
      <w:rFonts w:cs="Simplified Arabic"/>
      <w:sz w:val="32"/>
      <w:szCs w:val="32"/>
      <w:lang w:eastAsia="ar-SA"/>
    </w:rPr>
  </w:style>
  <w:style w:type="paragraph" w:styleId="BodyTextIndent">
    <w:name w:val="Body Text Indent"/>
    <w:basedOn w:val="Normal"/>
    <w:link w:val="BodyTextIndentChar"/>
    <w:uiPriority w:val="99"/>
    <w:unhideWhenUsed/>
    <w:rsid w:val="00826297"/>
    <w:pPr>
      <w:spacing w:after="120"/>
      <w:ind w:left="283"/>
    </w:pPr>
    <w:rPr>
      <w:rFonts w:cs="Traditional Arabic"/>
      <w:sz w:val="20"/>
    </w:rPr>
  </w:style>
  <w:style w:type="character" w:customStyle="1" w:styleId="BodyTextIndentChar">
    <w:name w:val="Body Text Indent Char"/>
    <w:basedOn w:val="DefaultParagraphFont"/>
    <w:link w:val="BodyTextIndent"/>
    <w:uiPriority w:val="99"/>
    <w:rsid w:val="00826297"/>
    <w:rPr>
      <w:rFonts w:cs="Traditional Arabic"/>
      <w:szCs w:val="24"/>
    </w:rPr>
  </w:style>
  <w:style w:type="paragraph" w:styleId="BodyText2">
    <w:name w:val="Body Text 2"/>
    <w:basedOn w:val="Normal"/>
    <w:link w:val="BodyText2Char"/>
    <w:uiPriority w:val="99"/>
    <w:unhideWhenUsed/>
    <w:rsid w:val="00826297"/>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826297"/>
    <w:rPr>
      <w:rFonts w:asciiTheme="minorHAnsi" w:eastAsiaTheme="minorHAnsi" w:hAnsiTheme="minorHAnsi" w:cstheme="minorBidi"/>
      <w:sz w:val="22"/>
      <w:szCs w:val="22"/>
    </w:rPr>
  </w:style>
  <w:style w:type="paragraph" w:styleId="BodyText3">
    <w:name w:val="Body Text 3"/>
    <w:basedOn w:val="Normal"/>
    <w:link w:val="BodyText3Char"/>
    <w:uiPriority w:val="99"/>
    <w:unhideWhenUsed/>
    <w:rsid w:val="00826297"/>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826297"/>
    <w:rPr>
      <w:rFonts w:asciiTheme="minorHAnsi" w:eastAsiaTheme="minorHAnsi" w:hAnsiTheme="minorHAnsi" w:cstheme="minorBidi"/>
      <w:sz w:val="16"/>
      <w:szCs w:val="16"/>
    </w:rPr>
  </w:style>
  <w:style w:type="paragraph" w:styleId="CommentSubject">
    <w:name w:val="annotation subject"/>
    <w:basedOn w:val="CommentText"/>
    <w:next w:val="CommentText"/>
    <w:link w:val="CommentSubjectChar"/>
    <w:uiPriority w:val="99"/>
    <w:unhideWhenUsed/>
    <w:rsid w:val="00826297"/>
    <w:rPr>
      <w:b/>
      <w:bCs/>
    </w:rPr>
  </w:style>
  <w:style w:type="character" w:customStyle="1" w:styleId="CommentSubjectChar">
    <w:name w:val="Comment Subject Char"/>
    <w:basedOn w:val="CommentTextChar"/>
    <w:link w:val="CommentSubject"/>
    <w:uiPriority w:val="99"/>
    <w:rsid w:val="00826297"/>
    <w:rPr>
      <w:rFonts w:asciiTheme="minorHAnsi" w:eastAsiaTheme="minorHAnsi" w:hAnsiTheme="minorHAnsi" w:cstheme="minorBidi"/>
      <w:b/>
      <w:bCs/>
    </w:rPr>
  </w:style>
  <w:style w:type="character" w:customStyle="1" w:styleId="NoSpacingChar">
    <w:name w:val="No Spacing Char"/>
    <w:basedOn w:val="DefaultParagraphFont"/>
    <w:link w:val="NoSpacing"/>
    <w:uiPriority w:val="1"/>
    <w:locked/>
    <w:rsid w:val="00826297"/>
    <w:rPr>
      <w:rFonts w:eastAsiaTheme="minorEastAsia"/>
      <w:lang w:eastAsia="ja-JP"/>
    </w:rPr>
  </w:style>
  <w:style w:type="paragraph" w:styleId="NoSpacing">
    <w:name w:val="No Spacing"/>
    <w:link w:val="NoSpacingChar"/>
    <w:uiPriority w:val="1"/>
    <w:qFormat/>
    <w:rsid w:val="00826297"/>
    <w:rPr>
      <w:rFonts w:eastAsiaTheme="minorEastAsia"/>
      <w:lang w:eastAsia="ja-JP"/>
    </w:rPr>
  </w:style>
  <w:style w:type="paragraph" w:customStyle="1" w:styleId="a">
    <w:name w:val="نمط فقرة"/>
    <w:basedOn w:val="Normal"/>
    <w:uiPriority w:val="99"/>
    <w:rsid w:val="00826297"/>
    <w:rPr>
      <w:rFonts w:ascii="Traditional Arabic" w:hAnsi="Traditional Arabic" w:cs="Traditional Arabic"/>
      <w:b/>
      <w:bCs/>
      <w:sz w:val="40"/>
      <w:szCs w:val="40"/>
      <w:lang w:bidi="ar-EG"/>
    </w:rPr>
  </w:style>
  <w:style w:type="paragraph" w:customStyle="1" w:styleId="a0">
    <w:name w:val="مصعب"/>
    <w:basedOn w:val="BodyText2"/>
    <w:uiPriority w:val="99"/>
    <w:rsid w:val="00826297"/>
    <w:pPr>
      <w:spacing w:before="240" w:after="0" w:line="240" w:lineRule="auto"/>
      <w:ind w:firstLine="720"/>
      <w:jc w:val="lowKashida"/>
    </w:pPr>
    <w:rPr>
      <w:rFonts w:ascii="Times New Roman" w:eastAsia="Times New Roman" w:hAnsi="Times New Roman" w:cs="Traditional Arabic"/>
      <w:noProof/>
      <w:sz w:val="32"/>
      <w:szCs w:val="40"/>
      <w:lang w:eastAsia="ar-SA"/>
    </w:rPr>
  </w:style>
  <w:style w:type="paragraph" w:customStyle="1" w:styleId="a1">
    <w:name w:val="فؤاد"/>
    <w:basedOn w:val="Normal"/>
    <w:uiPriority w:val="99"/>
    <w:rsid w:val="00826297"/>
    <w:pPr>
      <w:snapToGrid w:val="0"/>
      <w:ind w:firstLine="720"/>
    </w:pPr>
    <w:rPr>
      <w:rFonts w:cs="Traditional Arabic"/>
      <w:sz w:val="20"/>
      <w:szCs w:val="40"/>
      <w:lang w:eastAsia="ar-SA"/>
    </w:rPr>
  </w:style>
  <w:style w:type="paragraph" w:customStyle="1" w:styleId="a2">
    <w:name w:val="آية"/>
    <w:basedOn w:val="Normal"/>
    <w:autoRedefine/>
    <w:uiPriority w:val="99"/>
    <w:rsid w:val="00826297"/>
    <w:pPr>
      <w:ind w:firstLine="788"/>
      <w:jc w:val="lowKashida"/>
    </w:pPr>
    <w:rPr>
      <w:rFonts w:cs="Traditional Arabic"/>
      <w:noProof/>
      <w:sz w:val="20"/>
      <w:szCs w:val="40"/>
      <w:lang w:eastAsia="ar-SA"/>
    </w:rPr>
  </w:style>
  <w:style w:type="paragraph" w:customStyle="1" w:styleId="ecxmsonormal">
    <w:name w:val="ecxmsonormal"/>
    <w:basedOn w:val="Normal"/>
    <w:uiPriority w:val="99"/>
    <w:rsid w:val="00826297"/>
    <w:pPr>
      <w:bidi w:val="0"/>
      <w:spacing w:before="100" w:beforeAutospacing="1" w:after="100" w:afterAutospacing="1"/>
    </w:pPr>
  </w:style>
  <w:style w:type="paragraph" w:customStyle="1" w:styleId="ecxmsolistparagraph">
    <w:name w:val="ecxmsolistparagraph"/>
    <w:basedOn w:val="Normal"/>
    <w:uiPriority w:val="99"/>
    <w:rsid w:val="00826297"/>
    <w:pPr>
      <w:bidi w:val="0"/>
      <w:spacing w:before="100" w:beforeAutospacing="1" w:after="100" w:afterAutospacing="1"/>
    </w:pPr>
  </w:style>
  <w:style w:type="character" w:styleId="CommentReference">
    <w:name w:val="annotation reference"/>
    <w:basedOn w:val="DefaultParagraphFont"/>
    <w:uiPriority w:val="99"/>
    <w:unhideWhenUsed/>
    <w:rsid w:val="00826297"/>
    <w:rPr>
      <w:sz w:val="16"/>
      <w:szCs w:val="16"/>
    </w:rPr>
  </w:style>
  <w:style w:type="character" w:customStyle="1" w:styleId="harfbody">
    <w:name w:val="harfbody"/>
    <w:basedOn w:val="DefaultParagraphFont"/>
    <w:rsid w:val="00826297"/>
  </w:style>
  <w:style w:type="character" w:customStyle="1" w:styleId="st">
    <w:name w:val="st"/>
    <w:basedOn w:val="DefaultParagraphFont"/>
    <w:rsid w:val="00826297"/>
  </w:style>
  <w:style w:type="character" w:customStyle="1" w:styleId="title2">
    <w:name w:val="title2"/>
    <w:basedOn w:val="DefaultParagraphFont"/>
    <w:rsid w:val="00826297"/>
    <w:rPr>
      <w:rFonts w:ascii="Arabic Transparent" w:hAnsi="Arabic Transparent" w:cs="Arabic Transparent" w:hint="default"/>
      <w:b/>
      <w:bCs/>
      <w:color w:val="990100"/>
      <w:sz w:val="22"/>
      <w:szCs w:val="22"/>
    </w:rPr>
  </w:style>
  <w:style w:type="character" w:customStyle="1" w:styleId="xml-text">
    <w:name w:val="xml-text"/>
    <w:basedOn w:val="DefaultParagraphFont"/>
    <w:rsid w:val="00826297"/>
  </w:style>
  <w:style w:type="character" w:customStyle="1" w:styleId="Title1">
    <w:name w:val="Title1"/>
    <w:basedOn w:val="DefaultParagraphFont"/>
    <w:rsid w:val="00826297"/>
  </w:style>
  <w:style w:type="character" w:customStyle="1" w:styleId="red">
    <w:name w:val="red"/>
    <w:basedOn w:val="DefaultParagraphFont"/>
    <w:rsid w:val="00826297"/>
  </w:style>
  <w:style w:type="character" w:customStyle="1" w:styleId="srchexplword">
    <w:name w:val="srch_expl_word"/>
    <w:basedOn w:val="DefaultParagraphFont"/>
    <w:rsid w:val="00826297"/>
  </w:style>
  <w:style w:type="character" w:customStyle="1" w:styleId="litefontsml">
    <w:name w:val="litefontsml"/>
    <w:basedOn w:val="DefaultParagraphFont"/>
    <w:rsid w:val="00826297"/>
  </w:style>
  <w:style w:type="character" w:customStyle="1" w:styleId="Heading2Char">
    <w:name w:val="Heading 2 Char"/>
    <w:basedOn w:val="DefaultParagraphFont"/>
    <w:link w:val="Heading2"/>
    <w:uiPriority w:val="9"/>
    <w:rsid w:val="00A03194"/>
    <w:rPr>
      <w:rFonts w:cs="Simplified Arabic"/>
      <w:sz w:val="42"/>
      <w:szCs w:val="40"/>
      <w:lang w:eastAsia="ar-SA"/>
    </w:rPr>
  </w:style>
  <w:style w:type="character" w:customStyle="1" w:styleId="mw-headline">
    <w:name w:val="mw-headline"/>
    <w:basedOn w:val="DefaultParagraphFont"/>
    <w:rsid w:val="00A03194"/>
  </w:style>
  <w:style w:type="character" w:customStyle="1" w:styleId="mw-editsection">
    <w:name w:val="mw-editsection"/>
    <w:basedOn w:val="DefaultParagraphFont"/>
    <w:rsid w:val="00A03194"/>
  </w:style>
  <w:style w:type="character" w:customStyle="1" w:styleId="articletitle1">
    <w:name w:val="articletitle1"/>
    <w:basedOn w:val="DefaultParagraphFont"/>
    <w:rsid w:val="00A03194"/>
    <w:rPr>
      <w:rFonts w:ascii="Times" w:hAnsi="Times" w:cs="Times" w:hint="default"/>
      <w:b/>
      <w:bCs/>
      <w:color w:val="000066"/>
      <w:sz w:val="51"/>
      <w:szCs w:val="51"/>
    </w:rPr>
  </w:style>
  <w:style w:type="character" w:customStyle="1" w:styleId="articlesubtitle1">
    <w:name w:val="articlesubtitle1"/>
    <w:basedOn w:val="DefaultParagraphFont"/>
    <w:rsid w:val="00A03194"/>
    <w:rPr>
      <w:rFonts w:ascii="Times New Roman" w:hAnsi="Times New Roman" w:cs="Times New Roman" w:hint="default"/>
      <w:color w:val="000066"/>
      <w:sz w:val="51"/>
      <w:szCs w:val="51"/>
    </w:rPr>
  </w:style>
  <w:style w:type="character" w:customStyle="1" w:styleId="articlenewspaper1">
    <w:name w:val="articlenewspaper1"/>
    <w:basedOn w:val="DefaultParagraphFont"/>
    <w:rsid w:val="00A03194"/>
    <w:rPr>
      <w:rFonts w:ascii="Times New Roman" w:hAnsi="Times New Roman" w:cs="Times New Roman" w:hint="default"/>
      <w:b/>
      <w:bCs/>
      <w:color w:val="808080"/>
      <w:sz w:val="38"/>
      <w:szCs w:val="38"/>
    </w:rPr>
  </w:style>
  <w:style w:type="character" w:customStyle="1" w:styleId="articlecontent1">
    <w:name w:val="articlecontent1"/>
    <w:basedOn w:val="DefaultParagraphFont"/>
    <w:rsid w:val="00A03194"/>
    <w:rPr>
      <w:rFonts w:ascii="Times New Roman" w:hAnsi="Times New Roman" w:cs="Times New Roman" w:hint="default"/>
      <w:b/>
      <w:bCs/>
      <w:color w:val="000000"/>
      <w:sz w:val="38"/>
      <w:szCs w:val="38"/>
    </w:rPr>
  </w:style>
  <w:style w:type="character" w:customStyle="1" w:styleId="largfont1">
    <w:name w:val="largfont1"/>
    <w:basedOn w:val="DefaultParagraphFont"/>
    <w:rsid w:val="00A03194"/>
    <w:rPr>
      <w:rFonts w:ascii="Simplified Arabic" w:hAnsi="Simplified Arabic" w:cs="Simplified Arabic" w:hint="default"/>
      <w:b w:val="0"/>
      <w:bCs w:val="0"/>
      <w:sz w:val="30"/>
      <w:szCs w:val="30"/>
    </w:rPr>
  </w:style>
  <w:style w:type="paragraph" w:customStyle="1" w:styleId="a3">
    <w:name w:val="العنوان الرئيسى"/>
    <w:basedOn w:val="Normal"/>
    <w:rsid w:val="00A03194"/>
    <w:pPr>
      <w:spacing w:after="240"/>
      <w:jc w:val="center"/>
    </w:pPr>
    <w:rPr>
      <w:rFonts w:cs="Monotype Koufi"/>
      <w:sz w:val="8"/>
      <w:szCs w:val="40"/>
      <w:lang w:eastAsia="ar-SA"/>
    </w:rPr>
  </w:style>
  <w:style w:type="paragraph" w:styleId="EndnoteText">
    <w:name w:val="endnote text"/>
    <w:basedOn w:val="Normal"/>
    <w:link w:val="EndnoteTextChar"/>
    <w:unhideWhenUsed/>
    <w:rsid w:val="00A03194"/>
    <w:rPr>
      <w:rFonts w:ascii="Calibri" w:eastAsia="Calibri" w:hAnsi="Calibri" w:cs="Arial"/>
      <w:sz w:val="20"/>
      <w:szCs w:val="20"/>
    </w:rPr>
  </w:style>
  <w:style w:type="character" w:customStyle="1" w:styleId="EndnoteTextChar">
    <w:name w:val="Endnote Text Char"/>
    <w:basedOn w:val="DefaultParagraphFont"/>
    <w:link w:val="EndnoteText"/>
    <w:rsid w:val="00A03194"/>
    <w:rPr>
      <w:rFonts w:ascii="Calibri" w:eastAsia="Calibri" w:hAnsi="Calibri" w:cs="Arial"/>
    </w:rPr>
  </w:style>
  <w:style w:type="character" w:styleId="EndnoteReference">
    <w:name w:val="endnote reference"/>
    <w:basedOn w:val="DefaultParagraphFont"/>
    <w:uiPriority w:val="99"/>
    <w:unhideWhenUsed/>
    <w:rsid w:val="00A03194"/>
    <w:rPr>
      <w:vertAlign w:val="superscript"/>
    </w:rPr>
  </w:style>
  <w:style w:type="character" w:styleId="Emphasis">
    <w:name w:val="Emphasis"/>
    <w:basedOn w:val="DefaultParagraphFont"/>
    <w:qFormat/>
    <w:rsid w:val="008D674F"/>
    <w:rPr>
      <w:i/>
      <w:iCs/>
    </w:rPr>
  </w:style>
  <w:style w:type="character" w:styleId="SubtleEmphasis">
    <w:name w:val="Subtle Emphasis"/>
    <w:basedOn w:val="DefaultParagraphFont"/>
    <w:uiPriority w:val="19"/>
    <w:qFormat/>
    <w:rsid w:val="009151FD"/>
    <w:rPr>
      <w:i/>
      <w:iCs/>
    </w:rPr>
  </w:style>
  <w:style w:type="paragraph" w:styleId="Title">
    <w:name w:val="Title"/>
    <w:basedOn w:val="Normal"/>
    <w:next w:val="Normal"/>
    <w:link w:val="TitleChar"/>
    <w:uiPriority w:val="10"/>
    <w:qFormat/>
    <w:rsid w:val="009151FD"/>
    <w:pPr>
      <w:bidi w:val="0"/>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9151FD"/>
    <w:rPr>
      <w:rFonts w:asciiTheme="majorHAnsi" w:eastAsiaTheme="majorEastAsia" w:hAnsiTheme="majorHAnsi" w:cstheme="majorBidi"/>
      <w:color w:val="404040" w:themeColor="text1" w:themeTint="BF"/>
      <w:spacing w:val="-10"/>
      <w:kern w:val="28"/>
      <w:sz w:val="56"/>
      <w:szCs w:val="56"/>
    </w:rPr>
  </w:style>
  <w:style w:type="character" w:customStyle="1" w:styleId="info-item">
    <w:name w:val="info-item"/>
    <w:basedOn w:val="DefaultParagraphFont"/>
    <w:rsid w:val="009151FD"/>
  </w:style>
  <w:style w:type="character" w:customStyle="1" w:styleId="info-title">
    <w:name w:val="info-title"/>
    <w:basedOn w:val="DefaultParagraphFont"/>
    <w:rsid w:val="009151FD"/>
  </w:style>
  <w:style w:type="character" w:customStyle="1" w:styleId="info-desc">
    <w:name w:val="info-desc"/>
    <w:basedOn w:val="DefaultParagraphFont"/>
    <w:rsid w:val="009151FD"/>
  </w:style>
  <w:style w:type="paragraph" w:customStyle="1" w:styleId="a4">
    <w:name w:val="النووي"/>
    <w:basedOn w:val="Normal"/>
    <w:qFormat/>
    <w:rsid w:val="009151FD"/>
    <w:pPr>
      <w:spacing w:after="200" w:line="276" w:lineRule="auto"/>
    </w:pPr>
    <w:rPr>
      <w:rFonts w:ascii="Traditional Arabic" w:eastAsiaTheme="minorEastAsia" w:hAnsi="Traditional Arabic" w:cs="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57199">
      <w:bodyDiv w:val="1"/>
      <w:marLeft w:val="0"/>
      <w:marRight w:val="0"/>
      <w:marTop w:val="0"/>
      <w:marBottom w:val="0"/>
      <w:divBdr>
        <w:top w:val="none" w:sz="0" w:space="0" w:color="auto"/>
        <w:left w:val="none" w:sz="0" w:space="0" w:color="auto"/>
        <w:bottom w:val="none" w:sz="0" w:space="0" w:color="auto"/>
        <w:right w:val="none" w:sz="0" w:space="0" w:color="auto"/>
      </w:divBdr>
    </w:div>
    <w:div w:id="155237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elyahyaoui.org"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gif"/><Relationship Id="rId19" Type="http://schemas.openxmlformats.org/officeDocument/2006/relationships/hyperlink" Target="http://www.tttt4.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ar.wikipedia.org/wiki/630_%D9%87%D9%80" TargetMode="External"/><Relationship Id="rId13" Type="http://schemas.openxmlformats.org/officeDocument/2006/relationships/hyperlink" Target="http://ar.wikipedia.org/wiki/%D9%85%D8%B5%D8%B1" TargetMode="External"/><Relationship Id="rId3" Type="http://schemas.openxmlformats.org/officeDocument/2006/relationships/hyperlink" Target="http://ar.wikipedia.org/wiki/%D8%A7%D9%84%D8%B7%D8%A8%D8%B1%D9%8A" TargetMode="External"/><Relationship Id="rId7" Type="http://schemas.openxmlformats.org/officeDocument/2006/relationships/hyperlink" Target="http://ar.wikipedia.org/wiki/%D8%B5%D8%AD%D8%A7%D8%A8%D9%8A" TargetMode="External"/><Relationship Id="rId12" Type="http://schemas.openxmlformats.org/officeDocument/2006/relationships/hyperlink" Target="http://ar.wikipedia.org/wiki/%D9%84%D9%8A%D8%A8%D9%8A%D8%A7" TargetMode="External"/><Relationship Id="rId2" Type="http://schemas.openxmlformats.org/officeDocument/2006/relationships/hyperlink" Target="http://ar.wikipedia.org/wiki/%D8%A7%D9%84%D8%A5%D8%B3%D9%84%D8%A7%D9%85" TargetMode="External"/><Relationship Id="rId16" Type="http://schemas.openxmlformats.org/officeDocument/2006/relationships/hyperlink" Target="http://www.elyahyaoui.org" TargetMode="External"/><Relationship Id="rId1" Type="http://schemas.openxmlformats.org/officeDocument/2006/relationships/hyperlink" Target="http://ar.wikipedia.org/wiki/%D8%A7%D9%84%D8%A3%D9%86%D8%AF%D9%84%D8%B3" TargetMode="External"/><Relationship Id="rId6" Type="http://schemas.openxmlformats.org/officeDocument/2006/relationships/hyperlink" Target="http://ar.wikipedia.org/wiki/%D8%A7%D9%84%D9%82%D8%B1%D8%B4%D9%8A" TargetMode="External"/><Relationship Id="rId11" Type="http://schemas.openxmlformats.org/officeDocument/2006/relationships/hyperlink" Target="http://ar.wikipedia.org/wiki/%D8%B7%D8%B1%D8%A7%D8%A8%D9%84%D8%B3" TargetMode="External"/><Relationship Id="rId5" Type="http://schemas.openxmlformats.org/officeDocument/2006/relationships/hyperlink" Target="http://ar.wikipedia.org/wiki/%D8%A8%D9%86%D9%88_%D8%B9%D8%AF%D9%8A" TargetMode="External"/><Relationship Id="rId15" Type="http://schemas.openxmlformats.org/officeDocument/2006/relationships/hyperlink" Target="http://www.tttt4.com" TargetMode="External"/><Relationship Id="rId10" Type="http://schemas.openxmlformats.org/officeDocument/2006/relationships/hyperlink" Target="http://ar.wikipedia.org/wiki/%D8%AA%D9%88%D9%86%D8%B3" TargetMode="External"/><Relationship Id="rId4" Type="http://schemas.openxmlformats.org/officeDocument/2006/relationships/hyperlink" Target="http://ar.wikipedia.org/wiki/%D8%B9%D9%85%D8%B1_%D8%A8%D9%86_%D8%A7%D9%84%D8%AE%D8%B7%D8%A7%D8%A8" TargetMode="External"/><Relationship Id="rId9" Type="http://schemas.openxmlformats.org/officeDocument/2006/relationships/hyperlink" Target="http://ar.wikipedia.org/wiki/%D9%82%D9%81%D8%B5%D8%A9" TargetMode="External"/><Relationship Id="rId14" Type="http://schemas.openxmlformats.org/officeDocument/2006/relationships/hyperlink" Target="http://ar.wikipedia.org/wiki/711_%D9%87%D9%80"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9DADA-E6BD-40BC-AB5E-4745DD74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135</Pages>
  <Words>22794</Words>
  <Characters>129930</Characters>
  <Application>Microsoft Office Word</Application>
  <DocSecurity>0</DocSecurity>
  <Lines>1082</Lines>
  <Paragraphs>304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me</Company>
  <LinksUpToDate>false</LinksUpToDate>
  <CharactersWithSpaces>152420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dr.lap</cp:lastModifiedBy>
  <cp:revision>4</cp:revision>
  <cp:lastPrinted>2014-10-14T11:23:00Z</cp:lastPrinted>
  <dcterms:created xsi:type="dcterms:W3CDTF">2014-10-14T11:34:00Z</dcterms:created>
  <dcterms:modified xsi:type="dcterms:W3CDTF">2014-10-27T05:24:00Z</dcterms:modified>
</cp:coreProperties>
</file>