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526" w:rsidRPr="00EC5526" w:rsidRDefault="00D212BA" w:rsidP="00EC5526">
      <w:pPr>
        <w:ind w:firstLine="720"/>
        <w:jc w:val="left"/>
        <w:rPr>
          <w:rFonts w:ascii="mylotus" w:hAnsi="mylotus" w:cs="AL-Hotham"/>
          <w:b/>
          <w:bCs/>
          <w:sz w:val="32"/>
          <w:szCs w:val="36"/>
          <w:rtl/>
        </w:rPr>
      </w:pPr>
      <w:bookmarkStart w:id="0" w:name="_Toc249601521"/>
      <w:r>
        <w:rPr>
          <w:rFonts w:ascii="mylotus" w:hAnsi="mylotus" w:cs="AL-Hotham"/>
          <w:b/>
          <w:bCs/>
          <w:noProof/>
          <w:sz w:val="32"/>
          <w:szCs w:val="36"/>
          <w:rtl/>
        </w:rPr>
        <w:pict>
          <v:shapetype id="_x0000_t202" coordsize="21600,21600" o:spt="202" path="m,l,21600r21600,l21600,xe">
            <v:stroke joinstyle="miter"/>
            <v:path gradientshapeok="t" o:connecttype="rect"/>
          </v:shapetype>
          <v:shape id="_x0000_s1029" type="#_x0000_t202" style="position:absolute;left:0;text-align:left;margin-left:244.45pt;margin-top:.65pt;width:236.7pt;height:175.35pt;z-index:251664384" stroked="f">
            <v:textbox style="mso-next-textbox:#_x0000_s1029">
              <w:txbxContent>
                <w:p w:rsidR="00EC5526" w:rsidRPr="00123553" w:rsidRDefault="00EC5526" w:rsidP="00EC5526">
                  <w:pPr>
                    <w:ind w:firstLine="0"/>
                    <w:jc w:val="center"/>
                    <w:rPr>
                      <w:rFonts w:ascii="mylotus" w:hAnsi="mylotus" w:cs="AL-Hotham"/>
                      <w:b/>
                      <w:bCs/>
                      <w:sz w:val="32"/>
                      <w:szCs w:val="36"/>
                      <w:rtl/>
                    </w:rPr>
                  </w:pPr>
                  <w:r w:rsidRPr="00123553">
                    <w:rPr>
                      <w:rFonts w:ascii="mylotus" w:hAnsi="mylotus" w:cs="AL-Hotham"/>
                      <w:b/>
                      <w:bCs/>
                      <w:sz w:val="32"/>
                      <w:szCs w:val="36"/>
                      <w:rtl/>
                    </w:rPr>
                    <w:t>المم</w:t>
                  </w:r>
                  <w:r w:rsidRPr="00123553">
                    <w:rPr>
                      <w:rFonts w:ascii="mylotus" w:hAnsi="mylotus" w:cs="AL-Hotham" w:hint="cs"/>
                      <w:b/>
                      <w:bCs/>
                      <w:sz w:val="32"/>
                      <w:szCs w:val="36"/>
                      <w:rtl/>
                    </w:rPr>
                    <w:t>ْ</w:t>
                  </w:r>
                  <w:r w:rsidRPr="00123553">
                    <w:rPr>
                      <w:rFonts w:ascii="mylotus" w:hAnsi="mylotus" w:cs="AL-Hotham"/>
                      <w:b/>
                      <w:bCs/>
                      <w:sz w:val="32"/>
                      <w:szCs w:val="36"/>
                      <w:rtl/>
                    </w:rPr>
                    <w:t>ل</w:t>
                  </w:r>
                  <w:r w:rsidRPr="00123553">
                    <w:rPr>
                      <w:rFonts w:ascii="mylotus" w:hAnsi="mylotus" w:cs="AL-Hotham" w:hint="cs"/>
                      <w:b/>
                      <w:bCs/>
                      <w:sz w:val="32"/>
                      <w:szCs w:val="36"/>
                      <w:rtl/>
                    </w:rPr>
                    <w:t>َ</w:t>
                  </w:r>
                  <w:r w:rsidRPr="00123553">
                    <w:rPr>
                      <w:rFonts w:ascii="mylotus" w:hAnsi="mylotus" w:cs="AL-Hotham"/>
                      <w:b/>
                      <w:bCs/>
                      <w:sz w:val="32"/>
                      <w:szCs w:val="36"/>
                      <w:rtl/>
                    </w:rPr>
                    <w:t>ك</w:t>
                  </w:r>
                  <w:r w:rsidRPr="00123553">
                    <w:rPr>
                      <w:rFonts w:ascii="mylotus" w:hAnsi="mylotus" w:cs="AL-Hotham" w:hint="cs"/>
                      <w:b/>
                      <w:bCs/>
                      <w:sz w:val="32"/>
                      <w:szCs w:val="36"/>
                      <w:rtl/>
                    </w:rPr>
                    <w:t>َ</w:t>
                  </w:r>
                  <w:r w:rsidRPr="00123553">
                    <w:rPr>
                      <w:rFonts w:ascii="mylotus" w:hAnsi="mylotus" w:cs="AL-Hotham"/>
                      <w:b/>
                      <w:bCs/>
                      <w:sz w:val="32"/>
                      <w:szCs w:val="36"/>
                      <w:rtl/>
                    </w:rPr>
                    <w:t>ة</w:t>
                  </w:r>
                  <w:r w:rsidRPr="00123553">
                    <w:rPr>
                      <w:rFonts w:ascii="mylotus" w:hAnsi="mylotus" w:cs="AL-Hotham" w:hint="cs"/>
                      <w:b/>
                      <w:bCs/>
                      <w:sz w:val="32"/>
                      <w:szCs w:val="36"/>
                      <w:rtl/>
                    </w:rPr>
                    <w:t>ُ</w:t>
                  </w:r>
                  <w:r w:rsidRPr="00123553">
                    <w:rPr>
                      <w:rFonts w:ascii="mylotus" w:hAnsi="mylotus" w:cs="AL-Hotham"/>
                      <w:b/>
                      <w:bCs/>
                      <w:sz w:val="32"/>
                      <w:szCs w:val="36"/>
                      <w:rtl/>
                    </w:rPr>
                    <w:t xml:space="preserve"> الع</w:t>
                  </w:r>
                  <w:r w:rsidRPr="00123553">
                    <w:rPr>
                      <w:rFonts w:ascii="mylotus" w:hAnsi="mylotus" w:cs="AL-Hotham" w:hint="cs"/>
                      <w:b/>
                      <w:bCs/>
                      <w:sz w:val="32"/>
                      <w:szCs w:val="36"/>
                      <w:rtl/>
                    </w:rPr>
                    <w:t>َ</w:t>
                  </w:r>
                  <w:r w:rsidRPr="00123553">
                    <w:rPr>
                      <w:rFonts w:ascii="mylotus" w:hAnsi="mylotus" w:cs="AL-Hotham"/>
                      <w:b/>
                      <w:bCs/>
                      <w:sz w:val="32"/>
                      <w:szCs w:val="36"/>
                      <w:rtl/>
                    </w:rPr>
                    <w:t>ر</w:t>
                  </w:r>
                  <w:r w:rsidRPr="00123553">
                    <w:rPr>
                      <w:rFonts w:ascii="mylotus" w:hAnsi="mylotus" w:cs="AL-Hotham" w:hint="cs"/>
                      <w:b/>
                      <w:bCs/>
                      <w:sz w:val="32"/>
                      <w:szCs w:val="36"/>
                      <w:rtl/>
                    </w:rPr>
                    <w:t>َ</w:t>
                  </w:r>
                  <w:r w:rsidRPr="00123553">
                    <w:rPr>
                      <w:rFonts w:ascii="mylotus" w:hAnsi="mylotus" w:cs="AL-Hotham"/>
                      <w:b/>
                      <w:bCs/>
                      <w:sz w:val="32"/>
                      <w:szCs w:val="36"/>
                      <w:rtl/>
                    </w:rPr>
                    <w:t>ب</w:t>
                  </w:r>
                  <w:r w:rsidRPr="00123553">
                    <w:rPr>
                      <w:rFonts w:ascii="mylotus" w:hAnsi="mylotus" w:cs="AL-Hotham" w:hint="cs"/>
                      <w:b/>
                      <w:bCs/>
                      <w:sz w:val="32"/>
                      <w:szCs w:val="36"/>
                      <w:rtl/>
                    </w:rPr>
                    <w:t>ِ</w:t>
                  </w:r>
                  <w:r w:rsidRPr="00123553">
                    <w:rPr>
                      <w:rFonts w:ascii="mylotus" w:hAnsi="mylotus" w:cs="AL-Hotham"/>
                      <w:b/>
                      <w:bCs/>
                      <w:sz w:val="32"/>
                      <w:szCs w:val="36"/>
                      <w:rtl/>
                    </w:rPr>
                    <w:t>ي</w:t>
                  </w:r>
                  <w:r w:rsidRPr="00123553">
                    <w:rPr>
                      <w:rFonts w:ascii="mylotus" w:hAnsi="mylotus" w:cs="AL-Hotham" w:hint="cs"/>
                      <w:b/>
                      <w:bCs/>
                      <w:sz w:val="32"/>
                      <w:szCs w:val="36"/>
                      <w:rtl/>
                    </w:rPr>
                    <w:t>َّ</w:t>
                  </w:r>
                  <w:r w:rsidRPr="00123553">
                    <w:rPr>
                      <w:rFonts w:ascii="mylotus" w:hAnsi="mylotus" w:cs="AL-Hotham"/>
                      <w:b/>
                      <w:bCs/>
                      <w:sz w:val="32"/>
                      <w:szCs w:val="36"/>
                      <w:rtl/>
                    </w:rPr>
                    <w:t>ة</w:t>
                  </w:r>
                  <w:r w:rsidRPr="00123553">
                    <w:rPr>
                      <w:rFonts w:ascii="mylotus" w:hAnsi="mylotus" w:cs="AL-Hotham" w:hint="cs"/>
                      <w:b/>
                      <w:bCs/>
                      <w:sz w:val="32"/>
                      <w:szCs w:val="36"/>
                      <w:rtl/>
                    </w:rPr>
                    <w:t>ُ</w:t>
                  </w:r>
                  <w:r w:rsidRPr="00123553">
                    <w:rPr>
                      <w:rFonts w:ascii="mylotus" w:hAnsi="mylotus" w:cs="AL-Hotham"/>
                      <w:b/>
                      <w:bCs/>
                      <w:sz w:val="32"/>
                      <w:szCs w:val="36"/>
                      <w:rtl/>
                    </w:rPr>
                    <w:t xml:space="preserve"> الس</w:t>
                  </w:r>
                  <w:r w:rsidRPr="00123553">
                    <w:rPr>
                      <w:rFonts w:ascii="mylotus" w:hAnsi="mylotus" w:cs="AL-Hotham" w:hint="cs"/>
                      <w:b/>
                      <w:bCs/>
                      <w:sz w:val="32"/>
                      <w:szCs w:val="36"/>
                      <w:rtl/>
                    </w:rPr>
                    <w:t>ُّ</w:t>
                  </w:r>
                  <w:r w:rsidRPr="00123553">
                    <w:rPr>
                      <w:rFonts w:ascii="mylotus" w:hAnsi="mylotus" w:cs="AL-Hotham"/>
                      <w:b/>
                      <w:bCs/>
                      <w:sz w:val="32"/>
                      <w:szCs w:val="36"/>
                      <w:rtl/>
                    </w:rPr>
                    <w:t>ع</w:t>
                  </w:r>
                  <w:r w:rsidRPr="00123553">
                    <w:rPr>
                      <w:rFonts w:ascii="mylotus" w:hAnsi="mylotus" w:cs="AL-Hotham" w:hint="cs"/>
                      <w:b/>
                      <w:bCs/>
                      <w:sz w:val="32"/>
                      <w:szCs w:val="36"/>
                      <w:rtl/>
                    </w:rPr>
                    <w:t>ُ</w:t>
                  </w:r>
                  <w:r w:rsidRPr="00123553">
                    <w:rPr>
                      <w:rFonts w:ascii="mylotus" w:hAnsi="mylotus" w:cs="AL-Hotham"/>
                      <w:b/>
                      <w:bCs/>
                      <w:sz w:val="32"/>
                      <w:szCs w:val="36"/>
                      <w:rtl/>
                    </w:rPr>
                    <w:t>ودي</w:t>
                  </w:r>
                  <w:r w:rsidRPr="00123553">
                    <w:rPr>
                      <w:rFonts w:ascii="mylotus" w:hAnsi="mylotus" w:cs="AL-Hotham" w:hint="cs"/>
                      <w:b/>
                      <w:bCs/>
                      <w:sz w:val="32"/>
                      <w:szCs w:val="36"/>
                      <w:rtl/>
                    </w:rPr>
                    <w:t>َّ</w:t>
                  </w:r>
                  <w:r w:rsidRPr="00123553">
                    <w:rPr>
                      <w:rFonts w:ascii="mylotus" w:hAnsi="mylotus" w:cs="AL-Hotham"/>
                      <w:b/>
                      <w:bCs/>
                      <w:sz w:val="32"/>
                      <w:szCs w:val="36"/>
                      <w:rtl/>
                    </w:rPr>
                    <w:t>ة</w:t>
                  </w:r>
                </w:p>
                <w:p w:rsidR="00EC5526" w:rsidRPr="00123553" w:rsidRDefault="00EC5526" w:rsidP="00EC5526">
                  <w:pPr>
                    <w:ind w:firstLine="0"/>
                    <w:jc w:val="center"/>
                    <w:rPr>
                      <w:rFonts w:ascii="mylotus" w:hAnsi="mylotus" w:cs="AL-Hotham"/>
                      <w:b/>
                      <w:bCs/>
                      <w:sz w:val="32"/>
                      <w:szCs w:val="36"/>
                      <w:rtl/>
                    </w:rPr>
                  </w:pPr>
                  <w:r w:rsidRPr="00123553">
                    <w:rPr>
                      <w:rFonts w:ascii="mylotus" w:hAnsi="mylotus" w:cs="AL-Hotham"/>
                      <w:b/>
                      <w:bCs/>
                      <w:sz w:val="32"/>
                      <w:szCs w:val="36"/>
                      <w:rtl/>
                    </w:rPr>
                    <w:t>وزارة الت</w:t>
                  </w:r>
                  <w:r w:rsidRPr="00123553">
                    <w:rPr>
                      <w:rFonts w:ascii="mylotus" w:hAnsi="mylotus" w:cs="AL-Hotham" w:hint="cs"/>
                      <w:b/>
                      <w:bCs/>
                      <w:sz w:val="32"/>
                      <w:szCs w:val="36"/>
                      <w:rtl/>
                    </w:rPr>
                    <w:t>َّ</w:t>
                  </w:r>
                  <w:r w:rsidRPr="00123553">
                    <w:rPr>
                      <w:rFonts w:ascii="mylotus" w:hAnsi="mylotus" w:cs="AL-Hotham"/>
                      <w:b/>
                      <w:bCs/>
                      <w:sz w:val="32"/>
                      <w:szCs w:val="36"/>
                      <w:rtl/>
                    </w:rPr>
                    <w:t>ع</w:t>
                  </w:r>
                  <w:r w:rsidRPr="00123553">
                    <w:rPr>
                      <w:rFonts w:ascii="mylotus" w:hAnsi="mylotus" w:cs="AL-Hotham" w:hint="cs"/>
                      <w:b/>
                      <w:bCs/>
                      <w:sz w:val="32"/>
                      <w:szCs w:val="36"/>
                      <w:rtl/>
                    </w:rPr>
                    <w:t>ْ</w:t>
                  </w:r>
                  <w:r w:rsidRPr="00123553">
                    <w:rPr>
                      <w:rFonts w:ascii="mylotus" w:hAnsi="mylotus" w:cs="AL-Hotham"/>
                      <w:b/>
                      <w:bCs/>
                      <w:sz w:val="32"/>
                      <w:szCs w:val="36"/>
                      <w:rtl/>
                    </w:rPr>
                    <w:t>ليم الع</w:t>
                  </w:r>
                  <w:r w:rsidRPr="00123553">
                    <w:rPr>
                      <w:rFonts w:ascii="mylotus" w:hAnsi="mylotus" w:cs="AL-Hotham" w:hint="cs"/>
                      <w:b/>
                      <w:bCs/>
                      <w:sz w:val="32"/>
                      <w:szCs w:val="36"/>
                      <w:rtl/>
                    </w:rPr>
                    <w:t>َ</w:t>
                  </w:r>
                  <w:r w:rsidRPr="00123553">
                    <w:rPr>
                      <w:rFonts w:ascii="mylotus" w:hAnsi="mylotus" w:cs="AL-Hotham"/>
                      <w:b/>
                      <w:bCs/>
                      <w:sz w:val="32"/>
                      <w:szCs w:val="36"/>
                      <w:rtl/>
                    </w:rPr>
                    <w:t>الي</w:t>
                  </w:r>
                </w:p>
                <w:p w:rsidR="00EC5526" w:rsidRPr="00123553" w:rsidRDefault="00EC5526" w:rsidP="00EC5526">
                  <w:pPr>
                    <w:ind w:firstLine="0"/>
                    <w:jc w:val="center"/>
                    <w:rPr>
                      <w:rFonts w:ascii="mylotus" w:hAnsi="mylotus" w:cs="AL-Hotham"/>
                      <w:b/>
                      <w:bCs/>
                      <w:sz w:val="32"/>
                      <w:szCs w:val="36"/>
                      <w:rtl/>
                    </w:rPr>
                  </w:pPr>
                  <w:r w:rsidRPr="00123553">
                    <w:rPr>
                      <w:rFonts w:ascii="mylotus" w:hAnsi="mylotus" w:cs="AL-Hotham"/>
                      <w:b/>
                      <w:bCs/>
                      <w:sz w:val="32"/>
                      <w:szCs w:val="36"/>
                      <w:rtl/>
                    </w:rPr>
                    <w:t>جامعة</w:t>
                  </w:r>
                  <w:r w:rsidRPr="00123553">
                    <w:rPr>
                      <w:rFonts w:ascii="mylotus" w:hAnsi="mylotus" w:cs="AL-Hotham" w:hint="cs"/>
                      <w:b/>
                      <w:bCs/>
                      <w:sz w:val="32"/>
                      <w:szCs w:val="36"/>
                      <w:rtl/>
                    </w:rPr>
                    <w:t>ُ</w:t>
                  </w:r>
                  <w:r w:rsidRPr="00123553">
                    <w:rPr>
                      <w:rFonts w:ascii="mylotus" w:hAnsi="mylotus" w:cs="AL-Hotham"/>
                      <w:b/>
                      <w:bCs/>
                      <w:sz w:val="32"/>
                      <w:szCs w:val="36"/>
                      <w:rtl/>
                    </w:rPr>
                    <w:t xml:space="preserve"> الإمام محم</w:t>
                  </w:r>
                  <w:r w:rsidRPr="00123553">
                    <w:rPr>
                      <w:rFonts w:ascii="mylotus" w:hAnsi="mylotus" w:cs="AL-Hotham" w:hint="cs"/>
                      <w:b/>
                      <w:bCs/>
                      <w:sz w:val="32"/>
                      <w:szCs w:val="36"/>
                      <w:rtl/>
                    </w:rPr>
                    <w:t>َّ</w:t>
                  </w:r>
                  <w:r w:rsidRPr="00123553">
                    <w:rPr>
                      <w:rFonts w:ascii="mylotus" w:hAnsi="mylotus" w:cs="AL-Hotham"/>
                      <w:b/>
                      <w:bCs/>
                      <w:sz w:val="32"/>
                      <w:szCs w:val="36"/>
                      <w:rtl/>
                    </w:rPr>
                    <w:t>د بن س</w:t>
                  </w:r>
                  <w:r w:rsidRPr="00123553">
                    <w:rPr>
                      <w:rFonts w:ascii="mylotus" w:hAnsi="mylotus" w:cs="AL-Hotham" w:hint="cs"/>
                      <w:b/>
                      <w:bCs/>
                      <w:sz w:val="32"/>
                      <w:szCs w:val="36"/>
                      <w:rtl/>
                    </w:rPr>
                    <w:t>ُ</w:t>
                  </w:r>
                  <w:r w:rsidRPr="00123553">
                    <w:rPr>
                      <w:rFonts w:ascii="mylotus" w:hAnsi="mylotus" w:cs="AL-Hotham"/>
                      <w:b/>
                      <w:bCs/>
                      <w:sz w:val="32"/>
                      <w:szCs w:val="36"/>
                      <w:rtl/>
                    </w:rPr>
                    <w:t>ع</w:t>
                  </w:r>
                  <w:r w:rsidRPr="00123553">
                    <w:rPr>
                      <w:rFonts w:ascii="mylotus" w:hAnsi="mylotus" w:cs="AL-Hotham" w:hint="cs"/>
                      <w:b/>
                      <w:bCs/>
                      <w:sz w:val="32"/>
                      <w:szCs w:val="36"/>
                      <w:rtl/>
                    </w:rPr>
                    <w:t>ُ</w:t>
                  </w:r>
                  <w:r w:rsidRPr="00123553">
                    <w:rPr>
                      <w:rFonts w:ascii="mylotus" w:hAnsi="mylotus" w:cs="AL-Hotham"/>
                      <w:b/>
                      <w:bCs/>
                      <w:sz w:val="32"/>
                      <w:szCs w:val="36"/>
                      <w:rtl/>
                    </w:rPr>
                    <w:t>ود الإسلامي</w:t>
                  </w:r>
                  <w:r w:rsidRPr="00123553">
                    <w:rPr>
                      <w:rFonts w:ascii="mylotus" w:hAnsi="mylotus" w:cs="AL-Hotham" w:hint="cs"/>
                      <w:b/>
                      <w:bCs/>
                      <w:sz w:val="32"/>
                      <w:szCs w:val="36"/>
                      <w:rtl/>
                    </w:rPr>
                    <w:t>َّ</w:t>
                  </w:r>
                  <w:r w:rsidRPr="00123553">
                    <w:rPr>
                      <w:rFonts w:ascii="mylotus" w:hAnsi="mylotus" w:cs="AL-Hotham"/>
                      <w:b/>
                      <w:bCs/>
                      <w:sz w:val="32"/>
                      <w:szCs w:val="36"/>
                      <w:rtl/>
                    </w:rPr>
                    <w:t>ة</w:t>
                  </w:r>
                </w:p>
                <w:p w:rsidR="00EC5526" w:rsidRPr="00123553" w:rsidRDefault="00EC5526" w:rsidP="00EC5526">
                  <w:pPr>
                    <w:ind w:firstLine="0"/>
                    <w:jc w:val="center"/>
                    <w:rPr>
                      <w:rFonts w:ascii="mylotus" w:hAnsi="mylotus" w:cs="AL-Hotham"/>
                      <w:b/>
                      <w:bCs/>
                      <w:sz w:val="32"/>
                      <w:szCs w:val="36"/>
                      <w:rtl/>
                    </w:rPr>
                  </w:pPr>
                  <w:r w:rsidRPr="00123553">
                    <w:rPr>
                      <w:rFonts w:ascii="mylotus" w:hAnsi="mylotus" w:cs="AL-Hotham" w:hint="cs"/>
                      <w:b/>
                      <w:bCs/>
                      <w:sz w:val="32"/>
                      <w:szCs w:val="36"/>
                      <w:rtl/>
                    </w:rPr>
                    <w:t>المعهد العالي للقضاء</w:t>
                  </w:r>
                </w:p>
                <w:p w:rsidR="00EC5526" w:rsidRPr="00123553" w:rsidRDefault="00EC5526" w:rsidP="00EC5526">
                  <w:pPr>
                    <w:ind w:firstLine="0"/>
                    <w:jc w:val="center"/>
                    <w:rPr>
                      <w:rFonts w:ascii="mylotus" w:hAnsi="mylotus" w:cs="AL-Hotham"/>
                      <w:b/>
                      <w:bCs/>
                      <w:sz w:val="32"/>
                      <w:szCs w:val="36"/>
                      <w:rtl/>
                    </w:rPr>
                  </w:pPr>
                  <w:r w:rsidRPr="00123553">
                    <w:rPr>
                      <w:rFonts w:ascii="mylotus" w:hAnsi="mylotus" w:cs="AL-Hotham"/>
                      <w:b/>
                      <w:bCs/>
                      <w:sz w:val="32"/>
                      <w:szCs w:val="36"/>
                      <w:rtl/>
                    </w:rPr>
                    <w:t>قس</w:t>
                  </w:r>
                  <w:r w:rsidRPr="00123553">
                    <w:rPr>
                      <w:rFonts w:ascii="mylotus" w:hAnsi="mylotus" w:cs="AL-Hotham" w:hint="cs"/>
                      <w:b/>
                      <w:bCs/>
                      <w:sz w:val="32"/>
                      <w:szCs w:val="36"/>
                      <w:rtl/>
                    </w:rPr>
                    <w:t>ْ</w:t>
                  </w:r>
                  <w:r w:rsidRPr="00123553">
                    <w:rPr>
                      <w:rFonts w:ascii="mylotus" w:hAnsi="mylotus" w:cs="AL-Hotham"/>
                      <w:b/>
                      <w:bCs/>
                      <w:sz w:val="32"/>
                      <w:szCs w:val="36"/>
                      <w:rtl/>
                    </w:rPr>
                    <w:t>م الف</w:t>
                  </w:r>
                  <w:r w:rsidRPr="00123553">
                    <w:rPr>
                      <w:rFonts w:ascii="mylotus" w:hAnsi="mylotus" w:cs="AL-Hotham" w:hint="cs"/>
                      <w:b/>
                      <w:bCs/>
                      <w:sz w:val="32"/>
                      <w:szCs w:val="36"/>
                      <w:rtl/>
                    </w:rPr>
                    <w:t>ِ</w:t>
                  </w:r>
                  <w:r w:rsidRPr="00123553">
                    <w:rPr>
                      <w:rFonts w:ascii="mylotus" w:hAnsi="mylotus" w:cs="AL-Hotham"/>
                      <w:b/>
                      <w:bCs/>
                      <w:sz w:val="32"/>
                      <w:szCs w:val="36"/>
                      <w:rtl/>
                    </w:rPr>
                    <w:t>ق</w:t>
                  </w:r>
                  <w:r w:rsidRPr="00123553">
                    <w:rPr>
                      <w:rFonts w:ascii="mylotus" w:hAnsi="mylotus" w:cs="AL-Hotham" w:hint="cs"/>
                      <w:b/>
                      <w:bCs/>
                      <w:sz w:val="32"/>
                      <w:szCs w:val="36"/>
                      <w:rtl/>
                    </w:rPr>
                    <w:t>ْ</w:t>
                  </w:r>
                  <w:r w:rsidRPr="00123553">
                    <w:rPr>
                      <w:rFonts w:ascii="mylotus" w:hAnsi="mylotus" w:cs="AL-Hotham"/>
                      <w:b/>
                      <w:bCs/>
                      <w:sz w:val="32"/>
                      <w:szCs w:val="36"/>
                      <w:rtl/>
                    </w:rPr>
                    <w:t>ه</w:t>
                  </w:r>
                  <w:r w:rsidRPr="00123553">
                    <w:rPr>
                      <w:rFonts w:ascii="mylotus" w:hAnsi="mylotus" w:cs="AL-Hotham" w:hint="cs"/>
                      <w:b/>
                      <w:bCs/>
                      <w:sz w:val="32"/>
                      <w:szCs w:val="36"/>
                      <w:rtl/>
                    </w:rPr>
                    <w:t xml:space="preserve"> المقارن</w:t>
                  </w:r>
                </w:p>
                <w:p w:rsidR="00EC5526" w:rsidRDefault="00EC5526" w:rsidP="00EC5526">
                  <w:pPr>
                    <w:rPr>
                      <w:rtl/>
                    </w:rPr>
                  </w:pPr>
                </w:p>
              </w:txbxContent>
            </v:textbox>
            <w10:wrap anchorx="page"/>
          </v:shape>
        </w:pict>
      </w:r>
      <w:r w:rsidR="005F583E">
        <w:rPr>
          <w:rFonts w:ascii="mylotus" w:hAnsi="mylotus" w:cs="AL-Hotham"/>
          <w:b/>
          <w:bCs/>
          <w:noProof/>
          <w:sz w:val="32"/>
          <w:szCs w:val="36"/>
          <w:rtl/>
        </w:rPr>
        <w:drawing>
          <wp:anchor distT="0" distB="0" distL="114300" distR="114300" simplePos="0" relativeHeight="251663360" behindDoc="0" locked="0" layoutInCell="1" allowOverlap="1">
            <wp:simplePos x="0" y="0"/>
            <wp:positionH relativeFrom="column">
              <wp:posOffset>-289063</wp:posOffset>
            </wp:positionH>
            <wp:positionV relativeFrom="paragraph">
              <wp:posOffset>167281</wp:posOffset>
            </wp:positionV>
            <wp:extent cx="1030522" cy="1375575"/>
            <wp:effectExtent l="19050" t="0" r="0" b="0"/>
            <wp:wrapNone/>
            <wp:docPr id="34" name="صورة 20" descr="جامعة الإمام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0" descr="جامعة الإمام1"/>
                    <pic:cNvPicPr>
                      <a:picLocks noChangeAspect="1" noChangeArrowheads="1"/>
                    </pic:cNvPicPr>
                  </pic:nvPicPr>
                  <pic:blipFill>
                    <a:blip r:embed="rId8"/>
                    <a:srcRect/>
                    <a:stretch>
                      <a:fillRect/>
                    </a:stretch>
                  </pic:blipFill>
                  <pic:spPr bwMode="auto">
                    <a:xfrm>
                      <a:off x="0" y="0"/>
                      <a:ext cx="1030522" cy="1375575"/>
                    </a:xfrm>
                    <a:prstGeom prst="rect">
                      <a:avLst/>
                    </a:prstGeom>
                    <a:noFill/>
                    <a:ln w="9525">
                      <a:noFill/>
                      <a:miter lim="800000"/>
                      <a:headEnd/>
                      <a:tailEnd/>
                    </a:ln>
                  </pic:spPr>
                </pic:pic>
              </a:graphicData>
            </a:graphic>
          </wp:anchor>
        </w:drawing>
      </w:r>
      <w:r w:rsidR="00EC5526" w:rsidRPr="00EC5526">
        <w:rPr>
          <w:rFonts w:ascii="mylotus" w:hAnsi="mylotus" w:cs="AL-Hotham"/>
          <w:b/>
          <w:bCs/>
          <w:sz w:val="32"/>
          <w:szCs w:val="36"/>
          <w:rtl/>
        </w:rPr>
        <w:t>المم</w:t>
      </w:r>
      <w:r w:rsidR="00EC5526" w:rsidRPr="00EC5526">
        <w:rPr>
          <w:rFonts w:ascii="mylotus" w:hAnsi="mylotus" w:cs="AL-Hotham" w:hint="cs"/>
          <w:b/>
          <w:bCs/>
          <w:sz w:val="32"/>
          <w:szCs w:val="36"/>
          <w:rtl/>
        </w:rPr>
        <w:t>ْ</w:t>
      </w:r>
      <w:r w:rsidR="00EC5526" w:rsidRPr="00EC5526">
        <w:rPr>
          <w:rFonts w:ascii="mylotus" w:hAnsi="mylotus" w:cs="AL-Hotham"/>
          <w:b/>
          <w:bCs/>
          <w:sz w:val="32"/>
          <w:szCs w:val="36"/>
          <w:rtl/>
        </w:rPr>
        <w:t>ل</w:t>
      </w:r>
      <w:r w:rsidR="00EC5526" w:rsidRPr="00EC5526">
        <w:rPr>
          <w:rFonts w:ascii="mylotus" w:hAnsi="mylotus" w:cs="AL-Hotham" w:hint="cs"/>
          <w:b/>
          <w:bCs/>
          <w:sz w:val="32"/>
          <w:szCs w:val="36"/>
          <w:rtl/>
        </w:rPr>
        <w:t>َ</w:t>
      </w:r>
      <w:r w:rsidR="00EC5526" w:rsidRPr="00EC5526">
        <w:rPr>
          <w:rFonts w:ascii="mylotus" w:hAnsi="mylotus" w:cs="AL-Hotham"/>
          <w:b/>
          <w:bCs/>
          <w:sz w:val="32"/>
          <w:szCs w:val="36"/>
          <w:rtl/>
        </w:rPr>
        <w:t>ك</w:t>
      </w:r>
      <w:r w:rsidR="00EC5526" w:rsidRPr="00EC5526">
        <w:rPr>
          <w:rFonts w:ascii="mylotus" w:hAnsi="mylotus" w:cs="AL-Hotham" w:hint="cs"/>
          <w:b/>
          <w:bCs/>
          <w:sz w:val="32"/>
          <w:szCs w:val="36"/>
          <w:rtl/>
        </w:rPr>
        <w:t>َ</w:t>
      </w:r>
      <w:r w:rsidR="00EC5526" w:rsidRPr="00EC5526">
        <w:rPr>
          <w:rFonts w:ascii="mylotus" w:hAnsi="mylotus" w:cs="AL-Hotham"/>
          <w:b/>
          <w:bCs/>
          <w:sz w:val="32"/>
          <w:szCs w:val="36"/>
          <w:rtl/>
        </w:rPr>
        <w:t>ة</w:t>
      </w:r>
      <w:r w:rsidR="00EC5526" w:rsidRPr="00EC5526">
        <w:rPr>
          <w:rFonts w:ascii="mylotus" w:hAnsi="mylotus" w:cs="AL-Hotham" w:hint="cs"/>
          <w:b/>
          <w:bCs/>
          <w:sz w:val="32"/>
          <w:szCs w:val="36"/>
          <w:rtl/>
        </w:rPr>
        <w:t>ُ</w:t>
      </w:r>
      <w:r w:rsidR="00EC5526" w:rsidRPr="00EC5526">
        <w:rPr>
          <w:rFonts w:ascii="mylotus" w:hAnsi="mylotus" w:cs="AL-Hotham"/>
          <w:b/>
          <w:bCs/>
          <w:sz w:val="32"/>
          <w:szCs w:val="36"/>
          <w:rtl/>
        </w:rPr>
        <w:t xml:space="preserve"> الع</w:t>
      </w:r>
      <w:r w:rsidR="00EC5526" w:rsidRPr="00EC5526">
        <w:rPr>
          <w:rFonts w:ascii="mylotus" w:hAnsi="mylotus" w:cs="AL-Hotham" w:hint="cs"/>
          <w:b/>
          <w:bCs/>
          <w:sz w:val="32"/>
          <w:szCs w:val="36"/>
          <w:rtl/>
        </w:rPr>
        <w:t>َ</w:t>
      </w:r>
      <w:r w:rsidR="00EC5526" w:rsidRPr="00EC5526">
        <w:rPr>
          <w:rFonts w:ascii="mylotus" w:hAnsi="mylotus" w:cs="AL-Hotham"/>
          <w:b/>
          <w:bCs/>
          <w:sz w:val="32"/>
          <w:szCs w:val="36"/>
          <w:rtl/>
        </w:rPr>
        <w:t>ر</w:t>
      </w:r>
      <w:r w:rsidR="00EC5526" w:rsidRPr="00EC5526">
        <w:rPr>
          <w:rFonts w:ascii="mylotus" w:hAnsi="mylotus" w:cs="AL-Hotham" w:hint="cs"/>
          <w:b/>
          <w:bCs/>
          <w:sz w:val="32"/>
          <w:szCs w:val="36"/>
          <w:rtl/>
        </w:rPr>
        <w:t>َ</w:t>
      </w:r>
      <w:r w:rsidR="00EC5526" w:rsidRPr="00EC5526">
        <w:rPr>
          <w:rFonts w:ascii="mylotus" w:hAnsi="mylotus" w:cs="AL-Hotham"/>
          <w:b/>
          <w:bCs/>
          <w:sz w:val="32"/>
          <w:szCs w:val="36"/>
          <w:rtl/>
        </w:rPr>
        <w:t>ب</w:t>
      </w:r>
      <w:r w:rsidR="00EC5526" w:rsidRPr="00EC5526">
        <w:rPr>
          <w:rFonts w:ascii="mylotus" w:hAnsi="mylotus" w:cs="AL-Hotham" w:hint="cs"/>
          <w:b/>
          <w:bCs/>
          <w:sz w:val="32"/>
          <w:szCs w:val="36"/>
          <w:rtl/>
        </w:rPr>
        <w:t>ِ</w:t>
      </w:r>
      <w:r w:rsidR="00EC5526" w:rsidRPr="00EC5526">
        <w:rPr>
          <w:rFonts w:ascii="mylotus" w:hAnsi="mylotus" w:cs="AL-Hotham"/>
          <w:b/>
          <w:bCs/>
          <w:sz w:val="32"/>
          <w:szCs w:val="36"/>
          <w:rtl/>
        </w:rPr>
        <w:t>ي</w:t>
      </w:r>
      <w:r w:rsidR="00EC5526" w:rsidRPr="00EC5526">
        <w:rPr>
          <w:rFonts w:ascii="mylotus" w:hAnsi="mylotus" w:cs="AL-Hotham" w:hint="cs"/>
          <w:b/>
          <w:bCs/>
          <w:sz w:val="32"/>
          <w:szCs w:val="36"/>
          <w:rtl/>
        </w:rPr>
        <w:t>َّ</w:t>
      </w:r>
      <w:r w:rsidR="00EC5526" w:rsidRPr="00EC5526">
        <w:rPr>
          <w:rFonts w:ascii="mylotus" w:hAnsi="mylotus" w:cs="AL-Hotham"/>
          <w:b/>
          <w:bCs/>
          <w:sz w:val="32"/>
          <w:szCs w:val="36"/>
          <w:rtl/>
        </w:rPr>
        <w:t>ة</w:t>
      </w:r>
      <w:r w:rsidR="00EC5526" w:rsidRPr="00EC5526">
        <w:rPr>
          <w:rFonts w:ascii="mylotus" w:hAnsi="mylotus" w:cs="AL-Hotham" w:hint="cs"/>
          <w:b/>
          <w:bCs/>
          <w:sz w:val="32"/>
          <w:szCs w:val="36"/>
          <w:rtl/>
        </w:rPr>
        <w:t>ُ</w:t>
      </w:r>
      <w:r w:rsidR="00EC5526" w:rsidRPr="00EC5526">
        <w:rPr>
          <w:rFonts w:ascii="mylotus" w:hAnsi="mylotus" w:cs="AL-Hotham"/>
          <w:b/>
          <w:bCs/>
          <w:sz w:val="32"/>
          <w:szCs w:val="36"/>
          <w:rtl/>
        </w:rPr>
        <w:t xml:space="preserve"> الس</w:t>
      </w:r>
      <w:r w:rsidR="00EC5526" w:rsidRPr="00EC5526">
        <w:rPr>
          <w:rFonts w:ascii="mylotus" w:hAnsi="mylotus" w:cs="AL-Hotham" w:hint="cs"/>
          <w:b/>
          <w:bCs/>
          <w:sz w:val="32"/>
          <w:szCs w:val="36"/>
          <w:rtl/>
        </w:rPr>
        <w:t>ُّ</w:t>
      </w:r>
      <w:r w:rsidR="00EC5526" w:rsidRPr="00EC5526">
        <w:rPr>
          <w:rFonts w:ascii="mylotus" w:hAnsi="mylotus" w:cs="AL-Hotham"/>
          <w:b/>
          <w:bCs/>
          <w:sz w:val="32"/>
          <w:szCs w:val="36"/>
          <w:rtl/>
        </w:rPr>
        <w:t>ع</w:t>
      </w:r>
      <w:r w:rsidR="00EC5526" w:rsidRPr="00EC5526">
        <w:rPr>
          <w:rFonts w:ascii="mylotus" w:hAnsi="mylotus" w:cs="AL-Hotham" w:hint="cs"/>
          <w:b/>
          <w:bCs/>
          <w:sz w:val="32"/>
          <w:szCs w:val="36"/>
          <w:rtl/>
        </w:rPr>
        <w:t>ُ</w:t>
      </w:r>
      <w:r w:rsidR="00EC5526" w:rsidRPr="00EC5526">
        <w:rPr>
          <w:rFonts w:ascii="mylotus" w:hAnsi="mylotus" w:cs="AL-Hotham"/>
          <w:b/>
          <w:bCs/>
          <w:sz w:val="32"/>
          <w:szCs w:val="36"/>
          <w:rtl/>
        </w:rPr>
        <w:t>ودي</w:t>
      </w:r>
      <w:r w:rsidR="00EC5526" w:rsidRPr="00EC5526">
        <w:rPr>
          <w:rFonts w:ascii="mylotus" w:hAnsi="mylotus" w:cs="AL-Hotham" w:hint="cs"/>
          <w:b/>
          <w:bCs/>
          <w:sz w:val="32"/>
          <w:szCs w:val="36"/>
          <w:rtl/>
        </w:rPr>
        <w:t>َّ</w:t>
      </w:r>
      <w:r w:rsidR="00EC5526" w:rsidRPr="00EC5526">
        <w:rPr>
          <w:rFonts w:ascii="mylotus" w:hAnsi="mylotus" w:cs="AL-Hotham"/>
          <w:b/>
          <w:bCs/>
          <w:sz w:val="32"/>
          <w:szCs w:val="36"/>
          <w:rtl/>
        </w:rPr>
        <w:t>ة</w:t>
      </w:r>
    </w:p>
    <w:p w:rsidR="00EC5526" w:rsidRPr="00EC5526" w:rsidRDefault="00EC5526" w:rsidP="00EC5526">
      <w:pPr>
        <w:ind w:firstLine="0"/>
        <w:jc w:val="left"/>
        <w:rPr>
          <w:rFonts w:ascii="mylotus" w:hAnsi="mylotus" w:cs="AL-Hotham"/>
          <w:b/>
          <w:bCs/>
          <w:sz w:val="32"/>
          <w:szCs w:val="36"/>
          <w:rtl/>
        </w:rPr>
      </w:pPr>
      <w:r w:rsidRPr="00EC5526">
        <w:rPr>
          <w:rFonts w:ascii="mylotus" w:hAnsi="mylotus" w:cs="AL-Hotham"/>
          <w:b/>
          <w:bCs/>
          <w:sz w:val="32"/>
          <w:szCs w:val="36"/>
          <w:rtl/>
        </w:rPr>
        <w:t>قس</w:t>
      </w:r>
      <w:r w:rsidRPr="00EC5526">
        <w:rPr>
          <w:rFonts w:ascii="mylotus" w:hAnsi="mylotus" w:cs="AL-Hotham" w:hint="cs"/>
          <w:b/>
          <w:bCs/>
          <w:sz w:val="32"/>
          <w:szCs w:val="36"/>
          <w:rtl/>
        </w:rPr>
        <w:t>ْ</w:t>
      </w:r>
      <w:r w:rsidRPr="00EC5526">
        <w:rPr>
          <w:rFonts w:ascii="mylotus" w:hAnsi="mylotus" w:cs="AL-Hotham"/>
          <w:b/>
          <w:bCs/>
          <w:sz w:val="32"/>
          <w:szCs w:val="36"/>
          <w:rtl/>
        </w:rPr>
        <w:t>م الف</w:t>
      </w:r>
      <w:r w:rsidRPr="00EC5526">
        <w:rPr>
          <w:rFonts w:ascii="mylotus" w:hAnsi="mylotus" w:cs="AL-Hotham" w:hint="cs"/>
          <w:b/>
          <w:bCs/>
          <w:sz w:val="32"/>
          <w:szCs w:val="36"/>
          <w:rtl/>
        </w:rPr>
        <w:t>ِ</w:t>
      </w:r>
      <w:r w:rsidRPr="00EC5526">
        <w:rPr>
          <w:rFonts w:ascii="mylotus" w:hAnsi="mylotus" w:cs="AL-Hotham"/>
          <w:b/>
          <w:bCs/>
          <w:sz w:val="32"/>
          <w:szCs w:val="36"/>
          <w:rtl/>
        </w:rPr>
        <w:t>ق</w:t>
      </w:r>
      <w:r w:rsidRPr="00EC5526">
        <w:rPr>
          <w:rFonts w:ascii="mylotus" w:hAnsi="mylotus" w:cs="AL-Hotham" w:hint="cs"/>
          <w:b/>
          <w:bCs/>
          <w:sz w:val="32"/>
          <w:szCs w:val="36"/>
          <w:rtl/>
        </w:rPr>
        <w:t>ْ</w:t>
      </w:r>
      <w:r w:rsidRPr="00EC5526">
        <w:rPr>
          <w:rFonts w:ascii="mylotus" w:hAnsi="mylotus" w:cs="AL-Hotham"/>
          <w:b/>
          <w:bCs/>
          <w:sz w:val="32"/>
          <w:szCs w:val="36"/>
          <w:rtl/>
        </w:rPr>
        <w:t>ه</w:t>
      </w:r>
      <w:r w:rsidRPr="00EC5526">
        <w:rPr>
          <w:rFonts w:ascii="mylotus" w:hAnsi="mylotus" w:cs="AL-Hotham" w:hint="cs"/>
          <w:b/>
          <w:bCs/>
          <w:sz w:val="32"/>
          <w:szCs w:val="36"/>
          <w:rtl/>
        </w:rPr>
        <w:t xml:space="preserve"> المقارن</w:t>
      </w:r>
    </w:p>
    <w:p w:rsidR="00EC5526" w:rsidRDefault="00EC5526" w:rsidP="00EC5526">
      <w:pPr>
        <w:rPr>
          <w:rtl/>
        </w:rPr>
      </w:pPr>
    </w:p>
    <w:p w:rsidR="00EC5526" w:rsidRDefault="00EC5526" w:rsidP="00EC5526">
      <w:pPr>
        <w:rPr>
          <w:rtl/>
        </w:rPr>
      </w:pPr>
    </w:p>
    <w:p w:rsidR="00EC5526" w:rsidRDefault="00EC5526" w:rsidP="00EC5526">
      <w:pPr>
        <w:rPr>
          <w:rtl/>
        </w:rPr>
      </w:pPr>
    </w:p>
    <w:p w:rsidR="00EC5526" w:rsidRDefault="00EC5526" w:rsidP="00EC5526">
      <w:pPr>
        <w:rPr>
          <w:rtl/>
        </w:rPr>
      </w:pPr>
    </w:p>
    <w:p w:rsidR="00EC5526" w:rsidRDefault="00D212BA" w:rsidP="00EC5526">
      <w:pPr>
        <w:ind w:left="-759" w:right="-851" w:firstLine="0"/>
        <w:jc w:val="center"/>
        <w:rPr>
          <w:rFonts w:cs="SKR HEAD1 Decorative"/>
          <w:sz w:val="78"/>
          <w:szCs w:val="80"/>
          <w:rtl/>
        </w:rPr>
      </w:pPr>
      <w:r w:rsidRPr="00D212BA">
        <w:rPr>
          <w:rFonts w:cs="SKR HEAD1 Decorative"/>
          <w:noProof/>
          <w:color w:val="C0C0C0"/>
          <w:sz w:val="78"/>
          <w:szCs w:val="80"/>
          <w:rtl/>
        </w:rPr>
        <w:pict>
          <v:line id="_x0000_s1027" style="position:absolute;left:0;text-align:left;flip:x y;z-index:251661312" from="30.25pt,31pt" to="393.25pt,33.7pt" strokecolor="silver" strokeweight="1pt">
            <w10:wrap anchorx="page"/>
          </v:line>
        </w:pict>
      </w:r>
    </w:p>
    <w:p w:rsidR="00CE1757" w:rsidRPr="00CE1757" w:rsidRDefault="00CE1757" w:rsidP="00EC5526">
      <w:pPr>
        <w:ind w:left="-760" w:right="-851"/>
        <w:rPr>
          <w:rFonts w:ascii="Tahoma" w:hAnsi="Tahoma" w:cs="SKR HEAD1"/>
          <w:shadow/>
          <w:kern w:val="24"/>
          <w:position w:val="2"/>
          <w:sz w:val="48"/>
          <w:szCs w:val="50"/>
          <w:rtl/>
          <w:lang w:eastAsia="ar-SA"/>
        </w:rPr>
      </w:pPr>
      <w:r w:rsidRPr="00CE1757">
        <w:rPr>
          <w:rFonts w:ascii="Tahoma" w:hAnsi="Tahoma" w:cs="SKR HEAD1" w:hint="cs"/>
          <w:shadow/>
          <w:kern w:val="24"/>
          <w:position w:val="2"/>
          <w:sz w:val="48"/>
          <w:szCs w:val="50"/>
          <w:rtl/>
          <w:lang w:eastAsia="ar-SA"/>
        </w:rPr>
        <w:t>مُلخَّص بحث/</w:t>
      </w:r>
    </w:p>
    <w:p w:rsidR="00EC5526" w:rsidRPr="00CE1757" w:rsidRDefault="00EC5526" w:rsidP="00EC5526">
      <w:pPr>
        <w:ind w:left="-760" w:right="-851"/>
        <w:rPr>
          <w:rFonts w:ascii="Tahoma" w:hAnsi="Tahoma" w:cs="SKR HEAD1"/>
          <w:shadow/>
          <w:kern w:val="24"/>
          <w:position w:val="2"/>
          <w:sz w:val="48"/>
          <w:szCs w:val="50"/>
          <w:rtl/>
          <w:lang w:eastAsia="ar-SA"/>
        </w:rPr>
      </w:pPr>
      <w:r w:rsidRPr="00CE1757">
        <w:rPr>
          <w:rFonts w:ascii="Tahoma" w:hAnsi="Tahoma" w:cs="SKR HEAD1"/>
          <w:shadow/>
          <w:kern w:val="24"/>
          <w:position w:val="2"/>
          <w:sz w:val="58"/>
          <w:szCs w:val="60"/>
          <w:rtl/>
          <w:lang w:eastAsia="ar-SA"/>
        </w:rPr>
        <w:t>قاعدة (ح</w:t>
      </w:r>
      <w:r w:rsidRPr="00CE1757">
        <w:rPr>
          <w:rFonts w:ascii="Tahoma" w:hAnsi="Tahoma" w:cs="SKR HEAD1" w:hint="cs"/>
          <w:shadow/>
          <w:kern w:val="24"/>
          <w:position w:val="2"/>
          <w:sz w:val="58"/>
          <w:szCs w:val="60"/>
          <w:rtl/>
          <w:lang w:eastAsia="ar-SA"/>
        </w:rPr>
        <w:t>ُ</w:t>
      </w:r>
      <w:r w:rsidRPr="00CE1757">
        <w:rPr>
          <w:rFonts w:ascii="Tahoma" w:hAnsi="Tahoma" w:cs="SKR HEAD1"/>
          <w:shadow/>
          <w:kern w:val="24"/>
          <w:position w:val="2"/>
          <w:sz w:val="58"/>
          <w:szCs w:val="60"/>
          <w:rtl/>
          <w:lang w:eastAsia="ar-SA"/>
        </w:rPr>
        <w:t>ك</w:t>
      </w:r>
      <w:r w:rsidRPr="00CE1757">
        <w:rPr>
          <w:rFonts w:ascii="Tahoma" w:hAnsi="Tahoma" w:cs="SKR HEAD1" w:hint="cs"/>
          <w:shadow/>
          <w:kern w:val="24"/>
          <w:position w:val="2"/>
          <w:sz w:val="58"/>
          <w:szCs w:val="60"/>
          <w:rtl/>
          <w:lang w:eastAsia="ar-SA"/>
        </w:rPr>
        <w:t>ْ</w:t>
      </w:r>
      <w:r w:rsidRPr="00CE1757">
        <w:rPr>
          <w:rFonts w:ascii="Tahoma" w:hAnsi="Tahoma" w:cs="SKR HEAD1"/>
          <w:shadow/>
          <w:kern w:val="24"/>
          <w:position w:val="2"/>
          <w:sz w:val="58"/>
          <w:szCs w:val="60"/>
          <w:rtl/>
          <w:lang w:eastAsia="ar-SA"/>
        </w:rPr>
        <w:t>م</w:t>
      </w:r>
      <w:r w:rsidRPr="00CE1757">
        <w:rPr>
          <w:rFonts w:ascii="Tahoma" w:hAnsi="Tahoma" w:cs="SKR HEAD1" w:hint="cs"/>
          <w:shadow/>
          <w:kern w:val="24"/>
          <w:position w:val="2"/>
          <w:sz w:val="58"/>
          <w:szCs w:val="60"/>
          <w:rtl/>
          <w:lang w:eastAsia="ar-SA"/>
        </w:rPr>
        <w:t>ُ</w:t>
      </w:r>
      <w:r w:rsidRPr="00CE1757">
        <w:rPr>
          <w:rFonts w:ascii="Tahoma" w:hAnsi="Tahoma" w:cs="SKR HEAD1"/>
          <w:shadow/>
          <w:kern w:val="24"/>
          <w:position w:val="2"/>
          <w:sz w:val="58"/>
          <w:szCs w:val="60"/>
          <w:rtl/>
          <w:lang w:eastAsia="ar-SA"/>
        </w:rPr>
        <w:t xml:space="preserve"> الح</w:t>
      </w:r>
      <w:r w:rsidRPr="00CE1757">
        <w:rPr>
          <w:rFonts w:ascii="Tahoma" w:hAnsi="Tahoma" w:cs="SKR HEAD1" w:hint="cs"/>
          <w:shadow/>
          <w:kern w:val="24"/>
          <w:position w:val="2"/>
          <w:sz w:val="58"/>
          <w:szCs w:val="60"/>
          <w:rtl/>
          <w:lang w:eastAsia="ar-SA"/>
        </w:rPr>
        <w:t>َ</w:t>
      </w:r>
      <w:r w:rsidRPr="00CE1757">
        <w:rPr>
          <w:rFonts w:ascii="Tahoma" w:hAnsi="Tahoma" w:cs="SKR HEAD1"/>
          <w:shadow/>
          <w:kern w:val="24"/>
          <w:position w:val="2"/>
          <w:sz w:val="58"/>
          <w:szCs w:val="60"/>
          <w:rtl/>
          <w:lang w:eastAsia="ar-SA"/>
        </w:rPr>
        <w:t>اك</w:t>
      </w:r>
      <w:r w:rsidRPr="00CE1757">
        <w:rPr>
          <w:rFonts w:ascii="Tahoma" w:hAnsi="Tahoma" w:cs="SKR HEAD1" w:hint="cs"/>
          <w:shadow/>
          <w:kern w:val="24"/>
          <w:position w:val="2"/>
          <w:sz w:val="58"/>
          <w:szCs w:val="60"/>
          <w:rtl/>
          <w:lang w:eastAsia="ar-SA"/>
        </w:rPr>
        <w:t>ِ</w:t>
      </w:r>
      <w:r w:rsidRPr="00CE1757">
        <w:rPr>
          <w:rFonts w:ascii="Tahoma" w:hAnsi="Tahoma" w:cs="SKR HEAD1"/>
          <w:shadow/>
          <w:kern w:val="24"/>
          <w:position w:val="2"/>
          <w:sz w:val="58"/>
          <w:szCs w:val="60"/>
          <w:rtl/>
          <w:lang w:eastAsia="ar-SA"/>
        </w:rPr>
        <w:t>م</w:t>
      </w:r>
      <w:r w:rsidRPr="00CE1757">
        <w:rPr>
          <w:rFonts w:ascii="Tahoma" w:hAnsi="Tahoma" w:cs="SKR HEAD1" w:hint="cs"/>
          <w:shadow/>
          <w:kern w:val="24"/>
          <w:position w:val="2"/>
          <w:sz w:val="58"/>
          <w:szCs w:val="60"/>
          <w:rtl/>
          <w:lang w:eastAsia="ar-SA"/>
        </w:rPr>
        <w:t>ِ</w:t>
      </w:r>
      <w:r w:rsidRPr="00CE1757">
        <w:rPr>
          <w:rFonts w:ascii="Tahoma" w:hAnsi="Tahoma" w:cs="SKR HEAD1"/>
          <w:shadow/>
          <w:kern w:val="24"/>
          <w:position w:val="2"/>
          <w:sz w:val="58"/>
          <w:szCs w:val="60"/>
          <w:rtl/>
          <w:lang w:eastAsia="ar-SA"/>
        </w:rPr>
        <w:t xml:space="preserve"> لا</w:t>
      </w:r>
      <w:r w:rsidRPr="00CE1757">
        <w:rPr>
          <w:rFonts w:ascii="Tahoma" w:hAnsi="Tahoma" w:cs="SKR HEAD1" w:hint="cs"/>
          <w:shadow/>
          <w:kern w:val="24"/>
          <w:position w:val="2"/>
          <w:sz w:val="58"/>
          <w:szCs w:val="60"/>
          <w:rtl/>
          <w:lang w:eastAsia="ar-SA"/>
        </w:rPr>
        <w:t xml:space="preserve"> </w:t>
      </w:r>
      <w:r w:rsidRPr="00CE1757">
        <w:rPr>
          <w:rFonts w:ascii="Tahoma" w:hAnsi="Tahoma" w:cs="SKR HEAD1"/>
          <w:shadow/>
          <w:kern w:val="24"/>
          <w:position w:val="2"/>
          <w:sz w:val="58"/>
          <w:szCs w:val="60"/>
          <w:rtl/>
          <w:lang w:eastAsia="ar-SA"/>
        </w:rPr>
        <w:t>ي</w:t>
      </w:r>
      <w:r w:rsidRPr="00CE1757">
        <w:rPr>
          <w:rFonts w:ascii="Tahoma" w:hAnsi="Tahoma" w:cs="SKR HEAD1" w:hint="cs"/>
          <w:shadow/>
          <w:kern w:val="24"/>
          <w:position w:val="2"/>
          <w:sz w:val="58"/>
          <w:szCs w:val="60"/>
          <w:rtl/>
          <w:lang w:eastAsia="ar-SA"/>
        </w:rPr>
        <w:t>ُ</w:t>
      </w:r>
      <w:r w:rsidRPr="00CE1757">
        <w:rPr>
          <w:rFonts w:ascii="Tahoma" w:hAnsi="Tahoma" w:cs="SKR HEAD1"/>
          <w:shadow/>
          <w:kern w:val="24"/>
          <w:position w:val="2"/>
          <w:sz w:val="58"/>
          <w:szCs w:val="60"/>
          <w:rtl/>
          <w:lang w:eastAsia="ar-SA"/>
        </w:rPr>
        <w:t>زيل الش</w:t>
      </w:r>
      <w:r w:rsidRPr="00CE1757">
        <w:rPr>
          <w:rFonts w:ascii="Tahoma" w:hAnsi="Tahoma" w:cs="SKR HEAD1" w:hint="cs"/>
          <w:shadow/>
          <w:kern w:val="24"/>
          <w:position w:val="2"/>
          <w:sz w:val="58"/>
          <w:szCs w:val="60"/>
          <w:rtl/>
          <w:lang w:eastAsia="ar-SA"/>
        </w:rPr>
        <w:t>َّ</w:t>
      </w:r>
      <w:r w:rsidRPr="00CE1757">
        <w:rPr>
          <w:rFonts w:ascii="Tahoma" w:hAnsi="Tahoma" w:cs="SKR HEAD1"/>
          <w:shadow/>
          <w:kern w:val="24"/>
          <w:position w:val="2"/>
          <w:sz w:val="58"/>
          <w:szCs w:val="60"/>
          <w:rtl/>
          <w:lang w:eastAsia="ar-SA"/>
        </w:rPr>
        <w:t>يء</w:t>
      </w:r>
      <w:r w:rsidRPr="00CE1757">
        <w:rPr>
          <w:rFonts w:ascii="Tahoma" w:hAnsi="Tahoma" w:cs="SKR HEAD1" w:hint="cs"/>
          <w:shadow/>
          <w:kern w:val="24"/>
          <w:position w:val="2"/>
          <w:sz w:val="58"/>
          <w:szCs w:val="60"/>
          <w:rtl/>
          <w:lang w:eastAsia="ar-SA"/>
        </w:rPr>
        <w:t xml:space="preserve"> </w:t>
      </w:r>
      <w:r w:rsidRPr="00CE1757">
        <w:rPr>
          <w:rFonts w:ascii="Tahoma" w:hAnsi="Tahoma" w:cs="SKR HEAD1"/>
          <w:shadow/>
          <w:kern w:val="24"/>
          <w:position w:val="2"/>
          <w:sz w:val="58"/>
          <w:szCs w:val="60"/>
          <w:rtl/>
          <w:lang w:eastAsia="ar-SA"/>
        </w:rPr>
        <w:t>عن</w:t>
      </w:r>
      <w:r w:rsidRPr="00CE1757">
        <w:rPr>
          <w:rFonts w:ascii="Tahoma" w:hAnsi="Tahoma" w:cs="SKR HEAD1" w:hint="cs"/>
          <w:shadow/>
          <w:kern w:val="24"/>
          <w:position w:val="2"/>
          <w:sz w:val="58"/>
          <w:szCs w:val="60"/>
          <w:rtl/>
          <w:lang w:eastAsia="ar-SA"/>
        </w:rPr>
        <w:t>ْ</w:t>
      </w:r>
      <w:r w:rsidRPr="00CE1757">
        <w:rPr>
          <w:rFonts w:ascii="Tahoma" w:hAnsi="Tahoma" w:cs="SKR HEAD1"/>
          <w:shadow/>
          <w:kern w:val="24"/>
          <w:position w:val="2"/>
          <w:sz w:val="58"/>
          <w:szCs w:val="60"/>
          <w:rtl/>
          <w:lang w:eastAsia="ar-SA"/>
        </w:rPr>
        <w:t xml:space="preserve"> ص</w:t>
      </w:r>
      <w:r w:rsidRPr="00CE1757">
        <w:rPr>
          <w:rFonts w:ascii="Tahoma" w:hAnsi="Tahoma" w:cs="SKR HEAD1" w:hint="cs"/>
          <w:shadow/>
          <w:kern w:val="24"/>
          <w:position w:val="2"/>
          <w:sz w:val="58"/>
          <w:szCs w:val="60"/>
          <w:rtl/>
          <w:lang w:eastAsia="ar-SA"/>
        </w:rPr>
        <w:t>ِ</w:t>
      </w:r>
      <w:r w:rsidRPr="00CE1757">
        <w:rPr>
          <w:rFonts w:ascii="Tahoma" w:hAnsi="Tahoma" w:cs="SKR HEAD1"/>
          <w:shadow/>
          <w:kern w:val="24"/>
          <w:position w:val="2"/>
          <w:sz w:val="58"/>
          <w:szCs w:val="60"/>
          <w:rtl/>
          <w:lang w:eastAsia="ar-SA"/>
        </w:rPr>
        <w:t>ف</w:t>
      </w:r>
      <w:r w:rsidRPr="00CE1757">
        <w:rPr>
          <w:rFonts w:ascii="Tahoma" w:hAnsi="Tahoma" w:cs="SKR HEAD1" w:hint="cs"/>
          <w:shadow/>
          <w:kern w:val="24"/>
          <w:position w:val="2"/>
          <w:sz w:val="58"/>
          <w:szCs w:val="60"/>
          <w:rtl/>
          <w:lang w:eastAsia="ar-SA"/>
        </w:rPr>
        <w:t>َ</w:t>
      </w:r>
      <w:r w:rsidRPr="00CE1757">
        <w:rPr>
          <w:rFonts w:ascii="Tahoma" w:hAnsi="Tahoma" w:cs="SKR HEAD1"/>
          <w:shadow/>
          <w:kern w:val="24"/>
          <w:position w:val="2"/>
          <w:sz w:val="58"/>
          <w:szCs w:val="60"/>
          <w:rtl/>
          <w:lang w:eastAsia="ar-SA"/>
        </w:rPr>
        <w:t>ت</w:t>
      </w:r>
      <w:r w:rsidRPr="00CE1757">
        <w:rPr>
          <w:rFonts w:ascii="Tahoma" w:hAnsi="Tahoma" w:cs="SKR HEAD1" w:hint="cs"/>
          <w:shadow/>
          <w:kern w:val="24"/>
          <w:position w:val="2"/>
          <w:sz w:val="58"/>
          <w:szCs w:val="60"/>
          <w:rtl/>
          <w:lang w:eastAsia="ar-SA"/>
        </w:rPr>
        <w:t>ِ</w:t>
      </w:r>
      <w:r w:rsidRPr="00CE1757">
        <w:rPr>
          <w:rFonts w:ascii="Tahoma" w:hAnsi="Tahoma" w:cs="SKR HEAD1"/>
          <w:shadow/>
          <w:kern w:val="24"/>
          <w:position w:val="2"/>
          <w:sz w:val="58"/>
          <w:szCs w:val="60"/>
          <w:rtl/>
          <w:lang w:eastAsia="ar-SA"/>
        </w:rPr>
        <w:t>ه)</w:t>
      </w:r>
    </w:p>
    <w:p w:rsidR="00EC5526" w:rsidRPr="00CE1757" w:rsidRDefault="00EC5526" w:rsidP="00EC5526">
      <w:pPr>
        <w:jc w:val="center"/>
        <w:rPr>
          <w:b/>
          <w:bCs/>
          <w:sz w:val="14"/>
          <w:szCs w:val="30"/>
          <w:rtl/>
        </w:rPr>
      </w:pPr>
      <w:r w:rsidRPr="00CE1757">
        <w:rPr>
          <w:rFonts w:ascii="Tahoma" w:hAnsi="Tahoma" w:cs="SKR HEAD1"/>
          <w:shadow/>
          <w:kern w:val="24"/>
          <w:position w:val="2"/>
          <w:sz w:val="48"/>
          <w:szCs w:val="50"/>
          <w:rtl/>
          <w:lang w:eastAsia="ar-SA"/>
        </w:rPr>
        <w:t xml:space="preserve">وتطبيقاتها الفقهية في </w:t>
      </w:r>
      <w:r w:rsidRPr="00CE1757">
        <w:rPr>
          <w:rFonts w:ascii="Tahoma" w:hAnsi="Tahoma" w:cs="SKR HEAD1" w:hint="cs"/>
          <w:shadow/>
          <w:kern w:val="24"/>
          <w:position w:val="2"/>
          <w:sz w:val="48"/>
          <w:szCs w:val="50"/>
          <w:rtl/>
          <w:lang w:eastAsia="ar-SA"/>
        </w:rPr>
        <w:t>فقه الأسرة والقضاء</w:t>
      </w:r>
    </w:p>
    <w:p w:rsidR="00EC5526" w:rsidRPr="00A9245D" w:rsidRDefault="00EC5526" w:rsidP="00EC5526">
      <w:pPr>
        <w:ind w:firstLine="0"/>
        <w:jc w:val="center"/>
        <w:rPr>
          <w:rFonts w:cs="AL-Mohanad Bold"/>
          <w:sz w:val="36"/>
          <w:szCs w:val="38"/>
          <w:rtl/>
        </w:rPr>
      </w:pPr>
      <w:r w:rsidRPr="00A9245D">
        <w:rPr>
          <w:rFonts w:cs="AL-Mohanad Bold" w:hint="cs"/>
          <w:sz w:val="36"/>
          <w:szCs w:val="38"/>
          <w:rtl/>
        </w:rPr>
        <w:t>بحث تكميلي لنيل درجة الماجستير في الفقه المقارن</w:t>
      </w:r>
    </w:p>
    <w:p w:rsidR="00EC5526" w:rsidRPr="00904646" w:rsidRDefault="00D212BA" w:rsidP="00EC5526">
      <w:pPr>
        <w:ind w:firstLine="0"/>
        <w:jc w:val="center"/>
        <w:rPr>
          <w:rFonts w:cs="Thick Naskh 2"/>
          <w:sz w:val="36"/>
          <w:szCs w:val="38"/>
          <w:rtl/>
        </w:rPr>
      </w:pPr>
      <w:r w:rsidRPr="00D212BA">
        <w:rPr>
          <w:b/>
          <w:bCs/>
          <w:noProof/>
          <w:color w:val="C0C0C0"/>
          <w:rtl/>
        </w:rPr>
        <w:pict>
          <v:line id="_x0000_s1028" style="position:absolute;left:0;text-align:left;flip:x y;z-index:251662336" from="26.5pt,11.85pt" to="389.5pt,14.55pt" strokecolor="silver" strokeweight="1pt">
            <w10:wrap anchorx="page"/>
          </v:line>
        </w:pict>
      </w:r>
    </w:p>
    <w:p w:rsidR="00EC5526" w:rsidRPr="00D831AF" w:rsidRDefault="00EC5526" w:rsidP="00CE1757">
      <w:pPr>
        <w:spacing w:before="0" w:after="0"/>
        <w:ind w:firstLine="0"/>
        <w:jc w:val="center"/>
        <w:rPr>
          <w:rFonts w:cs="ATraditional Arabic"/>
          <w:b/>
          <w:bCs/>
          <w:sz w:val="44"/>
          <w:szCs w:val="42"/>
          <w:rtl/>
        </w:rPr>
      </w:pPr>
      <w:r w:rsidRPr="00D831AF">
        <w:rPr>
          <w:rFonts w:cs="ATraditional Arabic"/>
          <w:b/>
          <w:bCs/>
          <w:sz w:val="44"/>
          <w:szCs w:val="42"/>
          <w:rtl/>
        </w:rPr>
        <w:t>إع</w:t>
      </w:r>
      <w:r w:rsidRPr="00D831AF">
        <w:rPr>
          <w:rFonts w:cs="ATraditional Arabic" w:hint="cs"/>
          <w:b/>
          <w:bCs/>
          <w:sz w:val="44"/>
          <w:szCs w:val="42"/>
          <w:rtl/>
        </w:rPr>
        <w:t>ْ</w:t>
      </w:r>
      <w:r w:rsidRPr="00D831AF">
        <w:rPr>
          <w:rFonts w:cs="ATraditional Arabic"/>
          <w:b/>
          <w:bCs/>
          <w:sz w:val="44"/>
          <w:szCs w:val="42"/>
          <w:rtl/>
        </w:rPr>
        <w:t>د</w:t>
      </w:r>
      <w:r w:rsidRPr="00D831AF">
        <w:rPr>
          <w:rFonts w:cs="ATraditional Arabic" w:hint="cs"/>
          <w:b/>
          <w:bCs/>
          <w:sz w:val="44"/>
          <w:szCs w:val="42"/>
          <w:rtl/>
        </w:rPr>
        <w:t>َ</w:t>
      </w:r>
      <w:r w:rsidRPr="00D831AF">
        <w:rPr>
          <w:rFonts w:cs="ATraditional Arabic"/>
          <w:b/>
          <w:bCs/>
          <w:sz w:val="44"/>
          <w:szCs w:val="42"/>
          <w:rtl/>
        </w:rPr>
        <w:t>اد</w:t>
      </w:r>
      <w:r w:rsidRPr="00D831AF">
        <w:rPr>
          <w:rFonts w:cs="ATraditional Arabic" w:hint="cs"/>
          <w:b/>
          <w:bCs/>
          <w:sz w:val="44"/>
          <w:szCs w:val="42"/>
          <w:rtl/>
        </w:rPr>
        <w:t xml:space="preserve"> الطالب</w:t>
      </w:r>
    </w:p>
    <w:p w:rsidR="00EC5526" w:rsidRPr="00D831AF" w:rsidRDefault="00EC5526" w:rsidP="00CE1757">
      <w:pPr>
        <w:spacing w:before="0" w:after="0"/>
        <w:ind w:firstLine="0"/>
        <w:jc w:val="center"/>
        <w:rPr>
          <w:rFonts w:cs="SKR HEAD1"/>
          <w:sz w:val="30"/>
          <w:szCs w:val="30"/>
          <w:rtl/>
        </w:rPr>
      </w:pPr>
      <w:r w:rsidRPr="00D831AF">
        <w:rPr>
          <w:rFonts w:cs="SKR HEAD1" w:hint="cs"/>
          <w:sz w:val="38"/>
          <w:szCs w:val="38"/>
          <w:rtl/>
        </w:rPr>
        <w:t>عبد الله بن محمد الهويمل</w:t>
      </w:r>
    </w:p>
    <w:p w:rsidR="00EC5526" w:rsidRPr="00D831AF" w:rsidRDefault="00EC5526" w:rsidP="00CE1757">
      <w:pPr>
        <w:spacing w:before="0" w:after="0"/>
        <w:ind w:firstLine="0"/>
        <w:jc w:val="center"/>
        <w:rPr>
          <w:rFonts w:cs="Farsi Simple Bold"/>
          <w:sz w:val="38"/>
          <w:szCs w:val="36"/>
          <w:rtl/>
        </w:rPr>
      </w:pPr>
    </w:p>
    <w:p w:rsidR="00EC5526" w:rsidRPr="00D831AF" w:rsidRDefault="00EC5526" w:rsidP="00CE1757">
      <w:pPr>
        <w:spacing w:before="0" w:after="0"/>
        <w:ind w:firstLine="0"/>
        <w:jc w:val="center"/>
        <w:rPr>
          <w:rFonts w:cs="ATraditional Arabic"/>
          <w:b/>
          <w:bCs/>
          <w:sz w:val="44"/>
          <w:szCs w:val="42"/>
          <w:rtl/>
        </w:rPr>
      </w:pPr>
      <w:r w:rsidRPr="00D831AF">
        <w:rPr>
          <w:rFonts w:cs="ATraditional Arabic" w:hint="cs"/>
          <w:b/>
          <w:bCs/>
          <w:sz w:val="44"/>
          <w:szCs w:val="42"/>
          <w:rtl/>
        </w:rPr>
        <w:t>إِشْرَاف فَضيْلة الدكتور</w:t>
      </w:r>
    </w:p>
    <w:p w:rsidR="00EC5526" w:rsidRPr="00D831AF" w:rsidRDefault="00EC5526" w:rsidP="00CE1757">
      <w:pPr>
        <w:spacing w:before="0" w:after="0"/>
        <w:ind w:firstLine="0"/>
        <w:jc w:val="center"/>
        <w:rPr>
          <w:rFonts w:cs="SKR HEAD1"/>
          <w:sz w:val="40"/>
          <w:rtl/>
        </w:rPr>
      </w:pPr>
      <w:r w:rsidRPr="00D831AF">
        <w:rPr>
          <w:rFonts w:cs="SKR HEAD1" w:hint="cs"/>
          <w:sz w:val="40"/>
          <w:rtl/>
        </w:rPr>
        <w:t>خالد بن مفلح الحامد</w:t>
      </w:r>
    </w:p>
    <w:p w:rsidR="00EC5526" w:rsidRPr="00D831AF" w:rsidRDefault="00EC5526" w:rsidP="00CE1757">
      <w:pPr>
        <w:spacing w:before="0" w:after="0"/>
        <w:ind w:firstLine="0"/>
        <w:jc w:val="center"/>
        <w:rPr>
          <w:sz w:val="20"/>
          <w:szCs w:val="36"/>
          <w:rtl/>
        </w:rPr>
      </w:pPr>
      <w:r w:rsidRPr="00D831AF">
        <w:rPr>
          <w:rFonts w:hint="cs"/>
          <w:sz w:val="34"/>
          <w:szCs w:val="36"/>
          <w:rtl/>
        </w:rPr>
        <w:t>أستاذ الفقه</w:t>
      </w:r>
      <w:r w:rsidRPr="00D831AF">
        <w:rPr>
          <w:rFonts w:hint="cs"/>
          <w:sz w:val="20"/>
          <w:szCs w:val="36"/>
          <w:rtl/>
        </w:rPr>
        <w:t xml:space="preserve"> المساعد بالمعهد العالي للقضاء</w:t>
      </w:r>
    </w:p>
    <w:p w:rsidR="00EC5526" w:rsidRDefault="00EC5526" w:rsidP="00EC5526">
      <w:pPr>
        <w:spacing w:before="0" w:after="0"/>
        <w:ind w:firstLine="0"/>
        <w:jc w:val="center"/>
        <w:rPr>
          <w:rtl/>
        </w:rPr>
      </w:pPr>
      <w:r>
        <w:rPr>
          <w:rFonts w:hint="cs"/>
          <w:rtl/>
        </w:rPr>
        <w:t>العام الجامعي  (1430</w:t>
      </w:r>
      <w:r>
        <w:rPr>
          <w:rFonts w:cs="ATraditional Arabic" w:hint="cs"/>
          <w:rtl/>
        </w:rPr>
        <w:t>ç</w:t>
      </w:r>
      <w:r>
        <w:rPr>
          <w:rFonts w:hint="cs"/>
          <w:rtl/>
        </w:rPr>
        <w:t xml:space="preserve"> -1431</w:t>
      </w:r>
      <w:r>
        <w:rPr>
          <w:rFonts w:cs="ATraditional Arabic" w:hint="cs"/>
          <w:rtl/>
        </w:rPr>
        <w:t>ç)</w:t>
      </w:r>
    </w:p>
    <w:bookmarkEnd w:id="0"/>
    <w:p w:rsidR="005F583E" w:rsidRPr="005F583E" w:rsidRDefault="005F583E" w:rsidP="005F583E">
      <w:pPr>
        <w:ind w:left="-760" w:right="-851"/>
        <w:jc w:val="center"/>
        <w:rPr>
          <w:rFonts w:ascii="Tahoma" w:hAnsi="Tahoma" w:cs="SKR HEAD1"/>
          <w:shadow/>
          <w:kern w:val="24"/>
          <w:position w:val="2"/>
          <w:sz w:val="28"/>
          <w:szCs w:val="30"/>
          <w:rtl/>
          <w:lang w:eastAsia="ar-SA"/>
        </w:rPr>
      </w:pPr>
      <w:r w:rsidRPr="005F583E">
        <w:rPr>
          <w:rFonts w:ascii="Tahoma" w:hAnsi="Tahoma" w:cs="SKR HEAD1"/>
          <w:shadow/>
          <w:kern w:val="24"/>
          <w:position w:val="2"/>
          <w:sz w:val="38"/>
          <w:rtl/>
          <w:lang w:eastAsia="ar-SA"/>
        </w:rPr>
        <w:lastRenderedPageBreak/>
        <w:t>قاعدة (ح</w:t>
      </w:r>
      <w:r w:rsidRPr="005F583E">
        <w:rPr>
          <w:rFonts w:ascii="Tahoma" w:hAnsi="Tahoma" w:cs="SKR HEAD1" w:hint="cs"/>
          <w:shadow/>
          <w:kern w:val="24"/>
          <w:position w:val="2"/>
          <w:sz w:val="38"/>
          <w:rtl/>
          <w:lang w:eastAsia="ar-SA"/>
        </w:rPr>
        <w:t>ُ</w:t>
      </w:r>
      <w:r w:rsidRPr="005F583E">
        <w:rPr>
          <w:rFonts w:ascii="Tahoma" w:hAnsi="Tahoma" w:cs="SKR HEAD1"/>
          <w:shadow/>
          <w:kern w:val="24"/>
          <w:position w:val="2"/>
          <w:sz w:val="38"/>
          <w:rtl/>
          <w:lang w:eastAsia="ar-SA"/>
        </w:rPr>
        <w:t>ك</w:t>
      </w:r>
      <w:r w:rsidRPr="005F583E">
        <w:rPr>
          <w:rFonts w:ascii="Tahoma" w:hAnsi="Tahoma" w:cs="SKR HEAD1" w:hint="cs"/>
          <w:shadow/>
          <w:kern w:val="24"/>
          <w:position w:val="2"/>
          <w:sz w:val="38"/>
          <w:rtl/>
          <w:lang w:eastAsia="ar-SA"/>
        </w:rPr>
        <w:t>ْ</w:t>
      </w:r>
      <w:r w:rsidRPr="005F583E">
        <w:rPr>
          <w:rFonts w:ascii="Tahoma" w:hAnsi="Tahoma" w:cs="SKR HEAD1"/>
          <w:shadow/>
          <w:kern w:val="24"/>
          <w:position w:val="2"/>
          <w:sz w:val="38"/>
          <w:rtl/>
          <w:lang w:eastAsia="ar-SA"/>
        </w:rPr>
        <w:t>م</w:t>
      </w:r>
      <w:r w:rsidRPr="005F583E">
        <w:rPr>
          <w:rFonts w:ascii="Tahoma" w:hAnsi="Tahoma" w:cs="SKR HEAD1" w:hint="cs"/>
          <w:shadow/>
          <w:kern w:val="24"/>
          <w:position w:val="2"/>
          <w:sz w:val="38"/>
          <w:rtl/>
          <w:lang w:eastAsia="ar-SA"/>
        </w:rPr>
        <w:t>ُ</w:t>
      </w:r>
      <w:r w:rsidRPr="005F583E">
        <w:rPr>
          <w:rFonts w:ascii="Tahoma" w:hAnsi="Tahoma" w:cs="SKR HEAD1"/>
          <w:shadow/>
          <w:kern w:val="24"/>
          <w:position w:val="2"/>
          <w:sz w:val="38"/>
          <w:rtl/>
          <w:lang w:eastAsia="ar-SA"/>
        </w:rPr>
        <w:t xml:space="preserve"> الح</w:t>
      </w:r>
      <w:r w:rsidRPr="005F583E">
        <w:rPr>
          <w:rFonts w:ascii="Tahoma" w:hAnsi="Tahoma" w:cs="SKR HEAD1" w:hint="cs"/>
          <w:shadow/>
          <w:kern w:val="24"/>
          <w:position w:val="2"/>
          <w:sz w:val="38"/>
          <w:rtl/>
          <w:lang w:eastAsia="ar-SA"/>
        </w:rPr>
        <w:t>َ</w:t>
      </w:r>
      <w:r w:rsidRPr="005F583E">
        <w:rPr>
          <w:rFonts w:ascii="Tahoma" w:hAnsi="Tahoma" w:cs="SKR HEAD1"/>
          <w:shadow/>
          <w:kern w:val="24"/>
          <w:position w:val="2"/>
          <w:sz w:val="38"/>
          <w:rtl/>
          <w:lang w:eastAsia="ar-SA"/>
        </w:rPr>
        <w:t>اك</w:t>
      </w:r>
      <w:r w:rsidRPr="005F583E">
        <w:rPr>
          <w:rFonts w:ascii="Tahoma" w:hAnsi="Tahoma" w:cs="SKR HEAD1" w:hint="cs"/>
          <w:shadow/>
          <w:kern w:val="24"/>
          <w:position w:val="2"/>
          <w:sz w:val="38"/>
          <w:rtl/>
          <w:lang w:eastAsia="ar-SA"/>
        </w:rPr>
        <w:t>ِ</w:t>
      </w:r>
      <w:r w:rsidRPr="005F583E">
        <w:rPr>
          <w:rFonts w:ascii="Tahoma" w:hAnsi="Tahoma" w:cs="SKR HEAD1"/>
          <w:shadow/>
          <w:kern w:val="24"/>
          <w:position w:val="2"/>
          <w:sz w:val="38"/>
          <w:rtl/>
          <w:lang w:eastAsia="ar-SA"/>
        </w:rPr>
        <w:t>م</w:t>
      </w:r>
      <w:r w:rsidRPr="005F583E">
        <w:rPr>
          <w:rFonts w:ascii="Tahoma" w:hAnsi="Tahoma" w:cs="SKR HEAD1" w:hint="cs"/>
          <w:shadow/>
          <w:kern w:val="24"/>
          <w:position w:val="2"/>
          <w:sz w:val="38"/>
          <w:rtl/>
          <w:lang w:eastAsia="ar-SA"/>
        </w:rPr>
        <w:t>ِ</w:t>
      </w:r>
      <w:r w:rsidRPr="005F583E">
        <w:rPr>
          <w:rFonts w:ascii="Tahoma" w:hAnsi="Tahoma" w:cs="SKR HEAD1"/>
          <w:shadow/>
          <w:kern w:val="24"/>
          <w:position w:val="2"/>
          <w:sz w:val="38"/>
          <w:rtl/>
          <w:lang w:eastAsia="ar-SA"/>
        </w:rPr>
        <w:t xml:space="preserve"> لا</w:t>
      </w:r>
      <w:r w:rsidRPr="005F583E">
        <w:rPr>
          <w:rFonts w:ascii="Tahoma" w:hAnsi="Tahoma" w:cs="SKR HEAD1" w:hint="cs"/>
          <w:shadow/>
          <w:kern w:val="24"/>
          <w:position w:val="2"/>
          <w:sz w:val="38"/>
          <w:rtl/>
          <w:lang w:eastAsia="ar-SA"/>
        </w:rPr>
        <w:t xml:space="preserve"> </w:t>
      </w:r>
      <w:r w:rsidRPr="005F583E">
        <w:rPr>
          <w:rFonts w:ascii="Tahoma" w:hAnsi="Tahoma" w:cs="SKR HEAD1"/>
          <w:shadow/>
          <w:kern w:val="24"/>
          <w:position w:val="2"/>
          <w:sz w:val="38"/>
          <w:rtl/>
          <w:lang w:eastAsia="ar-SA"/>
        </w:rPr>
        <w:t>ي</w:t>
      </w:r>
      <w:r w:rsidRPr="005F583E">
        <w:rPr>
          <w:rFonts w:ascii="Tahoma" w:hAnsi="Tahoma" w:cs="SKR HEAD1" w:hint="cs"/>
          <w:shadow/>
          <w:kern w:val="24"/>
          <w:position w:val="2"/>
          <w:sz w:val="38"/>
          <w:rtl/>
          <w:lang w:eastAsia="ar-SA"/>
        </w:rPr>
        <w:t>ُ</w:t>
      </w:r>
      <w:r w:rsidRPr="005F583E">
        <w:rPr>
          <w:rFonts w:ascii="Tahoma" w:hAnsi="Tahoma" w:cs="SKR HEAD1"/>
          <w:shadow/>
          <w:kern w:val="24"/>
          <w:position w:val="2"/>
          <w:sz w:val="38"/>
          <w:rtl/>
          <w:lang w:eastAsia="ar-SA"/>
        </w:rPr>
        <w:t>زيل الش</w:t>
      </w:r>
      <w:r w:rsidRPr="005F583E">
        <w:rPr>
          <w:rFonts w:ascii="Tahoma" w:hAnsi="Tahoma" w:cs="SKR HEAD1" w:hint="cs"/>
          <w:shadow/>
          <w:kern w:val="24"/>
          <w:position w:val="2"/>
          <w:sz w:val="38"/>
          <w:rtl/>
          <w:lang w:eastAsia="ar-SA"/>
        </w:rPr>
        <w:t>َّ</w:t>
      </w:r>
      <w:r w:rsidRPr="005F583E">
        <w:rPr>
          <w:rFonts w:ascii="Tahoma" w:hAnsi="Tahoma" w:cs="SKR HEAD1"/>
          <w:shadow/>
          <w:kern w:val="24"/>
          <w:position w:val="2"/>
          <w:sz w:val="38"/>
          <w:rtl/>
          <w:lang w:eastAsia="ar-SA"/>
        </w:rPr>
        <w:t>يء</w:t>
      </w:r>
      <w:r w:rsidRPr="005F583E">
        <w:rPr>
          <w:rFonts w:ascii="Tahoma" w:hAnsi="Tahoma" w:cs="SKR HEAD1" w:hint="cs"/>
          <w:shadow/>
          <w:kern w:val="24"/>
          <w:position w:val="2"/>
          <w:sz w:val="38"/>
          <w:rtl/>
          <w:lang w:eastAsia="ar-SA"/>
        </w:rPr>
        <w:t xml:space="preserve"> </w:t>
      </w:r>
      <w:r w:rsidRPr="005F583E">
        <w:rPr>
          <w:rFonts w:ascii="Tahoma" w:hAnsi="Tahoma" w:cs="SKR HEAD1"/>
          <w:shadow/>
          <w:kern w:val="24"/>
          <w:position w:val="2"/>
          <w:sz w:val="38"/>
          <w:rtl/>
          <w:lang w:eastAsia="ar-SA"/>
        </w:rPr>
        <w:t>عن</w:t>
      </w:r>
      <w:r w:rsidRPr="005F583E">
        <w:rPr>
          <w:rFonts w:ascii="Tahoma" w:hAnsi="Tahoma" w:cs="SKR HEAD1" w:hint="cs"/>
          <w:shadow/>
          <w:kern w:val="24"/>
          <w:position w:val="2"/>
          <w:sz w:val="38"/>
          <w:rtl/>
          <w:lang w:eastAsia="ar-SA"/>
        </w:rPr>
        <w:t>ْ</w:t>
      </w:r>
      <w:r w:rsidRPr="005F583E">
        <w:rPr>
          <w:rFonts w:ascii="Tahoma" w:hAnsi="Tahoma" w:cs="SKR HEAD1"/>
          <w:shadow/>
          <w:kern w:val="24"/>
          <w:position w:val="2"/>
          <w:sz w:val="38"/>
          <w:rtl/>
          <w:lang w:eastAsia="ar-SA"/>
        </w:rPr>
        <w:t xml:space="preserve"> ص</w:t>
      </w:r>
      <w:r w:rsidRPr="005F583E">
        <w:rPr>
          <w:rFonts w:ascii="Tahoma" w:hAnsi="Tahoma" w:cs="SKR HEAD1" w:hint="cs"/>
          <w:shadow/>
          <w:kern w:val="24"/>
          <w:position w:val="2"/>
          <w:sz w:val="38"/>
          <w:rtl/>
          <w:lang w:eastAsia="ar-SA"/>
        </w:rPr>
        <w:t>ِ</w:t>
      </w:r>
      <w:r w:rsidRPr="005F583E">
        <w:rPr>
          <w:rFonts w:ascii="Tahoma" w:hAnsi="Tahoma" w:cs="SKR HEAD1"/>
          <w:shadow/>
          <w:kern w:val="24"/>
          <w:position w:val="2"/>
          <w:sz w:val="38"/>
          <w:rtl/>
          <w:lang w:eastAsia="ar-SA"/>
        </w:rPr>
        <w:t>ف</w:t>
      </w:r>
      <w:r w:rsidRPr="005F583E">
        <w:rPr>
          <w:rFonts w:ascii="Tahoma" w:hAnsi="Tahoma" w:cs="SKR HEAD1" w:hint="cs"/>
          <w:shadow/>
          <w:kern w:val="24"/>
          <w:position w:val="2"/>
          <w:sz w:val="38"/>
          <w:rtl/>
          <w:lang w:eastAsia="ar-SA"/>
        </w:rPr>
        <w:t>َ</w:t>
      </w:r>
      <w:r w:rsidRPr="005F583E">
        <w:rPr>
          <w:rFonts w:ascii="Tahoma" w:hAnsi="Tahoma" w:cs="SKR HEAD1"/>
          <w:shadow/>
          <w:kern w:val="24"/>
          <w:position w:val="2"/>
          <w:sz w:val="38"/>
          <w:rtl/>
          <w:lang w:eastAsia="ar-SA"/>
        </w:rPr>
        <w:t>ت</w:t>
      </w:r>
      <w:r w:rsidRPr="005F583E">
        <w:rPr>
          <w:rFonts w:ascii="Tahoma" w:hAnsi="Tahoma" w:cs="SKR HEAD1" w:hint="cs"/>
          <w:shadow/>
          <w:kern w:val="24"/>
          <w:position w:val="2"/>
          <w:sz w:val="38"/>
          <w:rtl/>
          <w:lang w:eastAsia="ar-SA"/>
        </w:rPr>
        <w:t>ِ</w:t>
      </w:r>
      <w:r w:rsidRPr="005F583E">
        <w:rPr>
          <w:rFonts w:ascii="Tahoma" w:hAnsi="Tahoma" w:cs="SKR HEAD1"/>
          <w:shadow/>
          <w:kern w:val="24"/>
          <w:position w:val="2"/>
          <w:sz w:val="38"/>
          <w:rtl/>
          <w:lang w:eastAsia="ar-SA"/>
        </w:rPr>
        <w:t>ه)</w:t>
      </w:r>
    </w:p>
    <w:p w:rsidR="005F583E" w:rsidRPr="005F583E" w:rsidRDefault="005F583E" w:rsidP="005F583E">
      <w:pPr>
        <w:jc w:val="center"/>
        <w:rPr>
          <w:b/>
          <w:bCs/>
          <w:sz w:val="4"/>
          <w:szCs w:val="12"/>
          <w:rtl/>
        </w:rPr>
      </w:pPr>
      <w:r w:rsidRPr="005F583E">
        <w:rPr>
          <w:rFonts w:ascii="Tahoma" w:hAnsi="Tahoma" w:cs="SKR HEAD1"/>
          <w:shadow/>
          <w:kern w:val="24"/>
          <w:position w:val="2"/>
          <w:sz w:val="30"/>
          <w:szCs w:val="32"/>
          <w:rtl/>
          <w:lang w:eastAsia="ar-SA"/>
        </w:rPr>
        <w:t xml:space="preserve">وتطبيقاتها الفقهية في </w:t>
      </w:r>
      <w:r w:rsidRPr="005F583E">
        <w:rPr>
          <w:rFonts w:ascii="Tahoma" w:hAnsi="Tahoma" w:cs="SKR HEAD1" w:hint="cs"/>
          <w:shadow/>
          <w:kern w:val="24"/>
          <w:position w:val="2"/>
          <w:sz w:val="30"/>
          <w:szCs w:val="32"/>
          <w:rtl/>
          <w:lang w:eastAsia="ar-SA"/>
        </w:rPr>
        <w:t>فقه الأسرة والقضاء</w:t>
      </w:r>
    </w:p>
    <w:p w:rsidR="005F583E" w:rsidRPr="001D0604" w:rsidRDefault="005F583E" w:rsidP="00EC5526">
      <w:pPr>
        <w:rPr>
          <w:sz w:val="20"/>
          <w:szCs w:val="36"/>
          <w:rtl/>
        </w:rPr>
      </w:pPr>
      <w:r w:rsidRPr="001D0604">
        <w:rPr>
          <w:rFonts w:hint="cs"/>
          <w:sz w:val="20"/>
          <w:szCs w:val="36"/>
          <w:rtl/>
        </w:rPr>
        <w:t>الحمد لله، وصلى الله وسلم وبارك على رسول الله وعلى آله وصحبه، وبعد:</w:t>
      </w:r>
    </w:p>
    <w:p w:rsidR="005F583E" w:rsidRPr="001D0604" w:rsidRDefault="005F583E" w:rsidP="00EC5526">
      <w:pPr>
        <w:rPr>
          <w:sz w:val="20"/>
          <w:szCs w:val="36"/>
          <w:rtl/>
        </w:rPr>
      </w:pPr>
      <w:r w:rsidRPr="001D0604">
        <w:rPr>
          <w:rFonts w:hint="cs"/>
          <w:sz w:val="20"/>
          <w:szCs w:val="36"/>
          <w:rtl/>
        </w:rPr>
        <w:t>فهذا ملخص البحث، أوردتُ فيه أبرز مسائله، وأهم نتائجه، على النحو الآتي:</w:t>
      </w:r>
    </w:p>
    <w:p w:rsidR="00EC5526" w:rsidRPr="001D0604" w:rsidRDefault="00EC5526" w:rsidP="00EC5526">
      <w:pPr>
        <w:pStyle w:val="a3"/>
        <w:numPr>
          <w:ilvl w:val="0"/>
          <w:numId w:val="1"/>
        </w:numPr>
        <w:rPr>
          <w:sz w:val="20"/>
          <w:szCs w:val="36"/>
        </w:rPr>
      </w:pPr>
      <w:r w:rsidRPr="001D0604">
        <w:rPr>
          <w:rFonts w:hint="cs"/>
          <w:sz w:val="20"/>
          <w:szCs w:val="36"/>
          <w:rtl/>
        </w:rPr>
        <w:t>قاعدة "حكم الحاكم لا يزيل الشيء عن صفته"، وفيها ما يلي:</w:t>
      </w:r>
    </w:p>
    <w:p w:rsidR="00EC5526" w:rsidRPr="001D0604" w:rsidRDefault="00EC5526" w:rsidP="00EC5526">
      <w:pPr>
        <w:pStyle w:val="a3"/>
        <w:numPr>
          <w:ilvl w:val="0"/>
          <w:numId w:val="2"/>
        </w:numPr>
        <w:rPr>
          <w:sz w:val="20"/>
          <w:szCs w:val="36"/>
        </w:rPr>
      </w:pPr>
      <w:r w:rsidRPr="001D0604">
        <w:rPr>
          <w:rFonts w:hint="cs"/>
          <w:sz w:val="20"/>
          <w:szCs w:val="36"/>
          <w:rtl/>
        </w:rPr>
        <w:t>أن المدعى فيه متى كان في نفس الأمر وحقيقته باطلاً أو حراماً فحكم القاضي به لمن هو عليه حرام فحكمه لا يحله له، ولا يسوغ له أن ينتفع به بوجهٍ من وجوه الانتفاع، بل يبقى على ما هو عليه قبل القضاء من الحرمة والبطلان، وهذا يعم الأموال والعقود والفسوخ.</w:t>
      </w:r>
    </w:p>
    <w:p w:rsidR="00EC5526" w:rsidRPr="001D0604" w:rsidRDefault="00EC5526" w:rsidP="00EC5526">
      <w:pPr>
        <w:pStyle w:val="a3"/>
        <w:numPr>
          <w:ilvl w:val="0"/>
          <w:numId w:val="2"/>
        </w:numPr>
        <w:rPr>
          <w:sz w:val="20"/>
          <w:szCs w:val="36"/>
          <w:rtl/>
        </w:rPr>
      </w:pPr>
      <w:r w:rsidRPr="001D0604">
        <w:rPr>
          <w:rFonts w:hint="cs"/>
          <w:sz w:val="20"/>
          <w:szCs w:val="36"/>
          <w:rtl/>
        </w:rPr>
        <w:t>الألفاظ التي وردت بها القاعدة، وقد أشرتُ إليها في موضعها.</w:t>
      </w:r>
    </w:p>
    <w:p w:rsidR="00EC5526" w:rsidRPr="001D0604" w:rsidRDefault="00EC5526" w:rsidP="008D10B3">
      <w:pPr>
        <w:pStyle w:val="a3"/>
        <w:numPr>
          <w:ilvl w:val="0"/>
          <w:numId w:val="2"/>
        </w:numPr>
        <w:rPr>
          <w:sz w:val="20"/>
          <w:szCs w:val="36"/>
        </w:rPr>
      </w:pPr>
      <w:r w:rsidRPr="001D0604">
        <w:rPr>
          <w:rFonts w:hint="cs"/>
          <w:sz w:val="20"/>
          <w:szCs w:val="36"/>
          <w:rtl/>
        </w:rPr>
        <w:t>الأصل فيها الكتاب والسنة</w:t>
      </w:r>
      <w:r w:rsidR="008D10B3">
        <w:rPr>
          <w:rFonts w:hint="cs"/>
          <w:sz w:val="20"/>
          <w:szCs w:val="36"/>
          <w:rtl/>
        </w:rPr>
        <w:t>.</w:t>
      </w:r>
    </w:p>
    <w:p w:rsidR="00EC5526" w:rsidRPr="001D0604" w:rsidRDefault="00EC5526" w:rsidP="008D10B3">
      <w:pPr>
        <w:pStyle w:val="a3"/>
        <w:numPr>
          <w:ilvl w:val="0"/>
          <w:numId w:val="2"/>
        </w:numPr>
        <w:rPr>
          <w:sz w:val="20"/>
          <w:szCs w:val="36"/>
        </w:rPr>
      </w:pPr>
      <w:r w:rsidRPr="001D0604">
        <w:rPr>
          <w:rFonts w:hint="cs"/>
          <w:sz w:val="20"/>
          <w:szCs w:val="36"/>
          <w:rtl/>
        </w:rPr>
        <w:t>اختلف العلماء في هذه المسألة على قولين، وتبين لي أن الراجح هو قول الجمهور، وهو أن حكم الحاكم لا يزيل الشيء عن صفته.</w:t>
      </w:r>
    </w:p>
    <w:p w:rsidR="00EC5526" w:rsidRPr="001D0604" w:rsidRDefault="00EC5526" w:rsidP="008D10B3">
      <w:pPr>
        <w:pStyle w:val="a3"/>
        <w:numPr>
          <w:ilvl w:val="0"/>
          <w:numId w:val="1"/>
        </w:numPr>
        <w:rPr>
          <w:sz w:val="20"/>
          <w:szCs w:val="36"/>
        </w:rPr>
      </w:pPr>
      <w:r w:rsidRPr="001D0604">
        <w:rPr>
          <w:rFonts w:hint="cs"/>
          <w:sz w:val="20"/>
          <w:szCs w:val="36"/>
          <w:rtl/>
        </w:rPr>
        <w:t xml:space="preserve"> مسألة حكم القاضي بالنكاح المبني على شهادة الزور، اختلف العلماء في هذه المسألة، وتبين لي أن الراجح في هذه المسألة هو قول الجمهور، وهو أن المرأة لا تحل لمدعيها بحال، والحكم نافذ في الظاهر، بحيث تمكن منه، وتلزمه أحكام الزوجية، ويحرم عليها أن تتزوجه بغيره، وعليها أن تمتنع منع، وأن تحتال في دفعه عنها.</w:t>
      </w:r>
    </w:p>
    <w:p w:rsidR="00EC5526" w:rsidRPr="001D0604" w:rsidRDefault="00EC5526" w:rsidP="008D10B3">
      <w:pPr>
        <w:pStyle w:val="a3"/>
        <w:numPr>
          <w:ilvl w:val="0"/>
          <w:numId w:val="1"/>
        </w:numPr>
        <w:rPr>
          <w:sz w:val="20"/>
          <w:szCs w:val="36"/>
        </w:rPr>
      </w:pPr>
      <w:r w:rsidRPr="001D0604">
        <w:rPr>
          <w:rFonts w:hint="cs"/>
          <w:sz w:val="20"/>
          <w:szCs w:val="36"/>
          <w:rtl/>
        </w:rPr>
        <w:t xml:space="preserve"> مسألة: لو ادعت امرأة على رجل نكاحاً وهو يجحد، اختلف العلماء في هذه المسألة، وترجح لي قول أبي يوسف ومحمد بن الحسن، أن المرأة لا تحل للرجل بمجرد ادعائها ذلك، والحكم نافذ في الظاهر فقط، ولا يحل له وطؤها.</w:t>
      </w:r>
    </w:p>
    <w:p w:rsidR="00EC5526" w:rsidRPr="008D10B3" w:rsidRDefault="00EC5526" w:rsidP="008D10B3">
      <w:pPr>
        <w:pStyle w:val="a3"/>
        <w:numPr>
          <w:ilvl w:val="0"/>
          <w:numId w:val="1"/>
        </w:numPr>
        <w:rPr>
          <w:spacing w:val="-2"/>
          <w:sz w:val="20"/>
          <w:szCs w:val="36"/>
        </w:rPr>
      </w:pPr>
      <w:r w:rsidRPr="001D0604">
        <w:rPr>
          <w:rFonts w:hint="cs"/>
          <w:sz w:val="20"/>
          <w:szCs w:val="36"/>
          <w:rtl/>
        </w:rPr>
        <w:t xml:space="preserve"> </w:t>
      </w:r>
      <w:r w:rsidRPr="008D10B3">
        <w:rPr>
          <w:rFonts w:hint="cs"/>
          <w:spacing w:val="-2"/>
          <w:sz w:val="20"/>
          <w:szCs w:val="36"/>
          <w:rtl/>
        </w:rPr>
        <w:t xml:space="preserve">مسألة: لو ادعى رجل على امرأة نكاحاً وهي جاحدة، وأقام بينة زور، اختلف العلماء في هذه المسألة، و تبين لي أن الراجح هو قول محمد بن الحسن وقول أبي يوسف الثاني، وهو القول بعدم نفاذ هذا الحكم في الباطن، وإنما ينفذ ظاهراً، ولا يحل له وطؤها، وليس لها أن تمكنه من نفسها. </w:t>
      </w:r>
    </w:p>
    <w:p w:rsidR="00EC5526" w:rsidRPr="001D0604" w:rsidRDefault="00EC5526" w:rsidP="008D10B3">
      <w:pPr>
        <w:pStyle w:val="a3"/>
        <w:numPr>
          <w:ilvl w:val="0"/>
          <w:numId w:val="1"/>
        </w:numPr>
        <w:rPr>
          <w:sz w:val="20"/>
          <w:szCs w:val="36"/>
        </w:rPr>
      </w:pPr>
      <w:r w:rsidRPr="001D0604">
        <w:rPr>
          <w:rFonts w:hint="cs"/>
          <w:sz w:val="20"/>
          <w:szCs w:val="36"/>
          <w:rtl/>
        </w:rPr>
        <w:lastRenderedPageBreak/>
        <w:t xml:space="preserve"> مسألة: لو نكح امرأة في عدتها وقد قالت له: ليست في عدة، اختلف العلماء في هذه المسألة، وتبين لي أن الراجح هو قول الشافعي، وهو أنه لا يحل له أن ينكحها، وينفذ حكم القاضي في الظاهر فقط، ولا يحل له وطؤها.</w:t>
      </w:r>
    </w:p>
    <w:p w:rsidR="00EC5526" w:rsidRPr="001D0604" w:rsidRDefault="00EC5526" w:rsidP="008D10B3">
      <w:pPr>
        <w:pStyle w:val="a3"/>
        <w:numPr>
          <w:ilvl w:val="0"/>
          <w:numId w:val="1"/>
        </w:numPr>
        <w:rPr>
          <w:sz w:val="20"/>
          <w:szCs w:val="36"/>
        </w:rPr>
      </w:pPr>
      <w:r w:rsidRPr="001D0604">
        <w:rPr>
          <w:rFonts w:hint="cs"/>
          <w:sz w:val="20"/>
          <w:szCs w:val="36"/>
          <w:rtl/>
        </w:rPr>
        <w:t xml:space="preserve"> مسألة: من تزوج امرأة زنى بها أبوه أو ابنه، اختلف العلماء فيها، وتبين لي أن الراجح هو قول أبي يوسف وهو أنه لا ينفذ قضاء القاضي.</w:t>
      </w:r>
    </w:p>
    <w:p w:rsidR="00EC5526" w:rsidRPr="001D0604" w:rsidRDefault="00EC5526" w:rsidP="008D10B3">
      <w:pPr>
        <w:pStyle w:val="a3"/>
        <w:numPr>
          <w:ilvl w:val="0"/>
          <w:numId w:val="1"/>
        </w:numPr>
        <w:rPr>
          <w:sz w:val="20"/>
          <w:szCs w:val="36"/>
        </w:rPr>
      </w:pPr>
      <w:r w:rsidRPr="001D0604">
        <w:rPr>
          <w:rFonts w:hint="cs"/>
          <w:sz w:val="20"/>
          <w:szCs w:val="36"/>
          <w:rtl/>
        </w:rPr>
        <w:t xml:space="preserve"> مسألة: إذا جاء المفقود، وقد تزوجت امرأته، اختلف العلماء فيها، وقد تبين لي أن الراجح هو قول ابن قدامة، وهو أنه يجب على الزوج الثاني تجديد العقد.</w:t>
      </w:r>
    </w:p>
    <w:p w:rsidR="00EC5526" w:rsidRPr="001D0604" w:rsidRDefault="00EC5526" w:rsidP="008D10B3">
      <w:pPr>
        <w:pStyle w:val="a3"/>
        <w:numPr>
          <w:ilvl w:val="0"/>
          <w:numId w:val="1"/>
        </w:numPr>
        <w:rPr>
          <w:sz w:val="20"/>
          <w:szCs w:val="36"/>
        </w:rPr>
      </w:pPr>
      <w:r w:rsidRPr="001D0604">
        <w:rPr>
          <w:rFonts w:hint="cs"/>
          <w:sz w:val="20"/>
          <w:szCs w:val="36"/>
          <w:rtl/>
        </w:rPr>
        <w:t xml:space="preserve"> مسألة: لو أقام شاهدي زور على أن هذه المرأة ابنته، اختلف العلماء فيها، وتبين لي أن الراجح هو قول أبي يوسف ومحمد بن الحسن، وهو أن حكم القاضي لا ينفذ، ولا تكون ابنة له بشهادة الزور.</w:t>
      </w:r>
    </w:p>
    <w:p w:rsidR="00EC5526" w:rsidRPr="008D10B3" w:rsidRDefault="00EC5526" w:rsidP="008D10B3">
      <w:pPr>
        <w:pStyle w:val="a3"/>
        <w:numPr>
          <w:ilvl w:val="0"/>
          <w:numId w:val="1"/>
        </w:numPr>
        <w:rPr>
          <w:spacing w:val="-2"/>
          <w:sz w:val="20"/>
          <w:szCs w:val="36"/>
        </w:rPr>
      </w:pPr>
      <w:r w:rsidRPr="001D0604">
        <w:rPr>
          <w:rFonts w:hint="cs"/>
          <w:sz w:val="20"/>
          <w:szCs w:val="36"/>
          <w:rtl/>
        </w:rPr>
        <w:t xml:space="preserve"> </w:t>
      </w:r>
      <w:r w:rsidRPr="008D10B3">
        <w:rPr>
          <w:rFonts w:hint="cs"/>
          <w:spacing w:val="-2"/>
          <w:sz w:val="20"/>
          <w:szCs w:val="36"/>
          <w:rtl/>
        </w:rPr>
        <w:t>مسألة: لو ولدت له جاريته جارية فجحدها فأحلفه القاضي، اختلف العلماء فيها، وتبين لي أن الراجح هو قول الشافعي، وهو أن حكم القاضي لا ينفذ في الباطن، ولا يحل لهذا الرجل أن يطأ هذا البنت.</w:t>
      </w:r>
    </w:p>
    <w:p w:rsidR="00EC5526" w:rsidRPr="001D0604" w:rsidRDefault="00EC5526" w:rsidP="008D10B3">
      <w:pPr>
        <w:pStyle w:val="a3"/>
        <w:numPr>
          <w:ilvl w:val="0"/>
          <w:numId w:val="1"/>
        </w:numPr>
        <w:rPr>
          <w:sz w:val="20"/>
          <w:szCs w:val="36"/>
        </w:rPr>
      </w:pPr>
      <w:r w:rsidRPr="001D0604">
        <w:rPr>
          <w:rFonts w:hint="cs"/>
          <w:sz w:val="20"/>
          <w:szCs w:val="36"/>
          <w:rtl/>
        </w:rPr>
        <w:t>مسألة إذا قضى القاضي ببيع أمة بشهادة زور، فهل للمنكر وطؤها، اختلف العلماء فيها، وتبين لي أن الراجح هو قول أبي يوسف ومحمد بن الحسن، وهو أنه لا ينفذ حكم القاضي هنا بناء على شهادة الزور، ولا يحل للمنكر وطؤها.</w:t>
      </w:r>
    </w:p>
    <w:p w:rsidR="00EC5526" w:rsidRPr="001D0604" w:rsidRDefault="00EC5526" w:rsidP="008D10B3">
      <w:pPr>
        <w:pStyle w:val="a3"/>
        <w:numPr>
          <w:ilvl w:val="0"/>
          <w:numId w:val="1"/>
        </w:numPr>
        <w:rPr>
          <w:sz w:val="20"/>
          <w:szCs w:val="36"/>
        </w:rPr>
      </w:pPr>
      <w:r w:rsidRPr="001D0604">
        <w:rPr>
          <w:rFonts w:hint="cs"/>
          <w:sz w:val="20"/>
          <w:szCs w:val="36"/>
          <w:rtl/>
        </w:rPr>
        <w:t>مسألة إذا شهد شهود زور أنه أقر أنه أمته بنتاً له فجعلها  القاضي  بنتاً له، اختلف العلماء فيها، وتبين لي أن الراجح هو قول محمد بن الحسن وقول أبي يوسف الثاني، وهو أنه لا ينفذ حكم القاضي هنا، ولا تثبت لها أحكام البنتية، ولا تكون ابنة له بشهادة الزور.</w:t>
      </w:r>
    </w:p>
    <w:p w:rsidR="00EC5526" w:rsidRPr="001D0604" w:rsidRDefault="00EC5526" w:rsidP="008D10B3">
      <w:pPr>
        <w:pStyle w:val="a3"/>
        <w:numPr>
          <w:ilvl w:val="0"/>
          <w:numId w:val="1"/>
        </w:numPr>
        <w:rPr>
          <w:sz w:val="20"/>
          <w:szCs w:val="36"/>
        </w:rPr>
      </w:pPr>
      <w:r w:rsidRPr="001D0604">
        <w:rPr>
          <w:rFonts w:hint="cs"/>
          <w:sz w:val="20"/>
          <w:szCs w:val="36"/>
          <w:rtl/>
        </w:rPr>
        <w:t>مسألة إذا ادعى شخص لا وارث له أن شخصاً مجهول النسب ابن له وأقام على ذلك شاهدي زور، اختلف العلماء فيها، وتبين لي أن الراجح هو قول أبي يوسف ومحمد بن الحسن، وهو أنه لا ينفذ حكم القاضي، ولا يكون ابن له من النسب بشهادة الزور.</w:t>
      </w:r>
    </w:p>
    <w:p w:rsidR="00EC5526" w:rsidRPr="001D0604" w:rsidRDefault="00EC5526" w:rsidP="008D10B3">
      <w:pPr>
        <w:pStyle w:val="a3"/>
        <w:numPr>
          <w:ilvl w:val="0"/>
          <w:numId w:val="1"/>
        </w:numPr>
        <w:rPr>
          <w:sz w:val="20"/>
          <w:szCs w:val="36"/>
        </w:rPr>
      </w:pPr>
      <w:r w:rsidRPr="001D0604">
        <w:rPr>
          <w:rFonts w:hint="cs"/>
          <w:sz w:val="20"/>
          <w:szCs w:val="36"/>
          <w:rtl/>
        </w:rPr>
        <w:lastRenderedPageBreak/>
        <w:t>مسألة تحريم المرأة على من شهد بتطليقها زوراً، اختلف العلماء فيها، وتبين لي أن الراجح هو قول الجمهور، وهو أنه لا يحل لأحد الشهود أن يتزوجها والحال أنه عالم بأنها لا تزال في عصمة غيره.</w:t>
      </w:r>
    </w:p>
    <w:p w:rsidR="00EC5526" w:rsidRPr="001D0604" w:rsidRDefault="00EC5526" w:rsidP="00EC5526">
      <w:pPr>
        <w:pStyle w:val="a3"/>
        <w:numPr>
          <w:ilvl w:val="0"/>
          <w:numId w:val="1"/>
        </w:numPr>
        <w:rPr>
          <w:sz w:val="20"/>
          <w:szCs w:val="36"/>
        </w:rPr>
      </w:pPr>
      <w:r w:rsidRPr="001D0604">
        <w:rPr>
          <w:rFonts w:hint="cs"/>
          <w:sz w:val="20"/>
          <w:szCs w:val="36"/>
          <w:rtl/>
        </w:rPr>
        <w:t>مسألة حكم من ألزمه القاضي بإمساك مطلقته فهنا لا ينفذ حكم القاضي ظاهراً وباطناً.</w:t>
      </w:r>
    </w:p>
    <w:p w:rsidR="00EC5526" w:rsidRPr="001D0604" w:rsidRDefault="00EC5526" w:rsidP="008D10B3">
      <w:pPr>
        <w:pStyle w:val="a3"/>
        <w:numPr>
          <w:ilvl w:val="0"/>
          <w:numId w:val="1"/>
        </w:numPr>
        <w:rPr>
          <w:sz w:val="20"/>
          <w:szCs w:val="36"/>
        </w:rPr>
      </w:pPr>
      <w:r w:rsidRPr="001D0604">
        <w:rPr>
          <w:rFonts w:hint="cs"/>
          <w:sz w:val="20"/>
          <w:szCs w:val="36"/>
          <w:rtl/>
        </w:rPr>
        <w:t>مسألة إذا طلق امرأته بائناً فرفعته إلى القاضي فأنكر، اختلف العلماء فيها، وتبين لي أن الراجح هو قول الإمام مالك، وهو أنه لا ينفذ حكم القاضي باطناً، ولا يحل له وطؤها لحكم الحاكم بذلك، لعلمه أنه قد طلقها.</w:t>
      </w:r>
    </w:p>
    <w:p w:rsidR="00EC5526" w:rsidRPr="001D0604" w:rsidRDefault="00EC5526" w:rsidP="008D10B3">
      <w:pPr>
        <w:pStyle w:val="a3"/>
        <w:numPr>
          <w:ilvl w:val="0"/>
          <w:numId w:val="1"/>
        </w:numPr>
        <w:rPr>
          <w:sz w:val="20"/>
          <w:szCs w:val="36"/>
        </w:rPr>
      </w:pPr>
      <w:r w:rsidRPr="001D0604">
        <w:rPr>
          <w:rFonts w:hint="cs"/>
          <w:sz w:val="20"/>
          <w:szCs w:val="36"/>
          <w:rtl/>
        </w:rPr>
        <w:t>مسألة لو طلق الرجل امرأته ثلاثاً وهو ينكر وأقامت بينة زور، اختلف العلماء فيها، وتبين لي أن الراجح هو قول أبي يوسف الثاني ومحمد بن الحسن، وهو أنه لا ينفذ حكم القاضي باطناً، ولا يحل لزوجها الثاني وطؤها.</w:t>
      </w:r>
    </w:p>
    <w:p w:rsidR="00EC5526" w:rsidRPr="001D0604" w:rsidRDefault="00EC5526" w:rsidP="008D10B3">
      <w:pPr>
        <w:pStyle w:val="a3"/>
        <w:numPr>
          <w:ilvl w:val="0"/>
          <w:numId w:val="1"/>
        </w:numPr>
        <w:rPr>
          <w:sz w:val="20"/>
          <w:szCs w:val="36"/>
        </w:rPr>
      </w:pPr>
      <w:r w:rsidRPr="001D0604">
        <w:rPr>
          <w:rFonts w:hint="cs"/>
          <w:sz w:val="20"/>
          <w:szCs w:val="36"/>
          <w:rtl/>
        </w:rPr>
        <w:t>مسألة لو استأجرت امرأة شاهدين شهدا بطلاق زوجها لها وهما يعلمان كذبهما، اختلف العلماء فيها، وقد تبين لي أن الراجح هو قول الجمهور، وهو أنه لا ينفذ قضاء القاضي في الباطن، ولا يحل لها أن تتزوج، ولا يحل لأحد من الشاهدين نكاحها، لأنهما يعلمان كذبهما.</w:t>
      </w:r>
    </w:p>
    <w:p w:rsidR="00EC5526" w:rsidRPr="001D0604" w:rsidRDefault="00EC5526" w:rsidP="00EC5526">
      <w:pPr>
        <w:pStyle w:val="a3"/>
        <w:numPr>
          <w:ilvl w:val="0"/>
          <w:numId w:val="1"/>
        </w:numPr>
        <w:rPr>
          <w:sz w:val="20"/>
          <w:szCs w:val="36"/>
        </w:rPr>
      </w:pPr>
      <w:r w:rsidRPr="001D0604">
        <w:rPr>
          <w:rFonts w:hint="cs"/>
          <w:sz w:val="20"/>
          <w:szCs w:val="36"/>
          <w:rtl/>
        </w:rPr>
        <w:t>مسألة لو طلق رجل امرأته ثلاثاً ثم جحد، فأحلفه الحاكم، المرأة هنا حلت له في الظاهر، حرمت عليه في الباطن، وحل لها أن تتزوج غيره في الباطن، ومنعت من التزويج بغيره في الظاهر، ولا يحل له أن يصيبها، وليس لها أن تدعه يصيبها، وعليها أن تمتنع منه بأكثر ما تقدر عليه.</w:t>
      </w:r>
    </w:p>
    <w:p w:rsidR="00EC5526" w:rsidRPr="001D0604" w:rsidRDefault="00EC5526" w:rsidP="008D10B3">
      <w:pPr>
        <w:pStyle w:val="a3"/>
        <w:numPr>
          <w:ilvl w:val="0"/>
          <w:numId w:val="1"/>
        </w:numPr>
        <w:rPr>
          <w:sz w:val="20"/>
          <w:szCs w:val="36"/>
        </w:rPr>
      </w:pPr>
      <w:r w:rsidRPr="001D0604">
        <w:rPr>
          <w:rFonts w:hint="cs"/>
          <w:sz w:val="20"/>
          <w:szCs w:val="36"/>
          <w:rtl/>
        </w:rPr>
        <w:t>مسألة إذا التعن الرجل ثلاث مرات والتعنت المرأة ثلاث مرات، اختلف العلماء في هذه المسألة، وقد تبين لي أن الراجح هو مذهب الحنفية، وهو أنه أخطأ السنة، والفرقة جائزة هنا.</w:t>
      </w:r>
    </w:p>
    <w:p w:rsidR="00EC5526" w:rsidRPr="001D0604" w:rsidRDefault="00EC5526" w:rsidP="008D10B3">
      <w:pPr>
        <w:pStyle w:val="a3"/>
        <w:numPr>
          <w:ilvl w:val="0"/>
          <w:numId w:val="1"/>
        </w:numPr>
        <w:rPr>
          <w:sz w:val="20"/>
          <w:szCs w:val="36"/>
        </w:rPr>
      </w:pPr>
      <w:r w:rsidRPr="001D0604">
        <w:rPr>
          <w:rFonts w:hint="cs"/>
          <w:sz w:val="20"/>
          <w:szCs w:val="36"/>
          <w:rtl/>
        </w:rPr>
        <w:t>مسألة لو كان الملاعن لزوجته كاذباً في دعواه، اختلف العلماء فيها، وتبين لي أن الراجح هو قول أبي يوسف زفر وهو أنه ليس له أن يتزوجها.</w:t>
      </w:r>
    </w:p>
    <w:p w:rsidR="00EC5526" w:rsidRPr="008D10B3" w:rsidRDefault="00EC5526" w:rsidP="00EC5526">
      <w:pPr>
        <w:pStyle w:val="a3"/>
        <w:numPr>
          <w:ilvl w:val="0"/>
          <w:numId w:val="1"/>
        </w:numPr>
        <w:rPr>
          <w:spacing w:val="-2"/>
          <w:sz w:val="20"/>
          <w:szCs w:val="36"/>
        </w:rPr>
      </w:pPr>
      <w:r w:rsidRPr="008D10B3">
        <w:rPr>
          <w:rFonts w:hint="cs"/>
          <w:spacing w:val="-2"/>
          <w:sz w:val="20"/>
          <w:szCs w:val="36"/>
          <w:rtl/>
        </w:rPr>
        <w:t xml:space="preserve">مسألة لو اختصم رجلان في شيء فحكم القاضي لأحدهما، فكان يعلم أن القاضي قد أخطأ عندما حكم له، فهنا أقول بقول الشافعي وهو أنه لم يسع المحكوم </w:t>
      </w:r>
      <w:r w:rsidRPr="008D10B3">
        <w:rPr>
          <w:rFonts w:hint="cs"/>
          <w:spacing w:val="-2"/>
          <w:sz w:val="20"/>
          <w:szCs w:val="36"/>
          <w:rtl/>
        </w:rPr>
        <w:lastRenderedPageBreak/>
        <w:t>له أخذ ما حكم له به، بعد علمه بخطأ القاضي، وإن كان ممن يشكل ذلك عليه أحببت أن يقف حتى يسأل، فإن رأى القاضي أصاب أخذه، وإن كان الأمر مشكلاً في قضائه فالورع أن يقف؛ لأن تركه وهو له خير ممن أخذه وهو ليس له.</w:t>
      </w:r>
    </w:p>
    <w:p w:rsidR="00EC5526" w:rsidRPr="008D10B3" w:rsidRDefault="00EC5526" w:rsidP="008D10B3">
      <w:pPr>
        <w:pStyle w:val="a3"/>
        <w:numPr>
          <w:ilvl w:val="0"/>
          <w:numId w:val="1"/>
        </w:numPr>
        <w:rPr>
          <w:spacing w:val="-4"/>
          <w:sz w:val="20"/>
          <w:szCs w:val="36"/>
        </w:rPr>
      </w:pPr>
      <w:r w:rsidRPr="008D10B3">
        <w:rPr>
          <w:rFonts w:hint="cs"/>
          <w:spacing w:val="-4"/>
          <w:sz w:val="20"/>
          <w:szCs w:val="36"/>
          <w:rtl/>
        </w:rPr>
        <w:t>مسألة لو شهد له رجلان بزور أن فلاناً قتل ابنه وهو يعلم أن ابنه لم يقتل، اختلف العلماء فيها، وتبين لي أن الراجح هو قول الشافعي، وهو أنه لا ينفذ حكم القاضي في الباطن، وليس له القود من هذا الشخص بشهادة الزور؛ لأنه يعلم يقيناً أن ابنه لم يقتل، وإنما ظلم هذا الشخص.</w:t>
      </w:r>
    </w:p>
    <w:p w:rsidR="00EC5526" w:rsidRPr="001D0604" w:rsidRDefault="00EC5526" w:rsidP="008D10B3">
      <w:pPr>
        <w:pStyle w:val="a3"/>
        <w:numPr>
          <w:ilvl w:val="0"/>
          <w:numId w:val="1"/>
        </w:numPr>
        <w:rPr>
          <w:sz w:val="20"/>
          <w:szCs w:val="36"/>
        </w:rPr>
      </w:pPr>
      <w:r w:rsidRPr="001D0604">
        <w:rPr>
          <w:rFonts w:hint="cs"/>
          <w:sz w:val="20"/>
          <w:szCs w:val="36"/>
          <w:rtl/>
        </w:rPr>
        <w:t>مسألة نقض الأحكام القضائية إذا تبين جرح الشهود، وقد اختلف العلماء فيها، والذي يترجح أن القاضي إذا أعمل جهده في تزكية الشهود، وثبت عنده بخبر العدول أو بعلمه صدقهم، فلا ينقض حكمه بعد ذلك، وليس عليه أن يسمع دعوى في جرحهم؛ ولأن تجريح من ثبتت عدالته بعد أداء الشهادة والحكم بها يخال فيه التهمة، من جهة أنه لم يدعي فسقهم إلا بعد الحكم، فهلا ادعى فيهم قبله؟.</w:t>
      </w:r>
    </w:p>
    <w:p w:rsidR="00EC5526" w:rsidRPr="001D0604" w:rsidRDefault="00EC5526" w:rsidP="008D10B3">
      <w:pPr>
        <w:jc w:val="center"/>
        <w:rPr>
          <w:sz w:val="20"/>
          <w:szCs w:val="36"/>
          <w:rtl/>
        </w:rPr>
      </w:pPr>
      <w:r w:rsidRPr="001D0604">
        <w:rPr>
          <w:rFonts w:hint="cs"/>
          <w:sz w:val="20"/>
          <w:szCs w:val="36"/>
          <w:rtl/>
        </w:rPr>
        <w:t>هذا والله أعلم، وصلى الله وسلم على نبينا محمد وآله وصحبه أجمعين.</w:t>
      </w:r>
    </w:p>
    <w:p w:rsidR="003024D9" w:rsidRDefault="003024D9"/>
    <w:sectPr w:rsidR="003024D9" w:rsidSect="00D831AF">
      <w:headerReference w:type="default" r:id="rId9"/>
      <w:footerReference w:type="default" r:id="rId10"/>
      <w:pgSz w:w="11906" w:h="16838"/>
      <w:pgMar w:top="1413" w:right="1800" w:bottom="1135" w:left="1800" w:header="708" w:footer="708" w:gutter="0"/>
      <w:pgBorders w:display="firstPage" w:offsetFrom="page">
        <w:top w:val="twistedLines1" w:sz="21" w:space="24" w:color="auto"/>
        <w:left w:val="twistedLines1" w:sz="21" w:space="24" w:color="auto"/>
        <w:bottom w:val="twistedLines1" w:sz="21" w:space="24" w:color="auto"/>
        <w:right w:val="twistedLines1" w:sz="21" w:space="24" w:color="auto"/>
      </w:pgBorders>
      <w:cols w:space="708"/>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024F" w:rsidRDefault="009B024F" w:rsidP="00EC5526">
      <w:pPr>
        <w:spacing w:before="0" w:after="0" w:line="240" w:lineRule="auto"/>
      </w:pPr>
      <w:r>
        <w:separator/>
      </w:r>
    </w:p>
  </w:endnote>
  <w:endnote w:type="continuationSeparator" w:id="1">
    <w:p w:rsidR="009B024F" w:rsidRDefault="009B024F" w:rsidP="00EC5526">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20603050405020304"/>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AL-Mateen">
    <w:panose1 w:val="00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SKR HEAD1 Decorative">
    <w:charset w:val="B2"/>
    <w:family w:val="auto"/>
    <w:pitch w:val="variable"/>
    <w:sig w:usb0="00002001" w:usb1="00000000" w:usb2="00000000" w:usb3="00000000" w:csb0="00000040" w:csb1="00000000"/>
  </w:font>
  <w:font w:name="mylotus">
    <w:panose1 w:val="02000000000000000000"/>
    <w:charset w:val="00"/>
    <w:family w:val="auto"/>
    <w:pitch w:val="variable"/>
    <w:sig w:usb0="00002007" w:usb1="80000000" w:usb2="00000008" w:usb3="00000000" w:csb0="00000043" w:csb1="00000000"/>
  </w:font>
  <w:font w:name="AL-Hotham">
    <w:panose1 w:val="00000000000000000000"/>
    <w:charset w:val="B2"/>
    <w:family w:val="auto"/>
    <w:pitch w:val="variable"/>
    <w:sig w:usb0="00002001" w:usb1="00000000" w:usb2="00000000" w:usb3="00000000" w:csb0="00000040" w:csb1="00000000"/>
  </w:font>
  <w:font w:name="SKR HEAD1">
    <w:panose1 w:val="00000000000000000000"/>
    <w:charset w:val="B2"/>
    <w:family w:val="auto"/>
    <w:pitch w:val="variable"/>
    <w:sig w:usb0="00002001" w:usb1="00000000" w:usb2="00000000" w:usb3="00000000" w:csb0="00000040" w:csb1="00000000"/>
  </w:font>
  <w:font w:name="AL-Mohanad Bold">
    <w:panose1 w:val="00000000000000000000"/>
    <w:charset w:val="B2"/>
    <w:family w:val="auto"/>
    <w:pitch w:val="variable"/>
    <w:sig w:usb0="00002001" w:usb1="00000000" w:usb2="00000000" w:usb3="00000000" w:csb0="00000040" w:csb1="00000000"/>
  </w:font>
  <w:font w:name="Thick Naskh 2">
    <w:altName w:val="Naskh News"/>
    <w:charset w:val="B2"/>
    <w:family w:val="auto"/>
    <w:pitch w:val="variable"/>
    <w:sig w:usb0="00002000" w:usb1="00000000" w:usb2="00000000" w:usb3="00000000" w:csb0="00000040" w:csb1="00000000"/>
  </w:font>
  <w:font w:name="ATraditional Arabic">
    <w:panose1 w:val="00000000000000000000"/>
    <w:charset w:val="B2"/>
    <w:family w:val="auto"/>
    <w:pitch w:val="variable"/>
    <w:sig w:usb0="00002001" w:usb1="00000000" w:usb2="00000000" w:usb3="00000000" w:csb0="00000040" w:csb1="00000000"/>
  </w:font>
  <w:font w:name="Farsi Simple Bold">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1AF" w:rsidRDefault="00D831AF" w:rsidP="00D831AF">
    <w:pPr>
      <w:pStyle w:val="a5"/>
      <w:jc w:val="right"/>
    </w:pPr>
    <w:fldSimple w:instr=" PAGE   \* MERGEFORMAT ">
      <w:r w:rsidRPr="00D831AF">
        <w:rPr>
          <w:noProof/>
          <w:rtl/>
          <w:lang w:val="ar-SA"/>
        </w:rPr>
        <w:t>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024F" w:rsidRDefault="009B024F" w:rsidP="00EC5526">
      <w:pPr>
        <w:spacing w:before="0" w:after="0" w:line="240" w:lineRule="auto"/>
      </w:pPr>
      <w:r>
        <w:separator/>
      </w:r>
    </w:p>
  </w:footnote>
  <w:footnote w:type="continuationSeparator" w:id="1">
    <w:p w:rsidR="009B024F" w:rsidRDefault="009B024F" w:rsidP="00EC5526">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526" w:rsidRPr="00D831AF" w:rsidRDefault="00D831AF" w:rsidP="00D831AF">
    <w:pPr>
      <w:pStyle w:val="a4"/>
      <w:pBdr>
        <w:bottom w:val="thickThinSmallGap" w:sz="24" w:space="1" w:color="auto"/>
      </w:pBdr>
      <w:rPr>
        <w:szCs w:val="24"/>
        <w:rtl/>
      </w:rPr>
    </w:pPr>
    <w:r>
      <w:rPr>
        <w:noProof/>
        <w:szCs w:val="24"/>
        <w:rtl/>
      </w:rPr>
      <w:pict>
        <v:shapetype id="_x0000_t202" coordsize="21600,21600" o:spt="202" path="m,l,21600r21600,l21600,xe">
          <v:stroke joinstyle="miter"/>
          <v:path gradientshapeok="t" o:connecttype="rect"/>
        </v:shapetype>
        <v:shape id="_x0000_s2054" type="#_x0000_t202" style="position:absolute;left:0;text-align:left;margin-left:181.65pt;margin-top:6.4pt;width:221.8pt;height:28.1pt;z-index:251658240" stroked="f">
          <v:textbox style="mso-next-textbox:#_x0000_s2054">
            <w:txbxContent>
              <w:p w:rsidR="00D831AF" w:rsidRPr="00123553" w:rsidRDefault="00D831AF" w:rsidP="00D831AF">
                <w:pPr>
                  <w:spacing w:before="0" w:after="0" w:line="240" w:lineRule="auto"/>
                  <w:ind w:firstLine="0"/>
                  <w:rPr>
                    <w:rFonts w:cs="AL-Mateen"/>
                    <w:szCs w:val="24"/>
                  </w:rPr>
                </w:pPr>
                <w:r w:rsidRPr="00123553">
                  <w:rPr>
                    <w:rFonts w:cs="AL-Mateen" w:hint="cs"/>
                    <w:szCs w:val="24"/>
                    <w:rtl/>
                  </w:rPr>
                  <w:t>ملخص بحث/ قاعدة (حُكْم الحَاكِم لا يُزيلُ الشَّيء عن صِفَتِه)</w:t>
                </w:r>
              </w:p>
            </w:txbxContent>
          </v:textbox>
          <w10:wrap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321A11"/>
    <w:multiLevelType w:val="hybridMultilevel"/>
    <w:tmpl w:val="93103ABC"/>
    <w:lvl w:ilvl="0" w:tplc="CAF6F644">
      <w:start w:val="1"/>
      <w:numFmt w:val="arabicAlpha"/>
      <w:lvlText w:val="%1-"/>
      <w:lvlJc w:val="left"/>
      <w:pPr>
        <w:ind w:left="1080" w:hanging="360"/>
      </w:pPr>
      <w:rPr>
        <w:rFonts w:ascii="Times New Roman" w:eastAsia="Times New Roman" w:hAnsi="Times New Roman" w:cs="Traditional Arabic"/>
        <w:sz w:val="4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6390D79"/>
    <w:multiLevelType w:val="hybridMultilevel"/>
    <w:tmpl w:val="BFB2A21E"/>
    <w:lvl w:ilvl="0" w:tplc="91C81826">
      <w:start w:val="1"/>
      <w:numFmt w:val="decimal"/>
      <w:lvlText w:val="%1-"/>
      <w:lvlJc w:val="left"/>
      <w:pPr>
        <w:ind w:left="772" w:hanging="375"/>
      </w:pPr>
      <w:rPr>
        <w:rFonts w:hint="default"/>
        <w:sz w:val="40"/>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1"/>
  <w:displayHorizontalDrawingGridEvery w:val="2"/>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rsids>
    <w:rsidRoot w:val="00EC5526"/>
    <w:rsid w:val="00123553"/>
    <w:rsid w:val="001629AE"/>
    <w:rsid w:val="001D0604"/>
    <w:rsid w:val="003024D9"/>
    <w:rsid w:val="00570630"/>
    <w:rsid w:val="005F583E"/>
    <w:rsid w:val="008D10B3"/>
    <w:rsid w:val="009B024F"/>
    <w:rsid w:val="00C362B1"/>
    <w:rsid w:val="00CE1757"/>
    <w:rsid w:val="00D212BA"/>
    <w:rsid w:val="00D831AF"/>
    <w:rsid w:val="00EC552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526"/>
    <w:pPr>
      <w:bidi/>
      <w:spacing w:before="120" w:after="120" w:line="240" w:lineRule="atLeast"/>
      <w:ind w:firstLine="397"/>
      <w:jc w:val="both"/>
    </w:pPr>
    <w:rPr>
      <w:rFonts w:ascii="Times New Roman" w:eastAsia="Times New Roman" w:hAnsi="Times New Roman" w:cs="Traditional Arabic"/>
      <w:spacing w:val="2"/>
      <w:position w:val="6"/>
      <w:sz w:val="24"/>
      <w:szCs w:val="40"/>
    </w:rPr>
  </w:style>
  <w:style w:type="paragraph" w:styleId="2">
    <w:name w:val="heading 2"/>
    <w:basedOn w:val="a"/>
    <w:next w:val="a"/>
    <w:link w:val="2Char"/>
    <w:autoRedefine/>
    <w:qFormat/>
    <w:rsid w:val="00EC5526"/>
    <w:pPr>
      <w:keepNext/>
      <w:jc w:val="center"/>
      <w:outlineLvl w:val="1"/>
    </w:pPr>
    <w:rPr>
      <w:rFonts w:ascii="Arial" w:hAnsi="Arial" w:cs="AL-Mateen"/>
      <w:positio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EC5526"/>
    <w:rPr>
      <w:rFonts w:ascii="Arial" w:eastAsia="Times New Roman" w:hAnsi="Arial" w:cs="AL-Mateen"/>
      <w:spacing w:val="2"/>
      <w:sz w:val="36"/>
      <w:szCs w:val="36"/>
    </w:rPr>
  </w:style>
  <w:style w:type="paragraph" w:styleId="a3">
    <w:name w:val="List Paragraph"/>
    <w:basedOn w:val="a"/>
    <w:uiPriority w:val="34"/>
    <w:qFormat/>
    <w:rsid w:val="00EC5526"/>
    <w:pPr>
      <w:ind w:left="720"/>
      <w:contextualSpacing/>
    </w:pPr>
  </w:style>
  <w:style w:type="paragraph" w:styleId="a4">
    <w:name w:val="header"/>
    <w:aliases w:val="رأس صفحة Char Char Char Char Char Char,رأس صفحة Char Char Char Char Char Char Char,رأس صفحة Char Char Char Char Char Char Char Char Char,رأس صفحة Char Char Char Char Char Char Char Char Char Char"/>
    <w:basedOn w:val="a"/>
    <w:link w:val="Char"/>
    <w:unhideWhenUsed/>
    <w:rsid w:val="00EC5526"/>
    <w:pPr>
      <w:tabs>
        <w:tab w:val="center" w:pos="4153"/>
        <w:tab w:val="right" w:pos="8306"/>
      </w:tabs>
      <w:spacing w:before="0" w:after="0" w:line="240" w:lineRule="auto"/>
    </w:pPr>
  </w:style>
  <w:style w:type="character" w:customStyle="1" w:styleId="Char">
    <w:name w:val="رأس صفحة Char"/>
    <w:aliases w:val="رأس صفحة Char Char Char Char Char Char Char1,رأس صفحة Char Char Char Char Char Char Char Char,رأس صفحة Char Char Char Char Char Char Char Char Char Char1,رأس صفحة Char Char Char Char Char Char Char Char Char Char Char"/>
    <w:basedOn w:val="a0"/>
    <w:link w:val="a4"/>
    <w:rsid w:val="00EC5526"/>
    <w:rPr>
      <w:rFonts w:ascii="Times New Roman" w:eastAsia="Times New Roman" w:hAnsi="Times New Roman" w:cs="Traditional Arabic"/>
      <w:spacing w:val="2"/>
      <w:position w:val="6"/>
      <w:sz w:val="24"/>
      <w:szCs w:val="40"/>
    </w:rPr>
  </w:style>
  <w:style w:type="paragraph" w:styleId="a5">
    <w:name w:val="footer"/>
    <w:basedOn w:val="a"/>
    <w:link w:val="Char0"/>
    <w:uiPriority w:val="99"/>
    <w:unhideWhenUsed/>
    <w:rsid w:val="00EC5526"/>
    <w:pPr>
      <w:tabs>
        <w:tab w:val="center" w:pos="4153"/>
        <w:tab w:val="right" w:pos="8306"/>
      </w:tabs>
      <w:spacing w:before="0" w:after="0" w:line="240" w:lineRule="auto"/>
    </w:pPr>
  </w:style>
  <w:style w:type="character" w:customStyle="1" w:styleId="Char0">
    <w:name w:val="تذييل صفحة Char"/>
    <w:basedOn w:val="a0"/>
    <w:link w:val="a5"/>
    <w:uiPriority w:val="99"/>
    <w:rsid w:val="00EC5526"/>
    <w:rPr>
      <w:rFonts w:ascii="Times New Roman" w:eastAsia="Times New Roman" w:hAnsi="Times New Roman" w:cs="Traditional Arabic"/>
      <w:spacing w:val="2"/>
      <w:position w:val="6"/>
      <w:sz w:val="24"/>
      <w:szCs w:val="40"/>
    </w:rPr>
  </w:style>
  <w:style w:type="paragraph" w:styleId="a6">
    <w:name w:val="Balloon Text"/>
    <w:basedOn w:val="a"/>
    <w:link w:val="Char1"/>
    <w:uiPriority w:val="99"/>
    <w:semiHidden/>
    <w:unhideWhenUsed/>
    <w:rsid w:val="00EC5526"/>
    <w:pPr>
      <w:spacing w:before="0"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EC5526"/>
    <w:rPr>
      <w:rFonts w:ascii="Tahoma" w:eastAsia="Times New Roman" w:hAnsi="Tahoma" w:cs="Tahoma"/>
      <w:spacing w:val="2"/>
      <w:position w:val="6"/>
      <w:sz w:val="16"/>
      <w:szCs w:val="16"/>
    </w:rPr>
  </w:style>
  <w:style w:type="character" w:styleId="a7">
    <w:name w:val="page number"/>
    <w:basedOn w:val="a0"/>
    <w:rsid w:val="00EC5526"/>
    <w:rPr>
      <w:rFonts w:cs="Traditional Arabic" w:hint="cs"/>
      <w:strike w:val="0"/>
      <w:dstrike w:val="0"/>
      <w:szCs w:val="24"/>
      <w:u w:val="none"/>
      <w:effect w:val="none"/>
      <w:vertAlign w:val="baseline"/>
    </w:rPr>
  </w:style>
  <w:style w:type="paragraph" w:styleId="a8">
    <w:name w:val="Block Text"/>
    <w:basedOn w:val="a"/>
    <w:rsid w:val="00EC5526"/>
    <w:pPr>
      <w:widowControl w:val="0"/>
      <w:spacing w:before="0" w:after="0" w:line="240" w:lineRule="auto"/>
      <w:ind w:left="-759" w:right="-851" w:firstLine="0"/>
      <w:jc w:val="center"/>
    </w:pPr>
    <w:rPr>
      <w:rFonts w:cs="SKR HEAD1 Decorative"/>
      <w:noProof/>
      <w:spacing w:val="0"/>
      <w:position w:val="0"/>
      <w:sz w:val="96"/>
      <w:szCs w:val="9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3FF13-EB0F-4A5E-A6C5-D84717E19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5</Pages>
  <Words>878</Words>
  <Characters>5005</Characters>
  <Application>Microsoft Office Word</Application>
  <DocSecurity>0</DocSecurity>
  <Lines>41</Lines>
  <Paragraphs>11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7</cp:revision>
  <cp:lastPrinted>2010-01-29T20:10:00Z</cp:lastPrinted>
  <dcterms:created xsi:type="dcterms:W3CDTF">2010-01-29T18:11:00Z</dcterms:created>
  <dcterms:modified xsi:type="dcterms:W3CDTF">2010-01-29T20:11:00Z</dcterms:modified>
</cp:coreProperties>
</file>