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DD1" w:rsidRDefault="00310DD1" w:rsidP="00310DD1">
      <w:pPr>
        <w:rPr>
          <w:rtl/>
        </w:rPr>
      </w:pPr>
      <w:r>
        <w:rPr>
          <w:noProof/>
          <w:rtl/>
        </w:rPr>
        <w:drawing>
          <wp:anchor distT="0" distB="0" distL="114300" distR="114300" simplePos="0" relativeHeight="251664384" behindDoc="0" locked="0" layoutInCell="1" allowOverlap="1">
            <wp:simplePos x="0" y="0"/>
            <wp:positionH relativeFrom="column">
              <wp:posOffset>-188595</wp:posOffset>
            </wp:positionH>
            <wp:positionV relativeFrom="paragraph">
              <wp:posOffset>-285750</wp:posOffset>
            </wp:positionV>
            <wp:extent cx="1028700" cy="1371600"/>
            <wp:effectExtent l="19050" t="0" r="0" b="0"/>
            <wp:wrapNone/>
            <wp:docPr id="34" name="صورة 20" descr="جامعة الإمام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0" descr="جامعة الإمام1"/>
                    <pic:cNvPicPr>
                      <a:picLocks noChangeAspect="1" noChangeArrowheads="1"/>
                    </pic:cNvPicPr>
                  </pic:nvPicPr>
                  <pic:blipFill>
                    <a:blip r:embed="rId8"/>
                    <a:srcRect/>
                    <a:stretch>
                      <a:fillRect/>
                    </a:stretch>
                  </pic:blipFill>
                  <pic:spPr bwMode="auto">
                    <a:xfrm>
                      <a:off x="0" y="0"/>
                      <a:ext cx="1028700" cy="1371600"/>
                    </a:xfrm>
                    <a:prstGeom prst="rect">
                      <a:avLst/>
                    </a:prstGeom>
                    <a:noFill/>
                    <a:ln w="9525">
                      <a:noFill/>
                      <a:miter lim="800000"/>
                      <a:headEnd/>
                      <a:tailEnd/>
                    </a:ln>
                  </pic:spPr>
                </pic:pic>
              </a:graphicData>
            </a:graphic>
          </wp:anchor>
        </w:drawing>
      </w:r>
      <w:r w:rsidR="000732A1" w:rsidRPr="000732A1">
        <w:rPr>
          <w:rtl/>
          <w:lang w:val="ar-SA"/>
        </w:rPr>
        <w:pict>
          <v:shapetype id="_x0000_t202" coordsize="21600,21600" o:spt="202" path="m,l,21600r21600,l21600,xe">
            <v:stroke joinstyle="miter"/>
            <v:path gradientshapeok="t" o:connecttype="rect"/>
          </v:shapetype>
          <v:shape id="_x0000_s1054" type="#_x0000_t202" style="position:absolute;left:0;text-align:left;margin-left:224.7pt;margin-top:-17.8pt;width:236.7pt;height:202.3pt;z-index:251660288;mso-position-horizontal-relative:text;mso-position-vertical-relative:text" stroked="f">
            <v:textbox style="mso-next-textbox:#_x0000_s1054">
              <w:txbxContent>
                <w:p w:rsidR="00D8578C" w:rsidRPr="007C53D3" w:rsidRDefault="00D8578C" w:rsidP="00310DD1">
                  <w:pPr>
                    <w:ind w:firstLine="0"/>
                    <w:jc w:val="center"/>
                    <w:rPr>
                      <w:rFonts w:ascii="mylotus" w:hAnsi="mylotus" w:cs="AL-Hotham"/>
                      <w:b/>
                      <w:bCs/>
                      <w:sz w:val="36"/>
                      <w:rtl/>
                    </w:rPr>
                  </w:pPr>
                  <w:r w:rsidRPr="007C53D3">
                    <w:rPr>
                      <w:rFonts w:ascii="mylotus" w:hAnsi="mylotus" w:cs="AL-Hotham"/>
                      <w:b/>
                      <w:bCs/>
                      <w:sz w:val="36"/>
                      <w:rtl/>
                    </w:rPr>
                    <w:t>المم</w:t>
                  </w:r>
                  <w:r>
                    <w:rPr>
                      <w:rFonts w:ascii="mylotus" w:hAnsi="mylotus" w:cs="AL-Hotham" w:hint="cs"/>
                      <w:b/>
                      <w:bCs/>
                      <w:sz w:val="36"/>
                      <w:rtl/>
                    </w:rPr>
                    <w:t>ْ</w:t>
                  </w:r>
                  <w:r w:rsidRPr="007C53D3">
                    <w:rPr>
                      <w:rFonts w:ascii="mylotus" w:hAnsi="mylotus" w:cs="AL-Hotham"/>
                      <w:b/>
                      <w:bCs/>
                      <w:sz w:val="36"/>
                      <w:rtl/>
                    </w:rPr>
                    <w:t>ل</w:t>
                  </w:r>
                  <w:r>
                    <w:rPr>
                      <w:rFonts w:ascii="mylotus" w:hAnsi="mylotus" w:cs="AL-Hotham" w:hint="cs"/>
                      <w:b/>
                      <w:bCs/>
                      <w:sz w:val="36"/>
                      <w:rtl/>
                    </w:rPr>
                    <w:t>َ</w:t>
                  </w:r>
                  <w:r w:rsidRPr="007C53D3">
                    <w:rPr>
                      <w:rFonts w:ascii="mylotus" w:hAnsi="mylotus" w:cs="AL-Hotham"/>
                      <w:b/>
                      <w:bCs/>
                      <w:sz w:val="36"/>
                      <w:rtl/>
                    </w:rPr>
                    <w:t>ك</w:t>
                  </w:r>
                  <w:r>
                    <w:rPr>
                      <w:rFonts w:ascii="mylotus" w:hAnsi="mylotus" w:cs="AL-Hotham" w:hint="cs"/>
                      <w:b/>
                      <w:bCs/>
                      <w:sz w:val="36"/>
                      <w:rtl/>
                    </w:rPr>
                    <w:t>َ</w:t>
                  </w:r>
                  <w:r w:rsidRPr="007C53D3">
                    <w:rPr>
                      <w:rFonts w:ascii="mylotus" w:hAnsi="mylotus" w:cs="AL-Hotham"/>
                      <w:b/>
                      <w:bCs/>
                      <w:sz w:val="36"/>
                      <w:rtl/>
                    </w:rPr>
                    <w:t>ة</w:t>
                  </w:r>
                  <w:r>
                    <w:rPr>
                      <w:rFonts w:ascii="mylotus" w:hAnsi="mylotus" w:cs="AL-Hotham" w:hint="cs"/>
                      <w:b/>
                      <w:bCs/>
                      <w:sz w:val="36"/>
                      <w:rtl/>
                    </w:rPr>
                    <w:t>ُ</w:t>
                  </w:r>
                  <w:r w:rsidRPr="007C53D3">
                    <w:rPr>
                      <w:rFonts w:ascii="mylotus" w:hAnsi="mylotus" w:cs="AL-Hotham"/>
                      <w:b/>
                      <w:bCs/>
                      <w:sz w:val="36"/>
                      <w:rtl/>
                    </w:rPr>
                    <w:t xml:space="preserve"> الع</w:t>
                  </w:r>
                  <w:r>
                    <w:rPr>
                      <w:rFonts w:ascii="mylotus" w:hAnsi="mylotus" w:cs="AL-Hotham" w:hint="cs"/>
                      <w:b/>
                      <w:bCs/>
                      <w:sz w:val="36"/>
                      <w:rtl/>
                    </w:rPr>
                    <w:t>َ</w:t>
                  </w:r>
                  <w:r w:rsidRPr="007C53D3">
                    <w:rPr>
                      <w:rFonts w:ascii="mylotus" w:hAnsi="mylotus" w:cs="AL-Hotham"/>
                      <w:b/>
                      <w:bCs/>
                      <w:sz w:val="36"/>
                      <w:rtl/>
                    </w:rPr>
                    <w:t>ر</w:t>
                  </w:r>
                  <w:r>
                    <w:rPr>
                      <w:rFonts w:ascii="mylotus" w:hAnsi="mylotus" w:cs="AL-Hotham" w:hint="cs"/>
                      <w:b/>
                      <w:bCs/>
                      <w:sz w:val="36"/>
                      <w:rtl/>
                    </w:rPr>
                    <w:t>َ</w:t>
                  </w:r>
                  <w:r w:rsidRPr="007C53D3">
                    <w:rPr>
                      <w:rFonts w:ascii="mylotus" w:hAnsi="mylotus" w:cs="AL-Hotham"/>
                      <w:b/>
                      <w:bCs/>
                      <w:sz w:val="36"/>
                      <w:rtl/>
                    </w:rPr>
                    <w:t>ب</w:t>
                  </w:r>
                  <w:r>
                    <w:rPr>
                      <w:rFonts w:ascii="mylotus" w:hAnsi="mylotus" w:cs="AL-Hotham" w:hint="cs"/>
                      <w:b/>
                      <w:bCs/>
                      <w:sz w:val="36"/>
                      <w:rtl/>
                    </w:rPr>
                    <w:t>ِ</w:t>
                  </w:r>
                  <w:r w:rsidRPr="007C53D3">
                    <w:rPr>
                      <w:rFonts w:ascii="mylotus" w:hAnsi="mylotus" w:cs="AL-Hotham"/>
                      <w:b/>
                      <w:bCs/>
                      <w:sz w:val="36"/>
                      <w:rtl/>
                    </w:rPr>
                    <w:t>ي</w:t>
                  </w:r>
                  <w:r>
                    <w:rPr>
                      <w:rFonts w:ascii="mylotus" w:hAnsi="mylotus" w:cs="AL-Hotham" w:hint="cs"/>
                      <w:b/>
                      <w:bCs/>
                      <w:sz w:val="36"/>
                      <w:rtl/>
                    </w:rPr>
                    <w:t>َّ</w:t>
                  </w:r>
                  <w:r w:rsidRPr="007C53D3">
                    <w:rPr>
                      <w:rFonts w:ascii="mylotus" w:hAnsi="mylotus" w:cs="AL-Hotham"/>
                      <w:b/>
                      <w:bCs/>
                      <w:sz w:val="36"/>
                      <w:rtl/>
                    </w:rPr>
                    <w:t>ة</w:t>
                  </w:r>
                  <w:r>
                    <w:rPr>
                      <w:rFonts w:ascii="mylotus" w:hAnsi="mylotus" w:cs="AL-Hotham" w:hint="cs"/>
                      <w:b/>
                      <w:bCs/>
                      <w:sz w:val="36"/>
                      <w:rtl/>
                    </w:rPr>
                    <w:t>ُ</w:t>
                  </w:r>
                  <w:r w:rsidRPr="007C53D3">
                    <w:rPr>
                      <w:rFonts w:ascii="mylotus" w:hAnsi="mylotus" w:cs="AL-Hotham"/>
                      <w:b/>
                      <w:bCs/>
                      <w:sz w:val="36"/>
                      <w:rtl/>
                    </w:rPr>
                    <w:t xml:space="preserve"> الس</w:t>
                  </w:r>
                  <w:r>
                    <w:rPr>
                      <w:rFonts w:ascii="mylotus" w:hAnsi="mylotus" w:cs="AL-Hotham" w:hint="cs"/>
                      <w:b/>
                      <w:bCs/>
                      <w:sz w:val="36"/>
                      <w:rtl/>
                    </w:rPr>
                    <w:t>ُّ</w:t>
                  </w:r>
                  <w:r w:rsidRPr="007C53D3">
                    <w:rPr>
                      <w:rFonts w:ascii="mylotus" w:hAnsi="mylotus" w:cs="AL-Hotham"/>
                      <w:b/>
                      <w:bCs/>
                      <w:sz w:val="36"/>
                      <w:rtl/>
                    </w:rPr>
                    <w:t>ع</w:t>
                  </w:r>
                  <w:r>
                    <w:rPr>
                      <w:rFonts w:ascii="mylotus" w:hAnsi="mylotus" w:cs="AL-Hotham" w:hint="cs"/>
                      <w:b/>
                      <w:bCs/>
                      <w:sz w:val="36"/>
                      <w:rtl/>
                    </w:rPr>
                    <w:t>ُ</w:t>
                  </w:r>
                  <w:r w:rsidRPr="007C53D3">
                    <w:rPr>
                      <w:rFonts w:ascii="mylotus" w:hAnsi="mylotus" w:cs="AL-Hotham"/>
                      <w:b/>
                      <w:bCs/>
                      <w:sz w:val="36"/>
                      <w:rtl/>
                    </w:rPr>
                    <w:t>ودي</w:t>
                  </w:r>
                  <w:r>
                    <w:rPr>
                      <w:rFonts w:ascii="mylotus" w:hAnsi="mylotus" w:cs="AL-Hotham" w:hint="cs"/>
                      <w:b/>
                      <w:bCs/>
                      <w:sz w:val="36"/>
                      <w:rtl/>
                    </w:rPr>
                    <w:t>َّ</w:t>
                  </w:r>
                  <w:r w:rsidRPr="007C53D3">
                    <w:rPr>
                      <w:rFonts w:ascii="mylotus" w:hAnsi="mylotus" w:cs="AL-Hotham"/>
                      <w:b/>
                      <w:bCs/>
                      <w:sz w:val="36"/>
                      <w:rtl/>
                    </w:rPr>
                    <w:t>ة</w:t>
                  </w:r>
                </w:p>
                <w:p w:rsidR="00D8578C" w:rsidRPr="007C53D3" w:rsidRDefault="00D8578C" w:rsidP="00310DD1">
                  <w:pPr>
                    <w:ind w:firstLine="0"/>
                    <w:jc w:val="center"/>
                    <w:rPr>
                      <w:rFonts w:ascii="mylotus" w:hAnsi="mylotus" w:cs="AL-Hotham"/>
                      <w:b/>
                      <w:bCs/>
                      <w:sz w:val="36"/>
                      <w:rtl/>
                    </w:rPr>
                  </w:pPr>
                  <w:r w:rsidRPr="007C53D3">
                    <w:rPr>
                      <w:rFonts w:ascii="mylotus" w:hAnsi="mylotus" w:cs="AL-Hotham"/>
                      <w:b/>
                      <w:bCs/>
                      <w:sz w:val="36"/>
                      <w:rtl/>
                    </w:rPr>
                    <w:t>وزارة الت</w:t>
                  </w:r>
                  <w:r>
                    <w:rPr>
                      <w:rFonts w:ascii="mylotus" w:hAnsi="mylotus" w:cs="AL-Hotham" w:hint="cs"/>
                      <w:b/>
                      <w:bCs/>
                      <w:sz w:val="36"/>
                      <w:rtl/>
                    </w:rPr>
                    <w:t>َّ</w:t>
                  </w:r>
                  <w:r w:rsidRPr="007C53D3">
                    <w:rPr>
                      <w:rFonts w:ascii="mylotus" w:hAnsi="mylotus" w:cs="AL-Hotham"/>
                      <w:b/>
                      <w:bCs/>
                      <w:sz w:val="36"/>
                      <w:rtl/>
                    </w:rPr>
                    <w:t>ع</w:t>
                  </w:r>
                  <w:r>
                    <w:rPr>
                      <w:rFonts w:ascii="mylotus" w:hAnsi="mylotus" w:cs="AL-Hotham" w:hint="cs"/>
                      <w:b/>
                      <w:bCs/>
                      <w:sz w:val="36"/>
                      <w:rtl/>
                    </w:rPr>
                    <w:t>ْ</w:t>
                  </w:r>
                  <w:r w:rsidRPr="007C53D3">
                    <w:rPr>
                      <w:rFonts w:ascii="mylotus" w:hAnsi="mylotus" w:cs="AL-Hotham"/>
                      <w:b/>
                      <w:bCs/>
                      <w:sz w:val="36"/>
                      <w:rtl/>
                    </w:rPr>
                    <w:t>ليم الع</w:t>
                  </w:r>
                  <w:r>
                    <w:rPr>
                      <w:rFonts w:ascii="mylotus" w:hAnsi="mylotus" w:cs="AL-Hotham" w:hint="cs"/>
                      <w:b/>
                      <w:bCs/>
                      <w:sz w:val="36"/>
                      <w:rtl/>
                    </w:rPr>
                    <w:t>َ</w:t>
                  </w:r>
                  <w:r w:rsidRPr="007C53D3">
                    <w:rPr>
                      <w:rFonts w:ascii="mylotus" w:hAnsi="mylotus" w:cs="AL-Hotham"/>
                      <w:b/>
                      <w:bCs/>
                      <w:sz w:val="36"/>
                      <w:rtl/>
                    </w:rPr>
                    <w:t>الي</w:t>
                  </w:r>
                </w:p>
                <w:p w:rsidR="00D8578C" w:rsidRPr="007C53D3" w:rsidRDefault="00D8578C" w:rsidP="00310DD1">
                  <w:pPr>
                    <w:ind w:firstLine="0"/>
                    <w:jc w:val="center"/>
                    <w:rPr>
                      <w:rFonts w:ascii="mylotus" w:hAnsi="mylotus" w:cs="AL-Hotham"/>
                      <w:b/>
                      <w:bCs/>
                      <w:sz w:val="36"/>
                      <w:rtl/>
                    </w:rPr>
                  </w:pPr>
                  <w:r w:rsidRPr="007C53D3">
                    <w:rPr>
                      <w:rFonts w:ascii="mylotus" w:hAnsi="mylotus" w:cs="AL-Hotham"/>
                      <w:b/>
                      <w:bCs/>
                      <w:sz w:val="36"/>
                      <w:rtl/>
                    </w:rPr>
                    <w:t>جامعة</w:t>
                  </w:r>
                  <w:r>
                    <w:rPr>
                      <w:rFonts w:ascii="mylotus" w:hAnsi="mylotus" w:cs="AL-Hotham" w:hint="cs"/>
                      <w:b/>
                      <w:bCs/>
                      <w:sz w:val="36"/>
                      <w:rtl/>
                    </w:rPr>
                    <w:t>ُ</w:t>
                  </w:r>
                  <w:r w:rsidRPr="007C53D3">
                    <w:rPr>
                      <w:rFonts w:ascii="mylotus" w:hAnsi="mylotus" w:cs="AL-Hotham"/>
                      <w:b/>
                      <w:bCs/>
                      <w:sz w:val="36"/>
                      <w:rtl/>
                    </w:rPr>
                    <w:t xml:space="preserve"> الإمام محم</w:t>
                  </w:r>
                  <w:r>
                    <w:rPr>
                      <w:rFonts w:ascii="mylotus" w:hAnsi="mylotus" w:cs="AL-Hotham" w:hint="cs"/>
                      <w:b/>
                      <w:bCs/>
                      <w:sz w:val="36"/>
                      <w:rtl/>
                    </w:rPr>
                    <w:t>َّ</w:t>
                  </w:r>
                  <w:r w:rsidRPr="007C53D3">
                    <w:rPr>
                      <w:rFonts w:ascii="mylotus" w:hAnsi="mylotus" w:cs="AL-Hotham"/>
                      <w:b/>
                      <w:bCs/>
                      <w:sz w:val="36"/>
                      <w:rtl/>
                    </w:rPr>
                    <w:t>د بن س</w:t>
                  </w:r>
                  <w:r>
                    <w:rPr>
                      <w:rFonts w:ascii="mylotus" w:hAnsi="mylotus" w:cs="AL-Hotham" w:hint="cs"/>
                      <w:b/>
                      <w:bCs/>
                      <w:sz w:val="36"/>
                      <w:rtl/>
                    </w:rPr>
                    <w:t>ُ</w:t>
                  </w:r>
                  <w:r w:rsidRPr="007C53D3">
                    <w:rPr>
                      <w:rFonts w:ascii="mylotus" w:hAnsi="mylotus" w:cs="AL-Hotham"/>
                      <w:b/>
                      <w:bCs/>
                      <w:sz w:val="36"/>
                      <w:rtl/>
                    </w:rPr>
                    <w:t>ع</w:t>
                  </w:r>
                  <w:r>
                    <w:rPr>
                      <w:rFonts w:ascii="mylotus" w:hAnsi="mylotus" w:cs="AL-Hotham" w:hint="cs"/>
                      <w:b/>
                      <w:bCs/>
                      <w:sz w:val="36"/>
                      <w:rtl/>
                    </w:rPr>
                    <w:t>ُ</w:t>
                  </w:r>
                  <w:r w:rsidRPr="007C53D3">
                    <w:rPr>
                      <w:rFonts w:ascii="mylotus" w:hAnsi="mylotus" w:cs="AL-Hotham"/>
                      <w:b/>
                      <w:bCs/>
                      <w:sz w:val="36"/>
                      <w:rtl/>
                    </w:rPr>
                    <w:t>ود الإسلامي</w:t>
                  </w:r>
                  <w:r>
                    <w:rPr>
                      <w:rFonts w:ascii="mylotus" w:hAnsi="mylotus" w:cs="AL-Hotham" w:hint="cs"/>
                      <w:b/>
                      <w:bCs/>
                      <w:sz w:val="36"/>
                      <w:rtl/>
                    </w:rPr>
                    <w:t>َّ</w:t>
                  </w:r>
                  <w:r w:rsidRPr="007C53D3">
                    <w:rPr>
                      <w:rFonts w:ascii="mylotus" w:hAnsi="mylotus" w:cs="AL-Hotham"/>
                      <w:b/>
                      <w:bCs/>
                      <w:sz w:val="36"/>
                      <w:rtl/>
                    </w:rPr>
                    <w:t>ة</w:t>
                  </w:r>
                </w:p>
                <w:p w:rsidR="00D8578C" w:rsidRPr="007C53D3" w:rsidRDefault="00D8578C" w:rsidP="00310DD1">
                  <w:pPr>
                    <w:ind w:firstLine="0"/>
                    <w:jc w:val="center"/>
                    <w:rPr>
                      <w:rFonts w:ascii="mylotus" w:hAnsi="mylotus" w:cs="AL-Hotham"/>
                      <w:b/>
                      <w:bCs/>
                      <w:sz w:val="36"/>
                      <w:rtl/>
                    </w:rPr>
                  </w:pPr>
                  <w:r>
                    <w:rPr>
                      <w:rFonts w:ascii="mylotus" w:hAnsi="mylotus" w:cs="AL-Hotham" w:hint="cs"/>
                      <w:b/>
                      <w:bCs/>
                      <w:sz w:val="36"/>
                      <w:rtl/>
                    </w:rPr>
                    <w:t>المعهد العالي للقضاء</w:t>
                  </w:r>
                </w:p>
                <w:p w:rsidR="00D8578C" w:rsidRPr="007C53D3" w:rsidRDefault="00D8578C" w:rsidP="00310DD1">
                  <w:pPr>
                    <w:ind w:firstLine="0"/>
                    <w:jc w:val="center"/>
                    <w:rPr>
                      <w:rFonts w:ascii="mylotus" w:hAnsi="mylotus" w:cs="AL-Hotham"/>
                      <w:b/>
                      <w:bCs/>
                      <w:sz w:val="36"/>
                      <w:rtl/>
                    </w:rPr>
                  </w:pPr>
                  <w:r w:rsidRPr="007C53D3">
                    <w:rPr>
                      <w:rFonts w:ascii="mylotus" w:hAnsi="mylotus" w:cs="AL-Hotham"/>
                      <w:b/>
                      <w:bCs/>
                      <w:sz w:val="36"/>
                      <w:rtl/>
                    </w:rPr>
                    <w:t>قس</w:t>
                  </w:r>
                  <w:r>
                    <w:rPr>
                      <w:rFonts w:ascii="mylotus" w:hAnsi="mylotus" w:cs="AL-Hotham" w:hint="cs"/>
                      <w:b/>
                      <w:bCs/>
                      <w:sz w:val="36"/>
                      <w:rtl/>
                    </w:rPr>
                    <w:t>ْ</w:t>
                  </w:r>
                  <w:r w:rsidRPr="007C53D3">
                    <w:rPr>
                      <w:rFonts w:ascii="mylotus" w:hAnsi="mylotus" w:cs="AL-Hotham"/>
                      <w:b/>
                      <w:bCs/>
                      <w:sz w:val="36"/>
                      <w:rtl/>
                    </w:rPr>
                    <w:t>م الف</w:t>
                  </w:r>
                  <w:r>
                    <w:rPr>
                      <w:rFonts w:ascii="mylotus" w:hAnsi="mylotus" w:cs="AL-Hotham" w:hint="cs"/>
                      <w:b/>
                      <w:bCs/>
                      <w:sz w:val="36"/>
                      <w:rtl/>
                    </w:rPr>
                    <w:t>ِ</w:t>
                  </w:r>
                  <w:r w:rsidRPr="007C53D3">
                    <w:rPr>
                      <w:rFonts w:ascii="mylotus" w:hAnsi="mylotus" w:cs="AL-Hotham"/>
                      <w:b/>
                      <w:bCs/>
                      <w:sz w:val="36"/>
                      <w:rtl/>
                    </w:rPr>
                    <w:t>ق</w:t>
                  </w:r>
                  <w:r>
                    <w:rPr>
                      <w:rFonts w:ascii="mylotus" w:hAnsi="mylotus" w:cs="AL-Hotham" w:hint="cs"/>
                      <w:b/>
                      <w:bCs/>
                      <w:sz w:val="36"/>
                      <w:rtl/>
                    </w:rPr>
                    <w:t>ْ</w:t>
                  </w:r>
                  <w:r w:rsidRPr="007C53D3">
                    <w:rPr>
                      <w:rFonts w:ascii="mylotus" w:hAnsi="mylotus" w:cs="AL-Hotham"/>
                      <w:b/>
                      <w:bCs/>
                      <w:sz w:val="36"/>
                      <w:rtl/>
                    </w:rPr>
                    <w:t>ه</w:t>
                  </w:r>
                  <w:r>
                    <w:rPr>
                      <w:rFonts w:ascii="mylotus" w:hAnsi="mylotus" w:cs="AL-Hotham" w:hint="cs"/>
                      <w:b/>
                      <w:bCs/>
                      <w:sz w:val="36"/>
                      <w:rtl/>
                    </w:rPr>
                    <w:t xml:space="preserve"> المقارن</w:t>
                  </w:r>
                </w:p>
                <w:p w:rsidR="00D8578C" w:rsidRDefault="00D8578C" w:rsidP="00310DD1">
                  <w:pPr>
                    <w:rPr>
                      <w:rtl/>
                    </w:rPr>
                  </w:pPr>
                </w:p>
              </w:txbxContent>
            </v:textbox>
            <w10:wrap anchorx="page"/>
          </v:shape>
        </w:pict>
      </w:r>
      <w:r w:rsidR="004924BA">
        <w:rPr>
          <w:rFonts w:hint="cs"/>
          <w:rtl/>
        </w:rPr>
        <w:t>0</w:t>
      </w:r>
    </w:p>
    <w:p w:rsidR="00310DD1" w:rsidRDefault="00310DD1" w:rsidP="00310DD1">
      <w:pPr>
        <w:rPr>
          <w:rtl/>
        </w:rPr>
      </w:pPr>
    </w:p>
    <w:p w:rsidR="00310DD1" w:rsidRDefault="00310DD1" w:rsidP="00310DD1">
      <w:pPr>
        <w:rPr>
          <w:rtl/>
        </w:rPr>
      </w:pPr>
    </w:p>
    <w:p w:rsidR="00310DD1" w:rsidRDefault="00310DD1" w:rsidP="00310DD1">
      <w:pPr>
        <w:rPr>
          <w:rtl/>
        </w:rPr>
      </w:pPr>
    </w:p>
    <w:p w:rsidR="00310DD1" w:rsidRPr="00323198" w:rsidRDefault="00310DD1" w:rsidP="00310DD1">
      <w:pPr>
        <w:pStyle w:val="ad"/>
        <w:rPr>
          <w:sz w:val="36"/>
          <w:szCs w:val="36"/>
          <w:rtl/>
        </w:rPr>
      </w:pPr>
    </w:p>
    <w:p w:rsidR="00310DD1" w:rsidRDefault="000732A1" w:rsidP="00310DD1">
      <w:pPr>
        <w:ind w:left="-759" w:right="-851" w:firstLine="0"/>
        <w:jc w:val="center"/>
        <w:rPr>
          <w:rFonts w:cs="SKR HEAD1 Decorative"/>
          <w:sz w:val="78"/>
          <w:szCs w:val="80"/>
          <w:rtl/>
        </w:rPr>
      </w:pPr>
      <w:r w:rsidRPr="000732A1">
        <w:rPr>
          <w:rFonts w:cs="SKR HEAD1 Decorative"/>
          <w:noProof/>
          <w:color w:val="C0C0C0"/>
          <w:sz w:val="78"/>
          <w:szCs w:val="80"/>
          <w:rtl/>
        </w:rPr>
        <w:pict>
          <v:line id="_x0000_s1056" style="position:absolute;left:0;text-align:left;flip:x y;z-index:251662336" from="30.25pt,31pt" to="393.25pt,33.7pt" strokecolor="silver" strokeweight="1pt">
            <w10:wrap anchorx="page"/>
          </v:line>
        </w:pict>
      </w:r>
    </w:p>
    <w:p w:rsidR="00310DD1" w:rsidRPr="00CD3945" w:rsidRDefault="00310DD1" w:rsidP="00E22F2A">
      <w:pPr>
        <w:ind w:left="-760" w:right="-851"/>
        <w:rPr>
          <w:rFonts w:ascii="Tahoma" w:hAnsi="Tahoma" w:cs="SKR HEAD1"/>
          <w:shadow/>
          <w:kern w:val="24"/>
          <w:position w:val="2"/>
          <w:sz w:val="58"/>
          <w:szCs w:val="60"/>
          <w:rtl/>
          <w:lang w:eastAsia="ar-SA"/>
        </w:rPr>
      </w:pPr>
      <w:r w:rsidRPr="00CD3945">
        <w:rPr>
          <w:rFonts w:ascii="Tahoma" w:hAnsi="Tahoma" w:cs="SKR HEAD1"/>
          <w:shadow/>
          <w:kern w:val="24"/>
          <w:position w:val="2"/>
          <w:sz w:val="68"/>
          <w:szCs w:val="70"/>
          <w:rtl/>
          <w:lang w:eastAsia="ar-SA"/>
        </w:rPr>
        <w:t>قاعدة (ح</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ك</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م</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 xml:space="preserve"> الح</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اك</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م</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 xml:space="preserve"> لا</w:t>
      </w:r>
      <w:r w:rsidRPr="00CD3945">
        <w:rPr>
          <w:rFonts w:ascii="Tahoma" w:hAnsi="Tahoma" w:cs="SKR HEAD1" w:hint="cs"/>
          <w:shadow/>
          <w:kern w:val="24"/>
          <w:position w:val="2"/>
          <w:sz w:val="68"/>
          <w:szCs w:val="70"/>
          <w:rtl/>
          <w:lang w:eastAsia="ar-SA"/>
        </w:rPr>
        <w:t xml:space="preserve"> </w:t>
      </w:r>
      <w:r w:rsidRPr="00CD3945">
        <w:rPr>
          <w:rFonts w:ascii="Tahoma" w:hAnsi="Tahoma" w:cs="SKR HEAD1"/>
          <w:shadow/>
          <w:kern w:val="24"/>
          <w:position w:val="2"/>
          <w:sz w:val="68"/>
          <w:szCs w:val="70"/>
          <w:rtl/>
          <w:lang w:eastAsia="ar-SA"/>
        </w:rPr>
        <w:t>ي</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زيل الش</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يء</w:t>
      </w:r>
      <w:r w:rsidRPr="00CD3945">
        <w:rPr>
          <w:rFonts w:ascii="Tahoma" w:hAnsi="Tahoma" w:cs="SKR HEAD1" w:hint="cs"/>
          <w:shadow/>
          <w:kern w:val="24"/>
          <w:position w:val="2"/>
          <w:sz w:val="68"/>
          <w:szCs w:val="70"/>
          <w:rtl/>
          <w:lang w:eastAsia="ar-SA"/>
        </w:rPr>
        <w:t xml:space="preserve"> </w:t>
      </w:r>
      <w:r w:rsidRPr="00CD3945">
        <w:rPr>
          <w:rFonts w:ascii="Tahoma" w:hAnsi="Tahoma" w:cs="SKR HEAD1"/>
          <w:shadow/>
          <w:kern w:val="24"/>
          <w:position w:val="2"/>
          <w:sz w:val="68"/>
          <w:szCs w:val="70"/>
          <w:rtl/>
          <w:lang w:eastAsia="ar-SA"/>
        </w:rPr>
        <w:t>عن</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 xml:space="preserve"> ص</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ف</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ت</w:t>
      </w:r>
      <w:r w:rsidRPr="00CD3945">
        <w:rPr>
          <w:rFonts w:ascii="Tahoma" w:hAnsi="Tahoma" w:cs="SKR HEAD1" w:hint="cs"/>
          <w:shadow/>
          <w:kern w:val="24"/>
          <w:position w:val="2"/>
          <w:sz w:val="68"/>
          <w:szCs w:val="70"/>
          <w:rtl/>
          <w:lang w:eastAsia="ar-SA"/>
        </w:rPr>
        <w:t>ِ</w:t>
      </w:r>
      <w:r w:rsidRPr="00CD3945">
        <w:rPr>
          <w:rFonts w:ascii="Tahoma" w:hAnsi="Tahoma" w:cs="SKR HEAD1"/>
          <w:shadow/>
          <w:kern w:val="24"/>
          <w:position w:val="2"/>
          <w:sz w:val="68"/>
          <w:szCs w:val="70"/>
          <w:rtl/>
          <w:lang w:eastAsia="ar-SA"/>
        </w:rPr>
        <w:t>ه)</w:t>
      </w:r>
    </w:p>
    <w:p w:rsidR="00310DD1" w:rsidRPr="00CD3945" w:rsidRDefault="00310DD1" w:rsidP="00E22F2A">
      <w:pPr>
        <w:jc w:val="center"/>
        <w:rPr>
          <w:b/>
          <w:bCs/>
          <w:sz w:val="18"/>
          <w:szCs w:val="34"/>
          <w:rtl/>
        </w:rPr>
      </w:pPr>
      <w:r w:rsidRPr="00CD3945">
        <w:rPr>
          <w:rFonts w:ascii="Tahoma" w:hAnsi="Tahoma" w:cs="SKR HEAD1"/>
          <w:shadow/>
          <w:kern w:val="24"/>
          <w:position w:val="2"/>
          <w:sz w:val="52"/>
          <w:szCs w:val="54"/>
          <w:rtl/>
          <w:lang w:eastAsia="ar-SA"/>
        </w:rPr>
        <w:t xml:space="preserve">وتطبيقاتها الفقهية في </w:t>
      </w:r>
      <w:r w:rsidRPr="00CD3945">
        <w:rPr>
          <w:rFonts w:ascii="Tahoma" w:hAnsi="Tahoma" w:cs="SKR HEAD1" w:hint="cs"/>
          <w:shadow/>
          <w:kern w:val="24"/>
          <w:position w:val="2"/>
          <w:sz w:val="52"/>
          <w:szCs w:val="54"/>
          <w:rtl/>
          <w:lang w:eastAsia="ar-SA"/>
        </w:rPr>
        <w:t>فقه الأسرة والقضاء</w:t>
      </w:r>
    </w:p>
    <w:p w:rsidR="00310DD1" w:rsidRPr="00A9245D" w:rsidRDefault="00A9245D" w:rsidP="00D004F4">
      <w:pPr>
        <w:ind w:firstLine="0"/>
        <w:jc w:val="center"/>
        <w:rPr>
          <w:rFonts w:cs="AL-Mohanad Bold"/>
          <w:sz w:val="36"/>
          <w:szCs w:val="38"/>
          <w:rtl/>
        </w:rPr>
      </w:pPr>
      <w:r w:rsidRPr="00A9245D">
        <w:rPr>
          <w:rFonts w:cs="AL-Mohanad Bold" w:hint="cs"/>
          <w:sz w:val="36"/>
          <w:szCs w:val="38"/>
          <w:rtl/>
        </w:rPr>
        <w:t xml:space="preserve">بحث تكميلي </w:t>
      </w:r>
      <w:r w:rsidR="00310DD1" w:rsidRPr="00A9245D">
        <w:rPr>
          <w:rFonts w:cs="AL-Mohanad Bold" w:hint="cs"/>
          <w:sz w:val="36"/>
          <w:szCs w:val="38"/>
          <w:rtl/>
        </w:rPr>
        <w:t>لنيل درجة الماجستير في الفقه</w:t>
      </w:r>
      <w:r w:rsidRPr="00A9245D">
        <w:rPr>
          <w:rFonts w:cs="AL-Mohanad Bold" w:hint="cs"/>
          <w:sz w:val="36"/>
          <w:szCs w:val="38"/>
          <w:rtl/>
        </w:rPr>
        <w:t xml:space="preserve"> المقارن</w:t>
      </w:r>
    </w:p>
    <w:p w:rsidR="00310DD1" w:rsidRPr="00904646" w:rsidRDefault="000732A1" w:rsidP="00310DD1">
      <w:pPr>
        <w:ind w:firstLine="0"/>
        <w:jc w:val="center"/>
        <w:rPr>
          <w:rFonts w:cs="Thick Naskh 2"/>
          <w:sz w:val="36"/>
          <w:szCs w:val="38"/>
          <w:rtl/>
        </w:rPr>
      </w:pPr>
      <w:r w:rsidRPr="000732A1">
        <w:rPr>
          <w:b/>
          <w:bCs/>
          <w:noProof/>
          <w:color w:val="C0C0C0"/>
          <w:rtl/>
        </w:rPr>
        <w:pict>
          <v:line id="_x0000_s1057" style="position:absolute;left:0;text-align:left;flip:x y;z-index:251663360" from="26.5pt,11.85pt" to="389.5pt,14.55pt" strokecolor="silver" strokeweight="1pt">
            <w10:wrap anchorx="page"/>
          </v:line>
        </w:pict>
      </w:r>
    </w:p>
    <w:p w:rsidR="00310DD1" w:rsidRPr="00A9245D" w:rsidRDefault="00310DD1" w:rsidP="00310DD1">
      <w:pPr>
        <w:ind w:firstLine="0"/>
        <w:jc w:val="center"/>
        <w:rPr>
          <w:rFonts w:cs="ATraditional Arabic"/>
          <w:b/>
          <w:bCs/>
          <w:sz w:val="48"/>
          <w:szCs w:val="46"/>
          <w:rtl/>
        </w:rPr>
      </w:pPr>
      <w:r w:rsidRPr="00A9245D">
        <w:rPr>
          <w:rFonts w:cs="ATraditional Arabic"/>
          <w:b/>
          <w:bCs/>
          <w:sz w:val="48"/>
          <w:szCs w:val="46"/>
          <w:rtl/>
        </w:rPr>
        <w:t>إع</w:t>
      </w:r>
      <w:r w:rsidRPr="00A9245D">
        <w:rPr>
          <w:rFonts w:cs="ATraditional Arabic" w:hint="cs"/>
          <w:b/>
          <w:bCs/>
          <w:sz w:val="48"/>
          <w:szCs w:val="46"/>
          <w:rtl/>
        </w:rPr>
        <w:t>ْ</w:t>
      </w:r>
      <w:r w:rsidRPr="00A9245D">
        <w:rPr>
          <w:rFonts w:cs="ATraditional Arabic"/>
          <w:b/>
          <w:bCs/>
          <w:sz w:val="48"/>
          <w:szCs w:val="46"/>
          <w:rtl/>
        </w:rPr>
        <w:t>د</w:t>
      </w:r>
      <w:r w:rsidRPr="00A9245D">
        <w:rPr>
          <w:rFonts w:cs="ATraditional Arabic" w:hint="cs"/>
          <w:b/>
          <w:bCs/>
          <w:sz w:val="48"/>
          <w:szCs w:val="46"/>
          <w:rtl/>
        </w:rPr>
        <w:t>َ</w:t>
      </w:r>
      <w:r w:rsidRPr="00A9245D">
        <w:rPr>
          <w:rFonts w:cs="ATraditional Arabic"/>
          <w:b/>
          <w:bCs/>
          <w:sz w:val="48"/>
          <w:szCs w:val="46"/>
          <w:rtl/>
        </w:rPr>
        <w:t>اد</w:t>
      </w:r>
      <w:r w:rsidRPr="00A9245D">
        <w:rPr>
          <w:rFonts w:cs="ATraditional Arabic" w:hint="cs"/>
          <w:b/>
          <w:bCs/>
          <w:sz w:val="48"/>
          <w:szCs w:val="46"/>
          <w:rtl/>
        </w:rPr>
        <w:t xml:space="preserve"> الطالب</w:t>
      </w:r>
    </w:p>
    <w:p w:rsidR="00310DD1" w:rsidRPr="00CD3945" w:rsidRDefault="00310DD1" w:rsidP="00310DD1">
      <w:pPr>
        <w:ind w:firstLine="0"/>
        <w:jc w:val="center"/>
        <w:rPr>
          <w:rFonts w:cs="SKR HEAD1"/>
          <w:sz w:val="34"/>
          <w:szCs w:val="34"/>
          <w:rtl/>
        </w:rPr>
      </w:pPr>
      <w:r w:rsidRPr="00CD3945">
        <w:rPr>
          <w:rFonts w:cs="SKR HEAD1" w:hint="cs"/>
          <w:sz w:val="42"/>
          <w:szCs w:val="42"/>
          <w:rtl/>
        </w:rPr>
        <w:t xml:space="preserve">عبد الله </w:t>
      </w:r>
      <w:r w:rsidR="008C0F48">
        <w:rPr>
          <w:rFonts w:cs="SKR HEAD1" w:hint="cs"/>
          <w:sz w:val="42"/>
          <w:szCs w:val="42"/>
          <w:rtl/>
        </w:rPr>
        <w:t xml:space="preserve">بن </w:t>
      </w:r>
      <w:r w:rsidRPr="00CD3945">
        <w:rPr>
          <w:rFonts w:cs="SKR HEAD1" w:hint="cs"/>
          <w:sz w:val="42"/>
          <w:szCs w:val="42"/>
          <w:rtl/>
        </w:rPr>
        <w:t>محمد الهويمل</w:t>
      </w:r>
    </w:p>
    <w:p w:rsidR="00CD3945" w:rsidRDefault="00CD3945" w:rsidP="00310DD1">
      <w:pPr>
        <w:ind w:firstLine="0"/>
        <w:jc w:val="center"/>
        <w:rPr>
          <w:rFonts w:cs="Farsi Simple Bold"/>
          <w:sz w:val="42"/>
          <w:rtl/>
        </w:rPr>
      </w:pPr>
    </w:p>
    <w:p w:rsidR="00310DD1" w:rsidRPr="00A9245D" w:rsidRDefault="00310DD1" w:rsidP="00310DD1">
      <w:pPr>
        <w:ind w:firstLine="0"/>
        <w:jc w:val="center"/>
        <w:rPr>
          <w:rFonts w:cs="ATraditional Arabic"/>
          <w:b/>
          <w:bCs/>
          <w:sz w:val="48"/>
          <w:szCs w:val="46"/>
          <w:rtl/>
        </w:rPr>
      </w:pPr>
      <w:r w:rsidRPr="00A9245D">
        <w:rPr>
          <w:rFonts w:cs="ATraditional Arabic" w:hint="cs"/>
          <w:b/>
          <w:bCs/>
          <w:sz w:val="48"/>
          <w:szCs w:val="46"/>
          <w:rtl/>
        </w:rPr>
        <w:t>إِشْرَاف فَضيْلة الدكتور</w:t>
      </w:r>
    </w:p>
    <w:p w:rsidR="00CD3945" w:rsidRPr="00CD3945" w:rsidRDefault="00CD3945" w:rsidP="00CD3945">
      <w:pPr>
        <w:spacing w:before="0" w:after="0"/>
        <w:ind w:firstLine="0"/>
        <w:jc w:val="center"/>
        <w:rPr>
          <w:rFonts w:cs="SKR HEAD1"/>
          <w:sz w:val="44"/>
          <w:szCs w:val="44"/>
          <w:rtl/>
        </w:rPr>
      </w:pPr>
      <w:r w:rsidRPr="00CD3945">
        <w:rPr>
          <w:rFonts w:cs="SKR HEAD1" w:hint="cs"/>
          <w:sz w:val="44"/>
          <w:szCs w:val="44"/>
          <w:rtl/>
        </w:rPr>
        <w:t>خالد بن مفلح الحامد</w:t>
      </w:r>
    </w:p>
    <w:p w:rsidR="00310DD1" w:rsidRDefault="00310DD1" w:rsidP="00CD3945">
      <w:pPr>
        <w:spacing w:before="0" w:after="0"/>
        <w:ind w:firstLine="0"/>
        <w:jc w:val="center"/>
        <w:rPr>
          <w:rtl/>
        </w:rPr>
      </w:pPr>
      <w:r w:rsidRPr="002364B0">
        <w:rPr>
          <w:rFonts w:hint="cs"/>
          <w:sz w:val="38"/>
          <w:rtl/>
        </w:rPr>
        <w:t>أستاذ الفقه</w:t>
      </w:r>
      <w:r w:rsidR="00CD3945">
        <w:rPr>
          <w:rFonts w:hint="cs"/>
          <w:rtl/>
        </w:rPr>
        <w:t xml:space="preserve"> المساعد بالمعهد العالي للقضاء</w:t>
      </w:r>
    </w:p>
    <w:p w:rsidR="00310DD1" w:rsidRDefault="00310DD1" w:rsidP="00CD3945">
      <w:pPr>
        <w:spacing w:before="0" w:after="0"/>
        <w:ind w:firstLine="0"/>
        <w:jc w:val="center"/>
        <w:rPr>
          <w:rtl/>
        </w:rPr>
      </w:pPr>
      <w:r>
        <w:rPr>
          <w:rFonts w:hint="cs"/>
          <w:rtl/>
        </w:rPr>
        <w:t>العام الجامعي  (14</w:t>
      </w:r>
      <w:r w:rsidR="00E22F2A">
        <w:rPr>
          <w:rFonts w:hint="cs"/>
          <w:rtl/>
        </w:rPr>
        <w:t>30</w:t>
      </w:r>
      <w:r>
        <w:rPr>
          <w:rFonts w:cs="ATraditional Arabic" w:hint="cs"/>
          <w:rtl/>
        </w:rPr>
        <w:t>ç</w:t>
      </w:r>
      <w:r>
        <w:rPr>
          <w:rFonts w:hint="cs"/>
          <w:rtl/>
        </w:rPr>
        <w:t xml:space="preserve"> -143</w:t>
      </w:r>
      <w:r w:rsidR="00E22F2A">
        <w:rPr>
          <w:rFonts w:hint="cs"/>
          <w:rtl/>
        </w:rPr>
        <w:t>1</w:t>
      </w:r>
      <w:r>
        <w:rPr>
          <w:rFonts w:cs="ATraditional Arabic" w:hint="cs"/>
          <w:rtl/>
        </w:rPr>
        <w:t>ç)</w:t>
      </w:r>
    </w:p>
    <w:p w:rsidR="00310DD1" w:rsidRDefault="00310DD1" w:rsidP="00310DD1">
      <w:pPr>
        <w:tabs>
          <w:tab w:val="left" w:pos="225"/>
          <w:tab w:val="left" w:pos="2096"/>
        </w:tabs>
        <w:jc w:val="lowKashida"/>
        <w:rPr>
          <w:rFonts w:cs="Arabic Transparent"/>
          <w:sz w:val="28"/>
          <w:szCs w:val="28"/>
          <w:rtl/>
        </w:rPr>
      </w:pPr>
      <w:r w:rsidRPr="00AF48D3">
        <w:rPr>
          <w:rFonts w:cs="Arabic Transparent"/>
          <w:sz w:val="28"/>
          <w:szCs w:val="28"/>
          <w:rtl/>
        </w:rPr>
        <w:tab/>
      </w:r>
      <w:r w:rsidRPr="00AF48D3">
        <w:rPr>
          <w:rFonts w:cs="Arabic Transparent"/>
          <w:sz w:val="28"/>
          <w:szCs w:val="28"/>
          <w:rtl/>
        </w:rPr>
        <w:tab/>
      </w:r>
      <w:r w:rsidRPr="00AF48D3">
        <w:rPr>
          <w:rFonts w:cs="Arabic Transparent" w:hint="cs"/>
          <w:sz w:val="28"/>
          <w:szCs w:val="28"/>
          <w:rtl/>
        </w:rPr>
        <w:t xml:space="preserve"> </w:t>
      </w:r>
    </w:p>
    <w:p w:rsidR="00310DD1" w:rsidRDefault="00310DD1" w:rsidP="00310DD1">
      <w:pPr>
        <w:tabs>
          <w:tab w:val="left" w:pos="225"/>
          <w:tab w:val="left" w:pos="2096"/>
        </w:tabs>
        <w:jc w:val="lowKashida"/>
        <w:rPr>
          <w:rFonts w:cs="Arabic Transparent"/>
          <w:sz w:val="28"/>
          <w:szCs w:val="28"/>
          <w:rtl/>
        </w:rPr>
      </w:pPr>
    </w:p>
    <w:p w:rsidR="00310DD1" w:rsidRDefault="00310DD1">
      <w:pPr>
        <w:bidi w:val="0"/>
        <w:spacing w:before="0" w:after="0" w:line="240" w:lineRule="auto"/>
        <w:ind w:firstLine="0"/>
        <w:jc w:val="left"/>
        <w:rPr>
          <w:rFonts w:ascii="Lotus Linotype" w:eastAsia="Calibri" w:hAnsi="Lotus Linotype" w:cs="ATraditional Arabic"/>
          <w:sz w:val="40"/>
          <w:rtl/>
        </w:rPr>
      </w:pPr>
    </w:p>
    <w:p w:rsidR="007E16F8" w:rsidRDefault="007E16F8" w:rsidP="007E16F8">
      <w:pPr>
        <w:tabs>
          <w:tab w:val="left" w:pos="2096"/>
        </w:tabs>
        <w:jc w:val="lowKashida"/>
        <w:rPr>
          <w:rFonts w:ascii="Lotus Linotype" w:eastAsia="Calibri" w:hAnsi="Lotus Linotype" w:cs="ATraditional Arabic"/>
          <w:sz w:val="40"/>
          <w:rtl/>
        </w:rPr>
      </w:pPr>
    </w:p>
    <w:p w:rsidR="007E16F8" w:rsidRDefault="007E16F8" w:rsidP="007E16F8">
      <w:pPr>
        <w:tabs>
          <w:tab w:val="left" w:pos="2096"/>
        </w:tabs>
        <w:jc w:val="lowKashida"/>
        <w:rPr>
          <w:rFonts w:ascii="Lotus Linotype" w:eastAsia="Calibri" w:hAnsi="Lotus Linotype" w:cs="ATraditional Arabic"/>
          <w:sz w:val="40"/>
          <w:rtl/>
        </w:rPr>
      </w:pPr>
    </w:p>
    <w:p w:rsidR="007E16F8" w:rsidRDefault="007E16F8" w:rsidP="007E16F8">
      <w:pPr>
        <w:tabs>
          <w:tab w:val="left" w:pos="2096"/>
        </w:tabs>
        <w:jc w:val="lowKashida"/>
        <w:rPr>
          <w:rFonts w:ascii="Lotus Linotype" w:eastAsia="Calibri" w:hAnsi="Lotus Linotype" w:cs="ATraditional Arabic"/>
          <w:sz w:val="40"/>
          <w:rtl/>
        </w:rPr>
      </w:pPr>
    </w:p>
    <w:p w:rsidR="00880491" w:rsidRDefault="00024AD9" w:rsidP="00694846">
      <w:pPr>
        <w:bidi w:val="0"/>
        <w:spacing w:before="0" w:after="0" w:line="240" w:lineRule="auto"/>
        <w:ind w:firstLine="0"/>
        <w:jc w:val="center"/>
        <w:rPr>
          <w:rFonts w:ascii="Lotus Linotype" w:eastAsia="Calibri" w:hAnsi="Lotus Linotype" w:cs="Al-Kharashi 26"/>
          <w:sz w:val="50"/>
          <w:szCs w:val="50"/>
        </w:rPr>
      </w:pPr>
      <w:r>
        <w:rPr>
          <w:noProof/>
        </w:rPr>
        <w:drawing>
          <wp:inline distT="0" distB="0" distL="0" distR="0">
            <wp:extent cx="5155324" cy="2526939"/>
            <wp:effectExtent l="0" t="0" r="0" b="0"/>
            <wp:docPr id="1" name="صورة 1" descr="C:\Users\user\f\بسم الله\Abes1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f\بسم الله\Abes13.wmf"/>
                    <pic:cNvPicPr>
                      <a:picLocks noChangeAspect="1" noChangeArrowheads="1"/>
                    </pic:cNvPicPr>
                  </pic:nvPicPr>
                  <pic:blipFill>
                    <a:blip r:embed="rId9"/>
                    <a:srcRect/>
                    <a:stretch>
                      <a:fillRect/>
                    </a:stretch>
                  </pic:blipFill>
                  <pic:spPr bwMode="auto">
                    <a:xfrm>
                      <a:off x="0" y="0"/>
                      <a:ext cx="5147479" cy="2523094"/>
                    </a:xfrm>
                    <a:prstGeom prst="rect">
                      <a:avLst/>
                    </a:prstGeom>
                    <a:noFill/>
                    <a:ln w="9525">
                      <a:noFill/>
                      <a:miter lim="800000"/>
                      <a:headEnd/>
                      <a:tailEnd/>
                    </a:ln>
                  </pic:spPr>
                </pic:pic>
              </a:graphicData>
            </a:graphic>
          </wp:inline>
        </w:drawing>
      </w:r>
      <w:r w:rsidR="00880491">
        <w:rPr>
          <w:rFonts w:ascii="Lotus Linotype" w:eastAsia="Calibri" w:hAnsi="Lotus Linotype" w:cs="Al-Kharashi 26"/>
          <w:sz w:val="50"/>
          <w:szCs w:val="50"/>
          <w:rtl/>
        </w:rPr>
        <w:br w:type="page"/>
      </w:r>
    </w:p>
    <w:p w:rsidR="00880491" w:rsidRDefault="00880491" w:rsidP="00880491">
      <w:pPr>
        <w:pStyle w:val="a4"/>
        <w:spacing w:line="1800" w:lineRule="exact"/>
        <w:outlineLvl w:val="0"/>
        <w:rPr>
          <w:shadow/>
          <w:sz w:val="124"/>
          <w:szCs w:val="400"/>
          <w:rtl/>
        </w:rPr>
      </w:pPr>
    </w:p>
    <w:p w:rsidR="00880491" w:rsidRDefault="00880491" w:rsidP="00880491">
      <w:pPr>
        <w:pStyle w:val="a4"/>
        <w:spacing w:line="1800" w:lineRule="exact"/>
        <w:outlineLvl w:val="0"/>
        <w:rPr>
          <w:shadow/>
          <w:sz w:val="124"/>
          <w:szCs w:val="400"/>
          <w:rtl/>
        </w:rPr>
      </w:pPr>
    </w:p>
    <w:p w:rsidR="001A6521" w:rsidRPr="001A6521" w:rsidRDefault="001A6521" w:rsidP="00256771">
      <w:pPr>
        <w:ind w:firstLine="0"/>
        <w:jc w:val="center"/>
        <w:rPr>
          <w:sz w:val="180"/>
          <w:szCs w:val="200"/>
        </w:rPr>
      </w:pPr>
      <w:r w:rsidRPr="001A6521">
        <w:rPr>
          <w:rFonts w:ascii="AGA Arabesque" w:hAnsi="AGA Arabesque"/>
          <w:snapToGrid w:val="0"/>
          <w:sz w:val="300"/>
          <w:szCs w:val="300"/>
        </w:rPr>
        <w:sym w:font="AGA Arabesque" w:char="F06D"/>
      </w:r>
    </w:p>
    <w:p w:rsidR="00880491" w:rsidRDefault="00880491">
      <w:pPr>
        <w:bidi w:val="0"/>
        <w:spacing w:before="0" w:after="0" w:line="240" w:lineRule="auto"/>
        <w:ind w:firstLine="0"/>
        <w:jc w:val="left"/>
        <w:rPr>
          <w:rFonts w:ascii="Lotus Linotype" w:eastAsia="Calibri" w:hAnsi="Lotus Linotype" w:cs="Al-Kharashi 26"/>
          <w:sz w:val="50"/>
          <w:szCs w:val="50"/>
        </w:rPr>
      </w:pPr>
    </w:p>
    <w:p w:rsidR="00880491" w:rsidRDefault="00880491">
      <w:pPr>
        <w:bidi w:val="0"/>
        <w:spacing w:before="0" w:after="0" w:line="240" w:lineRule="auto"/>
        <w:ind w:firstLine="0"/>
        <w:jc w:val="left"/>
        <w:rPr>
          <w:rFonts w:ascii="Lotus Linotype" w:eastAsia="Calibri" w:hAnsi="Lotus Linotype" w:cs="Al-Kharashi 26"/>
          <w:sz w:val="50"/>
          <w:szCs w:val="50"/>
          <w:rtl/>
        </w:rPr>
      </w:pPr>
      <w:r>
        <w:rPr>
          <w:rFonts w:ascii="Lotus Linotype" w:eastAsia="Calibri" w:hAnsi="Lotus Linotype" w:cs="Al-Kharashi 26"/>
          <w:sz w:val="50"/>
          <w:szCs w:val="50"/>
          <w:rtl/>
        </w:rPr>
        <w:br w:type="page"/>
      </w:r>
    </w:p>
    <w:p w:rsidR="00CB47E2" w:rsidRPr="00CB47E2" w:rsidRDefault="00CB47E2" w:rsidP="00C311D9">
      <w:pPr>
        <w:pStyle w:val="2"/>
        <w:rPr>
          <w:rFonts w:eastAsia="Calibri" w:cs="Al-Kharashi 26"/>
          <w:rtl/>
        </w:rPr>
      </w:pPr>
      <w:bookmarkStart w:id="0" w:name="_Toc249601483"/>
      <w:r w:rsidRPr="00CB47E2">
        <w:rPr>
          <w:rFonts w:eastAsia="Calibri" w:cs="Al-Kharashi 26" w:hint="cs"/>
          <w:rtl/>
        </w:rPr>
        <w:lastRenderedPageBreak/>
        <w:t>بسم الله الرحمن الرحيم</w:t>
      </w:r>
    </w:p>
    <w:p w:rsidR="00C311D9" w:rsidRDefault="00C311D9" w:rsidP="00C311D9">
      <w:pPr>
        <w:pStyle w:val="2"/>
        <w:rPr>
          <w:rFonts w:eastAsia="Calibri"/>
          <w:rtl/>
        </w:rPr>
      </w:pPr>
      <w:r>
        <w:rPr>
          <w:rFonts w:eastAsia="Calibri" w:hint="cs"/>
          <w:rtl/>
        </w:rPr>
        <w:t>المقدمة</w:t>
      </w:r>
      <w:bookmarkEnd w:id="0"/>
    </w:p>
    <w:p w:rsidR="007E16F8" w:rsidRPr="00F560CD" w:rsidRDefault="007E16F8" w:rsidP="007E16F8">
      <w:pPr>
        <w:tabs>
          <w:tab w:val="left" w:pos="209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الحمد لله رب العالمين ،وصلى الله وسلم على نبينا محمد ،وعلى آله وصحبه أجمعين .</w:t>
      </w:r>
    </w:p>
    <w:p w:rsidR="007E16F8" w:rsidRPr="00F560CD" w:rsidRDefault="007E16F8" w:rsidP="007E16F8">
      <w:pPr>
        <w:tabs>
          <w:tab w:val="left" w:pos="209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أما بعد :</w:t>
      </w:r>
    </w:p>
    <w:p w:rsidR="007E16F8" w:rsidRPr="00F560CD" w:rsidRDefault="00256771" w:rsidP="007E16F8">
      <w:pPr>
        <w:tabs>
          <w:tab w:val="left" w:pos="2096"/>
        </w:tabs>
        <w:jc w:val="lowKashida"/>
        <w:rPr>
          <w:rFonts w:ascii="Lotus Linotype" w:eastAsia="Calibri" w:hAnsi="Lotus Linotype" w:cs="ATraditional Arabic"/>
          <w:sz w:val="40"/>
          <w:rtl/>
        </w:rPr>
      </w:pPr>
      <w:r>
        <w:rPr>
          <w:rFonts w:ascii="Lotus Linotype" w:eastAsia="Calibri" w:hAnsi="Lotus Linotype" w:cs="ATraditional Arabic" w:hint="cs"/>
          <w:sz w:val="40"/>
          <w:rtl/>
        </w:rPr>
        <w:t>"</w:t>
      </w:r>
      <w:r w:rsidR="007E16F8" w:rsidRPr="00F560CD">
        <w:rPr>
          <w:rFonts w:ascii="Lotus Linotype" w:eastAsia="Calibri" w:hAnsi="Lotus Linotype" w:cs="ATraditional Arabic" w:hint="cs"/>
          <w:sz w:val="40"/>
          <w:rtl/>
        </w:rPr>
        <w:t>فإن الشريعة المحمدية المعظمة ـ زاد الله تعالى منارها شرفا وعلوا ـ اشتملت على أصول وفروع وأصولها قسمان، أحدهما : المسمى بأصول الفقه، وهو في غالب أمره ليس فيه إلا قواعد الأحكام الناشئة عن الألفاظ العربية خاصة، وما يعرض لتلك الألفاظ من النسخ والترجيح ...</w:t>
      </w:r>
    </w:p>
    <w:p w:rsidR="007E16F8" w:rsidRPr="00F560CD" w:rsidRDefault="007E16F8" w:rsidP="007E16F8">
      <w:pPr>
        <w:tabs>
          <w:tab w:val="left" w:pos="209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والقسم الآخر: قواعد كلية فقهية جليلة ،كثيرة العدد ،عظيمة المدد،</w:t>
      </w:r>
      <w:r>
        <w:rPr>
          <w:rFonts w:ascii="Lotus Linotype" w:eastAsia="Calibri" w:hAnsi="Lotus Linotype" w:cs="ATraditional Arabic" w:hint="cs"/>
          <w:sz w:val="40"/>
          <w:rtl/>
        </w:rPr>
        <w:t xml:space="preserve"> </w:t>
      </w:r>
      <w:r w:rsidRPr="00F560CD">
        <w:rPr>
          <w:rFonts w:ascii="Lotus Linotype" w:eastAsia="Calibri" w:hAnsi="Lotus Linotype" w:cs="ATraditional Arabic" w:hint="cs"/>
          <w:sz w:val="40"/>
          <w:rtl/>
        </w:rPr>
        <w:t>ومشتملة على أسرار الشرع وحكمه ،لكل قاعدة من الفروع في الشريعة مالا يحصى، وهذه القواعد مهمة في الفقه عظيمة النفع بقدر الإحاطة بها يعلو قدر الفقيه ويشرف، ويظهر رونق الفقه ويعرف، وتتضح مناهج الفتاوى وتكشف، فيها تنافس العلماء، وتفاضل الفضلاء، وبرز القارح على الجذع، وحاز قصب السبق من فيها برع، ومن جعل يخرج الفروع بالمناسبات الجزئية دون القواعد الكلية تناقضت عليه الفروع واختلفت</w:t>
      </w:r>
      <w:r w:rsidRPr="00F560CD">
        <w:rPr>
          <w:rFonts w:ascii="Shruti" w:hAnsi="Shruti" w:cs="ATraditional Arabic" w:hint="cs"/>
          <w:noProof/>
          <w:color w:val="000000"/>
          <w:spacing w:val="-4"/>
          <w:sz w:val="40"/>
          <w:vertAlign w:val="superscript"/>
          <w:rtl/>
        </w:rPr>
        <w:t>(</w:t>
      </w:r>
      <w:r w:rsidRPr="00F560CD">
        <w:rPr>
          <w:rFonts w:ascii="Shruti" w:hAnsi="Shruti" w:cs="ATraditional Arabic"/>
          <w:noProof/>
          <w:color w:val="000000"/>
          <w:spacing w:val="-4"/>
          <w:sz w:val="40"/>
          <w:vertAlign w:val="superscript"/>
          <w:rtl/>
        </w:rPr>
        <w:footnoteReference w:id="2"/>
      </w:r>
      <w:r w:rsidRPr="00F560CD">
        <w:rPr>
          <w:rFonts w:ascii="Shruti" w:hAnsi="Shruti" w:cs="ATraditional Arabic" w:hint="cs"/>
          <w:noProof/>
          <w:color w:val="000000"/>
          <w:spacing w:val="-4"/>
          <w:sz w:val="40"/>
          <w:vertAlign w:val="superscript"/>
          <w:rtl/>
        </w:rPr>
        <w:t>)</w:t>
      </w:r>
      <w:r w:rsidR="00256771">
        <w:rPr>
          <w:rFonts w:ascii="Lotus Linotype" w:eastAsia="Calibri" w:hAnsi="Lotus Linotype" w:cs="ATraditional Arabic" w:hint="cs"/>
          <w:sz w:val="40"/>
          <w:rtl/>
        </w:rPr>
        <w:t>"</w:t>
      </w:r>
      <w:r w:rsidRPr="00F560CD">
        <w:rPr>
          <w:rFonts w:ascii="Lotus Linotype" w:eastAsia="Calibri" w:hAnsi="Lotus Linotype" w:cs="ATraditional Arabic" w:hint="cs"/>
          <w:sz w:val="40"/>
          <w:rtl/>
        </w:rPr>
        <w:t>.</w:t>
      </w:r>
    </w:p>
    <w:p w:rsidR="007E16F8" w:rsidRPr="00F560CD" w:rsidRDefault="007E16F8" w:rsidP="007E16F8">
      <w:pPr>
        <w:tabs>
          <w:tab w:val="left" w:pos="209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ولما للقواعد الفقهية من أهمية عظمى ،وفائدة كبرى ،أحببت أن يكون بحثي في القواعد الفقهية وقد اخترت قاعدة</w:t>
      </w:r>
      <w:r w:rsidRPr="00F560CD">
        <w:rPr>
          <w:rFonts w:ascii="Lotus Linotype" w:eastAsia="Calibri" w:hAnsi="Lotus Linotype" w:cs="ATraditional Arabic" w:hint="cs"/>
          <w:b/>
          <w:bCs/>
          <w:sz w:val="40"/>
          <w:rtl/>
        </w:rPr>
        <w:t>( حكم الحاكم لا يزيل الشيء عن صفته)</w:t>
      </w:r>
      <w:r w:rsidRPr="00F560CD">
        <w:rPr>
          <w:rFonts w:ascii="Lotus Linotype" w:eastAsia="Calibri" w:hAnsi="Lotus Linotype" w:cs="ATraditional Arabic" w:hint="cs"/>
          <w:sz w:val="40"/>
          <w:rtl/>
        </w:rPr>
        <w:t xml:space="preserve"> وتطبيقاتها الفقهية في فقه الأسرة والقضاء سائلاً المولى سبحانه الإعانة والتوفيق .</w:t>
      </w:r>
    </w:p>
    <w:p w:rsidR="004924BA" w:rsidRDefault="004924BA">
      <w:pPr>
        <w:bidi w:val="0"/>
        <w:spacing w:before="0" w:after="0" w:line="240" w:lineRule="auto"/>
        <w:ind w:firstLine="0"/>
        <w:jc w:val="left"/>
        <w:rPr>
          <w:rFonts w:ascii="Lotus Linotype" w:eastAsia="Calibri" w:hAnsi="Lotus Linotype" w:cs="ATraditional Arabic"/>
          <w:b/>
          <w:bCs/>
          <w:sz w:val="40"/>
          <w:rtl/>
        </w:rPr>
      </w:pPr>
      <w:r>
        <w:rPr>
          <w:rFonts w:ascii="Lotus Linotype" w:eastAsia="Calibri" w:hAnsi="Lotus Linotype" w:cs="ATraditional Arabic"/>
          <w:b/>
          <w:bCs/>
          <w:sz w:val="40"/>
          <w:rtl/>
        </w:rPr>
        <w:br w:type="page"/>
      </w:r>
    </w:p>
    <w:p w:rsidR="007E16F8" w:rsidRPr="00F560CD" w:rsidRDefault="007E16F8" w:rsidP="007E16F8">
      <w:pPr>
        <w:pStyle w:val="ac"/>
        <w:numPr>
          <w:ilvl w:val="0"/>
          <w:numId w:val="10"/>
        </w:num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lastRenderedPageBreak/>
        <w:t>أهمية الموضوع:</w:t>
      </w:r>
    </w:p>
    <w:p w:rsidR="007E16F8" w:rsidRPr="00F560CD" w:rsidRDefault="007E16F8" w:rsidP="007E16F8">
      <w:pPr>
        <w:tabs>
          <w:tab w:val="left" w:pos="209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1ـ عظم علم القضاء.</w:t>
      </w:r>
    </w:p>
    <w:p w:rsidR="007E16F8" w:rsidRPr="00F560CD" w:rsidRDefault="007E16F8" w:rsidP="007E16F8">
      <w:pPr>
        <w:tabs>
          <w:tab w:val="left" w:pos="209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2ـ حاجة الناس لهذا الموضوع لأنه يمس علاقاتهم وتعاملاتهم.</w:t>
      </w:r>
    </w:p>
    <w:p w:rsidR="007E16F8" w:rsidRPr="00F560CD" w:rsidRDefault="007E16F8" w:rsidP="007E16F8">
      <w:pPr>
        <w:tabs>
          <w:tab w:val="left" w:pos="209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3ـ دخول القاعدة في كثير من الفروع الفقهية.</w:t>
      </w:r>
    </w:p>
    <w:p w:rsidR="007E16F8" w:rsidRPr="00F560CD" w:rsidRDefault="007E16F8" w:rsidP="007E16F8">
      <w:pPr>
        <w:tabs>
          <w:tab w:val="left" w:pos="2096"/>
        </w:tabs>
        <w:jc w:val="lowKashida"/>
        <w:rPr>
          <w:rFonts w:ascii="Lotus Linotype" w:eastAsia="Calibri" w:hAnsi="Lotus Linotype" w:cs="ATraditional Arabic"/>
          <w:sz w:val="40"/>
          <w:rtl/>
        </w:rPr>
      </w:pPr>
    </w:p>
    <w:p w:rsidR="007E16F8" w:rsidRPr="00851BD3" w:rsidRDefault="007E16F8" w:rsidP="007E16F8">
      <w:pPr>
        <w:pStyle w:val="ac"/>
        <w:numPr>
          <w:ilvl w:val="0"/>
          <w:numId w:val="10"/>
        </w:num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أسباب اختيار الموضوع:</w:t>
      </w:r>
    </w:p>
    <w:p w:rsidR="007E16F8" w:rsidRPr="00F560CD" w:rsidRDefault="007E16F8" w:rsidP="007E16F8">
      <w:pPr>
        <w:rPr>
          <w:rFonts w:ascii="Lotus Linotype" w:eastAsia="Calibri" w:hAnsi="Lotus Linotype" w:cs="ATraditional Arabic"/>
          <w:sz w:val="40"/>
          <w:rtl/>
        </w:rPr>
      </w:pPr>
      <w:r w:rsidRPr="00F560CD">
        <w:rPr>
          <w:rFonts w:ascii="Lotus Linotype" w:eastAsia="Calibri" w:hAnsi="Lotus Linotype" w:cs="ATraditional Arabic" w:hint="cs"/>
          <w:sz w:val="40"/>
          <w:rtl/>
        </w:rPr>
        <w:t>1ـ ما تقدم بيانه في أهمية الموضوع.</w:t>
      </w:r>
    </w:p>
    <w:p w:rsidR="007E16F8" w:rsidRPr="00F560CD" w:rsidRDefault="007E16F8" w:rsidP="007E16F8">
      <w:pPr>
        <w:rPr>
          <w:rFonts w:ascii="Lotus Linotype" w:eastAsia="Calibri" w:hAnsi="Lotus Linotype" w:cs="ATraditional Arabic"/>
          <w:sz w:val="40"/>
          <w:rtl/>
        </w:rPr>
      </w:pPr>
      <w:r w:rsidRPr="00F560CD">
        <w:rPr>
          <w:rFonts w:ascii="Lotus Linotype" w:eastAsia="Calibri" w:hAnsi="Lotus Linotype" w:cs="ATraditional Arabic" w:hint="cs"/>
          <w:sz w:val="40"/>
          <w:rtl/>
        </w:rPr>
        <w:t>2ـ كون علم القواعد يكسب ملكة فقهية في التعامل مع الفروع الفقهية.</w:t>
      </w:r>
    </w:p>
    <w:p w:rsidR="007E16F8" w:rsidRPr="00F560CD" w:rsidRDefault="007E16F8" w:rsidP="007E16F8">
      <w:pPr>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3ـ هذه القاعدة بحاجة إلى من يجمع كلام أهل العلم فيها.</w:t>
      </w:r>
    </w:p>
    <w:p w:rsidR="007E16F8" w:rsidRPr="00F560CD" w:rsidRDefault="007E16F8" w:rsidP="007E16F8">
      <w:pPr>
        <w:rPr>
          <w:rFonts w:ascii="Lotus Linotype" w:eastAsia="Calibri" w:hAnsi="Lotus Linotype" w:cs="ATraditional Arabic"/>
          <w:sz w:val="40"/>
          <w:rtl/>
        </w:rPr>
      </w:pPr>
      <w:r w:rsidRPr="00F560CD">
        <w:rPr>
          <w:rFonts w:ascii="Lotus Linotype" w:eastAsia="Calibri" w:hAnsi="Lotus Linotype" w:cs="ATraditional Arabic" w:hint="cs"/>
          <w:sz w:val="40"/>
          <w:rtl/>
        </w:rPr>
        <w:t>4ـ لم أجد من أفرد القاعدة ببحث مستقل.</w:t>
      </w:r>
    </w:p>
    <w:p w:rsidR="007E16F8" w:rsidRPr="00F560CD" w:rsidRDefault="007E16F8" w:rsidP="007E16F8">
      <w:pPr>
        <w:rPr>
          <w:rFonts w:ascii="Lotus Linotype" w:eastAsia="Calibri" w:hAnsi="Lotus Linotype" w:cs="ATraditional Arabic"/>
          <w:sz w:val="40"/>
          <w:rtl/>
        </w:rPr>
      </w:pPr>
      <w:r w:rsidRPr="00F560CD">
        <w:rPr>
          <w:rFonts w:ascii="Lotus Linotype" w:eastAsia="Calibri" w:hAnsi="Lotus Linotype" w:cs="ATraditional Arabic" w:hint="cs"/>
          <w:sz w:val="40"/>
          <w:rtl/>
        </w:rPr>
        <w:t>5 ـ تعلق هذا الموضوع بالقضاء ،وحاجة العاملين في القضاء إليه .</w:t>
      </w:r>
    </w:p>
    <w:p w:rsidR="007E16F8" w:rsidRPr="00F560CD" w:rsidRDefault="007E16F8" w:rsidP="007E16F8">
      <w:pPr>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6ـ رغبتي في الاستزادة العلمية. </w:t>
      </w:r>
    </w:p>
    <w:p w:rsidR="007E16F8" w:rsidRPr="00F560CD" w:rsidRDefault="007E16F8" w:rsidP="007E16F8">
      <w:pPr>
        <w:jc w:val="lowKashida"/>
        <w:rPr>
          <w:rFonts w:ascii="Lotus Linotype" w:eastAsia="Calibri" w:hAnsi="Lotus Linotype" w:cs="ATraditional Arabic"/>
          <w:sz w:val="40"/>
          <w:rtl/>
        </w:rPr>
      </w:pPr>
    </w:p>
    <w:p w:rsidR="007E16F8" w:rsidRPr="00F560CD" w:rsidRDefault="007E16F8" w:rsidP="007E16F8">
      <w:pPr>
        <w:pStyle w:val="ac"/>
        <w:numPr>
          <w:ilvl w:val="0"/>
          <w:numId w:val="10"/>
        </w:num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الدراسات السابقة:</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من خلال  البحث و الاطلاع في فهرس مكتبة المعهد العالي للقضاء ،و فهرس المكتبة المركزية بجامعة الإمام محمد بن سعود الإسلامية ،وفهرس مكتبة الملك فهد الوطنية ،وفهرس مركز الملك فيصل للبحوث والدراسات الإسلامية،لم أجد من تناول هذا الموضوع على وجه الخصوص إلا أني وجدت رسالة ماجستير بعنوان أثر الخلاف الفقهي على الحكم القضائي، للباحث عبد</w:t>
      </w:r>
      <w:r w:rsidR="00880491">
        <w:rPr>
          <w:rFonts w:ascii="Lotus Linotype" w:eastAsia="Calibri" w:hAnsi="Lotus Linotype" w:cs="ATraditional Arabic" w:hint="cs"/>
          <w:sz w:val="40"/>
          <w:rtl/>
        </w:rPr>
        <w:t xml:space="preserve"> </w:t>
      </w:r>
      <w:r w:rsidRPr="00F560CD">
        <w:rPr>
          <w:rFonts w:ascii="Lotus Linotype" w:eastAsia="Calibri" w:hAnsi="Lotus Linotype" w:cs="ATraditional Arabic" w:hint="cs"/>
          <w:sz w:val="40"/>
          <w:rtl/>
        </w:rPr>
        <w:lastRenderedPageBreak/>
        <w:t>الحميد بن عبد</w:t>
      </w:r>
      <w:r w:rsidR="00880491">
        <w:rPr>
          <w:rFonts w:ascii="Lotus Linotype" w:eastAsia="Calibri" w:hAnsi="Lotus Linotype" w:cs="ATraditional Arabic" w:hint="cs"/>
          <w:sz w:val="40"/>
          <w:rtl/>
        </w:rPr>
        <w:t xml:space="preserve"> </w:t>
      </w:r>
      <w:r w:rsidRPr="00F560CD">
        <w:rPr>
          <w:rFonts w:ascii="Lotus Linotype" w:eastAsia="Calibri" w:hAnsi="Lotus Linotype" w:cs="ATraditional Arabic" w:hint="cs"/>
          <w:sz w:val="40"/>
          <w:rtl/>
        </w:rPr>
        <w:t>السلام بنعلي، من الجامعة الإسلامية بالمدينة المنورة،عام 1429هـ.</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أشار فيها الباحث إلى هذه القاعدة، وأوجه الاتفاق مع هذه الرسالة في أربع مسائل، وهي:</w:t>
      </w:r>
    </w:p>
    <w:p w:rsidR="007E16F8" w:rsidRPr="00F560CD" w:rsidRDefault="007E16F8" w:rsidP="007E16F8">
      <w:pPr>
        <w:pStyle w:val="ac"/>
        <w:numPr>
          <w:ilvl w:val="0"/>
          <w:numId w:val="6"/>
        </w:numPr>
        <w:ind w:left="651"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حكم القاضي بالنكاح المبني على شهادة الزور.</w:t>
      </w:r>
    </w:p>
    <w:p w:rsidR="007E16F8" w:rsidRPr="00F560CD" w:rsidRDefault="007E16F8" w:rsidP="007E16F8">
      <w:pPr>
        <w:pStyle w:val="ac"/>
        <w:numPr>
          <w:ilvl w:val="0"/>
          <w:numId w:val="6"/>
        </w:numPr>
        <w:tabs>
          <w:tab w:val="left" w:pos="793"/>
        </w:tabs>
        <w:ind w:left="651" w:firstLine="397"/>
        <w:jc w:val="lowKashida"/>
        <w:rPr>
          <w:rFonts w:ascii="Lotus Linotype" w:eastAsia="Calibri" w:hAnsi="Lotus Linotype" w:cs="ATraditional Arabic"/>
          <w:sz w:val="40"/>
        </w:rPr>
      </w:pPr>
      <w:r w:rsidRPr="00F560CD">
        <w:rPr>
          <w:rFonts w:ascii="Lotus Linotype" w:eastAsia="Calibri" w:hAnsi="Lotus Linotype" w:cs="ATraditional Arabic" w:hint="cs"/>
          <w:sz w:val="40"/>
          <w:rtl/>
        </w:rPr>
        <w:t xml:space="preserve">تحريم المرأة على من شهد بتطليقها زوراً . </w:t>
      </w:r>
    </w:p>
    <w:p w:rsidR="007E16F8" w:rsidRPr="00F560CD" w:rsidRDefault="007E16F8" w:rsidP="007E16F8">
      <w:pPr>
        <w:pStyle w:val="ac"/>
        <w:numPr>
          <w:ilvl w:val="0"/>
          <w:numId w:val="6"/>
        </w:numPr>
        <w:tabs>
          <w:tab w:val="left" w:pos="793"/>
        </w:tabs>
        <w:ind w:left="651"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حكم من ألزمه القاضي بإمساك مطلقته .</w:t>
      </w:r>
    </w:p>
    <w:p w:rsidR="007E16F8" w:rsidRPr="00F560CD" w:rsidRDefault="007E16F8" w:rsidP="007E16F8">
      <w:pPr>
        <w:pStyle w:val="ac"/>
        <w:numPr>
          <w:ilvl w:val="0"/>
          <w:numId w:val="6"/>
        </w:numPr>
        <w:ind w:left="651"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نقض الأحكام القضائية إذا تبين جرح الشهود.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ولم يتطرق الباحث في هذه القاعدة إلا إلى هذه المسائل الأربع فقط أما أنا فقد ذكرت بقية المسائل المتعلقة بهذا القاعدة .</w:t>
      </w:r>
    </w:p>
    <w:p w:rsidR="007E16F8" w:rsidRPr="00F560CD" w:rsidRDefault="007E16F8" w:rsidP="007E16F8">
      <w:pPr>
        <w:jc w:val="lowKashida"/>
        <w:rPr>
          <w:rFonts w:ascii="Lotus Linotype" w:eastAsia="Calibri" w:hAnsi="Lotus Linotype" w:cs="ATraditional Arabic"/>
          <w:sz w:val="40"/>
          <w:rtl/>
        </w:rPr>
      </w:pPr>
    </w:p>
    <w:p w:rsidR="007E16F8" w:rsidRPr="00F560CD" w:rsidRDefault="007E16F8" w:rsidP="007E16F8">
      <w:pPr>
        <w:pStyle w:val="ac"/>
        <w:numPr>
          <w:ilvl w:val="0"/>
          <w:numId w:val="10"/>
        </w:num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منهج البحث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سأتبع في هذا البحث بإذن الله المنهج الآتي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Pr>
          <w:rFonts w:ascii="Lotus Linotype" w:eastAsia="Calibri" w:hAnsi="Lotus Linotype" w:cs="ATraditional Arabic" w:hint="cs"/>
          <w:sz w:val="40"/>
          <w:rtl/>
        </w:rPr>
        <w:t xml:space="preserve"> </w:t>
      </w:r>
      <w:r w:rsidRPr="00F560CD">
        <w:rPr>
          <w:rFonts w:ascii="Lotus Linotype" w:eastAsia="Calibri" w:hAnsi="Lotus Linotype" w:cs="ATraditional Arabic" w:hint="cs"/>
          <w:sz w:val="40"/>
          <w:rtl/>
        </w:rPr>
        <w:t>دراسة القاعدة دراسة شاملة، تشمل معناها، والألفاظ التي وردت بها، وحجيتها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تصور المسألة المراد تطبيق القاعدة عليها تصويرا دقيقا، قبل بيان حكمها، ليتضح المراد منها .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إذا كانت المسألة من مواضع الاتفاق فأذكر حكمها بدليله، مع توثيق الاتفاق من مظانه المعتبرة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إذا كانت المسألة خلافية فأتبع ما يلي :</w:t>
      </w:r>
    </w:p>
    <w:p w:rsidR="007E16F8" w:rsidRPr="00F560CD" w:rsidRDefault="007E16F8" w:rsidP="007E16F8">
      <w:pPr>
        <w:pStyle w:val="ac"/>
        <w:numPr>
          <w:ilvl w:val="0"/>
          <w:numId w:val="8"/>
        </w:numPr>
        <w:tabs>
          <w:tab w:val="left" w:pos="1218"/>
        </w:tabs>
        <w:ind w:left="1360"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lastRenderedPageBreak/>
        <w:t>تحرير محل الخلاف إذا كانت بعض صور المسألة محل خلاف وبعضها محل اتفاق .</w:t>
      </w:r>
    </w:p>
    <w:p w:rsidR="007E16F8" w:rsidRPr="00F560CD" w:rsidRDefault="007E16F8" w:rsidP="007E16F8">
      <w:pPr>
        <w:pStyle w:val="ac"/>
        <w:numPr>
          <w:ilvl w:val="0"/>
          <w:numId w:val="8"/>
        </w:numPr>
        <w:tabs>
          <w:tab w:val="left" w:pos="793"/>
          <w:tab w:val="left" w:pos="1218"/>
        </w:tabs>
        <w:ind w:left="1360"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ذكر الأقوال في المسألة، وبيان من قال بها من أهل العلم، وسوف يكون عرض الأقوال حسب القول الراجح ثم القول المرجوح، حسب الاتجاهات الفقهية .</w:t>
      </w:r>
    </w:p>
    <w:p w:rsidR="007E16F8" w:rsidRPr="00F560CD" w:rsidRDefault="007E16F8" w:rsidP="007E16F8">
      <w:pPr>
        <w:pStyle w:val="ac"/>
        <w:numPr>
          <w:ilvl w:val="0"/>
          <w:numId w:val="8"/>
        </w:numPr>
        <w:tabs>
          <w:tab w:val="left" w:pos="1218"/>
        </w:tabs>
        <w:ind w:left="1360"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الاقتصار على المذاهب الفقهية المعتبرة، مع ذكر ما تيسر الوقوف عليه من أقوال السلف الصالح، وإذا لم أقف على المسألة في مذهب ما فسوف أسلك بها مسلك التخريج .</w:t>
      </w:r>
    </w:p>
    <w:p w:rsidR="007E16F8" w:rsidRPr="00F560CD" w:rsidRDefault="007E16F8" w:rsidP="007E16F8">
      <w:pPr>
        <w:pStyle w:val="ac"/>
        <w:numPr>
          <w:ilvl w:val="0"/>
          <w:numId w:val="8"/>
        </w:numPr>
        <w:tabs>
          <w:tab w:val="left" w:pos="1218"/>
        </w:tabs>
        <w:ind w:left="1360"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توثيق الأقوال من مصادرها الأصلية .</w:t>
      </w:r>
    </w:p>
    <w:p w:rsidR="007E16F8" w:rsidRPr="00F560CD" w:rsidRDefault="007E16F8" w:rsidP="007E16F8">
      <w:pPr>
        <w:pStyle w:val="ac"/>
        <w:numPr>
          <w:ilvl w:val="0"/>
          <w:numId w:val="8"/>
        </w:numPr>
        <w:tabs>
          <w:tab w:val="left" w:pos="1218"/>
        </w:tabs>
        <w:ind w:left="1360"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استقصاء أدلة الأقوال، مع بيان وجه الدلالة، وذكر ما يرد عليها من مناقشات، وما قد يجاب به عنها.</w:t>
      </w:r>
    </w:p>
    <w:p w:rsidR="007E16F8" w:rsidRPr="00F560CD" w:rsidRDefault="007E16F8" w:rsidP="007E16F8">
      <w:pPr>
        <w:pStyle w:val="ac"/>
        <w:numPr>
          <w:ilvl w:val="0"/>
          <w:numId w:val="8"/>
        </w:numPr>
        <w:tabs>
          <w:tab w:val="left" w:pos="1218"/>
        </w:tabs>
        <w:ind w:left="1360"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الترجيح، مع بيان سببه.</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الاعتماد على أمهات المصادر والمراجع الأصلية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تجنب الاستطراد، والتركيز على موضوع البحث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تجنب ذكر الأقوال الشاذة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العناية بدراسة ما جد من القضايا مما له صلة واضحة بالبحث .</w:t>
      </w:r>
    </w:p>
    <w:p w:rsidR="007E16F8" w:rsidRPr="00F560CD" w:rsidRDefault="007E16F8" w:rsidP="007E16F8">
      <w:pPr>
        <w:pStyle w:val="ac"/>
        <w:numPr>
          <w:ilvl w:val="0"/>
          <w:numId w:val="7"/>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ترقيم الآيات وبيان سورها مضبوطة بالشكل .</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تخريج الأحاديث من مصادرها الأصلية، وإثبات الكتاب والباب والجزء والصفحة، وبيان ما ذكره أهل الشأن في درجتها إن لم تكن في الصحيحين أو أحدهما، فإن كان كذلك فأكتفي حينئذ بتخريجها منهما أو من أحدهما .</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تخريج الآثار من مصادرها الأصلية .</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التعريف بالمصطلحات من كتب الفن الذي يتبعه المصطلح .</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lastRenderedPageBreak/>
        <w:t>توثيق المعاني من معاجم اللغة المعتمدة، وتكون الإحالة عليها بالمادة والجزء والصفحة .</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العناية بقواعد اللغة العربية والإملاء، وعلامات الترقيم، ومنها علامات التنصيص للآيات والأحاديث والآثار ولأقوال أهل العلم، ولكل علامات تخصه.</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ترجمة الأعلام غير المشهورين من مصادرها الخاصة .</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إذا ورد في البحث ذكر أماكن أو قبائل أو فرق أو أشعار أو غير ذلك سوف يتم التعريف بها.</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وضع خاتمة تتضمن أهم النتائج والتوصيات .</w:t>
      </w:r>
    </w:p>
    <w:p w:rsidR="007E16F8" w:rsidRPr="00F560CD" w:rsidRDefault="007E16F8" w:rsidP="007E16F8">
      <w:pPr>
        <w:pStyle w:val="ac"/>
        <w:numPr>
          <w:ilvl w:val="0"/>
          <w:numId w:val="7"/>
        </w:numPr>
        <w:tabs>
          <w:tab w:val="left" w:pos="935"/>
        </w:tabs>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أتبع البحث بالفهارس الفنية المتعارف عليها، وهي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ـ فهرس الآيات القرآنية.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ـ فهرس الأحاديث والآثار.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ـ فهرس الأعلام. </w:t>
      </w:r>
    </w:p>
    <w:p w:rsidR="007E16F8" w:rsidRPr="00F560CD" w:rsidRDefault="007E16F8" w:rsidP="007E16F8">
      <w:pPr>
        <w:tabs>
          <w:tab w:val="left" w:pos="3506"/>
        </w:tabs>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ـ فهرس المراجع والمصادر. </w:t>
      </w:r>
      <w:r w:rsidRPr="00F560CD">
        <w:rPr>
          <w:rFonts w:ascii="Lotus Linotype" w:eastAsia="Calibri" w:hAnsi="Lotus Linotype" w:cs="ATraditional Arabic"/>
          <w:sz w:val="40"/>
          <w:rtl/>
        </w:rPr>
        <w:tab/>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ـ فهرس الموضوعات. </w:t>
      </w:r>
    </w:p>
    <w:p w:rsidR="007E16F8" w:rsidRPr="00F560CD" w:rsidRDefault="007E16F8" w:rsidP="007E16F8">
      <w:pPr>
        <w:jc w:val="lowKashida"/>
        <w:rPr>
          <w:rFonts w:ascii="Lotus Linotype" w:eastAsia="Calibri" w:hAnsi="Lotus Linotype" w:cs="ATraditional Arabic"/>
          <w:sz w:val="40"/>
          <w:rtl/>
        </w:rPr>
      </w:pPr>
    </w:p>
    <w:p w:rsidR="007E16F8" w:rsidRPr="00F560CD" w:rsidRDefault="007E16F8" w:rsidP="007E16F8">
      <w:pPr>
        <w:pStyle w:val="ac"/>
        <w:numPr>
          <w:ilvl w:val="0"/>
          <w:numId w:val="10"/>
        </w:num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خطة البحث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يتكون البحث من مقدمة وتمهيدوأربعة فصول وخاتمة </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المقدمة</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وتشمل ما</w:t>
      </w:r>
      <w:r>
        <w:rPr>
          <w:rFonts w:ascii="Lotus Linotype" w:eastAsia="Calibri" w:hAnsi="Lotus Linotype" w:cs="ATraditional Arabic" w:hint="cs"/>
          <w:sz w:val="40"/>
          <w:rtl/>
        </w:rPr>
        <w:t xml:space="preserve"> </w:t>
      </w:r>
      <w:r w:rsidRPr="00F560CD">
        <w:rPr>
          <w:rFonts w:ascii="Lotus Linotype" w:eastAsia="Calibri" w:hAnsi="Lotus Linotype" w:cs="ATraditional Arabic" w:hint="cs"/>
          <w:sz w:val="40"/>
          <w:rtl/>
        </w:rPr>
        <w:t>يلي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ـ أهمية البحث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lastRenderedPageBreak/>
        <w:t xml:space="preserve">ـ أسباب اختياره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ـ الدراسات السابقة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ـ منهج البحث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ـ خطة البحث </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التمهيد:</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التعريف بالقاعدة، وبيان أدلتها</w:t>
      </w:r>
    </w:p>
    <w:p w:rsidR="007E16F8" w:rsidRPr="00F560CD" w:rsidRDefault="007E16F8" w:rsidP="007E16F8">
      <w:p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وفيه أربعة مباحث:</w:t>
      </w:r>
    </w:p>
    <w:p w:rsidR="007E16F8" w:rsidRPr="00F560CD" w:rsidRDefault="007E16F8" w:rsidP="007E16F8">
      <w:pPr>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الأول:</w:t>
      </w:r>
      <w:r w:rsidRPr="00F560CD">
        <w:rPr>
          <w:rFonts w:ascii="Lotus Linotype" w:eastAsia="Calibri" w:hAnsi="Lotus Linotype" w:cs="ATraditional Arabic" w:hint="cs"/>
          <w:sz w:val="40"/>
          <w:rtl/>
        </w:rPr>
        <w:t xml:space="preserve"> معنى القاعدة. </w:t>
      </w:r>
    </w:p>
    <w:p w:rsidR="007E16F8" w:rsidRPr="00F560CD" w:rsidRDefault="007E16F8" w:rsidP="00880491">
      <w:pPr>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الثاني:</w:t>
      </w:r>
      <w:r w:rsidRPr="00F560CD">
        <w:rPr>
          <w:rFonts w:ascii="Lotus Linotype" w:eastAsia="Calibri" w:hAnsi="Lotus Linotype" w:cs="ATraditional Arabic" w:hint="cs"/>
          <w:sz w:val="40"/>
          <w:rtl/>
        </w:rPr>
        <w:t xml:space="preserve"> الألفاظ التي وردت بها القاعدة.                                                                </w:t>
      </w:r>
    </w:p>
    <w:p w:rsidR="007E16F8" w:rsidRPr="00F560CD" w:rsidRDefault="007E16F8" w:rsidP="007E16F8">
      <w:pPr>
        <w:tabs>
          <w:tab w:val="left" w:pos="2546"/>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الثالث:</w:t>
      </w:r>
      <w:r w:rsidRPr="00F560CD">
        <w:rPr>
          <w:rFonts w:ascii="Lotus Linotype" w:eastAsia="Calibri" w:hAnsi="Lotus Linotype" w:cs="ATraditional Arabic" w:hint="cs"/>
          <w:sz w:val="40"/>
          <w:rtl/>
        </w:rPr>
        <w:t xml:space="preserve"> أصل القاعدة. </w:t>
      </w:r>
    </w:p>
    <w:p w:rsidR="007E16F8" w:rsidRPr="00F560CD" w:rsidRDefault="007E16F8" w:rsidP="007E16F8">
      <w:pPr>
        <w:tabs>
          <w:tab w:val="left" w:pos="2546"/>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الرابع:</w:t>
      </w:r>
      <w:r w:rsidRPr="00F560CD">
        <w:rPr>
          <w:rFonts w:ascii="Lotus Linotype" w:eastAsia="Calibri" w:hAnsi="Lotus Linotype" w:cs="ATraditional Arabic" w:hint="cs"/>
          <w:sz w:val="40"/>
          <w:rtl/>
        </w:rPr>
        <w:t xml:space="preserve"> أقوال العلماء في القاعدة وأدلتهم.</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الفصل الأول:</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التطبيقات الفقهية للقاعدة في كتاب النكاح</w:t>
      </w:r>
    </w:p>
    <w:p w:rsidR="007E16F8" w:rsidRPr="00F560CD" w:rsidRDefault="007E16F8" w:rsidP="007E16F8">
      <w:p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وفيه أحد عشر مبحثا:</w:t>
      </w:r>
    </w:p>
    <w:p w:rsidR="007E16F8" w:rsidRPr="00F560CD" w:rsidRDefault="007E16F8" w:rsidP="007E16F8">
      <w:pPr>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الأول:</w:t>
      </w:r>
      <w:r w:rsidRPr="00F560CD">
        <w:rPr>
          <w:rFonts w:ascii="Lotus Linotype" w:eastAsia="Calibri" w:hAnsi="Lotus Linotype" w:cs="ATraditional Arabic" w:hint="cs"/>
          <w:sz w:val="40"/>
          <w:rtl/>
        </w:rPr>
        <w:t xml:space="preserve"> حكم القاضي بالنكاح المبني على شهادة الزور. </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الثاني:</w:t>
      </w:r>
      <w:r w:rsidRPr="00F560CD">
        <w:rPr>
          <w:rFonts w:ascii="Lotus Linotype" w:eastAsia="Calibri" w:hAnsi="Lotus Linotype" w:cs="ATraditional Arabic"/>
          <w:sz w:val="40"/>
          <w:rtl/>
        </w:rPr>
        <w:t xml:space="preserve"> </w:t>
      </w:r>
      <w:r w:rsidRPr="00F560CD">
        <w:rPr>
          <w:rFonts w:ascii="Lotus Linotype" w:eastAsia="Calibri" w:hAnsi="Lotus Linotype" w:cs="ATraditional Arabic" w:hint="cs"/>
          <w:sz w:val="40"/>
          <w:rtl/>
        </w:rPr>
        <w:t>لو ادعت امرأة على رجل نكاحاً وهو يجحد.</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الثالث:</w:t>
      </w:r>
      <w:r w:rsidRPr="00F560CD">
        <w:rPr>
          <w:rFonts w:ascii="Lotus Linotype" w:eastAsia="Calibri" w:hAnsi="Lotus Linotype" w:cs="ATraditional Arabic" w:hint="cs"/>
          <w:sz w:val="40"/>
          <w:rtl/>
        </w:rPr>
        <w:t xml:space="preserve"> لو ادعى رجل على امرأة نكاحاً وهي جاحدة وأقام بينة زور. </w:t>
      </w:r>
    </w:p>
    <w:p w:rsidR="007A64A6" w:rsidRDefault="007A64A6">
      <w:pPr>
        <w:bidi w:val="0"/>
        <w:spacing w:before="0" w:after="0" w:line="240" w:lineRule="auto"/>
        <w:ind w:firstLine="0"/>
        <w:jc w:val="left"/>
        <w:rPr>
          <w:rFonts w:ascii="Lotus Linotype" w:eastAsia="Calibri" w:hAnsi="Lotus Linotype" w:cs="ATraditional Arabic"/>
          <w:b/>
          <w:bCs/>
          <w:sz w:val="40"/>
          <w:rtl/>
        </w:rPr>
      </w:pPr>
      <w:r>
        <w:rPr>
          <w:rFonts w:ascii="Lotus Linotype" w:eastAsia="Calibri" w:hAnsi="Lotus Linotype" w:cs="ATraditional Arabic"/>
          <w:b/>
          <w:bCs/>
          <w:sz w:val="40"/>
          <w:rtl/>
        </w:rPr>
        <w:br w:type="page"/>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lastRenderedPageBreak/>
        <w:t>المبحث الرابع:</w:t>
      </w:r>
      <w:r w:rsidRPr="00F560CD">
        <w:rPr>
          <w:rFonts w:ascii="Lotus Linotype" w:eastAsia="Calibri" w:hAnsi="Lotus Linotype" w:cs="ATraditional Arabic" w:hint="cs"/>
          <w:sz w:val="40"/>
          <w:rtl/>
        </w:rPr>
        <w:t xml:space="preserve"> لو نكح امرأة في عدتها وقد قالت له ليست في عدة. </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الخامس:</w:t>
      </w:r>
      <w:r w:rsidRPr="00F560CD">
        <w:rPr>
          <w:rFonts w:ascii="Lotus Linotype" w:eastAsia="Calibri" w:hAnsi="Lotus Linotype" w:cs="ATraditional Arabic" w:hint="cs"/>
          <w:sz w:val="40"/>
          <w:rtl/>
        </w:rPr>
        <w:t xml:space="preserve"> فيمن تزوج امرأة زنى بها أبوه أو ابنه. </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السادس:</w:t>
      </w:r>
      <w:r w:rsidRPr="00F560CD">
        <w:rPr>
          <w:rFonts w:ascii="Lotus Linotype" w:eastAsia="Calibri" w:hAnsi="Lotus Linotype" w:cs="ATraditional Arabic" w:hint="cs"/>
          <w:sz w:val="40"/>
          <w:rtl/>
        </w:rPr>
        <w:t xml:space="preserve"> إذا جاء المفقود وقد تزوجت امرأته. </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السابع:</w:t>
      </w:r>
      <w:r w:rsidRPr="00F560CD">
        <w:rPr>
          <w:rFonts w:ascii="Lotus Linotype" w:eastAsia="Calibri" w:hAnsi="Lotus Linotype" w:cs="ATraditional Arabic" w:hint="cs"/>
          <w:sz w:val="40"/>
          <w:rtl/>
        </w:rPr>
        <w:t xml:space="preserve"> لو أقام شاهدي زور أن هذه المرأة بنته. </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الثامن:</w:t>
      </w:r>
      <w:r w:rsidRPr="00F560CD">
        <w:rPr>
          <w:rFonts w:ascii="Lotus Linotype" w:eastAsia="Calibri" w:hAnsi="Lotus Linotype" w:cs="ATraditional Arabic" w:hint="cs"/>
          <w:sz w:val="40"/>
          <w:rtl/>
        </w:rPr>
        <w:t xml:space="preserve"> لو ولدت له جاريته جارية فجحدها فأحلفه القاضي.</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التاسع:</w:t>
      </w:r>
      <w:r w:rsidRPr="00F560CD">
        <w:rPr>
          <w:rFonts w:ascii="Lotus Linotype" w:eastAsia="Calibri" w:hAnsi="Lotus Linotype" w:cs="ATraditional Arabic" w:hint="cs"/>
          <w:sz w:val="40"/>
          <w:rtl/>
        </w:rPr>
        <w:t xml:space="preserve"> إذا قضى القاضي ببيع أمة بشهادة زور هل للمنكر وطؤها.</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العاشر:</w:t>
      </w:r>
      <w:r w:rsidRPr="00F560CD">
        <w:rPr>
          <w:rFonts w:ascii="Lotus Linotype" w:eastAsia="Calibri" w:hAnsi="Lotus Linotype" w:cs="ATraditional Arabic" w:hint="cs"/>
          <w:sz w:val="40"/>
          <w:rtl/>
        </w:rPr>
        <w:t xml:space="preserve"> إذا شهد شهود زور أنه أقر أن أمته بنتا له فجعلها القاضي بنتاً له.</w:t>
      </w:r>
    </w:p>
    <w:p w:rsidR="007E16F8" w:rsidRPr="00F560CD" w:rsidRDefault="007E16F8" w:rsidP="007E16F8">
      <w:pPr>
        <w:tabs>
          <w:tab w:val="left" w:pos="1830"/>
          <w:tab w:val="left" w:pos="2291"/>
        </w:tabs>
        <w:ind w:left="226"/>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الحادي عشر:</w:t>
      </w:r>
      <w:r w:rsidRPr="00F560CD">
        <w:rPr>
          <w:rFonts w:ascii="Lotus Linotype" w:eastAsia="Calibri" w:hAnsi="Lotus Linotype" w:cs="ATraditional Arabic" w:hint="cs"/>
          <w:sz w:val="40"/>
          <w:rtl/>
        </w:rPr>
        <w:t>إذا ادعى شخص لا وارث له أن شخص مجهول النسب ابن له وأقام على ذلك شاهدي زور.</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الفصل الثاني:</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التطبيقات الفقهية للقاعدة في باب الطلاق</w:t>
      </w:r>
    </w:p>
    <w:p w:rsidR="007E16F8" w:rsidRPr="00F560CD" w:rsidRDefault="007E16F8" w:rsidP="007E16F8">
      <w:pPr>
        <w:tabs>
          <w:tab w:val="left" w:pos="1830"/>
          <w:tab w:val="left" w:pos="2291"/>
        </w:tabs>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وفيه ستة مباحث:</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الأول:</w:t>
      </w:r>
      <w:r w:rsidRPr="00F560CD">
        <w:rPr>
          <w:rFonts w:ascii="Lotus Linotype" w:eastAsia="Calibri" w:hAnsi="Lotus Linotype" w:cs="ATraditional Arabic" w:hint="cs"/>
          <w:sz w:val="40"/>
          <w:rtl/>
        </w:rPr>
        <w:t xml:space="preserve"> تحريم المرأة على من شهد بتطليقها زوراً.</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الثاني:</w:t>
      </w:r>
      <w:r w:rsidRPr="00F560CD">
        <w:rPr>
          <w:rFonts w:ascii="Lotus Linotype" w:eastAsia="Calibri" w:hAnsi="Lotus Linotype" w:cs="ATraditional Arabic" w:hint="cs"/>
          <w:sz w:val="40"/>
          <w:rtl/>
        </w:rPr>
        <w:t xml:space="preserve"> حكم من ألزمه القاضي بإمساك مطلقته. </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الثالث:</w:t>
      </w:r>
      <w:r w:rsidRPr="00F560CD">
        <w:rPr>
          <w:rFonts w:ascii="Lotus Linotype" w:eastAsia="Calibri" w:hAnsi="Lotus Linotype" w:cs="ATraditional Arabic" w:hint="cs"/>
          <w:sz w:val="40"/>
          <w:rtl/>
        </w:rPr>
        <w:t xml:space="preserve"> إذا طلق امرأته بائناً فرفعته إلى القاضي فأنكر. </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الرابع:</w:t>
      </w:r>
      <w:r w:rsidRPr="00F560CD">
        <w:rPr>
          <w:rFonts w:ascii="Lotus Linotype" w:eastAsia="Calibri" w:hAnsi="Lotus Linotype" w:cs="ATraditional Arabic" w:hint="cs"/>
          <w:sz w:val="40"/>
          <w:rtl/>
        </w:rPr>
        <w:t xml:space="preserve"> لو طلق الرجل امرأته ثلاثاً وهو ينكر وأقامت بينة زور. </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lastRenderedPageBreak/>
        <w:t>المبحث الخامس:</w:t>
      </w:r>
      <w:r w:rsidRPr="00F560CD">
        <w:rPr>
          <w:rFonts w:ascii="Lotus Linotype" w:eastAsia="Calibri" w:hAnsi="Lotus Linotype" w:cs="ATraditional Arabic" w:hint="cs"/>
          <w:sz w:val="40"/>
          <w:rtl/>
        </w:rPr>
        <w:t xml:space="preserve"> لو استأجرت امرأة شاهدين شهدا بطلاق زوجها لها وهما يعلمان كذبها. </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السادس:</w:t>
      </w:r>
      <w:r w:rsidRPr="00F560CD">
        <w:rPr>
          <w:rFonts w:ascii="Lotus Linotype" w:eastAsia="Calibri" w:hAnsi="Lotus Linotype" w:cs="ATraditional Arabic" w:hint="cs"/>
          <w:sz w:val="40"/>
          <w:rtl/>
        </w:rPr>
        <w:t xml:space="preserve"> لو طلق رجل امرأته ثلاثاً ثم جحد، فأحلفه الحاكم. </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الفصل الثالث:</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التطبيقات الفقهية للقاعدة في باب اللعان</w:t>
      </w:r>
    </w:p>
    <w:p w:rsidR="007E16F8" w:rsidRPr="00F560CD" w:rsidRDefault="007E16F8" w:rsidP="007E16F8">
      <w:pPr>
        <w:tabs>
          <w:tab w:val="left" w:pos="1830"/>
          <w:tab w:val="left" w:pos="2291"/>
        </w:tabs>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وفيه مبحثان:</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الأول:</w:t>
      </w:r>
      <w:r w:rsidRPr="00F560CD">
        <w:rPr>
          <w:rFonts w:ascii="Lotus Linotype" w:eastAsia="Calibri" w:hAnsi="Lotus Linotype" w:cs="ATraditional Arabic" w:hint="cs"/>
          <w:sz w:val="40"/>
          <w:rtl/>
        </w:rPr>
        <w:t xml:space="preserve"> إذا التعن الرجل ثلاث مرات ،والتعنت المرأة ثلاث مرات. </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الثاني:</w:t>
      </w:r>
      <w:r w:rsidRPr="00F560CD">
        <w:rPr>
          <w:rFonts w:ascii="Lotus Linotype" w:eastAsia="Calibri" w:hAnsi="Lotus Linotype" w:cs="ATraditional Arabic" w:hint="cs"/>
          <w:sz w:val="40"/>
          <w:rtl/>
        </w:rPr>
        <w:t xml:space="preserve"> لو كان الملاعن لزوجته كاذباً في دعواه. </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الفصل الرابع:</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التطبيقات الفقهية للقاعدة في باب القضاء</w:t>
      </w:r>
    </w:p>
    <w:p w:rsidR="007E16F8" w:rsidRPr="00F560CD" w:rsidRDefault="007E16F8" w:rsidP="007E16F8">
      <w:pPr>
        <w:tabs>
          <w:tab w:val="left" w:pos="1830"/>
          <w:tab w:val="left" w:pos="2291"/>
        </w:tabs>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وفيه ثلاثة مباحث:</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الأول:</w:t>
      </w:r>
      <w:r w:rsidRPr="00F560CD">
        <w:rPr>
          <w:rFonts w:ascii="Lotus Linotype" w:eastAsia="Calibri" w:hAnsi="Lotus Linotype" w:cs="ATraditional Arabic" w:hint="cs"/>
          <w:sz w:val="40"/>
          <w:rtl/>
        </w:rPr>
        <w:t xml:space="preserve"> لو اختصم رجلان في شيء فحكم القاضي لأحدهما ،فكان يعلم أن القاضي أخطأ عندما حكم له </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الثاني:</w:t>
      </w:r>
      <w:r w:rsidRPr="00F560CD">
        <w:rPr>
          <w:rFonts w:ascii="Lotus Linotype" w:eastAsia="Calibri" w:hAnsi="Lotus Linotype" w:cs="ATraditional Arabic" w:hint="cs"/>
          <w:sz w:val="40"/>
          <w:rtl/>
        </w:rPr>
        <w:t xml:space="preserve"> لو شهد له رجلان بزور أن فلاناً قتل ابنه وهو يعلم أن ابنه لم يقتل. </w:t>
      </w:r>
    </w:p>
    <w:p w:rsidR="007E16F8" w:rsidRPr="00F560CD" w:rsidRDefault="007E16F8" w:rsidP="007E16F8">
      <w:pPr>
        <w:tabs>
          <w:tab w:val="left" w:pos="1830"/>
          <w:tab w:val="left" w:pos="2291"/>
        </w:tabs>
        <w:ind w:left="368"/>
        <w:jc w:val="lowKashida"/>
        <w:rPr>
          <w:rFonts w:ascii="Lotus Linotype" w:eastAsia="Calibri" w:hAnsi="Lotus Linotype" w:cs="ATraditional Arabic"/>
          <w:sz w:val="40"/>
          <w:rtl/>
        </w:rPr>
      </w:pPr>
      <w:r w:rsidRPr="00F560CD">
        <w:rPr>
          <w:rFonts w:ascii="Lotus Linotype" w:eastAsia="Calibri" w:hAnsi="Lotus Linotype" w:cs="ATraditional Arabic" w:hint="cs"/>
          <w:b/>
          <w:bCs/>
          <w:sz w:val="40"/>
          <w:rtl/>
        </w:rPr>
        <w:t>المبحث الثالث:</w:t>
      </w:r>
      <w:r w:rsidRPr="00F560CD">
        <w:rPr>
          <w:rFonts w:ascii="Lotus Linotype" w:eastAsia="Calibri" w:hAnsi="Lotus Linotype" w:cs="ATraditional Arabic" w:hint="cs"/>
          <w:sz w:val="40"/>
          <w:rtl/>
        </w:rPr>
        <w:t xml:space="preserve"> نقض الأحكام القضائية إذا تبين جرح الشهود.</w:t>
      </w:r>
    </w:p>
    <w:p w:rsidR="007E16F8" w:rsidRDefault="007E16F8">
      <w:pPr>
        <w:bidi w:val="0"/>
        <w:spacing w:before="0" w:after="0" w:line="240" w:lineRule="auto"/>
        <w:ind w:firstLine="0"/>
        <w:jc w:val="left"/>
        <w:rPr>
          <w:rFonts w:ascii="Lotus Linotype" w:eastAsia="Calibri" w:hAnsi="Lotus Linotype" w:cs="ATraditional Arabic"/>
          <w:sz w:val="40"/>
        </w:rPr>
      </w:pPr>
      <w:r>
        <w:rPr>
          <w:rFonts w:ascii="Lotus Linotype" w:eastAsia="Calibri" w:hAnsi="Lotus Linotype" w:cs="ATraditional Arabic"/>
          <w:sz w:val="40"/>
          <w:rtl/>
        </w:rPr>
        <w:br w:type="page"/>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lastRenderedPageBreak/>
        <w:t>خاتمة:</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وتشمل أهم النتائج والتوصيات. </w:t>
      </w:r>
    </w:p>
    <w:p w:rsidR="007E16F8" w:rsidRPr="007E16F8" w:rsidRDefault="007E16F8" w:rsidP="007E16F8">
      <w:pPr>
        <w:jc w:val="center"/>
        <w:rPr>
          <w:rFonts w:ascii="Lotus Linotype" w:eastAsia="Calibri" w:hAnsi="Lotus Linotype" w:cs="AL-Mateen"/>
          <w:sz w:val="40"/>
          <w:rtl/>
        </w:rPr>
      </w:pPr>
      <w:r w:rsidRPr="007E16F8">
        <w:rPr>
          <w:rFonts w:ascii="Lotus Linotype" w:eastAsia="Calibri" w:hAnsi="Lotus Linotype" w:cs="AL-Mateen" w:hint="cs"/>
          <w:sz w:val="40"/>
          <w:rtl/>
        </w:rPr>
        <w:t>الفهارس:</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وفيها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1ـ فهرس الآيات القرآنية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2ـ فهرس الأحاديث والآثار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3ـ فهرس الأعلام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4ـ فهرس المصادر والمراجع </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5ـ فهرس الموضوعات </w:t>
      </w:r>
    </w:p>
    <w:p w:rsidR="007E16F8" w:rsidRPr="00F560CD" w:rsidRDefault="007E16F8" w:rsidP="007E16F8">
      <w:pPr>
        <w:pStyle w:val="ac"/>
        <w:numPr>
          <w:ilvl w:val="0"/>
          <w:numId w:val="10"/>
        </w:numPr>
        <w:jc w:val="lowKashida"/>
        <w:rPr>
          <w:rFonts w:ascii="Lotus Linotype" w:eastAsia="Calibri" w:hAnsi="Lotus Linotype" w:cs="ATraditional Arabic"/>
          <w:b/>
          <w:bCs/>
          <w:sz w:val="40"/>
          <w:rtl/>
        </w:rPr>
      </w:pPr>
      <w:r w:rsidRPr="00F560CD">
        <w:rPr>
          <w:rFonts w:ascii="Lotus Linotype" w:eastAsia="Calibri" w:hAnsi="Lotus Linotype" w:cs="ATraditional Arabic" w:hint="cs"/>
          <w:b/>
          <w:bCs/>
          <w:sz w:val="40"/>
          <w:rtl/>
        </w:rPr>
        <w:t>الصعوبات التي واجهت الباحث:</w:t>
      </w:r>
    </w:p>
    <w:p w:rsidR="007E16F8" w:rsidRPr="00F560CD" w:rsidRDefault="007E16F8" w:rsidP="007E16F8">
      <w:pPr>
        <w:numPr>
          <w:ilvl w:val="0"/>
          <w:numId w:val="9"/>
        </w:numPr>
        <w:ind w:firstLine="397"/>
        <w:jc w:val="lowKashida"/>
        <w:rPr>
          <w:rFonts w:ascii="Lotus Linotype" w:eastAsia="Calibri" w:hAnsi="Lotus Linotype" w:cs="ATraditional Arabic"/>
          <w:sz w:val="40"/>
        </w:rPr>
      </w:pPr>
      <w:r w:rsidRPr="00F560CD">
        <w:rPr>
          <w:rFonts w:ascii="Lotus Linotype" w:eastAsia="Calibri" w:hAnsi="Lotus Linotype" w:cs="ATraditional Arabic" w:hint="cs"/>
          <w:sz w:val="40"/>
          <w:rtl/>
        </w:rPr>
        <w:t xml:space="preserve"> عدم تطرق بعض كتب المذاهب لهذه القاعدة مما أدى إلى صعوبة البحث أثناء التوثيق.</w:t>
      </w:r>
    </w:p>
    <w:p w:rsidR="007E16F8" w:rsidRPr="00F560CD" w:rsidRDefault="007E16F8" w:rsidP="007E16F8">
      <w:pPr>
        <w:numPr>
          <w:ilvl w:val="0"/>
          <w:numId w:val="9"/>
        </w:numPr>
        <w:ind w:firstLine="397"/>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مع أن القاعدة قال بها أبو حنيفة فقد بحثتها عند الحنفية في كتبهم، ولم أجدها إلا في مواضع متفرقة ولم يذكرها جميعهم.</w:t>
      </w:r>
    </w:p>
    <w:p w:rsidR="007E16F8" w:rsidRPr="007E16F8" w:rsidRDefault="007E16F8" w:rsidP="007E16F8">
      <w:pPr>
        <w:pStyle w:val="ac"/>
        <w:numPr>
          <w:ilvl w:val="0"/>
          <w:numId w:val="10"/>
        </w:numPr>
        <w:jc w:val="lowKashida"/>
        <w:rPr>
          <w:rFonts w:ascii="Lotus Linotype" w:eastAsia="Calibri" w:hAnsi="Lotus Linotype" w:cs="ATraditional Arabic"/>
          <w:b/>
          <w:bCs/>
          <w:sz w:val="40"/>
          <w:rtl/>
        </w:rPr>
      </w:pPr>
      <w:r w:rsidRPr="007E16F8">
        <w:rPr>
          <w:rFonts w:ascii="Lotus Linotype" w:eastAsia="Calibri" w:hAnsi="Lotus Linotype" w:cs="ATraditional Arabic" w:hint="cs"/>
          <w:b/>
          <w:bCs/>
          <w:sz w:val="40"/>
          <w:rtl/>
        </w:rPr>
        <w:t>شكر و تقدير:</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 xml:space="preserve">     هذا وإني أحمد الله وأشكره على نعمه الظاهرة والباطنة، وأسأله التوفيق والتيسير، وأستغفر ه من كل خطأ وتقصير.</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ثم أتوجه بالشكر لوالديَّ الكريمين، على ما بذلاه لي من تربية وتوجيه، فلهما من الشكر أوفره، ومن الدعاء أخلصه.</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lastRenderedPageBreak/>
        <w:t xml:space="preserve">كما أتقدم بالشكر والتقدير لفضيلة الشيخ الدكتور/ </w:t>
      </w:r>
      <w:r w:rsidRPr="00F560CD">
        <w:rPr>
          <w:rFonts w:ascii="Lotus Linotype" w:eastAsia="Calibri" w:hAnsi="Lotus Linotype" w:cs="ATraditional Arabic"/>
          <w:sz w:val="40"/>
          <w:rtl/>
        </w:rPr>
        <w:t>خالد بن مفلح الحامد</w:t>
      </w:r>
      <w:r w:rsidRPr="00F560CD">
        <w:rPr>
          <w:rFonts w:ascii="Lotus Linotype" w:eastAsia="Calibri" w:hAnsi="Lotus Linotype" w:cs="ATraditional Arabic" w:hint="cs"/>
          <w:sz w:val="40"/>
          <w:rtl/>
        </w:rPr>
        <w:t>، على تفضله بقبول الإشراف على هذا البحث، فقد كان لآرائه وتوجيهاته الأثر الكبير في إخراج هذا البحث وتقويمه.</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كما أتوجه بالشكر لجامعة الإمام محمد بن سعود الإسلامية، وأخص من ذلك المعهد العالي للقضاء على الجهود المبذولة في نشر العلم وتحصيله.</w:t>
      </w:r>
    </w:p>
    <w:p w:rsidR="007E16F8" w:rsidRPr="00F560CD" w:rsidRDefault="007E16F8" w:rsidP="007E16F8">
      <w:pPr>
        <w:jc w:val="lowKashida"/>
        <w:rPr>
          <w:rFonts w:ascii="Lotus Linotype" w:eastAsia="Calibri" w:hAnsi="Lotus Linotype" w:cs="ATraditional Arabic"/>
          <w:sz w:val="40"/>
          <w:rtl/>
        </w:rPr>
      </w:pPr>
      <w:r w:rsidRPr="00F560CD">
        <w:rPr>
          <w:rFonts w:ascii="Lotus Linotype" w:eastAsia="Calibri" w:hAnsi="Lotus Linotype" w:cs="ATraditional Arabic" w:hint="cs"/>
          <w:sz w:val="40"/>
          <w:rtl/>
        </w:rPr>
        <w:t>والشكر موصول لكل من أفادني، فجزاهم الله عني خير الجزاء، ودفع عنهم كل شر وبلاء.</w:t>
      </w:r>
    </w:p>
    <w:p w:rsidR="007E16F8" w:rsidRPr="00F560CD" w:rsidRDefault="007E16F8" w:rsidP="007E16F8">
      <w:pPr>
        <w:jc w:val="center"/>
        <w:rPr>
          <w:rFonts w:ascii="Lotus Linotype" w:eastAsia="Calibri" w:hAnsi="Lotus Linotype" w:cs="ATraditional Arabic"/>
          <w:sz w:val="40"/>
          <w:rtl/>
        </w:rPr>
      </w:pPr>
    </w:p>
    <w:p w:rsidR="007E16F8" w:rsidRDefault="007E16F8" w:rsidP="007E16F8">
      <w:pPr>
        <w:jc w:val="center"/>
        <w:rPr>
          <w:rFonts w:ascii="Lotus Linotype" w:eastAsia="Calibri" w:hAnsi="Lotus Linotype" w:cs="ATraditional Arabic"/>
          <w:sz w:val="40"/>
          <w:rtl/>
        </w:rPr>
      </w:pPr>
      <w:r w:rsidRPr="00F560CD">
        <w:rPr>
          <w:rFonts w:ascii="Lotus Linotype" w:eastAsia="Calibri" w:hAnsi="Lotus Linotype" w:cs="ATraditional Arabic" w:hint="cs"/>
          <w:sz w:val="40"/>
          <w:rtl/>
        </w:rPr>
        <w:t>والحمد الله أولاً وآخراً وظاهراً وباطناً، وصلى الله وسلم على نبي</w:t>
      </w:r>
      <w:r w:rsidR="00270C46">
        <w:rPr>
          <w:rFonts w:ascii="Lotus Linotype" w:eastAsia="Calibri" w:hAnsi="Lotus Linotype" w:cs="ATraditional Arabic" w:hint="cs"/>
          <w:sz w:val="40"/>
          <w:rtl/>
        </w:rPr>
        <w:t>ن</w:t>
      </w:r>
      <w:r w:rsidR="001B7114">
        <w:rPr>
          <w:rFonts w:ascii="Lotus Linotype" w:eastAsia="Calibri" w:hAnsi="Lotus Linotype" w:cs="ATraditional Arabic" w:hint="cs"/>
          <w:sz w:val="40"/>
          <w:rtl/>
        </w:rPr>
        <w:t>ا</w:t>
      </w:r>
      <w:r w:rsidRPr="00F560CD">
        <w:rPr>
          <w:rFonts w:ascii="Lotus Linotype" w:eastAsia="Calibri" w:hAnsi="Lotus Linotype" w:cs="ATraditional Arabic" w:hint="cs"/>
          <w:sz w:val="40"/>
          <w:rtl/>
        </w:rPr>
        <w:t xml:space="preserve"> محمد وعلى آله وصحبه أجمعين.</w:t>
      </w:r>
    </w:p>
    <w:p w:rsidR="006166C3" w:rsidRDefault="006166C3">
      <w:pPr>
        <w:bidi w:val="0"/>
        <w:spacing w:before="0" w:after="0" w:line="240" w:lineRule="auto"/>
        <w:ind w:firstLine="0"/>
        <w:jc w:val="left"/>
        <w:rPr>
          <w:rFonts w:ascii="Lotus Linotype" w:eastAsia="Calibri" w:hAnsi="Lotus Linotype" w:cs="ATraditional Arabic"/>
          <w:sz w:val="40"/>
          <w:rtl/>
        </w:rPr>
      </w:pPr>
      <w:r>
        <w:rPr>
          <w:rFonts w:ascii="Lotus Linotype" w:eastAsia="Calibri" w:hAnsi="Lotus Linotype" w:cs="ATraditional Arabic"/>
          <w:sz w:val="40"/>
          <w:rtl/>
        </w:rPr>
        <w:br w:type="page"/>
      </w:r>
    </w:p>
    <w:p w:rsidR="006166C3" w:rsidRDefault="006166C3" w:rsidP="006166C3">
      <w:pPr>
        <w:pStyle w:val="a4"/>
        <w:spacing w:line="1800" w:lineRule="exact"/>
        <w:outlineLvl w:val="0"/>
        <w:rPr>
          <w:shadow/>
          <w:sz w:val="28"/>
          <w:szCs w:val="28"/>
          <w:rtl/>
        </w:rPr>
      </w:pPr>
    </w:p>
    <w:p w:rsidR="00CB47E2" w:rsidRDefault="00CB47E2" w:rsidP="006166C3">
      <w:pPr>
        <w:pStyle w:val="a4"/>
        <w:spacing w:line="1800" w:lineRule="exact"/>
        <w:outlineLvl w:val="0"/>
        <w:rPr>
          <w:shadow/>
          <w:sz w:val="28"/>
          <w:szCs w:val="28"/>
          <w:rtl/>
        </w:rPr>
      </w:pPr>
    </w:p>
    <w:p w:rsidR="00F91B78" w:rsidRDefault="00F91B78" w:rsidP="006166C3">
      <w:pPr>
        <w:pStyle w:val="a4"/>
        <w:spacing w:line="1800" w:lineRule="exact"/>
        <w:outlineLvl w:val="0"/>
        <w:rPr>
          <w:shadow/>
          <w:sz w:val="28"/>
          <w:szCs w:val="28"/>
          <w:rtl/>
        </w:rPr>
      </w:pPr>
    </w:p>
    <w:p w:rsidR="006166C3" w:rsidRPr="0068146C" w:rsidRDefault="0068146C" w:rsidP="00CB47E2">
      <w:pPr>
        <w:pStyle w:val="a4"/>
        <w:spacing w:line="1800" w:lineRule="exact"/>
        <w:outlineLvl w:val="0"/>
        <w:rPr>
          <w:shadow/>
          <w:sz w:val="224"/>
          <w:szCs w:val="224"/>
          <w:rtl/>
        </w:rPr>
      </w:pPr>
      <w:r w:rsidRPr="0068146C">
        <w:rPr>
          <w:rFonts w:hint="cs"/>
          <w:shadow/>
          <w:sz w:val="240"/>
          <w:szCs w:val="252"/>
          <w:lang w:bidi="fa-IR"/>
        </w:rPr>
        <w:sym w:font="AGA Arabesque" w:char="F04D"/>
      </w:r>
    </w:p>
    <w:p w:rsidR="006166C3" w:rsidRDefault="006166C3" w:rsidP="006166C3">
      <w:pPr>
        <w:rPr>
          <w:rFonts w:ascii="Lotus Linotype" w:eastAsia="Calibri" w:hAnsi="Lotus Linotype" w:cs="ATraditional Arabic"/>
          <w:sz w:val="40"/>
          <w:rtl/>
        </w:rPr>
      </w:pPr>
    </w:p>
    <w:p w:rsidR="00880491" w:rsidRDefault="00880491">
      <w:pPr>
        <w:bidi w:val="0"/>
        <w:spacing w:before="0" w:after="0" w:line="240" w:lineRule="auto"/>
        <w:ind w:firstLine="0"/>
        <w:jc w:val="left"/>
        <w:rPr>
          <w:rFonts w:ascii="Lotus Linotype" w:eastAsia="Calibri" w:hAnsi="Lotus Linotype" w:cs="ATraditional Arabic"/>
          <w:sz w:val="40"/>
          <w:rtl/>
        </w:rPr>
      </w:pPr>
      <w:r>
        <w:rPr>
          <w:rFonts w:ascii="Lotus Linotype" w:eastAsia="Calibri" w:hAnsi="Lotus Linotype" w:cs="ATraditional Arabic"/>
          <w:sz w:val="40"/>
          <w:rtl/>
        </w:rPr>
        <w:br w:type="page"/>
      </w:r>
    </w:p>
    <w:p w:rsidR="00880491" w:rsidRDefault="00880491" w:rsidP="00880491">
      <w:pPr>
        <w:jc w:val="center"/>
        <w:rPr>
          <w:rFonts w:ascii="Lotus Linotype" w:eastAsia="Calibri" w:hAnsi="Lotus Linotype" w:cs="AL-Mateen"/>
          <w:sz w:val="40"/>
          <w:rtl/>
        </w:rPr>
      </w:pPr>
    </w:p>
    <w:p w:rsidR="00880491" w:rsidRDefault="00880491" w:rsidP="00880491">
      <w:pPr>
        <w:jc w:val="center"/>
        <w:rPr>
          <w:rFonts w:ascii="Lotus Linotype" w:eastAsia="Calibri" w:hAnsi="Lotus Linotype" w:cs="AL-Mateen"/>
          <w:sz w:val="40"/>
          <w:rtl/>
        </w:rPr>
      </w:pPr>
    </w:p>
    <w:p w:rsidR="00880491" w:rsidRDefault="00880491" w:rsidP="00880491">
      <w:pPr>
        <w:jc w:val="center"/>
        <w:rPr>
          <w:rFonts w:ascii="Lotus Linotype" w:eastAsia="Calibri" w:hAnsi="Lotus Linotype" w:cs="AL-Mateen"/>
          <w:sz w:val="40"/>
          <w:rtl/>
        </w:rPr>
      </w:pPr>
    </w:p>
    <w:p w:rsidR="00880491" w:rsidRDefault="00880491" w:rsidP="00880491">
      <w:pPr>
        <w:jc w:val="center"/>
        <w:rPr>
          <w:rFonts w:ascii="Lotus Linotype" w:eastAsia="Calibri" w:hAnsi="Lotus Linotype" w:cs="AL-Mateen"/>
          <w:sz w:val="40"/>
          <w:rtl/>
        </w:rPr>
      </w:pPr>
    </w:p>
    <w:p w:rsidR="00880491" w:rsidRDefault="00880491" w:rsidP="00880491">
      <w:pPr>
        <w:jc w:val="center"/>
        <w:rPr>
          <w:rFonts w:ascii="Lotus Linotype" w:eastAsia="Calibri" w:hAnsi="Lotus Linotype" w:cs="AL-Mateen"/>
          <w:sz w:val="40"/>
          <w:rtl/>
        </w:rPr>
      </w:pPr>
    </w:p>
    <w:p w:rsidR="00880491" w:rsidRPr="0068146C" w:rsidRDefault="00880491" w:rsidP="003945C3">
      <w:pPr>
        <w:pStyle w:val="1"/>
        <w:rPr>
          <w:b/>
          <w:bCs/>
          <w:rtl/>
        </w:rPr>
      </w:pPr>
      <w:bookmarkStart w:id="1" w:name="_Toc249601484"/>
      <w:r w:rsidRPr="0068146C">
        <w:rPr>
          <w:rFonts w:hint="cs"/>
          <w:rtl/>
        </w:rPr>
        <w:t>التمهيد:</w:t>
      </w:r>
      <w:bookmarkEnd w:id="1"/>
    </w:p>
    <w:p w:rsidR="00880491" w:rsidRPr="0068146C" w:rsidRDefault="00880491" w:rsidP="003945C3">
      <w:pPr>
        <w:pStyle w:val="1"/>
        <w:rPr>
          <w:b/>
          <w:bCs/>
          <w:rtl/>
        </w:rPr>
      </w:pPr>
      <w:bookmarkStart w:id="2" w:name="_Toc249601485"/>
      <w:r w:rsidRPr="0068146C">
        <w:rPr>
          <w:rFonts w:hint="cs"/>
          <w:rtl/>
        </w:rPr>
        <w:t>التعريف بالقاعدة، وبيان أدلتها</w:t>
      </w:r>
      <w:bookmarkEnd w:id="2"/>
    </w:p>
    <w:p w:rsidR="00880491" w:rsidRPr="00880491" w:rsidRDefault="00880491" w:rsidP="00880491">
      <w:pPr>
        <w:jc w:val="lowKashida"/>
        <w:rPr>
          <w:rFonts w:ascii="Lotus Linotype" w:eastAsia="Calibri" w:hAnsi="Lotus Linotype" w:cs="ATraditional Arabic"/>
          <w:b/>
          <w:bCs/>
          <w:sz w:val="44"/>
          <w:szCs w:val="44"/>
          <w:rtl/>
        </w:rPr>
      </w:pPr>
      <w:r w:rsidRPr="00880491">
        <w:rPr>
          <w:rFonts w:ascii="Lotus Linotype" w:eastAsia="Calibri" w:hAnsi="Lotus Linotype" w:cs="ATraditional Arabic" w:hint="cs"/>
          <w:b/>
          <w:bCs/>
          <w:sz w:val="44"/>
          <w:szCs w:val="44"/>
          <w:rtl/>
        </w:rPr>
        <w:t>وفيه أربعة مباحث:</w:t>
      </w:r>
    </w:p>
    <w:p w:rsidR="00880491" w:rsidRPr="00880491" w:rsidRDefault="00880491" w:rsidP="00880491">
      <w:pPr>
        <w:ind w:left="226"/>
        <w:jc w:val="lowKashida"/>
        <w:rPr>
          <w:rFonts w:ascii="Lotus Linotype" w:eastAsia="Calibri" w:hAnsi="Lotus Linotype" w:cs="ATraditional Arabic"/>
          <w:sz w:val="44"/>
          <w:szCs w:val="44"/>
          <w:rtl/>
        </w:rPr>
      </w:pPr>
      <w:r w:rsidRPr="00880491">
        <w:rPr>
          <w:rFonts w:ascii="Lotus Linotype" w:eastAsia="Calibri" w:hAnsi="Lotus Linotype" w:cs="ATraditional Arabic" w:hint="cs"/>
          <w:b/>
          <w:bCs/>
          <w:sz w:val="44"/>
          <w:szCs w:val="44"/>
          <w:rtl/>
        </w:rPr>
        <w:t>المبحث الأول:</w:t>
      </w:r>
      <w:r w:rsidRPr="00880491">
        <w:rPr>
          <w:rFonts w:ascii="Lotus Linotype" w:eastAsia="Calibri" w:hAnsi="Lotus Linotype" w:cs="ATraditional Arabic" w:hint="cs"/>
          <w:sz w:val="44"/>
          <w:szCs w:val="44"/>
          <w:rtl/>
        </w:rPr>
        <w:t xml:space="preserve"> معنى القاعدة. </w:t>
      </w:r>
    </w:p>
    <w:p w:rsidR="00880491" w:rsidRPr="00880491" w:rsidRDefault="00880491" w:rsidP="00880491">
      <w:pPr>
        <w:ind w:left="226"/>
        <w:jc w:val="lowKashida"/>
        <w:rPr>
          <w:rFonts w:ascii="Lotus Linotype" w:eastAsia="Calibri" w:hAnsi="Lotus Linotype" w:cs="ATraditional Arabic"/>
          <w:sz w:val="44"/>
          <w:szCs w:val="44"/>
          <w:rtl/>
        </w:rPr>
      </w:pPr>
      <w:r w:rsidRPr="00880491">
        <w:rPr>
          <w:rFonts w:ascii="Lotus Linotype" w:eastAsia="Calibri" w:hAnsi="Lotus Linotype" w:cs="ATraditional Arabic" w:hint="cs"/>
          <w:b/>
          <w:bCs/>
          <w:sz w:val="44"/>
          <w:szCs w:val="44"/>
          <w:rtl/>
        </w:rPr>
        <w:t>المبحث الثاني:</w:t>
      </w:r>
      <w:r w:rsidRPr="00880491">
        <w:rPr>
          <w:rFonts w:ascii="Lotus Linotype" w:eastAsia="Calibri" w:hAnsi="Lotus Linotype" w:cs="ATraditional Arabic" w:hint="cs"/>
          <w:sz w:val="44"/>
          <w:szCs w:val="44"/>
          <w:rtl/>
        </w:rPr>
        <w:t xml:space="preserve"> الألفاظ التي وردت بها القاعدة.                                                                </w:t>
      </w:r>
    </w:p>
    <w:p w:rsidR="00880491" w:rsidRPr="00880491" w:rsidRDefault="00880491" w:rsidP="00880491">
      <w:pPr>
        <w:tabs>
          <w:tab w:val="left" w:pos="2546"/>
        </w:tabs>
        <w:ind w:left="226"/>
        <w:jc w:val="lowKashida"/>
        <w:rPr>
          <w:rFonts w:ascii="Lotus Linotype" w:eastAsia="Calibri" w:hAnsi="Lotus Linotype" w:cs="ATraditional Arabic"/>
          <w:sz w:val="44"/>
          <w:szCs w:val="44"/>
          <w:rtl/>
        </w:rPr>
      </w:pPr>
      <w:r w:rsidRPr="00880491">
        <w:rPr>
          <w:rFonts w:ascii="Lotus Linotype" w:eastAsia="Calibri" w:hAnsi="Lotus Linotype" w:cs="ATraditional Arabic" w:hint="cs"/>
          <w:b/>
          <w:bCs/>
          <w:sz w:val="44"/>
          <w:szCs w:val="44"/>
          <w:rtl/>
        </w:rPr>
        <w:t>المبحث الثالث:</w:t>
      </w:r>
      <w:r w:rsidRPr="00880491">
        <w:rPr>
          <w:rFonts w:ascii="Lotus Linotype" w:eastAsia="Calibri" w:hAnsi="Lotus Linotype" w:cs="ATraditional Arabic" w:hint="cs"/>
          <w:sz w:val="44"/>
          <w:szCs w:val="44"/>
          <w:rtl/>
        </w:rPr>
        <w:t xml:space="preserve"> أصل القاعدة. </w:t>
      </w:r>
    </w:p>
    <w:p w:rsidR="00880491" w:rsidRPr="00F560CD" w:rsidRDefault="00880491" w:rsidP="00880491">
      <w:pPr>
        <w:tabs>
          <w:tab w:val="left" w:pos="2546"/>
        </w:tabs>
        <w:ind w:left="226"/>
        <w:jc w:val="lowKashida"/>
        <w:rPr>
          <w:rFonts w:ascii="Lotus Linotype" w:eastAsia="Calibri" w:hAnsi="Lotus Linotype" w:cs="ATraditional Arabic"/>
          <w:sz w:val="40"/>
          <w:rtl/>
        </w:rPr>
      </w:pPr>
      <w:r w:rsidRPr="00880491">
        <w:rPr>
          <w:rFonts w:ascii="Lotus Linotype" w:eastAsia="Calibri" w:hAnsi="Lotus Linotype" w:cs="ATraditional Arabic" w:hint="cs"/>
          <w:b/>
          <w:bCs/>
          <w:sz w:val="44"/>
          <w:szCs w:val="44"/>
          <w:rtl/>
        </w:rPr>
        <w:t>المبحث الرابع:</w:t>
      </w:r>
      <w:r w:rsidRPr="00880491">
        <w:rPr>
          <w:rFonts w:ascii="Lotus Linotype" w:eastAsia="Calibri" w:hAnsi="Lotus Linotype" w:cs="ATraditional Arabic" w:hint="cs"/>
          <w:sz w:val="44"/>
          <w:szCs w:val="44"/>
          <w:rtl/>
        </w:rPr>
        <w:t xml:space="preserve"> أقوال العلماء في القاعدة وأدلتهم.</w:t>
      </w:r>
    </w:p>
    <w:p w:rsidR="00880491" w:rsidRDefault="00880491" w:rsidP="007E16F8">
      <w:pPr>
        <w:jc w:val="center"/>
        <w:rPr>
          <w:rFonts w:ascii="Lotus Linotype" w:eastAsia="Calibri" w:hAnsi="Lotus Linotype" w:cs="ATraditional Arabic"/>
          <w:sz w:val="40"/>
          <w:rtl/>
        </w:rPr>
      </w:pPr>
    </w:p>
    <w:p w:rsidR="00880491" w:rsidRDefault="00880491">
      <w:pPr>
        <w:bidi w:val="0"/>
        <w:spacing w:before="0" w:after="0" w:line="240" w:lineRule="auto"/>
        <w:ind w:firstLine="0"/>
        <w:jc w:val="left"/>
        <w:rPr>
          <w:rFonts w:ascii="Lotus Linotype" w:eastAsia="Calibri" w:hAnsi="Lotus Linotype" w:cs="ATraditional Arabic"/>
          <w:sz w:val="40"/>
          <w:rtl/>
        </w:rPr>
      </w:pPr>
      <w:r>
        <w:rPr>
          <w:rFonts w:ascii="Lotus Linotype" w:eastAsia="Calibri" w:hAnsi="Lotus Linotype" w:cs="ATraditional Arabic"/>
          <w:sz w:val="40"/>
          <w:rtl/>
        </w:rPr>
        <w:br w:type="page"/>
      </w:r>
    </w:p>
    <w:p w:rsidR="0018216E" w:rsidRPr="00656A6A" w:rsidRDefault="00656A6A" w:rsidP="00656A6A">
      <w:pPr>
        <w:pStyle w:val="2"/>
        <w:rPr>
          <w:rtl/>
        </w:rPr>
      </w:pPr>
      <w:bookmarkStart w:id="3" w:name="_Toc249601486"/>
      <w:r w:rsidRPr="00656A6A">
        <w:rPr>
          <w:rFonts w:hint="cs"/>
          <w:rtl/>
        </w:rPr>
        <w:lastRenderedPageBreak/>
        <w:t>المبحث الأول</w:t>
      </w:r>
      <w:r>
        <w:rPr>
          <w:rFonts w:hint="cs"/>
          <w:rtl/>
        </w:rPr>
        <w:t xml:space="preserve">: </w:t>
      </w:r>
      <w:r w:rsidRPr="00656A6A">
        <w:rPr>
          <w:rFonts w:hint="cs"/>
          <w:rtl/>
        </w:rPr>
        <w:t>معنى القاعدة</w:t>
      </w:r>
      <w:bookmarkEnd w:id="3"/>
    </w:p>
    <w:p w:rsidR="0018216E" w:rsidRPr="00964995" w:rsidRDefault="0018216E" w:rsidP="005A5A80">
      <w:pPr>
        <w:rPr>
          <w:rtl/>
        </w:rPr>
      </w:pPr>
      <w:r w:rsidRPr="00964995">
        <w:rPr>
          <w:rFonts w:hint="cs"/>
          <w:rtl/>
        </w:rPr>
        <w:t>أن المدعى فيه متى كان في نفس الأمر وحقيقته باطلاً أو حراماً فحكم القاضي به لمن هو عليه حرام فحكمه لا يحله له، ولا يسوغ له أن ينتفع به بوجهٍ من وجوه الانتفاع، بل يبقى على ما هو عليه قبل القضاء من الحرمة والبطلان، وهذا يعم الأموال والعقود والفسوخ، فلا يحل شيء منها بحكم حاكم</w:t>
      </w:r>
      <w:r w:rsidRPr="00703B2B">
        <w:rPr>
          <w:rStyle w:val="a5"/>
          <w:vertAlign w:val="superscript"/>
          <w:rtl/>
        </w:rPr>
        <w:t>(</w:t>
      </w:r>
      <w:r w:rsidRPr="00703B2B">
        <w:rPr>
          <w:rStyle w:val="a5"/>
          <w:vertAlign w:val="superscript"/>
          <w:rtl/>
        </w:rPr>
        <w:footnoteReference w:id="3"/>
      </w:r>
      <w:r w:rsidRPr="00703B2B">
        <w:rPr>
          <w:rStyle w:val="a5"/>
          <w:vertAlign w:val="superscript"/>
          <w:rtl/>
        </w:rPr>
        <w:t>)</w:t>
      </w:r>
      <w:r w:rsidRPr="00964995">
        <w:rPr>
          <w:rFonts w:hint="cs"/>
          <w:rtl/>
        </w:rPr>
        <w:t>.</w:t>
      </w:r>
    </w:p>
    <w:p w:rsidR="0018216E" w:rsidRPr="00964995" w:rsidRDefault="0018216E" w:rsidP="0068146C">
      <w:pPr>
        <w:rPr>
          <w:rtl/>
        </w:rPr>
      </w:pPr>
      <w:r w:rsidRPr="00964995">
        <w:rPr>
          <w:rFonts w:hint="cs"/>
          <w:rtl/>
        </w:rPr>
        <w:t>وتجدر الإشارة هنا إلى أن هذا الحكم إنما هو في غير مسائل الاجتهاد مما ع</w:t>
      </w:r>
      <w:r w:rsidR="0068146C">
        <w:rPr>
          <w:rFonts w:hint="cs"/>
          <w:rtl/>
        </w:rPr>
        <w:t>لم بطلانه وحرمته بالضرورة والنص</w:t>
      </w:r>
      <w:r w:rsidRPr="00703B2B">
        <w:rPr>
          <w:rStyle w:val="a5"/>
          <w:vertAlign w:val="superscript"/>
          <w:rtl/>
        </w:rPr>
        <w:t>(</w:t>
      </w:r>
      <w:r w:rsidRPr="00703B2B">
        <w:rPr>
          <w:rStyle w:val="a5"/>
          <w:vertAlign w:val="superscript"/>
          <w:rtl/>
        </w:rPr>
        <w:footnoteReference w:id="4"/>
      </w:r>
      <w:r w:rsidRPr="00703B2B">
        <w:rPr>
          <w:rStyle w:val="a5"/>
          <w:vertAlign w:val="superscript"/>
          <w:rtl/>
        </w:rPr>
        <w:t>)</w:t>
      </w:r>
      <w:r w:rsidRPr="00964995">
        <w:rPr>
          <w:rFonts w:hint="cs"/>
          <w:rtl/>
        </w:rPr>
        <w:t>.</w:t>
      </w:r>
    </w:p>
    <w:p w:rsidR="0018216E" w:rsidRPr="00703B2B" w:rsidRDefault="0018216E" w:rsidP="00656A6A">
      <w:pPr>
        <w:pStyle w:val="2"/>
        <w:rPr>
          <w:rtl/>
        </w:rPr>
      </w:pPr>
      <w:r w:rsidRPr="00964995">
        <w:rPr>
          <w:rFonts w:hint="cs"/>
          <w:rtl/>
        </w:rPr>
        <w:br w:type="page"/>
      </w:r>
      <w:bookmarkStart w:id="4" w:name="_Toc249601487"/>
      <w:r w:rsidRPr="00703B2B">
        <w:rPr>
          <w:rFonts w:hint="cs"/>
          <w:rtl/>
        </w:rPr>
        <w:lastRenderedPageBreak/>
        <w:t>المبحث الثاني</w:t>
      </w:r>
      <w:r w:rsidR="00656A6A">
        <w:rPr>
          <w:rFonts w:hint="cs"/>
          <w:rtl/>
        </w:rPr>
        <w:t xml:space="preserve">: </w:t>
      </w:r>
      <w:r w:rsidRPr="00703B2B">
        <w:rPr>
          <w:rFonts w:hint="cs"/>
          <w:rtl/>
        </w:rPr>
        <w:t>الألفاظ التي وردت بها القاعدة</w:t>
      </w:r>
      <w:bookmarkEnd w:id="4"/>
    </w:p>
    <w:p w:rsidR="0018216E" w:rsidRPr="00964995" w:rsidRDefault="0018216E" w:rsidP="005A5A80">
      <w:pPr>
        <w:rPr>
          <w:rtl/>
        </w:rPr>
      </w:pPr>
      <w:r w:rsidRPr="00964995">
        <w:rPr>
          <w:rFonts w:hint="cs"/>
          <w:rtl/>
        </w:rPr>
        <w:t>((حكم الحاكم لا يحل حراماً، ولا يحرم حلالاً))</w:t>
      </w:r>
      <w:r w:rsidRPr="00703B2B">
        <w:rPr>
          <w:rStyle w:val="a5"/>
          <w:vertAlign w:val="superscript"/>
          <w:rtl/>
        </w:rPr>
        <w:t>(</w:t>
      </w:r>
      <w:r w:rsidRPr="00703B2B">
        <w:rPr>
          <w:rStyle w:val="a5"/>
          <w:vertAlign w:val="superscript"/>
          <w:rtl/>
        </w:rPr>
        <w:footnoteReference w:id="5"/>
      </w:r>
      <w:r w:rsidRPr="00703B2B">
        <w:rPr>
          <w:rStyle w:val="a5"/>
          <w:vertAlign w:val="superscript"/>
          <w:rtl/>
        </w:rPr>
        <w:t>)</w:t>
      </w:r>
      <w:r w:rsidRPr="00964995">
        <w:rPr>
          <w:rFonts w:hint="cs"/>
          <w:rtl/>
        </w:rPr>
        <w:t>.</w:t>
      </w:r>
    </w:p>
    <w:p w:rsidR="0018216E" w:rsidRPr="00964995" w:rsidRDefault="0018216E" w:rsidP="005A5A80">
      <w:pPr>
        <w:rPr>
          <w:rtl/>
        </w:rPr>
      </w:pPr>
      <w:r w:rsidRPr="00964995">
        <w:rPr>
          <w:rFonts w:hint="cs"/>
          <w:rtl/>
        </w:rPr>
        <w:t>((حكم الحاكم لا يزيل الشيء عن صفته))</w:t>
      </w:r>
      <w:r w:rsidRPr="00703B2B">
        <w:rPr>
          <w:rStyle w:val="a5"/>
          <w:vertAlign w:val="superscript"/>
          <w:rtl/>
        </w:rPr>
        <w:t>(</w:t>
      </w:r>
      <w:r w:rsidRPr="00703B2B">
        <w:rPr>
          <w:rStyle w:val="a5"/>
          <w:vertAlign w:val="superscript"/>
          <w:rtl/>
        </w:rPr>
        <w:footnoteReference w:id="6"/>
      </w:r>
      <w:r w:rsidRPr="00703B2B">
        <w:rPr>
          <w:rStyle w:val="a5"/>
          <w:vertAlign w:val="superscript"/>
          <w:rtl/>
        </w:rPr>
        <w:t>)</w:t>
      </w:r>
      <w:r w:rsidRPr="00964995">
        <w:rPr>
          <w:rFonts w:hint="cs"/>
          <w:rtl/>
        </w:rPr>
        <w:t>.</w:t>
      </w:r>
    </w:p>
    <w:p w:rsidR="0018216E" w:rsidRPr="00964995" w:rsidRDefault="0018216E" w:rsidP="005A5A80">
      <w:r w:rsidRPr="00964995">
        <w:rPr>
          <w:rFonts w:hint="cs"/>
          <w:rtl/>
        </w:rPr>
        <w:t>((حكم الحاكم هل يتناول الظاهر والباطن، أو لا يتناول إلا الظاهر فقط؟))</w:t>
      </w:r>
      <w:r w:rsidRPr="00703B2B">
        <w:rPr>
          <w:rStyle w:val="a5"/>
          <w:vertAlign w:val="superscript"/>
          <w:rtl/>
        </w:rPr>
        <w:t>(</w:t>
      </w:r>
      <w:r w:rsidRPr="00703B2B">
        <w:rPr>
          <w:rStyle w:val="a5"/>
          <w:vertAlign w:val="superscript"/>
          <w:rtl/>
        </w:rPr>
        <w:footnoteReference w:id="7"/>
      </w:r>
      <w:r w:rsidRPr="00703B2B">
        <w:rPr>
          <w:rStyle w:val="a5"/>
          <w:vertAlign w:val="superscript"/>
          <w:rtl/>
        </w:rPr>
        <w:t>)</w:t>
      </w:r>
      <w:r w:rsidRPr="00964995">
        <w:rPr>
          <w:rFonts w:hint="cs"/>
          <w:rtl/>
        </w:rPr>
        <w:t>.</w:t>
      </w:r>
    </w:p>
    <w:p w:rsidR="0018216E" w:rsidRPr="00964995" w:rsidRDefault="0018216E" w:rsidP="005A5A80">
      <w:r w:rsidRPr="00964995">
        <w:rPr>
          <w:rFonts w:hint="cs"/>
          <w:rtl/>
        </w:rPr>
        <w:t>((الحكم بما ظاهره الصواب والخطأ وباطنه خطأ وباطل، هل يُغلب حكم الظاهر على حكم الباطن فتنفذ الأحكام، أو يغلب حكم الباطن على حكم الظاهر فترد الأحكام))</w:t>
      </w:r>
      <w:r w:rsidRPr="00703B2B">
        <w:rPr>
          <w:rStyle w:val="a5"/>
          <w:vertAlign w:val="superscript"/>
          <w:rtl/>
        </w:rPr>
        <w:t>(</w:t>
      </w:r>
      <w:r w:rsidRPr="00703B2B">
        <w:rPr>
          <w:rStyle w:val="a5"/>
          <w:vertAlign w:val="superscript"/>
          <w:rtl/>
        </w:rPr>
        <w:footnoteReference w:id="8"/>
      </w:r>
      <w:r w:rsidRPr="00703B2B">
        <w:rPr>
          <w:rStyle w:val="a5"/>
          <w:vertAlign w:val="superscript"/>
          <w:rtl/>
        </w:rPr>
        <w:t>)</w:t>
      </w:r>
      <w:r w:rsidRPr="00964995">
        <w:rPr>
          <w:rFonts w:hint="cs"/>
          <w:rtl/>
        </w:rPr>
        <w:t>.</w:t>
      </w:r>
    </w:p>
    <w:p w:rsidR="0018216E" w:rsidRPr="00703B2B" w:rsidRDefault="0018216E" w:rsidP="00656A6A">
      <w:pPr>
        <w:pStyle w:val="2"/>
        <w:rPr>
          <w:rtl/>
        </w:rPr>
      </w:pPr>
      <w:r w:rsidRPr="00964995">
        <w:rPr>
          <w:rFonts w:hint="cs"/>
          <w:rtl/>
        </w:rPr>
        <w:br w:type="page"/>
      </w:r>
      <w:bookmarkStart w:id="5" w:name="_Toc249601488"/>
      <w:r w:rsidRPr="00703B2B">
        <w:rPr>
          <w:rFonts w:hint="cs"/>
          <w:rtl/>
        </w:rPr>
        <w:lastRenderedPageBreak/>
        <w:t>المبحث الثالث</w:t>
      </w:r>
      <w:r w:rsidR="00656A6A">
        <w:rPr>
          <w:rFonts w:hint="cs"/>
          <w:rtl/>
        </w:rPr>
        <w:t xml:space="preserve">: </w:t>
      </w:r>
      <w:r w:rsidRPr="00703B2B">
        <w:rPr>
          <w:rFonts w:hint="cs"/>
          <w:rtl/>
        </w:rPr>
        <w:t>أصل القاعدة</w:t>
      </w:r>
      <w:bookmarkEnd w:id="5"/>
    </w:p>
    <w:p w:rsidR="0018216E" w:rsidRPr="00964995" w:rsidRDefault="0018216E" w:rsidP="00F14DAC">
      <w:pPr>
        <w:spacing w:before="240" w:after="240"/>
        <w:rPr>
          <w:rtl/>
        </w:rPr>
      </w:pPr>
      <w:r w:rsidRPr="00964995">
        <w:rPr>
          <w:rFonts w:hint="cs"/>
          <w:rtl/>
        </w:rPr>
        <w:t>الأصل في هذه القاعدة: الكتاب والسنة.</w:t>
      </w:r>
    </w:p>
    <w:p w:rsidR="0018216E" w:rsidRPr="00F71058" w:rsidRDefault="0018216E" w:rsidP="00F14DAC">
      <w:pPr>
        <w:spacing w:before="240" w:after="240"/>
        <w:rPr>
          <w:spacing w:val="-4"/>
          <w:rtl/>
        </w:rPr>
      </w:pPr>
      <w:r w:rsidRPr="00964995">
        <w:rPr>
          <w:rFonts w:hint="cs"/>
          <w:rtl/>
        </w:rPr>
        <w:t>فمن الكتاب قوله تعالى:</w:t>
      </w:r>
      <w:r w:rsidR="008762E8">
        <w:rPr>
          <w:rFonts w:hint="cs"/>
          <w:rtl/>
        </w:rPr>
        <w:t xml:space="preserve"> </w:t>
      </w:r>
      <w:r w:rsidR="008762E8" w:rsidRPr="008762E8">
        <w:rPr>
          <w:rStyle w:val="10"/>
          <w:vanish/>
          <w:rtl/>
        </w:rPr>
        <w:t>{{وَلاَ تَأْكُلُواْ أَمْوَالَكُم بَيْنَكُم بِالْبَاطِلِ وَتُدْلُواْ بِهَا إِلَى الْحُكَّامِ لِتَأْكُلُواْ فَرِيقًا مِّنْ أَمْوَالِ النَّاسِ بِالإِثْمِ وَأَنتُمْ تَعْلَمُون}}</w:t>
      </w:r>
      <w:r w:rsidR="008762E8" w:rsidRPr="00F71058">
        <w:rPr>
          <w:rFonts w:cs="ATraditional Arabic"/>
          <w:color w:val="000000"/>
          <w:spacing w:val="-4"/>
          <w:rtl/>
        </w:rPr>
        <w:t>{</w:t>
      </w:r>
      <w:r w:rsidR="008762E8" w:rsidRPr="00F71058">
        <w:rPr>
          <w:rFonts w:cs="QCF_P029" w:hint="cs"/>
          <w:spacing w:val="-4"/>
          <w:rtl/>
        </w:rPr>
        <w:t>ﮛ</w:t>
      </w:r>
      <w:r w:rsidR="008762E8" w:rsidRPr="00F71058">
        <w:rPr>
          <w:rFonts w:cs="QCF_P029"/>
          <w:spacing w:val="-4"/>
          <w:rtl/>
        </w:rPr>
        <w:t xml:space="preserve"> </w:t>
      </w:r>
      <w:r w:rsidR="008762E8" w:rsidRPr="00F71058">
        <w:rPr>
          <w:rFonts w:cs="QCF_P029" w:hint="cs"/>
          <w:spacing w:val="-4"/>
          <w:rtl/>
        </w:rPr>
        <w:t>ﮜ</w:t>
      </w:r>
      <w:r w:rsidR="008762E8" w:rsidRPr="00F71058">
        <w:rPr>
          <w:rFonts w:cs="QCF_P029"/>
          <w:spacing w:val="-4"/>
          <w:rtl/>
        </w:rPr>
        <w:t xml:space="preserve"> </w:t>
      </w:r>
      <w:r w:rsidR="008762E8" w:rsidRPr="00F71058">
        <w:rPr>
          <w:rFonts w:cs="QCF_P029" w:hint="cs"/>
          <w:spacing w:val="-4"/>
          <w:rtl/>
        </w:rPr>
        <w:t>ﮝ</w:t>
      </w:r>
      <w:r w:rsidR="008762E8" w:rsidRPr="00F71058">
        <w:rPr>
          <w:rFonts w:cs="QCF_P029"/>
          <w:spacing w:val="-4"/>
          <w:rtl/>
        </w:rPr>
        <w:t xml:space="preserve"> </w:t>
      </w:r>
      <w:r w:rsidR="008762E8" w:rsidRPr="00F71058">
        <w:rPr>
          <w:rFonts w:cs="QCF_P029" w:hint="cs"/>
          <w:spacing w:val="-4"/>
          <w:rtl/>
        </w:rPr>
        <w:t>ﮞ</w:t>
      </w:r>
      <w:r w:rsidR="008762E8" w:rsidRPr="00F71058">
        <w:rPr>
          <w:rFonts w:cs="QCF_P029"/>
          <w:spacing w:val="-4"/>
          <w:rtl/>
        </w:rPr>
        <w:t xml:space="preserve"> </w:t>
      </w:r>
      <w:r w:rsidR="008762E8" w:rsidRPr="00F71058">
        <w:rPr>
          <w:rFonts w:cs="QCF_P029" w:hint="cs"/>
          <w:spacing w:val="-4"/>
          <w:rtl/>
        </w:rPr>
        <w:t>ﮟ</w:t>
      </w:r>
      <w:r w:rsidR="008762E8" w:rsidRPr="00F71058">
        <w:rPr>
          <w:rFonts w:cs="QCF_P029"/>
          <w:spacing w:val="-4"/>
          <w:rtl/>
        </w:rPr>
        <w:t xml:space="preserve"> </w:t>
      </w:r>
      <w:r w:rsidR="008762E8" w:rsidRPr="00F71058">
        <w:rPr>
          <w:rFonts w:cs="QCF_P029" w:hint="cs"/>
          <w:spacing w:val="-4"/>
          <w:rtl/>
        </w:rPr>
        <w:t>ﮠ</w:t>
      </w:r>
      <w:r w:rsidR="008762E8" w:rsidRPr="00F71058">
        <w:rPr>
          <w:rFonts w:cs="QCF_P029"/>
          <w:spacing w:val="-4"/>
          <w:rtl/>
        </w:rPr>
        <w:t xml:space="preserve"> </w:t>
      </w:r>
      <w:r w:rsidR="008762E8" w:rsidRPr="00F71058">
        <w:rPr>
          <w:rFonts w:cs="QCF_P029" w:hint="cs"/>
          <w:spacing w:val="-4"/>
          <w:rtl/>
        </w:rPr>
        <w:t>ﮡ</w:t>
      </w:r>
      <w:r w:rsidR="008762E8" w:rsidRPr="00F71058">
        <w:rPr>
          <w:rFonts w:cs="QCF_P029"/>
          <w:spacing w:val="-4"/>
          <w:rtl/>
        </w:rPr>
        <w:t xml:space="preserve"> </w:t>
      </w:r>
      <w:r w:rsidR="008762E8" w:rsidRPr="00F71058">
        <w:rPr>
          <w:rFonts w:cs="QCF_P029" w:hint="cs"/>
          <w:spacing w:val="-4"/>
          <w:rtl/>
        </w:rPr>
        <w:t>ﮢ</w:t>
      </w:r>
      <w:r w:rsidR="008762E8" w:rsidRPr="00F71058">
        <w:rPr>
          <w:rFonts w:cs="QCF_P029"/>
          <w:spacing w:val="-4"/>
          <w:rtl/>
        </w:rPr>
        <w:t xml:space="preserve"> </w:t>
      </w:r>
      <w:r w:rsidR="008762E8" w:rsidRPr="00F71058">
        <w:rPr>
          <w:rFonts w:cs="QCF_P029" w:hint="cs"/>
          <w:spacing w:val="-4"/>
          <w:rtl/>
        </w:rPr>
        <w:t>ﮣ</w:t>
      </w:r>
      <w:r w:rsidR="008762E8" w:rsidRPr="00F71058">
        <w:rPr>
          <w:rFonts w:cs="QCF_P029"/>
          <w:spacing w:val="-4"/>
          <w:rtl/>
        </w:rPr>
        <w:t xml:space="preserve"> </w:t>
      </w:r>
      <w:r w:rsidR="008762E8" w:rsidRPr="00F71058">
        <w:rPr>
          <w:rFonts w:cs="QCF_P029" w:hint="cs"/>
          <w:spacing w:val="-4"/>
          <w:rtl/>
        </w:rPr>
        <w:t>ﮤ</w:t>
      </w:r>
      <w:r w:rsidR="008762E8" w:rsidRPr="00F71058">
        <w:rPr>
          <w:rFonts w:cs="QCF_P029"/>
          <w:spacing w:val="-4"/>
          <w:rtl/>
        </w:rPr>
        <w:t xml:space="preserve"> </w:t>
      </w:r>
      <w:r w:rsidR="008762E8" w:rsidRPr="00F71058">
        <w:rPr>
          <w:rFonts w:cs="QCF_P029" w:hint="cs"/>
          <w:spacing w:val="-4"/>
          <w:rtl/>
        </w:rPr>
        <w:t>ﮥ</w:t>
      </w:r>
      <w:r w:rsidR="008762E8" w:rsidRPr="00F71058">
        <w:rPr>
          <w:rFonts w:cs="QCF_P029"/>
          <w:spacing w:val="-4"/>
          <w:rtl/>
        </w:rPr>
        <w:t xml:space="preserve"> </w:t>
      </w:r>
      <w:r w:rsidR="008762E8" w:rsidRPr="00F71058">
        <w:rPr>
          <w:rFonts w:cs="QCF_P029" w:hint="cs"/>
          <w:spacing w:val="-4"/>
          <w:rtl/>
        </w:rPr>
        <w:t>ﮦ</w:t>
      </w:r>
      <w:r w:rsidR="008762E8" w:rsidRPr="00F71058">
        <w:rPr>
          <w:rFonts w:cs="QCF_P029"/>
          <w:spacing w:val="-4"/>
          <w:rtl/>
        </w:rPr>
        <w:t xml:space="preserve"> </w:t>
      </w:r>
      <w:r w:rsidR="008762E8" w:rsidRPr="00F71058">
        <w:rPr>
          <w:rFonts w:cs="QCF_P029" w:hint="cs"/>
          <w:spacing w:val="-4"/>
          <w:rtl/>
        </w:rPr>
        <w:t>ﮧ</w:t>
      </w:r>
      <w:r w:rsidR="008762E8" w:rsidRPr="00F71058">
        <w:rPr>
          <w:rFonts w:cs="QCF_P029"/>
          <w:spacing w:val="-4"/>
          <w:rtl/>
        </w:rPr>
        <w:t xml:space="preserve"> </w:t>
      </w:r>
      <w:r w:rsidR="008762E8" w:rsidRPr="00F71058">
        <w:rPr>
          <w:rFonts w:cs="QCF_P029" w:hint="cs"/>
          <w:spacing w:val="-4"/>
          <w:rtl/>
        </w:rPr>
        <w:t>ﮨ</w:t>
      </w:r>
      <w:r w:rsidR="008762E8" w:rsidRPr="00F71058">
        <w:rPr>
          <w:rFonts w:cs="QCF_P029"/>
          <w:spacing w:val="-4"/>
          <w:rtl/>
        </w:rPr>
        <w:t xml:space="preserve"> </w:t>
      </w:r>
      <w:r w:rsidR="008762E8" w:rsidRPr="00F71058">
        <w:rPr>
          <w:rFonts w:cs="QCF_P029" w:hint="cs"/>
          <w:spacing w:val="-4"/>
          <w:rtl/>
        </w:rPr>
        <w:t>ﮩ</w:t>
      </w:r>
      <w:r w:rsidR="008762E8" w:rsidRPr="00F71058">
        <w:rPr>
          <w:rFonts w:cs="QCF_P029"/>
          <w:spacing w:val="-4"/>
          <w:rtl/>
        </w:rPr>
        <w:t xml:space="preserve"> </w:t>
      </w:r>
      <w:r w:rsidR="008762E8" w:rsidRPr="00F71058">
        <w:rPr>
          <w:rFonts w:cs="QCF_P029" w:hint="cs"/>
          <w:spacing w:val="-4"/>
          <w:rtl/>
        </w:rPr>
        <w:t>ﮪ</w:t>
      </w:r>
      <w:r w:rsidR="008762E8" w:rsidRPr="00F71058">
        <w:rPr>
          <w:rFonts w:cs="QCF_P029"/>
          <w:spacing w:val="-4"/>
          <w:rtl/>
        </w:rPr>
        <w:t xml:space="preserve"> </w:t>
      </w:r>
      <w:r w:rsidR="008762E8" w:rsidRPr="00F71058">
        <w:rPr>
          <w:rFonts w:cs="QCF_P029" w:hint="cs"/>
          <w:spacing w:val="-4"/>
          <w:rtl/>
        </w:rPr>
        <w:t>ﮫ</w:t>
      </w:r>
      <w:r w:rsidR="008762E8" w:rsidRPr="00F71058">
        <w:rPr>
          <w:rFonts w:cs="QCF_P029"/>
          <w:spacing w:val="-4"/>
          <w:rtl/>
        </w:rPr>
        <w:t xml:space="preserve"> </w:t>
      </w:r>
      <w:r w:rsidR="008762E8" w:rsidRPr="00F71058">
        <w:rPr>
          <w:rFonts w:cs="QCF_P029" w:hint="cs"/>
          <w:spacing w:val="-4"/>
          <w:rtl/>
        </w:rPr>
        <w:t>ﮬ</w:t>
      </w:r>
      <w:r w:rsidR="008762E8" w:rsidRPr="00F71058">
        <w:rPr>
          <w:rFonts w:cs="QCF_P029"/>
          <w:spacing w:val="-4"/>
          <w:rtl/>
        </w:rPr>
        <w:t xml:space="preserve"> </w:t>
      </w:r>
      <w:r w:rsidR="008762E8" w:rsidRPr="00F71058">
        <w:rPr>
          <w:rFonts w:cs="ATraditional Arabic"/>
          <w:spacing w:val="-4"/>
          <w:rtl/>
        </w:rPr>
        <w:t>}</w:t>
      </w:r>
      <w:r w:rsidR="00F71058" w:rsidRPr="00F71058">
        <w:rPr>
          <w:rStyle w:val="a5"/>
          <w:spacing w:val="-4"/>
          <w:vertAlign w:val="superscript"/>
          <w:rtl/>
        </w:rPr>
        <w:t>(</w:t>
      </w:r>
      <w:r w:rsidR="00F71058" w:rsidRPr="00F71058">
        <w:rPr>
          <w:rStyle w:val="a5"/>
          <w:spacing w:val="-4"/>
          <w:vertAlign w:val="superscript"/>
          <w:rtl/>
        </w:rPr>
        <w:footnoteReference w:id="9"/>
      </w:r>
      <w:r w:rsidR="00F71058" w:rsidRPr="00F71058">
        <w:rPr>
          <w:rStyle w:val="a5"/>
          <w:spacing w:val="-4"/>
          <w:vertAlign w:val="superscript"/>
          <w:rtl/>
        </w:rPr>
        <w:t>)</w:t>
      </w:r>
      <w:r w:rsidR="00F71058" w:rsidRPr="00F71058">
        <w:rPr>
          <w:rFonts w:hint="cs"/>
          <w:spacing w:val="-4"/>
          <w:rtl/>
        </w:rPr>
        <w:t>.</w:t>
      </w:r>
    </w:p>
    <w:p w:rsidR="0018216E" w:rsidRPr="00955FB2" w:rsidRDefault="0018216E" w:rsidP="00F14DAC">
      <w:pPr>
        <w:spacing w:before="240" w:after="240"/>
        <w:rPr>
          <w:b/>
          <w:bCs/>
          <w:rtl/>
        </w:rPr>
      </w:pPr>
      <w:r w:rsidRPr="00955FB2">
        <w:rPr>
          <w:rFonts w:hint="cs"/>
          <w:b/>
          <w:bCs/>
          <w:rtl/>
        </w:rPr>
        <w:t>وجه الدلالة من الآية:</w:t>
      </w:r>
    </w:p>
    <w:p w:rsidR="0018216E" w:rsidRPr="00964995" w:rsidRDefault="0018216E" w:rsidP="00F14DAC">
      <w:pPr>
        <w:spacing w:before="240" w:after="240"/>
        <w:rPr>
          <w:rtl/>
        </w:rPr>
      </w:pPr>
      <w:r w:rsidRPr="00964995">
        <w:rPr>
          <w:rFonts w:hint="cs"/>
          <w:rtl/>
        </w:rPr>
        <w:t>دلَّت هذه الآية على أن حكم الحاكم لا يغير الشيء في نفس الأمر، فلا يحل في نفس الأمر حراماً هو حرام، ولا يحرم حلالاً هو حلال، وإنما هو ملزم في الظاهر، فإن طابق في نفس الأمر فذاك، وإلا فللحاكم أجر، وعلى المحتال وزره</w:t>
      </w:r>
      <w:r w:rsidRPr="00703B2B">
        <w:rPr>
          <w:rStyle w:val="a5"/>
          <w:vertAlign w:val="superscript"/>
          <w:rtl/>
        </w:rPr>
        <w:t>(</w:t>
      </w:r>
      <w:r w:rsidRPr="00703B2B">
        <w:rPr>
          <w:rStyle w:val="a5"/>
          <w:vertAlign w:val="superscript"/>
          <w:rtl/>
        </w:rPr>
        <w:footnoteReference w:id="10"/>
      </w:r>
      <w:r w:rsidRPr="00703B2B">
        <w:rPr>
          <w:rStyle w:val="a5"/>
          <w:vertAlign w:val="superscript"/>
          <w:rtl/>
        </w:rPr>
        <w:t>)</w:t>
      </w:r>
      <w:r w:rsidRPr="00964995">
        <w:rPr>
          <w:rFonts w:hint="cs"/>
          <w:rtl/>
        </w:rPr>
        <w:t>.</w:t>
      </w:r>
    </w:p>
    <w:p w:rsidR="0018216E" w:rsidRPr="00964995" w:rsidRDefault="0018216E" w:rsidP="00F14DAC">
      <w:pPr>
        <w:spacing w:before="240" w:after="240"/>
        <w:rPr>
          <w:rtl/>
        </w:rPr>
      </w:pPr>
      <w:r w:rsidRPr="00964995">
        <w:rPr>
          <w:rFonts w:hint="cs"/>
          <w:rtl/>
        </w:rPr>
        <w:t>ومن السنة قوله صلى الله عليه وسلم: ((إنما أنا بشر، وإنه يأتيني الخصم، ف</w:t>
      </w:r>
      <w:r w:rsidR="006A593A">
        <w:rPr>
          <w:rFonts w:hint="cs"/>
          <w:rtl/>
        </w:rPr>
        <w:t>ل</w:t>
      </w:r>
      <w:r w:rsidRPr="00964995">
        <w:rPr>
          <w:rFonts w:hint="cs"/>
          <w:rtl/>
        </w:rPr>
        <w:t>عل بعضكم أن يكون أبلغ من بعض فأحسب أنه صادق، فأقضي له بذلك، فمن قضيت له بحق مسلم فإنما هي قطعة من نار، فليأخذها أو ليتركها))</w:t>
      </w:r>
      <w:r w:rsidRPr="00703B2B">
        <w:rPr>
          <w:rStyle w:val="a5"/>
          <w:vertAlign w:val="superscript"/>
          <w:rtl/>
        </w:rPr>
        <w:t>(</w:t>
      </w:r>
      <w:r w:rsidRPr="00703B2B">
        <w:rPr>
          <w:rStyle w:val="a5"/>
          <w:vertAlign w:val="superscript"/>
          <w:rtl/>
        </w:rPr>
        <w:footnoteReference w:id="11"/>
      </w:r>
      <w:r w:rsidRPr="00703B2B">
        <w:rPr>
          <w:rStyle w:val="a5"/>
          <w:vertAlign w:val="superscript"/>
          <w:rtl/>
        </w:rPr>
        <w:t>)</w:t>
      </w:r>
      <w:r w:rsidRPr="00964995">
        <w:rPr>
          <w:rFonts w:hint="cs"/>
          <w:rtl/>
        </w:rPr>
        <w:t>.</w:t>
      </w:r>
    </w:p>
    <w:p w:rsidR="008762E8" w:rsidRDefault="008762E8" w:rsidP="005A5A80">
      <w:pPr>
        <w:bidi w:val="0"/>
      </w:pPr>
      <w:r>
        <w:rPr>
          <w:rtl/>
        </w:rPr>
        <w:br w:type="page"/>
      </w:r>
    </w:p>
    <w:p w:rsidR="0018216E" w:rsidRPr="009B6CF3" w:rsidRDefault="0018216E" w:rsidP="005A5A80">
      <w:pPr>
        <w:rPr>
          <w:b/>
          <w:bCs/>
          <w:rtl/>
        </w:rPr>
      </w:pPr>
      <w:r w:rsidRPr="009B6CF3">
        <w:rPr>
          <w:rFonts w:hint="cs"/>
          <w:b/>
          <w:bCs/>
          <w:rtl/>
        </w:rPr>
        <w:lastRenderedPageBreak/>
        <w:t>وجه الدلالة من الحديث:</w:t>
      </w:r>
    </w:p>
    <w:p w:rsidR="0018216E" w:rsidRPr="00964995" w:rsidRDefault="0018216E" w:rsidP="00915506">
      <w:pPr>
        <w:rPr>
          <w:rtl/>
        </w:rPr>
      </w:pPr>
      <w:r w:rsidRPr="00964995">
        <w:rPr>
          <w:rFonts w:hint="cs"/>
          <w:rtl/>
        </w:rPr>
        <w:t>هذا الحديث فيه بيان أن من احتال لأمر باطل بوجه من وجوه الحيل حتى يصير حقاً في الظاهر، ويحكم له به أنه لا يحل له تناوله في الباطن، ولا يرتفع عنه الإثم بالحكم، وقد بوب له البخاري - رحمه الله - بقوله: (باب من</w:t>
      </w:r>
      <w:r w:rsidR="00915506">
        <w:rPr>
          <w:rFonts w:hint="cs"/>
          <w:rtl/>
        </w:rPr>
        <w:t xml:space="preserve"> قضي له بحق أخيه فلا يأخذه</w:t>
      </w:r>
      <w:r w:rsidRPr="00964995">
        <w:rPr>
          <w:rFonts w:hint="cs"/>
          <w:rtl/>
        </w:rPr>
        <w:t>؛ فإن قضاء الحاكم لا يحل حراماً، ولا يحرم حلالاً)</w:t>
      </w:r>
      <w:r w:rsidRPr="00703B2B">
        <w:rPr>
          <w:rStyle w:val="a5"/>
          <w:vertAlign w:val="superscript"/>
          <w:rtl/>
        </w:rPr>
        <w:t>(</w:t>
      </w:r>
      <w:r w:rsidRPr="00703B2B">
        <w:rPr>
          <w:rStyle w:val="a5"/>
          <w:vertAlign w:val="superscript"/>
          <w:rtl/>
        </w:rPr>
        <w:footnoteReference w:id="12"/>
      </w:r>
      <w:r w:rsidRPr="00703B2B">
        <w:rPr>
          <w:rStyle w:val="a5"/>
          <w:vertAlign w:val="superscript"/>
          <w:rtl/>
        </w:rPr>
        <w:t>)</w:t>
      </w:r>
      <w:r w:rsidRPr="00964995">
        <w:rPr>
          <w:rFonts w:hint="cs"/>
          <w:rtl/>
        </w:rPr>
        <w:t>.</w:t>
      </w:r>
    </w:p>
    <w:p w:rsidR="0018216E" w:rsidRPr="00703B2B" w:rsidRDefault="0018216E" w:rsidP="00656A6A">
      <w:pPr>
        <w:pStyle w:val="2"/>
        <w:rPr>
          <w:rtl/>
        </w:rPr>
      </w:pPr>
      <w:r w:rsidRPr="00964995">
        <w:rPr>
          <w:rFonts w:hint="cs"/>
          <w:rtl/>
        </w:rPr>
        <w:br w:type="page"/>
      </w:r>
      <w:bookmarkStart w:id="6" w:name="_Toc249601489"/>
      <w:r w:rsidRPr="00703B2B">
        <w:rPr>
          <w:rFonts w:hint="cs"/>
          <w:rtl/>
        </w:rPr>
        <w:lastRenderedPageBreak/>
        <w:t>المبحث الرابع</w:t>
      </w:r>
      <w:r w:rsidR="00656A6A">
        <w:rPr>
          <w:rFonts w:hint="cs"/>
          <w:rtl/>
        </w:rPr>
        <w:t xml:space="preserve">: </w:t>
      </w:r>
      <w:r w:rsidRPr="00703B2B">
        <w:rPr>
          <w:rFonts w:hint="cs"/>
          <w:rtl/>
        </w:rPr>
        <w:t>أقوال العلماء في القاعدة وأدلتهم</w:t>
      </w:r>
      <w:bookmarkEnd w:id="6"/>
    </w:p>
    <w:p w:rsidR="0018216E" w:rsidRPr="00964995" w:rsidRDefault="0018216E" w:rsidP="00F14DAC">
      <w:pPr>
        <w:rPr>
          <w:rtl/>
        </w:rPr>
      </w:pPr>
      <w:r w:rsidRPr="00964995">
        <w:rPr>
          <w:rFonts w:hint="cs"/>
          <w:rtl/>
        </w:rPr>
        <w:t xml:space="preserve">اختلف العلماء - رحمهم الله - في الأخذ بمضمون هذه القاعدة، وقبل ذكر الخلاف </w:t>
      </w:r>
      <w:r w:rsidR="00F14DAC">
        <w:rPr>
          <w:rFonts w:hint="cs"/>
          <w:rtl/>
        </w:rPr>
        <w:t xml:space="preserve">نذكر </w:t>
      </w:r>
      <w:r w:rsidRPr="00964995">
        <w:rPr>
          <w:rFonts w:hint="cs"/>
          <w:rtl/>
        </w:rPr>
        <w:t>هنا تحرير محل النزاع، وذكر ما أجمعوا عليه:</w:t>
      </w:r>
    </w:p>
    <w:p w:rsidR="0018216E" w:rsidRPr="00964995" w:rsidRDefault="0018216E" w:rsidP="005A5A80">
      <w:pPr>
        <w:rPr>
          <w:rtl/>
        </w:rPr>
      </w:pPr>
      <w:r w:rsidRPr="00964995">
        <w:rPr>
          <w:rFonts w:hint="cs"/>
          <w:rtl/>
        </w:rPr>
        <w:t>أجمعوا على أن المال المحرم إذا قضى به القاضي لغير مالكه ومن هو أحق به بشهادة زور فلا يحل للمقضي له أخذه والانتفاع به</w:t>
      </w:r>
      <w:r w:rsidRPr="00703B2B">
        <w:rPr>
          <w:rStyle w:val="a5"/>
          <w:vertAlign w:val="superscript"/>
          <w:rtl/>
        </w:rPr>
        <w:t>(</w:t>
      </w:r>
      <w:r w:rsidRPr="00703B2B">
        <w:rPr>
          <w:rStyle w:val="a5"/>
          <w:vertAlign w:val="superscript"/>
          <w:rtl/>
        </w:rPr>
        <w:footnoteReference w:id="13"/>
      </w:r>
      <w:r w:rsidRPr="00703B2B">
        <w:rPr>
          <w:rStyle w:val="a5"/>
          <w:vertAlign w:val="superscript"/>
          <w:rtl/>
        </w:rPr>
        <w:t>)</w:t>
      </w:r>
      <w:r w:rsidRPr="00964995">
        <w:rPr>
          <w:rFonts w:hint="cs"/>
          <w:rtl/>
        </w:rPr>
        <w:t>.</w:t>
      </w:r>
    </w:p>
    <w:p w:rsidR="0018216E" w:rsidRPr="00964995" w:rsidRDefault="0018216E" w:rsidP="005A5A80">
      <w:pPr>
        <w:rPr>
          <w:rtl/>
        </w:rPr>
      </w:pPr>
      <w:r w:rsidRPr="00964995">
        <w:rPr>
          <w:rFonts w:hint="cs"/>
          <w:rtl/>
        </w:rPr>
        <w:t>وأجمعوا على أن قضاء القاضي إذا استند إلى بينة غير الشهادة مثل الإقرار واليمين وغيرها من البينات فلا يبيح به للمقضي له إذا كان عليه حراماً في الحقيقة</w:t>
      </w:r>
      <w:r w:rsidRPr="00703B2B">
        <w:rPr>
          <w:rStyle w:val="a5"/>
          <w:vertAlign w:val="superscript"/>
          <w:rtl/>
        </w:rPr>
        <w:t>(</w:t>
      </w:r>
      <w:r w:rsidRPr="00703B2B">
        <w:rPr>
          <w:rStyle w:val="a5"/>
          <w:vertAlign w:val="superscript"/>
          <w:rtl/>
        </w:rPr>
        <w:footnoteReference w:id="14"/>
      </w:r>
      <w:r w:rsidRPr="00703B2B">
        <w:rPr>
          <w:rStyle w:val="a5"/>
          <w:vertAlign w:val="superscript"/>
          <w:rtl/>
        </w:rPr>
        <w:t>)</w:t>
      </w:r>
      <w:r w:rsidRPr="00964995">
        <w:rPr>
          <w:rFonts w:hint="cs"/>
          <w:rtl/>
        </w:rPr>
        <w:t>.</w:t>
      </w:r>
    </w:p>
    <w:p w:rsidR="0018216E" w:rsidRPr="00964995" w:rsidRDefault="0018216E" w:rsidP="005A5A80">
      <w:r w:rsidRPr="00964995">
        <w:rPr>
          <w:rFonts w:hint="cs"/>
          <w:rtl/>
        </w:rPr>
        <w:t>وأجمعوا على أن المتنازع عليه في الدعوى إذا لم يكن محلاً للإنشاء فلا يبيحه حكم حاكم، وهذا مثل لو حكم له بفلانة على أنها زوجته وهي في نفس الأمر أخته أو زوجة لغيره، فإن هذا لا يصح للقاضي إنشاء العقد عليها لغيره، فلا تحل بحكمه</w:t>
      </w:r>
      <w:r w:rsidRPr="00703B2B">
        <w:rPr>
          <w:rStyle w:val="a5"/>
          <w:vertAlign w:val="superscript"/>
          <w:rtl/>
        </w:rPr>
        <w:t>(</w:t>
      </w:r>
      <w:r w:rsidRPr="00703B2B">
        <w:rPr>
          <w:rStyle w:val="a5"/>
          <w:vertAlign w:val="superscript"/>
          <w:rtl/>
        </w:rPr>
        <w:footnoteReference w:id="15"/>
      </w:r>
      <w:r w:rsidRPr="00703B2B">
        <w:rPr>
          <w:rStyle w:val="a5"/>
          <w:vertAlign w:val="superscript"/>
          <w:rtl/>
        </w:rPr>
        <w:t>)</w:t>
      </w:r>
      <w:r w:rsidRPr="00964995">
        <w:rPr>
          <w:rFonts w:hint="cs"/>
          <w:rtl/>
        </w:rPr>
        <w:t>.</w:t>
      </w:r>
    </w:p>
    <w:p w:rsidR="0018216E" w:rsidRPr="00964995" w:rsidRDefault="0018216E" w:rsidP="005A5A80">
      <w:r w:rsidRPr="00964995">
        <w:rPr>
          <w:rFonts w:hint="cs"/>
          <w:rtl/>
        </w:rPr>
        <w:t>واختلفوا فيما عدا هذه الصور على قولين:</w:t>
      </w:r>
    </w:p>
    <w:p w:rsidR="0018216E" w:rsidRPr="009B6CF3" w:rsidRDefault="0018216E" w:rsidP="005A5A80">
      <w:pPr>
        <w:rPr>
          <w:b/>
          <w:bCs/>
          <w:rtl/>
        </w:rPr>
      </w:pPr>
      <w:r w:rsidRPr="009B6CF3">
        <w:rPr>
          <w:rFonts w:hint="cs"/>
          <w:b/>
          <w:bCs/>
          <w:rtl/>
        </w:rPr>
        <w:t>القول الأول:</w:t>
      </w:r>
    </w:p>
    <w:p w:rsidR="0018216E" w:rsidRDefault="0018216E" w:rsidP="005A5A80">
      <w:pPr>
        <w:rPr>
          <w:rtl/>
        </w:rPr>
      </w:pPr>
      <w:r w:rsidRPr="00964995">
        <w:rPr>
          <w:rFonts w:hint="cs"/>
          <w:rtl/>
        </w:rPr>
        <w:t xml:space="preserve">أن حكم الحاكم لا يزيل الشيء عن صفته، بمعنى: أن كل قضاء قضى به حاكم من تمليك مال أو من إثبات نكاح أو من حله بطلاق أو بما أشبهه فذلك كله على حكم الباطن، وما هو عليه في الحقيقة، فلا يحيله حكم حاكم عن </w:t>
      </w:r>
      <w:r w:rsidRPr="00964995">
        <w:rPr>
          <w:rFonts w:hint="cs"/>
          <w:rtl/>
        </w:rPr>
        <w:lastRenderedPageBreak/>
        <w:t>حقيقته وحكمه، وإذا كان كذلك، فلا يحل لمن قضى له بحق غيره وبمحرم عليه لو اطلع عليه القاضي لنقضه، وهذا مذهب جماهير أهل العلم من السلف والخلف، وعليه المذاهب الثلاثة: مذهب المالكية والشافعية والحنابلة، وقال به أبو يوسف</w:t>
      </w:r>
      <w:r w:rsidR="004B3978" w:rsidRPr="00703B2B">
        <w:rPr>
          <w:rStyle w:val="a5"/>
          <w:vertAlign w:val="superscript"/>
          <w:rtl/>
        </w:rPr>
        <w:t>(</w:t>
      </w:r>
      <w:r w:rsidR="004B3978" w:rsidRPr="00703B2B">
        <w:rPr>
          <w:rStyle w:val="a5"/>
          <w:vertAlign w:val="superscript"/>
          <w:rtl/>
        </w:rPr>
        <w:footnoteReference w:id="16"/>
      </w:r>
      <w:r w:rsidR="004B3978" w:rsidRPr="00703B2B">
        <w:rPr>
          <w:rStyle w:val="a5"/>
          <w:vertAlign w:val="superscript"/>
          <w:rtl/>
        </w:rPr>
        <w:t>)</w:t>
      </w:r>
      <w:r w:rsidRPr="00964995">
        <w:rPr>
          <w:rFonts w:hint="cs"/>
          <w:rtl/>
        </w:rPr>
        <w:t>، ومحمد بن الحسن</w:t>
      </w:r>
      <w:r w:rsidR="004B3978" w:rsidRPr="00703B2B">
        <w:rPr>
          <w:rStyle w:val="a5"/>
          <w:vertAlign w:val="superscript"/>
          <w:rtl/>
        </w:rPr>
        <w:t>(</w:t>
      </w:r>
      <w:r w:rsidR="004B3978" w:rsidRPr="00703B2B">
        <w:rPr>
          <w:rStyle w:val="a5"/>
          <w:vertAlign w:val="superscript"/>
          <w:rtl/>
        </w:rPr>
        <w:footnoteReference w:id="17"/>
      </w:r>
      <w:r w:rsidR="004B3978" w:rsidRPr="00703B2B">
        <w:rPr>
          <w:rStyle w:val="a5"/>
          <w:vertAlign w:val="superscript"/>
          <w:rtl/>
        </w:rPr>
        <w:t>)</w:t>
      </w:r>
      <w:r w:rsidRPr="00964995">
        <w:rPr>
          <w:rFonts w:hint="cs"/>
          <w:rtl/>
        </w:rPr>
        <w:t xml:space="preserve"> صاحبا أبي حنيفة</w:t>
      </w:r>
      <w:r w:rsidRPr="00703B2B">
        <w:rPr>
          <w:rStyle w:val="a5"/>
          <w:vertAlign w:val="superscript"/>
          <w:rtl/>
        </w:rPr>
        <w:t>(</w:t>
      </w:r>
      <w:r w:rsidRPr="00703B2B">
        <w:rPr>
          <w:rStyle w:val="a5"/>
          <w:vertAlign w:val="superscript"/>
          <w:rtl/>
        </w:rPr>
        <w:footnoteReference w:id="18"/>
      </w:r>
      <w:r w:rsidRPr="00703B2B">
        <w:rPr>
          <w:rStyle w:val="a5"/>
          <w:vertAlign w:val="superscript"/>
          <w:rtl/>
        </w:rPr>
        <w:t>)</w:t>
      </w:r>
      <w:r w:rsidRPr="00964995">
        <w:rPr>
          <w:rFonts w:hint="cs"/>
          <w:rtl/>
        </w:rPr>
        <w:t>.</w:t>
      </w:r>
    </w:p>
    <w:p w:rsidR="00656A6A" w:rsidRPr="009B6CF3" w:rsidRDefault="00656A6A" w:rsidP="00D926DD">
      <w:pPr>
        <w:spacing w:before="0" w:after="0"/>
        <w:rPr>
          <w:b/>
          <w:bCs/>
          <w:rtl/>
        </w:rPr>
      </w:pPr>
      <w:r w:rsidRPr="009B6CF3">
        <w:rPr>
          <w:rFonts w:hint="cs"/>
          <w:b/>
          <w:bCs/>
          <w:rtl/>
        </w:rPr>
        <w:t>أدلة القول الأول:</w:t>
      </w:r>
    </w:p>
    <w:p w:rsidR="00656A6A" w:rsidRPr="009B6CF3" w:rsidRDefault="00656A6A" w:rsidP="00D926DD">
      <w:pPr>
        <w:spacing w:before="0" w:after="0"/>
        <w:rPr>
          <w:b/>
          <w:bCs/>
          <w:rtl/>
        </w:rPr>
      </w:pPr>
      <w:r w:rsidRPr="009B6CF3">
        <w:rPr>
          <w:rFonts w:hint="cs"/>
          <w:b/>
          <w:bCs/>
          <w:rtl/>
        </w:rPr>
        <w:t>الدليل الأول:</w:t>
      </w:r>
    </w:p>
    <w:p w:rsidR="00656A6A" w:rsidRPr="00964995" w:rsidRDefault="00656A6A" w:rsidP="00D926DD">
      <w:pPr>
        <w:spacing w:before="0" w:after="0"/>
        <w:rPr>
          <w:rtl/>
        </w:rPr>
      </w:pPr>
      <w:r>
        <w:rPr>
          <w:rFonts w:hint="cs"/>
          <w:rtl/>
        </w:rPr>
        <w:t xml:space="preserve">قوله تعالى: </w:t>
      </w:r>
      <w:r w:rsidRPr="008762E8">
        <w:rPr>
          <w:rFonts w:cs="ATraditional Arabic"/>
          <w:color w:val="000000"/>
          <w:rtl/>
        </w:rPr>
        <w:t>{</w:t>
      </w:r>
      <w:r w:rsidRPr="008762E8">
        <w:rPr>
          <w:rFonts w:cs="QCF_P029" w:hint="cs"/>
          <w:rtl/>
        </w:rPr>
        <w:t>ﮛ</w:t>
      </w:r>
      <w:r w:rsidRPr="008762E8">
        <w:rPr>
          <w:rFonts w:cs="QCF_P029"/>
          <w:rtl/>
        </w:rPr>
        <w:t xml:space="preserve"> </w:t>
      </w:r>
      <w:r w:rsidRPr="008762E8">
        <w:rPr>
          <w:rFonts w:cs="QCF_P029" w:hint="cs"/>
          <w:rtl/>
        </w:rPr>
        <w:t>ﮜ</w:t>
      </w:r>
      <w:r w:rsidRPr="008762E8">
        <w:rPr>
          <w:rFonts w:cs="QCF_P029"/>
          <w:rtl/>
        </w:rPr>
        <w:t xml:space="preserve"> </w:t>
      </w:r>
      <w:r w:rsidRPr="008762E8">
        <w:rPr>
          <w:rFonts w:cs="QCF_P029" w:hint="cs"/>
          <w:rtl/>
        </w:rPr>
        <w:t>ﮝ</w:t>
      </w:r>
      <w:r w:rsidRPr="008762E8">
        <w:rPr>
          <w:rFonts w:cs="QCF_P029"/>
          <w:rtl/>
        </w:rPr>
        <w:t xml:space="preserve"> </w:t>
      </w:r>
      <w:r w:rsidRPr="008762E8">
        <w:rPr>
          <w:rFonts w:cs="QCF_P029" w:hint="cs"/>
          <w:rtl/>
        </w:rPr>
        <w:t>ﮞ</w:t>
      </w:r>
      <w:r w:rsidRPr="008762E8">
        <w:rPr>
          <w:rFonts w:cs="QCF_P029"/>
          <w:rtl/>
        </w:rPr>
        <w:t xml:space="preserve"> </w:t>
      </w:r>
      <w:r w:rsidRPr="008762E8">
        <w:rPr>
          <w:rFonts w:cs="QCF_P029" w:hint="cs"/>
          <w:rtl/>
        </w:rPr>
        <w:t>ﮟ</w:t>
      </w:r>
      <w:r w:rsidRPr="008762E8">
        <w:rPr>
          <w:rFonts w:cs="QCF_P029"/>
          <w:rtl/>
        </w:rPr>
        <w:t xml:space="preserve"> </w:t>
      </w:r>
      <w:r w:rsidRPr="008762E8">
        <w:rPr>
          <w:rFonts w:cs="QCF_P029" w:hint="cs"/>
          <w:rtl/>
        </w:rPr>
        <w:t>ﮠ</w:t>
      </w:r>
      <w:r w:rsidRPr="008762E8">
        <w:rPr>
          <w:rFonts w:cs="QCF_P029"/>
          <w:rtl/>
        </w:rPr>
        <w:t xml:space="preserve"> </w:t>
      </w:r>
      <w:r w:rsidRPr="008762E8">
        <w:rPr>
          <w:rFonts w:cs="QCF_P029" w:hint="cs"/>
          <w:rtl/>
        </w:rPr>
        <w:t>ﮡ</w:t>
      </w:r>
      <w:r w:rsidRPr="008762E8">
        <w:rPr>
          <w:rFonts w:cs="QCF_P029"/>
          <w:rtl/>
        </w:rPr>
        <w:t xml:space="preserve"> </w:t>
      </w:r>
      <w:r w:rsidRPr="008762E8">
        <w:rPr>
          <w:rFonts w:cs="QCF_P029" w:hint="cs"/>
          <w:rtl/>
        </w:rPr>
        <w:t>ﮢ</w:t>
      </w:r>
      <w:r w:rsidRPr="008762E8">
        <w:rPr>
          <w:rFonts w:cs="QCF_P029"/>
          <w:rtl/>
        </w:rPr>
        <w:t xml:space="preserve"> </w:t>
      </w:r>
      <w:r w:rsidRPr="008762E8">
        <w:rPr>
          <w:rFonts w:cs="QCF_P029" w:hint="cs"/>
          <w:rtl/>
        </w:rPr>
        <w:t>ﮣ</w:t>
      </w:r>
      <w:r w:rsidRPr="008762E8">
        <w:rPr>
          <w:rFonts w:cs="QCF_P029"/>
          <w:rtl/>
        </w:rPr>
        <w:t xml:space="preserve"> </w:t>
      </w:r>
      <w:r w:rsidRPr="008762E8">
        <w:rPr>
          <w:rFonts w:cs="QCF_P029" w:hint="cs"/>
          <w:rtl/>
        </w:rPr>
        <w:t>ﮤ</w:t>
      </w:r>
      <w:r w:rsidRPr="008762E8">
        <w:rPr>
          <w:rFonts w:cs="QCF_P029"/>
          <w:rtl/>
        </w:rPr>
        <w:t xml:space="preserve"> </w:t>
      </w:r>
      <w:r w:rsidRPr="008762E8">
        <w:rPr>
          <w:rFonts w:cs="QCF_P029" w:hint="cs"/>
          <w:rtl/>
        </w:rPr>
        <w:t>ﮥ</w:t>
      </w:r>
      <w:r w:rsidRPr="008762E8">
        <w:rPr>
          <w:rFonts w:cs="QCF_P029"/>
          <w:rtl/>
        </w:rPr>
        <w:t xml:space="preserve"> </w:t>
      </w:r>
      <w:r w:rsidRPr="008762E8">
        <w:rPr>
          <w:rFonts w:cs="QCF_P029" w:hint="cs"/>
          <w:rtl/>
        </w:rPr>
        <w:t>ﮦ</w:t>
      </w:r>
      <w:r w:rsidRPr="008762E8">
        <w:rPr>
          <w:rFonts w:cs="QCF_P029"/>
          <w:rtl/>
        </w:rPr>
        <w:t xml:space="preserve"> </w:t>
      </w:r>
      <w:r w:rsidRPr="008762E8">
        <w:rPr>
          <w:rFonts w:cs="QCF_P029" w:hint="cs"/>
          <w:rtl/>
        </w:rPr>
        <w:t>ﮧ</w:t>
      </w:r>
      <w:r w:rsidRPr="008762E8">
        <w:rPr>
          <w:rFonts w:cs="QCF_P029"/>
          <w:rtl/>
        </w:rPr>
        <w:t xml:space="preserve"> </w:t>
      </w:r>
      <w:r w:rsidRPr="008762E8">
        <w:rPr>
          <w:rFonts w:cs="QCF_P029" w:hint="cs"/>
          <w:rtl/>
        </w:rPr>
        <w:t>ﮨ</w:t>
      </w:r>
      <w:r w:rsidRPr="008762E8">
        <w:rPr>
          <w:rFonts w:cs="QCF_P029"/>
          <w:rtl/>
        </w:rPr>
        <w:t xml:space="preserve"> </w:t>
      </w:r>
      <w:r w:rsidRPr="008762E8">
        <w:rPr>
          <w:rFonts w:cs="QCF_P029" w:hint="cs"/>
          <w:rtl/>
        </w:rPr>
        <w:t>ﮩ</w:t>
      </w:r>
      <w:r w:rsidRPr="008762E8">
        <w:rPr>
          <w:rFonts w:cs="QCF_P029"/>
          <w:rtl/>
        </w:rPr>
        <w:t xml:space="preserve"> </w:t>
      </w:r>
      <w:r w:rsidRPr="008762E8">
        <w:rPr>
          <w:rFonts w:cs="QCF_P029" w:hint="cs"/>
          <w:rtl/>
        </w:rPr>
        <w:t>ﮪ</w:t>
      </w:r>
      <w:r w:rsidRPr="008762E8">
        <w:rPr>
          <w:rFonts w:cs="QCF_P029"/>
          <w:rtl/>
        </w:rPr>
        <w:t xml:space="preserve"> </w:t>
      </w:r>
      <w:r w:rsidRPr="008762E8">
        <w:rPr>
          <w:rFonts w:cs="QCF_P029" w:hint="cs"/>
          <w:rtl/>
        </w:rPr>
        <w:t>ﮫ</w:t>
      </w:r>
      <w:r w:rsidRPr="008762E8">
        <w:rPr>
          <w:rFonts w:cs="QCF_P029"/>
          <w:rtl/>
        </w:rPr>
        <w:t xml:space="preserve"> </w:t>
      </w:r>
      <w:r w:rsidRPr="008762E8">
        <w:rPr>
          <w:rFonts w:cs="QCF_P029" w:hint="cs"/>
          <w:rtl/>
        </w:rPr>
        <w:t>ﮬ</w:t>
      </w:r>
      <w:r w:rsidRPr="008762E8">
        <w:rPr>
          <w:rFonts w:cs="QCF_P029"/>
          <w:rtl/>
        </w:rPr>
        <w:t xml:space="preserve"> </w:t>
      </w:r>
      <w:r w:rsidRPr="008762E8">
        <w:rPr>
          <w:rFonts w:cs="ATraditional Arabic"/>
          <w:rtl/>
        </w:rPr>
        <w:t>}</w:t>
      </w:r>
      <w:r w:rsidR="00F71058" w:rsidRPr="00703B2B">
        <w:rPr>
          <w:rStyle w:val="a5"/>
          <w:vertAlign w:val="superscript"/>
          <w:rtl/>
        </w:rPr>
        <w:t>(</w:t>
      </w:r>
      <w:r w:rsidR="00F71058" w:rsidRPr="00703B2B">
        <w:rPr>
          <w:rStyle w:val="a5"/>
          <w:vertAlign w:val="superscript"/>
          <w:rtl/>
        </w:rPr>
        <w:footnoteReference w:id="19"/>
      </w:r>
      <w:r w:rsidR="00F71058" w:rsidRPr="00703B2B">
        <w:rPr>
          <w:rStyle w:val="a5"/>
          <w:vertAlign w:val="superscript"/>
          <w:rtl/>
        </w:rPr>
        <w:t>)</w:t>
      </w:r>
      <w:r w:rsidR="00F71058">
        <w:rPr>
          <w:rFonts w:hint="cs"/>
          <w:rtl/>
        </w:rPr>
        <w:t>.</w:t>
      </w:r>
    </w:p>
    <w:p w:rsidR="00656A6A" w:rsidRPr="009B6CF3" w:rsidRDefault="00656A6A" w:rsidP="00D926DD">
      <w:pPr>
        <w:spacing w:before="0" w:after="0"/>
        <w:rPr>
          <w:b/>
          <w:bCs/>
          <w:rtl/>
        </w:rPr>
      </w:pPr>
      <w:r w:rsidRPr="009B6CF3">
        <w:rPr>
          <w:rFonts w:hint="cs"/>
          <w:b/>
          <w:bCs/>
          <w:rtl/>
        </w:rPr>
        <w:t>وجه الدلالة:</w:t>
      </w:r>
    </w:p>
    <w:p w:rsidR="00656A6A" w:rsidRPr="00D926DD" w:rsidRDefault="00656A6A" w:rsidP="00D926DD">
      <w:pPr>
        <w:spacing w:before="0" w:after="0"/>
        <w:rPr>
          <w:spacing w:val="-4"/>
          <w:rtl/>
        </w:rPr>
      </w:pPr>
      <w:r w:rsidRPr="00D926DD">
        <w:rPr>
          <w:rFonts w:hint="cs"/>
          <w:spacing w:val="-4"/>
          <w:rtl/>
        </w:rPr>
        <w:t>دلت هذه الآية على أن حكم الحاكم لا يغير الشيء في نفس الأمر، فلا تحل في نفس الأمر حراماً هو حرام، ولا يحرم حلالاً هو حلال، وإنما هو ملزم في الظاهر، فإن طابق في نفس الأمر فذاك، وإلا فللحاكم أجره، وعلى المحتال وزره</w:t>
      </w:r>
      <w:r w:rsidRPr="00D926DD">
        <w:rPr>
          <w:rStyle w:val="a5"/>
          <w:spacing w:val="-4"/>
          <w:vertAlign w:val="superscript"/>
          <w:rtl/>
        </w:rPr>
        <w:t>(</w:t>
      </w:r>
      <w:r w:rsidRPr="00D926DD">
        <w:rPr>
          <w:rStyle w:val="a5"/>
          <w:spacing w:val="-4"/>
          <w:vertAlign w:val="superscript"/>
          <w:rtl/>
        </w:rPr>
        <w:footnoteReference w:id="20"/>
      </w:r>
      <w:r w:rsidRPr="00D926DD">
        <w:rPr>
          <w:rStyle w:val="a5"/>
          <w:spacing w:val="-4"/>
          <w:vertAlign w:val="superscript"/>
          <w:rtl/>
        </w:rPr>
        <w:t>)</w:t>
      </w:r>
      <w:r w:rsidRPr="00D926DD">
        <w:rPr>
          <w:rFonts w:hint="cs"/>
          <w:spacing w:val="-4"/>
          <w:rtl/>
        </w:rPr>
        <w:t>.</w:t>
      </w:r>
    </w:p>
    <w:p w:rsidR="00656A6A" w:rsidRPr="009B6CF3" w:rsidRDefault="00656A6A" w:rsidP="00D926DD">
      <w:pPr>
        <w:spacing w:before="0" w:after="0"/>
        <w:rPr>
          <w:b/>
          <w:bCs/>
          <w:rtl/>
        </w:rPr>
      </w:pPr>
      <w:r w:rsidRPr="009B6CF3">
        <w:rPr>
          <w:rFonts w:hint="cs"/>
          <w:b/>
          <w:bCs/>
          <w:rtl/>
        </w:rPr>
        <w:lastRenderedPageBreak/>
        <w:t>الدليل الثاني:</w:t>
      </w:r>
    </w:p>
    <w:p w:rsidR="00656A6A" w:rsidRDefault="00656A6A" w:rsidP="00D926DD">
      <w:pPr>
        <w:spacing w:before="0" w:after="0"/>
        <w:rPr>
          <w:rtl/>
        </w:rPr>
      </w:pPr>
      <w:r>
        <w:rPr>
          <w:rFonts w:hint="cs"/>
          <w:rtl/>
        </w:rPr>
        <w:t>قوله صلى الله عليه وسلم: ((إني أنا بشر وإنه يأتيني الخصم، فلعل بعضكم أن يكون أبلغ من بعض فأحسب أنه صادق، فأقضي له بذلك، فمن قضيت له بحق مسلم فإنما هي قطعة من النار، فليأخذها أو ليتركها))</w:t>
      </w:r>
      <w:r w:rsidRPr="00703B2B">
        <w:rPr>
          <w:rStyle w:val="a5"/>
          <w:vertAlign w:val="superscript"/>
          <w:rtl/>
        </w:rPr>
        <w:t>(</w:t>
      </w:r>
      <w:r w:rsidRPr="00703B2B">
        <w:rPr>
          <w:rStyle w:val="a5"/>
          <w:vertAlign w:val="superscript"/>
          <w:rtl/>
        </w:rPr>
        <w:footnoteReference w:id="21"/>
      </w:r>
      <w:r w:rsidRPr="00703B2B">
        <w:rPr>
          <w:rStyle w:val="a5"/>
          <w:vertAlign w:val="superscript"/>
          <w:rtl/>
        </w:rPr>
        <w:t>)</w:t>
      </w:r>
      <w:r>
        <w:rPr>
          <w:rFonts w:hint="cs"/>
          <w:rtl/>
        </w:rPr>
        <w:t xml:space="preserve">.                                                                                                                                                                                                                                                                                   </w:t>
      </w:r>
    </w:p>
    <w:p w:rsidR="00656A6A" w:rsidRPr="009B6CF3" w:rsidRDefault="00656A6A" w:rsidP="00D926DD">
      <w:pPr>
        <w:spacing w:before="0" w:after="0"/>
        <w:rPr>
          <w:b/>
          <w:bCs/>
          <w:rtl/>
        </w:rPr>
      </w:pPr>
      <w:r w:rsidRPr="009B6CF3">
        <w:rPr>
          <w:rFonts w:hint="cs"/>
          <w:b/>
          <w:bCs/>
          <w:rtl/>
        </w:rPr>
        <w:t>وجه الدلالة:</w:t>
      </w:r>
    </w:p>
    <w:p w:rsidR="00656A6A" w:rsidRDefault="00656A6A" w:rsidP="00D926DD">
      <w:pPr>
        <w:spacing w:before="0" w:after="0"/>
        <w:rPr>
          <w:rtl/>
        </w:rPr>
      </w:pPr>
      <w:r>
        <w:rPr>
          <w:rFonts w:hint="cs"/>
          <w:rtl/>
        </w:rPr>
        <w:t xml:space="preserve">هذا الحديث فيه بيان أن من احتال لأمر باطل بوجه من وجوه الحيل حتى يصير حقاً في الظاهر، ويحكم له به أنه لا يحل له تناوله في الباطن، ولا يرتفع عنه الإثم بالحكم، وقد بوب له البخاري </w:t>
      </w:r>
      <w:r>
        <w:rPr>
          <w:rtl/>
        </w:rPr>
        <w:t>–</w:t>
      </w:r>
      <w:r>
        <w:rPr>
          <w:rFonts w:hint="cs"/>
          <w:rtl/>
        </w:rPr>
        <w:t xml:space="preserve"> رحمه الله </w:t>
      </w:r>
      <w:r>
        <w:rPr>
          <w:rtl/>
        </w:rPr>
        <w:t>–</w:t>
      </w:r>
      <w:r>
        <w:rPr>
          <w:rFonts w:hint="cs"/>
          <w:rtl/>
        </w:rPr>
        <w:t xml:space="preserve"> بقوله: "باب من قضي له بحق أخيه فلا يأخذه؛ فإن قضاء الحاكم لا يحل حراماً، ولا يحرم حلالاً"</w:t>
      </w:r>
      <w:r w:rsidRPr="00703B2B">
        <w:rPr>
          <w:rStyle w:val="a5"/>
          <w:vertAlign w:val="superscript"/>
          <w:rtl/>
        </w:rPr>
        <w:t>(</w:t>
      </w:r>
      <w:r w:rsidRPr="00703B2B">
        <w:rPr>
          <w:rStyle w:val="a5"/>
          <w:vertAlign w:val="superscript"/>
          <w:rtl/>
        </w:rPr>
        <w:footnoteReference w:id="22"/>
      </w:r>
      <w:r w:rsidRPr="00703B2B">
        <w:rPr>
          <w:rStyle w:val="a5"/>
          <w:vertAlign w:val="superscript"/>
          <w:rtl/>
        </w:rPr>
        <w:t>)</w:t>
      </w:r>
      <w:r>
        <w:rPr>
          <w:rFonts w:hint="cs"/>
          <w:rtl/>
        </w:rPr>
        <w:t>.</w:t>
      </w:r>
    </w:p>
    <w:p w:rsidR="00656A6A" w:rsidRPr="009B6CF3" w:rsidRDefault="00656A6A" w:rsidP="00D926DD">
      <w:pPr>
        <w:spacing w:before="0" w:after="0"/>
        <w:rPr>
          <w:b/>
          <w:bCs/>
          <w:rtl/>
        </w:rPr>
      </w:pPr>
      <w:r w:rsidRPr="009B6CF3">
        <w:rPr>
          <w:rFonts w:hint="cs"/>
          <w:b/>
          <w:bCs/>
          <w:rtl/>
        </w:rPr>
        <w:t>الدليل الثالث:</w:t>
      </w:r>
    </w:p>
    <w:p w:rsidR="00656A6A" w:rsidRDefault="00656A6A" w:rsidP="00D926DD">
      <w:pPr>
        <w:spacing w:before="0" w:after="0"/>
        <w:rPr>
          <w:rtl/>
        </w:rPr>
      </w:pPr>
      <w:r>
        <w:rPr>
          <w:rFonts w:hint="cs"/>
          <w:rtl/>
        </w:rPr>
        <w:t xml:space="preserve">الإجماع: فلم يعرف هذا القول عن أحد قبل أبي حنيفة </w:t>
      </w:r>
      <w:r>
        <w:rPr>
          <w:rtl/>
        </w:rPr>
        <w:t>–</w:t>
      </w:r>
      <w:r>
        <w:rPr>
          <w:rFonts w:hint="cs"/>
          <w:rtl/>
        </w:rPr>
        <w:t xml:space="preserve"> رحمه الله </w:t>
      </w:r>
      <w:r>
        <w:rPr>
          <w:rtl/>
        </w:rPr>
        <w:t>–</w:t>
      </w:r>
      <w:r>
        <w:rPr>
          <w:rFonts w:hint="cs"/>
          <w:rtl/>
        </w:rPr>
        <w:t xml:space="preserve"> وما رووه في ذلك عن بعض أصحاب النبي صلى الله عليه وسلم فنوع اجتهاد سيأتي جوابه بحول الله وقوته، وقد حكى إجماع السلف الأولين على قول الجمهور أبو محمد بن حزم</w:t>
      </w:r>
      <w:r w:rsidR="009D33FE" w:rsidRPr="00703B2B">
        <w:rPr>
          <w:rStyle w:val="a5"/>
          <w:vertAlign w:val="superscript"/>
          <w:rtl/>
        </w:rPr>
        <w:t>(</w:t>
      </w:r>
      <w:r w:rsidR="009D33FE" w:rsidRPr="00703B2B">
        <w:rPr>
          <w:rStyle w:val="a5"/>
          <w:vertAlign w:val="superscript"/>
          <w:rtl/>
        </w:rPr>
        <w:footnoteReference w:id="23"/>
      </w:r>
      <w:r w:rsidR="009D33FE" w:rsidRPr="00703B2B">
        <w:rPr>
          <w:rStyle w:val="a5"/>
          <w:vertAlign w:val="superscript"/>
          <w:rtl/>
        </w:rPr>
        <w:t>)</w:t>
      </w:r>
      <w:r>
        <w:rPr>
          <w:rFonts w:hint="cs"/>
          <w:rtl/>
        </w:rPr>
        <w:t>، والإمام النووي</w:t>
      </w:r>
      <w:r w:rsidR="009D33FE" w:rsidRPr="00703B2B">
        <w:rPr>
          <w:rStyle w:val="a5"/>
          <w:vertAlign w:val="superscript"/>
          <w:rtl/>
        </w:rPr>
        <w:t>(</w:t>
      </w:r>
      <w:r w:rsidR="009D33FE" w:rsidRPr="00703B2B">
        <w:rPr>
          <w:rStyle w:val="a5"/>
          <w:vertAlign w:val="superscript"/>
          <w:rtl/>
        </w:rPr>
        <w:footnoteReference w:id="24"/>
      </w:r>
      <w:r w:rsidR="009D33FE" w:rsidRPr="00703B2B">
        <w:rPr>
          <w:rStyle w:val="a5"/>
          <w:vertAlign w:val="superscript"/>
          <w:rtl/>
        </w:rPr>
        <w:t>)</w:t>
      </w:r>
      <w:r>
        <w:rPr>
          <w:rFonts w:hint="cs"/>
          <w:rtl/>
        </w:rPr>
        <w:t xml:space="preserve"> </w:t>
      </w:r>
      <w:r>
        <w:rPr>
          <w:rtl/>
        </w:rPr>
        <w:t>–</w:t>
      </w:r>
      <w:r>
        <w:rPr>
          <w:rFonts w:hint="cs"/>
          <w:rtl/>
        </w:rPr>
        <w:t xml:space="preserve"> رحمهما الله -</w:t>
      </w:r>
      <w:r w:rsidRPr="00703B2B">
        <w:rPr>
          <w:rStyle w:val="a5"/>
          <w:vertAlign w:val="superscript"/>
          <w:rtl/>
        </w:rPr>
        <w:t>(</w:t>
      </w:r>
      <w:r w:rsidRPr="00703B2B">
        <w:rPr>
          <w:rStyle w:val="a5"/>
          <w:vertAlign w:val="superscript"/>
          <w:rtl/>
        </w:rPr>
        <w:footnoteReference w:id="25"/>
      </w:r>
      <w:r w:rsidRPr="00703B2B">
        <w:rPr>
          <w:rStyle w:val="a5"/>
          <w:vertAlign w:val="superscript"/>
          <w:rtl/>
        </w:rPr>
        <w:t>)</w:t>
      </w:r>
      <w:r>
        <w:rPr>
          <w:rFonts w:hint="cs"/>
          <w:rtl/>
        </w:rPr>
        <w:t>.</w:t>
      </w:r>
    </w:p>
    <w:p w:rsidR="009D33FE" w:rsidRDefault="009D33FE">
      <w:pPr>
        <w:bidi w:val="0"/>
        <w:spacing w:before="0" w:after="0" w:line="240" w:lineRule="auto"/>
        <w:ind w:firstLine="0"/>
        <w:jc w:val="left"/>
        <w:rPr>
          <w:b/>
          <w:bCs/>
        </w:rPr>
      </w:pPr>
      <w:r>
        <w:rPr>
          <w:b/>
          <w:bCs/>
          <w:rtl/>
        </w:rPr>
        <w:br w:type="page"/>
      </w:r>
    </w:p>
    <w:p w:rsidR="0018216E" w:rsidRPr="009B6CF3" w:rsidRDefault="0018216E" w:rsidP="005A5A80">
      <w:pPr>
        <w:rPr>
          <w:b/>
          <w:bCs/>
          <w:rtl/>
        </w:rPr>
      </w:pPr>
      <w:r w:rsidRPr="009B6CF3">
        <w:rPr>
          <w:rFonts w:hint="cs"/>
          <w:b/>
          <w:bCs/>
          <w:rtl/>
        </w:rPr>
        <w:lastRenderedPageBreak/>
        <w:t>القول الثاني:</w:t>
      </w:r>
    </w:p>
    <w:p w:rsidR="0018216E" w:rsidRDefault="0018216E" w:rsidP="005A5A80">
      <w:pPr>
        <w:rPr>
          <w:rtl/>
        </w:rPr>
      </w:pPr>
      <w:r w:rsidRPr="00964995">
        <w:rPr>
          <w:rFonts w:hint="cs"/>
          <w:rtl/>
        </w:rPr>
        <w:t>أن كل حكم يملك الحاكم إنشاء مثله بولاية الحكم مثل العقود والفسوخ فإنه إذا حكم به وكان مستند الحكم فيه الشهادة فإنه ينفذ في الظاهر والباطن ويجعل الحلال حراماً، والحرام حلالاً، وكل ما ليس له فعل مثله بولاية الحكم مثل الجنايات والأموال المرسلة</w:t>
      </w:r>
      <w:r w:rsidRPr="00703B2B">
        <w:rPr>
          <w:rStyle w:val="a5"/>
          <w:vertAlign w:val="superscript"/>
          <w:rtl/>
        </w:rPr>
        <w:t>(</w:t>
      </w:r>
      <w:r w:rsidRPr="00703B2B">
        <w:rPr>
          <w:rStyle w:val="a5"/>
          <w:vertAlign w:val="superscript"/>
          <w:rtl/>
        </w:rPr>
        <w:footnoteReference w:id="26"/>
      </w:r>
      <w:r w:rsidRPr="00703B2B">
        <w:rPr>
          <w:rStyle w:val="a5"/>
          <w:vertAlign w:val="superscript"/>
          <w:rtl/>
        </w:rPr>
        <w:t>)</w:t>
      </w:r>
      <w:r w:rsidRPr="00964995">
        <w:rPr>
          <w:rFonts w:hint="cs"/>
          <w:rtl/>
        </w:rPr>
        <w:t xml:space="preserve"> ولا كان مستند الحكم فيه الشهادة فإنه ينفذ في الظاهر فقط، ولا يحيل الشيء عن صفته، وهذا مذهب الحنفية، وقال به كثير من المالكية، وهو رواية عند الحنابلة</w:t>
      </w:r>
      <w:r w:rsidRPr="00703B2B">
        <w:rPr>
          <w:rStyle w:val="a5"/>
          <w:vertAlign w:val="superscript"/>
          <w:rtl/>
        </w:rPr>
        <w:t>(</w:t>
      </w:r>
      <w:r w:rsidRPr="00703B2B">
        <w:rPr>
          <w:rStyle w:val="a5"/>
          <w:vertAlign w:val="superscript"/>
          <w:rtl/>
        </w:rPr>
        <w:footnoteReference w:id="27"/>
      </w:r>
      <w:r w:rsidRPr="00703B2B">
        <w:rPr>
          <w:rStyle w:val="a5"/>
          <w:vertAlign w:val="superscript"/>
          <w:rtl/>
        </w:rPr>
        <w:t>)</w:t>
      </w:r>
      <w:bookmarkStart w:id="8" w:name="حاشيةآ1"/>
      <w:bookmarkEnd w:id="8"/>
      <w:r w:rsidRPr="00964995">
        <w:rPr>
          <w:rFonts w:hint="cs"/>
          <w:rtl/>
        </w:rPr>
        <w:t>.</w:t>
      </w:r>
    </w:p>
    <w:p w:rsidR="007124B9" w:rsidRPr="009B6CF3" w:rsidRDefault="007124B9" w:rsidP="00D926DD">
      <w:pPr>
        <w:spacing w:before="240" w:after="240"/>
        <w:rPr>
          <w:b/>
          <w:bCs/>
          <w:rtl/>
        </w:rPr>
      </w:pPr>
      <w:r w:rsidRPr="009B6CF3">
        <w:rPr>
          <w:rFonts w:hint="cs"/>
          <w:b/>
          <w:bCs/>
          <w:rtl/>
        </w:rPr>
        <w:t>أدلة القول الثاني:</w:t>
      </w:r>
    </w:p>
    <w:p w:rsidR="007124B9" w:rsidRPr="009B6CF3" w:rsidRDefault="007124B9" w:rsidP="00D926DD">
      <w:pPr>
        <w:spacing w:before="240" w:after="240"/>
        <w:rPr>
          <w:b/>
          <w:bCs/>
          <w:rtl/>
        </w:rPr>
      </w:pPr>
      <w:r w:rsidRPr="009B6CF3">
        <w:rPr>
          <w:rFonts w:hint="cs"/>
          <w:b/>
          <w:bCs/>
          <w:rtl/>
        </w:rPr>
        <w:t>الدليل الأول:</w:t>
      </w:r>
    </w:p>
    <w:p w:rsidR="007124B9" w:rsidRDefault="007124B9" w:rsidP="007B39E3">
      <w:pPr>
        <w:spacing w:before="240" w:after="240"/>
        <w:rPr>
          <w:rtl/>
        </w:rPr>
      </w:pPr>
      <w:r>
        <w:rPr>
          <w:rFonts w:hint="cs"/>
          <w:rtl/>
        </w:rPr>
        <w:t>أن النبي صلى الله عليه وسلم فرق بين المتلاعنين وقال: ((حسابكما على الله، أحدكما كاذب، ثم قال للملاعن: لا سبيل لك عليها))</w:t>
      </w:r>
      <w:r w:rsidRPr="00703B2B">
        <w:rPr>
          <w:rStyle w:val="a5"/>
          <w:vertAlign w:val="superscript"/>
          <w:rtl/>
        </w:rPr>
        <w:t>(</w:t>
      </w:r>
      <w:r w:rsidRPr="00703B2B">
        <w:rPr>
          <w:rStyle w:val="a5"/>
          <w:vertAlign w:val="superscript"/>
          <w:rtl/>
        </w:rPr>
        <w:footnoteReference w:id="28"/>
      </w:r>
      <w:r w:rsidRPr="00703B2B">
        <w:rPr>
          <w:rStyle w:val="a5"/>
          <w:vertAlign w:val="superscript"/>
          <w:rtl/>
        </w:rPr>
        <w:t>)</w:t>
      </w:r>
      <w:r>
        <w:rPr>
          <w:rFonts w:hint="cs"/>
          <w:rtl/>
        </w:rPr>
        <w:t>.</w:t>
      </w:r>
    </w:p>
    <w:p w:rsidR="00D926DD" w:rsidRDefault="00D926DD">
      <w:pPr>
        <w:bidi w:val="0"/>
        <w:spacing w:before="0" w:after="0" w:line="240" w:lineRule="auto"/>
        <w:ind w:firstLine="0"/>
        <w:jc w:val="left"/>
        <w:rPr>
          <w:b/>
          <w:bCs/>
          <w:rtl/>
        </w:rPr>
      </w:pPr>
      <w:r>
        <w:rPr>
          <w:b/>
          <w:bCs/>
          <w:rtl/>
        </w:rPr>
        <w:br w:type="page"/>
      </w:r>
    </w:p>
    <w:p w:rsidR="007124B9" w:rsidRPr="009B6CF3" w:rsidRDefault="007124B9" w:rsidP="005A5A80">
      <w:pPr>
        <w:rPr>
          <w:b/>
          <w:bCs/>
          <w:rtl/>
        </w:rPr>
      </w:pPr>
      <w:r w:rsidRPr="009B6CF3">
        <w:rPr>
          <w:rFonts w:hint="cs"/>
          <w:b/>
          <w:bCs/>
          <w:rtl/>
        </w:rPr>
        <w:lastRenderedPageBreak/>
        <w:t>وجه الدلالة:</w:t>
      </w:r>
    </w:p>
    <w:p w:rsidR="007124B9" w:rsidRDefault="007124B9" w:rsidP="005A5A80">
      <w:pPr>
        <w:rPr>
          <w:rtl/>
        </w:rPr>
      </w:pPr>
      <w:r>
        <w:rPr>
          <w:rFonts w:hint="cs"/>
          <w:rtl/>
        </w:rPr>
        <w:t>قالوا: "فقد علمنا أن رسول الله صلى الله عليه وسلم لو علم الكاذب منهما بعينه لم يفرق بينهما، ولم يلاعن، ولو علم أن المرأة صادقة لحد الزوج بقذفه إياها، ولو علم أن الزوج صادق لحد المرأة بالزنا الذي كان منهما، فلما خفي الصادق منهما على الحاكم وجب حكم آخر، فحرم الفرج على الزوج في الباطن والظاهر، ولم يرد ذلك إلى حكم الباطن، فصار ذلك أصلاً في أن العقود وفسخها متى حكم بها الحاكم نفذ حكمه فيها ظاهراً أو باطناً"</w:t>
      </w:r>
      <w:r w:rsidRPr="00703B2B">
        <w:rPr>
          <w:rStyle w:val="a5"/>
          <w:vertAlign w:val="superscript"/>
          <w:rtl/>
        </w:rPr>
        <w:t>(</w:t>
      </w:r>
      <w:r w:rsidRPr="00703B2B">
        <w:rPr>
          <w:rStyle w:val="a5"/>
          <w:vertAlign w:val="superscript"/>
          <w:rtl/>
        </w:rPr>
        <w:footnoteReference w:id="29"/>
      </w:r>
      <w:r w:rsidRPr="00703B2B">
        <w:rPr>
          <w:rStyle w:val="a5"/>
          <w:vertAlign w:val="superscript"/>
          <w:rtl/>
        </w:rPr>
        <w:t>)</w:t>
      </w:r>
      <w:r>
        <w:rPr>
          <w:rFonts w:hint="cs"/>
          <w:rtl/>
        </w:rPr>
        <w:t>.</w:t>
      </w:r>
    </w:p>
    <w:p w:rsidR="001B41D0" w:rsidRPr="009B6CF3" w:rsidRDefault="001B41D0" w:rsidP="005A5A80">
      <w:pPr>
        <w:rPr>
          <w:b/>
          <w:bCs/>
          <w:rtl/>
        </w:rPr>
      </w:pPr>
      <w:r w:rsidRPr="009B6CF3">
        <w:rPr>
          <w:rFonts w:hint="cs"/>
          <w:b/>
          <w:bCs/>
          <w:rtl/>
        </w:rPr>
        <w:t>الدليل الثاني:</w:t>
      </w:r>
    </w:p>
    <w:p w:rsidR="001B41D0" w:rsidRDefault="001B41D0" w:rsidP="005A5A80">
      <w:pPr>
        <w:rPr>
          <w:rtl/>
        </w:rPr>
      </w:pPr>
      <w:r>
        <w:rPr>
          <w:rFonts w:hint="cs"/>
          <w:rtl/>
        </w:rPr>
        <w:t>ما روي أن رجلاً خطب امرأة فأبت، فادعى أنه تزوجها، وأقام شاهدين، فترافعا إلى علي رضي الله عنه فقالت المرأة: إنهما شهدا بالزور، فزوجني أنت منه، فقد رضيت، فقال: "شاهداك زوجاك" وأمضى عليها النكاح</w:t>
      </w:r>
      <w:r w:rsidRPr="00703B2B">
        <w:rPr>
          <w:rStyle w:val="a5"/>
          <w:vertAlign w:val="superscript"/>
          <w:rtl/>
        </w:rPr>
        <w:t>(</w:t>
      </w:r>
      <w:r w:rsidRPr="00703B2B">
        <w:rPr>
          <w:rStyle w:val="a5"/>
          <w:vertAlign w:val="superscript"/>
          <w:rtl/>
        </w:rPr>
        <w:footnoteReference w:id="30"/>
      </w:r>
      <w:r w:rsidRPr="00703B2B">
        <w:rPr>
          <w:rStyle w:val="a5"/>
          <w:vertAlign w:val="superscript"/>
          <w:rtl/>
        </w:rPr>
        <w:t>)</w:t>
      </w:r>
      <w:r>
        <w:rPr>
          <w:rFonts w:hint="cs"/>
          <w:rtl/>
        </w:rPr>
        <w:t>.</w:t>
      </w:r>
    </w:p>
    <w:p w:rsidR="008468B6" w:rsidRPr="009B6CF3" w:rsidRDefault="008468B6" w:rsidP="005A5A80">
      <w:pPr>
        <w:rPr>
          <w:b/>
          <w:bCs/>
          <w:rtl/>
        </w:rPr>
      </w:pPr>
      <w:r w:rsidRPr="009B6CF3">
        <w:rPr>
          <w:rFonts w:hint="cs"/>
          <w:b/>
          <w:bCs/>
          <w:rtl/>
        </w:rPr>
        <w:t>وجه الدلالة:</w:t>
      </w:r>
    </w:p>
    <w:p w:rsidR="008468B6" w:rsidRDefault="008468B6" w:rsidP="005A5A80">
      <w:pPr>
        <w:rPr>
          <w:rtl/>
        </w:rPr>
      </w:pPr>
      <w:r>
        <w:rPr>
          <w:rFonts w:hint="cs"/>
          <w:rtl/>
        </w:rPr>
        <w:t>قالوا أنه لو لم ينعقد النكاح بينهما باطناً بالقضاء لما امتنع علي رضي الله عنه من تجديد العقد عند طلب الزوجة ذلك، ورغبة الزوج فيها، وقد كان في ذلك تحصينها من الزنا وصيانة مائة أن يخالط الحرام، لكنه أعرض عن طلبها وبين أن مقصودهما قد حصل بقضائه، فقال: "شاهداك زوج</w:t>
      </w:r>
      <w:r w:rsidR="00586868">
        <w:rPr>
          <w:rFonts w:hint="cs"/>
          <w:rtl/>
        </w:rPr>
        <w:t>ا</w:t>
      </w:r>
      <w:r>
        <w:rPr>
          <w:rFonts w:hint="cs"/>
          <w:rtl/>
        </w:rPr>
        <w:t xml:space="preserve">ك" أي ألزماني القضاء بالنكاح بينكما، فثبت النكاح بقضائه ليس إلا، وما نقل عنه في هذا </w:t>
      </w:r>
      <w:r>
        <w:rPr>
          <w:rFonts w:hint="cs"/>
          <w:rtl/>
        </w:rPr>
        <w:lastRenderedPageBreak/>
        <w:t>الباب كالمرفوع إلى رسول الله صلى الله عليه وسلم فلا طريق إلى معرفة ذلك حقيقة بالرأي</w:t>
      </w:r>
      <w:r w:rsidRPr="00703B2B">
        <w:rPr>
          <w:rStyle w:val="a5"/>
          <w:vertAlign w:val="superscript"/>
          <w:rtl/>
        </w:rPr>
        <w:t>(</w:t>
      </w:r>
      <w:r w:rsidRPr="00703B2B">
        <w:rPr>
          <w:rStyle w:val="a5"/>
          <w:vertAlign w:val="superscript"/>
          <w:rtl/>
        </w:rPr>
        <w:footnoteReference w:id="31"/>
      </w:r>
      <w:r w:rsidRPr="00703B2B">
        <w:rPr>
          <w:rStyle w:val="a5"/>
          <w:vertAlign w:val="superscript"/>
          <w:rtl/>
        </w:rPr>
        <w:t>)</w:t>
      </w:r>
      <w:r>
        <w:rPr>
          <w:rFonts w:hint="cs"/>
          <w:rtl/>
        </w:rPr>
        <w:t>.</w:t>
      </w:r>
    </w:p>
    <w:p w:rsidR="008468B6" w:rsidRPr="009B6CF3" w:rsidRDefault="0087015C" w:rsidP="005A5A80">
      <w:pPr>
        <w:rPr>
          <w:b/>
          <w:bCs/>
          <w:rtl/>
        </w:rPr>
      </w:pPr>
      <w:r w:rsidRPr="009B6CF3">
        <w:rPr>
          <w:rFonts w:hint="cs"/>
          <w:b/>
          <w:bCs/>
          <w:rtl/>
        </w:rPr>
        <w:t>الدليل الثالث:</w:t>
      </w:r>
    </w:p>
    <w:p w:rsidR="0087015C" w:rsidRDefault="0087015C" w:rsidP="005A5A80">
      <w:pPr>
        <w:rPr>
          <w:rtl/>
        </w:rPr>
      </w:pPr>
      <w:r>
        <w:rPr>
          <w:rFonts w:hint="cs"/>
          <w:rtl/>
        </w:rPr>
        <w:t>ما روي عن عمر رضي الله عنه أنه قال في امرأة المفقود: "إن جاء زوجها وقد تزوجت خير بين امرأته وبين صداقها، فإن اختار الصداق كان على زوجها الآخر، وإن اختار امرأته اعتدت حتى تحل، ثم ترجع إلى زوجها الأول، وكان لها من زوجها الآخر مهرها بما استحل من فرجها"</w:t>
      </w:r>
      <w:r w:rsidRPr="00703B2B">
        <w:rPr>
          <w:rStyle w:val="a5"/>
          <w:vertAlign w:val="superscript"/>
          <w:rtl/>
        </w:rPr>
        <w:t>(</w:t>
      </w:r>
      <w:r w:rsidRPr="00703B2B">
        <w:rPr>
          <w:rStyle w:val="a5"/>
          <w:vertAlign w:val="superscript"/>
          <w:rtl/>
        </w:rPr>
        <w:footnoteReference w:id="32"/>
      </w:r>
      <w:r w:rsidRPr="00703B2B">
        <w:rPr>
          <w:rStyle w:val="a5"/>
          <w:vertAlign w:val="superscript"/>
          <w:rtl/>
        </w:rPr>
        <w:t>)</w:t>
      </w:r>
      <w:r>
        <w:rPr>
          <w:rFonts w:hint="cs"/>
          <w:rtl/>
        </w:rPr>
        <w:t>.</w:t>
      </w:r>
    </w:p>
    <w:p w:rsidR="00B44053" w:rsidRPr="009B6CF3" w:rsidRDefault="00B44053" w:rsidP="005C32FD">
      <w:pPr>
        <w:spacing w:before="240"/>
        <w:rPr>
          <w:b/>
          <w:bCs/>
          <w:rtl/>
        </w:rPr>
      </w:pPr>
      <w:r w:rsidRPr="009B6CF3">
        <w:rPr>
          <w:rFonts w:hint="cs"/>
          <w:b/>
          <w:bCs/>
          <w:rtl/>
        </w:rPr>
        <w:t>وجه الدلالة:</w:t>
      </w:r>
    </w:p>
    <w:p w:rsidR="00B44053" w:rsidRDefault="00B44053" w:rsidP="005C32FD">
      <w:pPr>
        <w:spacing w:before="240"/>
        <w:rPr>
          <w:rtl/>
        </w:rPr>
      </w:pPr>
      <w:r>
        <w:rPr>
          <w:rFonts w:hint="cs"/>
          <w:rtl/>
        </w:rPr>
        <w:t>أنه لم يذكر فيه عقد جديد، وليس ذلك إلا لكون قضاء القاضي بالفرقة نافذاً ظاهراً وباطناً عنده رضي الله عنه لأنها بانت منه بتفرقة الحاكم، ولو لا ذلك لوجب أن يستأنف الثاني لها عقداً جديدً بعد طلاق الأول وانقضاء عدتها؛ لأنا تبينا بطلان عقده بمجيء الأول حياً، وباليقين نعلم أن زوجة الإنسان لا تصير زوجة لغيره بمجرد تركه لها ما لم يتزوجها بعد العدة</w:t>
      </w:r>
      <w:r w:rsidRPr="00703B2B">
        <w:rPr>
          <w:rStyle w:val="a5"/>
          <w:vertAlign w:val="superscript"/>
          <w:rtl/>
        </w:rPr>
        <w:t>(</w:t>
      </w:r>
      <w:r w:rsidRPr="00703B2B">
        <w:rPr>
          <w:rStyle w:val="a5"/>
          <w:vertAlign w:val="superscript"/>
          <w:rtl/>
        </w:rPr>
        <w:footnoteReference w:id="33"/>
      </w:r>
      <w:r w:rsidRPr="00703B2B">
        <w:rPr>
          <w:rStyle w:val="a5"/>
          <w:vertAlign w:val="superscript"/>
          <w:rtl/>
        </w:rPr>
        <w:t>)</w:t>
      </w:r>
      <w:r>
        <w:rPr>
          <w:rFonts w:hint="cs"/>
          <w:rtl/>
        </w:rPr>
        <w:t>.</w:t>
      </w:r>
    </w:p>
    <w:p w:rsidR="00425109" w:rsidRPr="009B6CF3" w:rsidRDefault="00425109" w:rsidP="005C32FD">
      <w:pPr>
        <w:spacing w:before="240"/>
        <w:rPr>
          <w:b/>
          <w:bCs/>
          <w:rtl/>
        </w:rPr>
      </w:pPr>
      <w:r w:rsidRPr="009B6CF3">
        <w:rPr>
          <w:rFonts w:hint="cs"/>
          <w:b/>
          <w:bCs/>
          <w:rtl/>
        </w:rPr>
        <w:t>الدليل الرابع:</w:t>
      </w:r>
    </w:p>
    <w:p w:rsidR="00425109" w:rsidRDefault="00425109" w:rsidP="005C32FD">
      <w:pPr>
        <w:spacing w:before="240"/>
        <w:rPr>
          <w:rtl/>
        </w:rPr>
      </w:pPr>
      <w:r>
        <w:rPr>
          <w:rFonts w:hint="cs"/>
          <w:rtl/>
        </w:rPr>
        <w:t>أما القياس فمن وجهين:</w:t>
      </w:r>
    </w:p>
    <w:p w:rsidR="00425109" w:rsidRDefault="00425109" w:rsidP="00DC33B6">
      <w:pPr>
        <w:spacing w:before="240" w:after="240"/>
        <w:rPr>
          <w:rtl/>
        </w:rPr>
      </w:pPr>
      <w:r w:rsidRPr="00C76C72">
        <w:rPr>
          <w:rFonts w:hint="cs"/>
          <w:b/>
          <w:bCs/>
          <w:rtl/>
        </w:rPr>
        <w:lastRenderedPageBreak/>
        <w:t>أحدهما:</w:t>
      </w:r>
      <w:r>
        <w:rPr>
          <w:rFonts w:hint="cs"/>
          <w:rtl/>
        </w:rPr>
        <w:t xml:space="preserve"> أن قضاء القاضي بما يحتمل الإنشاء إنشاء له، فينفذ ظاهراً وباطناً كما لو أنشأه صريحاً، ودلالة الوصف: أن القاضي مأمور بالقضاء وبالحق، ولا يقع قضاؤه بالحق فيما يحتمل الإنشاء إلا بالحمل على الإنشاء؛ لأن البينة قد تكون صادقة، وقد تكون كاذبة، فيجعل ولاية إنشائها في الجملة، وهذا بخلاف ما ليس له فيه ولاية إنشاء كالملك المرسل، والعقد على المحارم؛ لأن نفس الملك والعقد </w:t>
      </w:r>
      <w:r w:rsidR="0057312D">
        <w:rPr>
          <w:rFonts w:hint="cs"/>
          <w:rtl/>
        </w:rPr>
        <w:t>مما لا يحتمل الإنشاء، وهذا لو أنشأه القاضي أو غيره صريحاً لم يصح</w:t>
      </w:r>
      <w:r w:rsidR="0057312D" w:rsidRPr="00703B2B">
        <w:rPr>
          <w:rStyle w:val="a5"/>
          <w:vertAlign w:val="superscript"/>
          <w:rtl/>
        </w:rPr>
        <w:t>(</w:t>
      </w:r>
      <w:r w:rsidR="0057312D" w:rsidRPr="00703B2B">
        <w:rPr>
          <w:rStyle w:val="a5"/>
          <w:vertAlign w:val="superscript"/>
          <w:rtl/>
        </w:rPr>
        <w:footnoteReference w:id="34"/>
      </w:r>
      <w:r w:rsidR="0057312D" w:rsidRPr="00703B2B">
        <w:rPr>
          <w:rStyle w:val="a5"/>
          <w:vertAlign w:val="superscript"/>
          <w:rtl/>
        </w:rPr>
        <w:t>)</w:t>
      </w:r>
      <w:r w:rsidR="0057312D">
        <w:rPr>
          <w:rFonts w:hint="cs"/>
          <w:rtl/>
        </w:rPr>
        <w:t>.</w:t>
      </w:r>
    </w:p>
    <w:p w:rsidR="00A922F5" w:rsidRDefault="00A922F5" w:rsidP="00DC33B6">
      <w:pPr>
        <w:spacing w:before="240" w:after="240"/>
        <w:rPr>
          <w:rtl/>
        </w:rPr>
      </w:pPr>
      <w:r w:rsidRPr="00C76C72">
        <w:rPr>
          <w:rFonts w:hint="cs"/>
          <w:b/>
          <w:bCs/>
          <w:rtl/>
        </w:rPr>
        <w:t>الثاني:</w:t>
      </w:r>
      <w:r>
        <w:rPr>
          <w:rFonts w:hint="cs"/>
          <w:rtl/>
        </w:rPr>
        <w:t xml:space="preserve"> أن الجميع متفقون على أن ما اختلف فيه الفقهاء إذا حكم الحاكم بأحد وجوه الاختلاف فيه نفذ حكمه، وقطع ما أمضاه تسويغ الاجتهاد في رده، ووسع المحكوم له أخذه، ولم يسع المحكوم عليه منعه، وإن كان اعتقادهما خلافه كنحو النكاح بغير شهود، أو بغير ولي، ونحوهما من اختلاف الفقهاء، فليكن الأمر كذلك في صورة النزاع</w:t>
      </w:r>
      <w:r w:rsidRPr="00703B2B">
        <w:rPr>
          <w:rStyle w:val="a5"/>
          <w:vertAlign w:val="superscript"/>
          <w:rtl/>
        </w:rPr>
        <w:t>(</w:t>
      </w:r>
      <w:r w:rsidRPr="00703B2B">
        <w:rPr>
          <w:rStyle w:val="a5"/>
          <w:vertAlign w:val="superscript"/>
          <w:rtl/>
        </w:rPr>
        <w:footnoteReference w:id="35"/>
      </w:r>
      <w:r w:rsidRPr="00703B2B">
        <w:rPr>
          <w:rStyle w:val="a5"/>
          <w:vertAlign w:val="superscript"/>
          <w:rtl/>
        </w:rPr>
        <w:t>)</w:t>
      </w:r>
      <w:r>
        <w:rPr>
          <w:rFonts w:hint="cs"/>
          <w:rtl/>
        </w:rPr>
        <w:t>.</w:t>
      </w:r>
    </w:p>
    <w:p w:rsidR="0053581F" w:rsidRPr="009B6CF3" w:rsidRDefault="0053581F" w:rsidP="00DC33B6">
      <w:pPr>
        <w:spacing w:before="240" w:after="240"/>
        <w:rPr>
          <w:b/>
          <w:bCs/>
          <w:rtl/>
        </w:rPr>
      </w:pPr>
      <w:r w:rsidRPr="009B6CF3">
        <w:rPr>
          <w:rFonts w:hint="cs"/>
          <w:b/>
          <w:bCs/>
          <w:rtl/>
        </w:rPr>
        <w:t>الترجيح:</w:t>
      </w:r>
    </w:p>
    <w:p w:rsidR="0053581F" w:rsidRDefault="0053581F" w:rsidP="00DC33B6">
      <w:pPr>
        <w:spacing w:before="240" w:after="240"/>
        <w:rPr>
          <w:rtl/>
        </w:rPr>
      </w:pPr>
      <w:r>
        <w:rPr>
          <w:rFonts w:hint="cs"/>
          <w:rtl/>
        </w:rPr>
        <w:t xml:space="preserve">بالنظر في أدلة الفريقين يتبين أن أبا حنيفة </w:t>
      </w:r>
      <w:r>
        <w:rPr>
          <w:rtl/>
        </w:rPr>
        <w:t>–</w:t>
      </w:r>
      <w:r>
        <w:rPr>
          <w:rFonts w:hint="cs"/>
          <w:rtl/>
        </w:rPr>
        <w:t xml:space="preserve"> رحمه الله </w:t>
      </w:r>
      <w:r>
        <w:rPr>
          <w:rtl/>
        </w:rPr>
        <w:t>–</w:t>
      </w:r>
      <w:r>
        <w:rPr>
          <w:rFonts w:hint="cs"/>
          <w:rtl/>
        </w:rPr>
        <w:t xml:space="preserve"> لم يرم أن يجعل حكم الحاكم شرعاً قائماً بنفسه يبيح ويحرم، ويصحح ويبطل، بل إنما ذهب إلى ذلك لما تبين له من وجوه القياس والآثار التي سلفت، وقد أجاب </w:t>
      </w:r>
      <w:r w:rsidR="00112767">
        <w:rPr>
          <w:rFonts w:hint="cs"/>
          <w:rtl/>
        </w:rPr>
        <w:t>فقهاء الحنفية عن أدلة الجمهور</w:t>
      </w:r>
      <w:r w:rsidR="00481CD0">
        <w:rPr>
          <w:rFonts w:hint="cs"/>
          <w:rtl/>
        </w:rPr>
        <w:t xml:space="preserve"> بأجوبة نوردها ليتضح وجه الصواب بإذن الله:</w:t>
      </w:r>
    </w:p>
    <w:p w:rsidR="00481CD0" w:rsidRDefault="00481CD0" w:rsidP="005A5A80">
      <w:pPr>
        <w:rPr>
          <w:rtl/>
        </w:rPr>
      </w:pPr>
      <w:r>
        <w:rPr>
          <w:rFonts w:hint="cs"/>
          <w:rtl/>
        </w:rPr>
        <w:lastRenderedPageBreak/>
        <w:t>أما الآية: فقد أجابوا عنها بأنها في الأموال خاصة، وعلى فرض أنها عامة، فهي إنما تدل على أن ذلك فيمن علم أنه أخذ ما ليس له كما وقع التصريح به في آخر الآية، فأما من لم يعلم ذلك فجائز له أن يأخذه بحكم الحاكم</w:t>
      </w:r>
      <w:r w:rsidRPr="00703B2B">
        <w:rPr>
          <w:rStyle w:val="a5"/>
          <w:vertAlign w:val="superscript"/>
          <w:rtl/>
        </w:rPr>
        <w:t>(</w:t>
      </w:r>
      <w:r w:rsidRPr="00703B2B">
        <w:rPr>
          <w:rStyle w:val="a5"/>
          <w:vertAlign w:val="superscript"/>
          <w:rtl/>
        </w:rPr>
        <w:footnoteReference w:id="36"/>
      </w:r>
      <w:r w:rsidRPr="00703B2B">
        <w:rPr>
          <w:rStyle w:val="a5"/>
          <w:vertAlign w:val="superscript"/>
          <w:rtl/>
        </w:rPr>
        <w:t>)</w:t>
      </w:r>
      <w:r>
        <w:rPr>
          <w:rFonts w:hint="cs"/>
          <w:rtl/>
        </w:rPr>
        <w:t>.</w:t>
      </w:r>
    </w:p>
    <w:p w:rsidR="00481CD0" w:rsidRDefault="00481CD0" w:rsidP="005A5A80">
      <w:pPr>
        <w:rPr>
          <w:rtl/>
        </w:rPr>
      </w:pPr>
      <w:r>
        <w:rPr>
          <w:rFonts w:hint="cs"/>
          <w:rtl/>
        </w:rPr>
        <w:t>وأما الحديث: فقد قالوا: إن المراد به الأملاك المرسلة بدليل ما ورد أنه صلى الله عليه وسلم قال ذلك في أخوين اختصما إليه في مواريث درست بينهما، ولم يكن لهما بينة إلا دعواهما</w:t>
      </w:r>
      <w:r w:rsidRPr="00703B2B">
        <w:rPr>
          <w:rStyle w:val="a5"/>
          <w:vertAlign w:val="superscript"/>
          <w:rtl/>
        </w:rPr>
        <w:t>(</w:t>
      </w:r>
      <w:r w:rsidRPr="00703B2B">
        <w:rPr>
          <w:rStyle w:val="a5"/>
          <w:vertAlign w:val="superscript"/>
          <w:rtl/>
        </w:rPr>
        <w:footnoteReference w:id="37"/>
      </w:r>
      <w:r w:rsidRPr="00703B2B">
        <w:rPr>
          <w:rStyle w:val="a5"/>
          <w:vertAlign w:val="superscript"/>
          <w:rtl/>
        </w:rPr>
        <w:t>)</w:t>
      </w:r>
      <w:r>
        <w:rPr>
          <w:rFonts w:hint="cs"/>
          <w:rtl/>
        </w:rPr>
        <w:t>.</w:t>
      </w:r>
    </w:p>
    <w:p w:rsidR="00EA0F69" w:rsidRDefault="00EA0F69" w:rsidP="005A5A80">
      <w:pPr>
        <w:rPr>
          <w:rtl/>
        </w:rPr>
      </w:pPr>
      <w:r>
        <w:rPr>
          <w:rFonts w:hint="cs"/>
          <w:rtl/>
        </w:rPr>
        <w:t xml:space="preserve">قالوا: والميراث ومطلق الملك سواء في الدعوى وبه نقول، مع أنه ليس فيه ذكر السبب والكلام في القضاء بسبب، على أنا نقول بموجبه، لكن لم قلتم إن القضاء بسبب قضاء له من مال آخر بغير حق؟ بل هو قضاء له من مال نفسه وبحق؛ </w:t>
      </w:r>
      <w:r w:rsidR="008D5B90">
        <w:rPr>
          <w:rFonts w:hint="cs"/>
          <w:rtl/>
        </w:rPr>
        <w:t>لأن القضاء بسبب الملك صحيح عندنا، فقد قلنا بموجب الحديث، وعلى فرض ما رمتم من الحديث فغايته أن يكون وعيداً لم</w:t>
      </w:r>
      <w:r w:rsidR="00D926DD">
        <w:rPr>
          <w:rFonts w:hint="cs"/>
          <w:rtl/>
        </w:rPr>
        <w:t>ن</w:t>
      </w:r>
      <w:r w:rsidR="008D5B90">
        <w:rPr>
          <w:rFonts w:hint="cs"/>
          <w:rtl/>
        </w:rPr>
        <w:t xml:space="preserve"> يدعي الباطل، ويقيم عليه شهود الزور، فالوعيد يلحقه بذلك عندنا، وإن كان الملك يثبت له بقضاء القاضي بسببه</w:t>
      </w:r>
      <w:r w:rsidR="008D5B90" w:rsidRPr="00703B2B">
        <w:rPr>
          <w:rStyle w:val="a5"/>
          <w:vertAlign w:val="superscript"/>
          <w:rtl/>
        </w:rPr>
        <w:t>(</w:t>
      </w:r>
      <w:r w:rsidR="008D5B90" w:rsidRPr="00703B2B">
        <w:rPr>
          <w:rStyle w:val="a5"/>
          <w:vertAlign w:val="superscript"/>
          <w:rtl/>
        </w:rPr>
        <w:footnoteReference w:id="38"/>
      </w:r>
      <w:r w:rsidR="008D5B90" w:rsidRPr="00703B2B">
        <w:rPr>
          <w:rStyle w:val="a5"/>
          <w:vertAlign w:val="superscript"/>
          <w:rtl/>
        </w:rPr>
        <w:t>)</w:t>
      </w:r>
      <w:r w:rsidR="008D5B90">
        <w:rPr>
          <w:rFonts w:hint="cs"/>
          <w:rtl/>
        </w:rPr>
        <w:t>.</w:t>
      </w:r>
    </w:p>
    <w:p w:rsidR="008D5B90" w:rsidRDefault="008D5B90" w:rsidP="005A5A80">
      <w:pPr>
        <w:rPr>
          <w:rtl/>
        </w:rPr>
      </w:pPr>
      <w:r w:rsidRPr="009B6CF3">
        <w:rPr>
          <w:rFonts w:hint="cs"/>
          <w:b/>
          <w:bCs/>
          <w:rtl/>
        </w:rPr>
        <w:t>والتحقيق:</w:t>
      </w:r>
      <w:r>
        <w:rPr>
          <w:rFonts w:hint="cs"/>
          <w:rtl/>
        </w:rPr>
        <w:t xml:space="preserve"> أن أدلة </w:t>
      </w:r>
      <w:r w:rsidR="00E77CC5">
        <w:rPr>
          <w:rFonts w:hint="cs"/>
          <w:rtl/>
        </w:rPr>
        <w:t>الحنفية</w:t>
      </w:r>
      <w:r>
        <w:rPr>
          <w:rFonts w:hint="cs"/>
          <w:rtl/>
        </w:rPr>
        <w:t xml:space="preserve"> وما ردوا به على أدلة  الجمهور لا تنتهض في الاعتبار لجعل حكم الحاكم مبيحاً ومحرماً حتى يكون له أن يحرم على الناس </w:t>
      </w:r>
      <w:r w:rsidR="001B6766">
        <w:rPr>
          <w:rFonts w:hint="cs"/>
          <w:rtl/>
        </w:rPr>
        <w:t xml:space="preserve">زوجاتهم، ويبيحها لمن لا تحل لهم، ويتبين ذلك بأمور: </w:t>
      </w:r>
    </w:p>
    <w:p w:rsidR="001B6766" w:rsidRDefault="001B6766" w:rsidP="005A5A80">
      <w:pPr>
        <w:rPr>
          <w:rtl/>
        </w:rPr>
      </w:pPr>
      <w:r w:rsidRPr="009B6CF3">
        <w:rPr>
          <w:rFonts w:hint="cs"/>
          <w:b/>
          <w:bCs/>
          <w:rtl/>
        </w:rPr>
        <w:lastRenderedPageBreak/>
        <w:t>أحدهما:</w:t>
      </w:r>
      <w:r>
        <w:rPr>
          <w:rFonts w:hint="cs"/>
          <w:rtl/>
        </w:rPr>
        <w:t xml:space="preserve"> أن أدلة الجمهور صريحة فيما ذهبوا إليه، وما اعترضوا به على الآية من أنها في الأموال خاصة لا يسلم؛ لأن مما يعلم من ضرورة الخطاب أنه ليس المقصود من ذلك الأموال خاصة، بل وقع التنبيه بذلك على جميع ما في معنى المال من الحقوق، وجلى أن الاقتصار على ذلك المال دون غيره؛ لأن النزاع والخصومات أكثر ما تكون في الأموال، وهذا النمط من الأسلوب كثير ما يقع في لسان الشرع، فتراه ينبه بالأعلى على الأدنى، وبالأدنى على الأعلى، وتراه يذكر الشيء لمزية فيه ولا يقتضي ذلك سلب الحكم عما عداه.</w:t>
      </w:r>
    </w:p>
    <w:p w:rsidR="0002541E" w:rsidRDefault="0002541E" w:rsidP="005A5A80">
      <w:pPr>
        <w:rPr>
          <w:rtl/>
        </w:rPr>
      </w:pPr>
      <w:r w:rsidRPr="009B6CF3">
        <w:rPr>
          <w:rFonts w:hint="cs"/>
          <w:b/>
          <w:bCs/>
          <w:rtl/>
        </w:rPr>
        <w:t>الثاني:</w:t>
      </w:r>
      <w:r>
        <w:rPr>
          <w:rFonts w:hint="cs"/>
          <w:rtl/>
        </w:rPr>
        <w:t xml:space="preserve"> أنه إذا كانت الأموال هذا شأنها في الشرع فمن الجلي البين أن الأبضاع أولى با</w:t>
      </w:r>
      <w:r w:rsidR="003B4517">
        <w:rPr>
          <w:rFonts w:hint="cs"/>
          <w:rtl/>
        </w:rPr>
        <w:t>لاحتياط لها، وألا تستباح إلا بي</w:t>
      </w:r>
      <w:r>
        <w:rPr>
          <w:rFonts w:hint="cs"/>
          <w:rtl/>
        </w:rPr>
        <w:t>قين، وقد كان من مقتضى قاعدة "الأصل في الأبضاع التحريم"</w:t>
      </w:r>
      <w:r w:rsidR="00E02FC5" w:rsidRPr="00703B2B">
        <w:rPr>
          <w:rStyle w:val="a5"/>
          <w:vertAlign w:val="superscript"/>
          <w:rtl/>
        </w:rPr>
        <w:t>(</w:t>
      </w:r>
      <w:r w:rsidR="00E02FC5" w:rsidRPr="00703B2B">
        <w:rPr>
          <w:rStyle w:val="a5"/>
          <w:vertAlign w:val="superscript"/>
          <w:rtl/>
        </w:rPr>
        <w:footnoteReference w:id="39"/>
      </w:r>
      <w:r w:rsidR="00E02FC5" w:rsidRPr="00703B2B">
        <w:rPr>
          <w:rStyle w:val="a5"/>
          <w:vertAlign w:val="superscript"/>
          <w:rtl/>
        </w:rPr>
        <w:t>)</w:t>
      </w:r>
      <w:r w:rsidR="00E02FC5">
        <w:rPr>
          <w:rFonts w:hint="cs"/>
          <w:rtl/>
        </w:rPr>
        <w:t xml:space="preserve"> وأنها "أولى بالاحتياط من الأموال" ألا تباح بمثل هذا الدليل أعني حكم الحاكم، سيما وأنه لم يقع اتفاق الفقهاء عليه، ومعلوم أن الخلاف الفقهي شبهة، فكيف يستباح ما أصله الحرمة بشبهة؟ هذا بعيد جداً عن الأصول</w:t>
      </w:r>
      <w:r w:rsidR="00E02FC5" w:rsidRPr="00703B2B">
        <w:rPr>
          <w:rStyle w:val="a5"/>
          <w:vertAlign w:val="superscript"/>
          <w:rtl/>
        </w:rPr>
        <w:t>(</w:t>
      </w:r>
      <w:r w:rsidR="00E02FC5" w:rsidRPr="00703B2B">
        <w:rPr>
          <w:rStyle w:val="a5"/>
          <w:vertAlign w:val="superscript"/>
          <w:rtl/>
        </w:rPr>
        <w:footnoteReference w:id="40"/>
      </w:r>
      <w:r w:rsidR="00E02FC5" w:rsidRPr="00703B2B">
        <w:rPr>
          <w:rStyle w:val="a5"/>
          <w:vertAlign w:val="superscript"/>
          <w:rtl/>
        </w:rPr>
        <w:t>)</w:t>
      </w:r>
      <w:r w:rsidR="00E02FC5">
        <w:rPr>
          <w:rFonts w:hint="cs"/>
          <w:rtl/>
        </w:rPr>
        <w:t>.</w:t>
      </w:r>
    </w:p>
    <w:p w:rsidR="009740EA" w:rsidRDefault="009740EA" w:rsidP="009F7D8C">
      <w:pPr>
        <w:rPr>
          <w:rtl/>
        </w:rPr>
      </w:pPr>
      <w:r w:rsidRPr="009B6CF3">
        <w:rPr>
          <w:rFonts w:hint="cs"/>
          <w:b/>
          <w:bCs/>
          <w:rtl/>
        </w:rPr>
        <w:t>الثالث:</w:t>
      </w:r>
      <w:r>
        <w:rPr>
          <w:rFonts w:hint="cs"/>
          <w:rtl/>
        </w:rPr>
        <w:t xml:space="preserve"> أن الآثار التي استدلوا بها إذا تؤملت لم يلق فيها ما يجعل حكم الحاكم دليلاً، وذلك أن تفريق النبي صلى الله عليه وسلم بين المتلاعنين لم يكن </w:t>
      </w:r>
      <w:r w:rsidR="009F7D8C">
        <w:rPr>
          <w:rFonts w:hint="cs"/>
          <w:rtl/>
        </w:rPr>
        <w:t>ب</w:t>
      </w:r>
      <w:r>
        <w:rPr>
          <w:rFonts w:hint="cs"/>
          <w:rtl/>
        </w:rPr>
        <w:t xml:space="preserve">سبب صدق الزوج أو كذبه، بدليل أنه لو قامت بينة بصدقه لم تعد وجة له، وإنما الفرقة حصلت بسبب أنهما وصلا إلى أسوأ الأحوال في المقابلة بالتلاعن، </w:t>
      </w:r>
      <w:r>
        <w:rPr>
          <w:rFonts w:hint="cs"/>
          <w:rtl/>
        </w:rPr>
        <w:lastRenderedPageBreak/>
        <w:t>فلم ير الشارع اجتماعهما بعد ذلك؛ لأن الزوجية مبناها على السكون والمودة، وما حدث بينهما من لعان يمنع ذلك</w:t>
      </w:r>
      <w:r w:rsidR="007C2F1B" w:rsidRPr="00703B2B">
        <w:rPr>
          <w:rStyle w:val="a5"/>
          <w:vertAlign w:val="superscript"/>
          <w:rtl/>
        </w:rPr>
        <w:t>(</w:t>
      </w:r>
      <w:r w:rsidR="007C2F1B" w:rsidRPr="00703B2B">
        <w:rPr>
          <w:rStyle w:val="a5"/>
          <w:vertAlign w:val="superscript"/>
          <w:rtl/>
        </w:rPr>
        <w:footnoteReference w:id="41"/>
      </w:r>
      <w:r w:rsidR="007C2F1B" w:rsidRPr="00703B2B">
        <w:rPr>
          <w:rStyle w:val="a5"/>
          <w:vertAlign w:val="superscript"/>
          <w:rtl/>
        </w:rPr>
        <w:t>)</w:t>
      </w:r>
      <w:r>
        <w:rPr>
          <w:rFonts w:hint="cs"/>
          <w:rtl/>
        </w:rPr>
        <w:t>.</w:t>
      </w:r>
    </w:p>
    <w:p w:rsidR="007C2F1B" w:rsidRDefault="007C2F1B" w:rsidP="005A5A80">
      <w:pPr>
        <w:rPr>
          <w:rtl/>
        </w:rPr>
      </w:pPr>
      <w:r>
        <w:rPr>
          <w:rFonts w:hint="cs"/>
          <w:rtl/>
        </w:rPr>
        <w:t>ثم إن تفريق النبي صلى الله عليه وسلم بيهما شرع قائم بنفسه حتى لو كان الملاعن كاذباً في نفس الأمر، فلا تحل له بالنص، وهذا بخلاف حكم الحاكم،فليس هو الشرع الذي فرض الله على جميع الخلق طاعته، ونسبته إنما هي إلى الحاكم ليست إلى الله ورسوله، ثم القاضي العالم العادل يصيب تارة ويخطئ تارة فكيف يجعل حكمه شرعاً</w:t>
      </w:r>
      <w:r w:rsidRPr="00703B2B">
        <w:rPr>
          <w:rStyle w:val="a5"/>
          <w:vertAlign w:val="superscript"/>
          <w:rtl/>
        </w:rPr>
        <w:t>(</w:t>
      </w:r>
      <w:r w:rsidRPr="00703B2B">
        <w:rPr>
          <w:rStyle w:val="a5"/>
          <w:vertAlign w:val="superscript"/>
          <w:rtl/>
        </w:rPr>
        <w:footnoteReference w:id="42"/>
      </w:r>
      <w:r w:rsidRPr="00703B2B">
        <w:rPr>
          <w:rStyle w:val="a5"/>
          <w:vertAlign w:val="superscript"/>
          <w:rtl/>
        </w:rPr>
        <w:t>)</w:t>
      </w:r>
      <w:r>
        <w:rPr>
          <w:rFonts w:hint="cs"/>
          <w:rtl/>
        </w:rPr>
        <w:t>.</w:t>
      </w:r>
    </w:p>
    <w:p w:rsidR="00A846C9" w:rsidRDefault="006E3413" w:rsidP="005A5A80">
      <w:pPr>
        <w:rPr>
          <w:rtl/>
        </w:rPr>
      </w:pPr>
      <w:r>
        <w:rPr>
          <w:rFonts w:hint="cs"/>
          <w:rtl/>
        </w:rPr>
        <w:t>ولظهور ضعف الاستدلال بفرقة اللعان قال ابن الهمام الحنفي</w:t>
      </w:r>
      <w:r w:rsidR="008C4C5D">
        <w:rPr>
          <w:rFonts w:hint="cs"/>
          <w:rtl/>
        </w:rPr>
        <w:t xml:space="preserve"> </w:t>
      </w:r>
      <w:r>
        <w:rPr>
          <w:rFonts w:hint="cs"/>
          <w:rtl/>
        </w:rPr>
        <w:t>-رحمه الله -: "وأما الاستشهاد بتفريق المتلاعنين ينفذ باطناً وإن كان أحدهما كاذباً فليس بشيء"</w:t>
      </w:r>
      <w:r w:rsidRPr="00703B2B">
        <w:rPr>
          <w:rStyle w:val="a5"/>
          <w:vertAlign w:val="superscript"/>
          <w:rtl/>
        </w:rPr>
        <w:t>(</w:t>
      </w:r>
      <w:r w:rsidRPr="00703B2B">
        <w:rPr>
          <w:rStyle w:val="a5"/>
          <w:vertAlign w:val="superscript"/>
          <w:rtl/>
        </w:rPr>
        <w:footnoteReference w:id="43"/>
      </w:r>
      <w:r w:rsidRPr="00703B2B">
        <w:rPr>
          <w:rStyle w:val="a5"/>
          <w:vertAlign w:val="superscript"/>
          <w:rtl/>
        </w:rPr>
        <w:t>)</w:t>
      </w:r>
      <w:r>
        <w:rPr>
          <w:rFonts w:hint="cs"/>
          <w:rtl/>
        </w:rPr>
        <w:t>.</w:t>
      </w:r>
    </w:p>
    <w:p w:rsidR="006E3413" w:rsidRDefault="00A846C9" w:rsidP="005A5A80">
      <w:pPr>
        <w:rPr>
          <w:rtl/>
        </w:rPr>
      </w:pPr>
      <w:r>
        <w:rPr>
          <w:rFonts w:hint="cs"/>
          <w:rtl/>
        </w:rPr>
        <w:t xml:space="preserve">وأما تخيير عمر - رضي الله عنه </w:t>
      </w:r>
      <w:r>
        <w:rPr>
          <w:rtl/>
        </w:rPr>
        <w:t>–</w:t>
      </w:r>
      <w:r>
        <w:rPr>
          <w:rFonts w:hint="cs"/>
          <w:rtl/>
        </w:rPr>
        <w:t xml:space="preserve"> المفقود بين زوجته وصداقها فاختلف في صحته، وعلى فرض صحته فالقول بموجبه مبني على بطلان عقد الثاني بمجيء الأول، وأن ترك الأول لها ليس بطلاق، وكلاهما لم يدل عليه الأثر، بل هو دال على أن عقد الثاني </w:t>
      </w:r>
      <w:r w:rsidR="007D6165">
        <w:rPr>
          <w:rFonts w:hint="cs"/>
          <w:rtl/>
        </w:rPr>
        <w:t xml:space="preserve">موقوف على إجازة الأول بعد مجيئه، فإذا أجازه فهو طلاق، وعقد الثاني يستمر برضاهما، ولا يحتاج إلى تجديد، ثم الفرقة لو بانت بحكم حاكم لما صح تخيير الأول بعد مجيئه، إذ كيف يمكن من زوجته غيره بعد ما </w:t>
      </w:r>
      <w:r w:rsidR="007D6165">
        <w:rPr>
          <w:rFonts w:hint="cs"/>
          <w:rtl/>
        </w:rPr>
        <w:lastRenderedPageBreak/>
        <w:t xml:space="preserve">أبينت منه، فدل ذلك على أنه موقوف على إجازته، ولم أجد هذا الجواب </w:t>
      </w:r>
      <w:r w:rsidR="007F7588">
        <w:rPr>
          <w:rFonts w:hint="cs"/>
          <w:rtl/>
        </w:rPr>
        <w:t>منصوصاً عليه، لكن هذا ما تبين لي من الأثر والله أعلم</w:t>
      </w:r>
      <w:r w:rsidR="007F7588" w:rsidRPr="00703B2B">
        <w:rPr>
          <w:rStyle w:val="a5"/>
          <w:vertAlign w:val="superscript"/>
          <w:rtl/>
        </w:rPr>
        <w:t>(</w:t>
      </w:r>
      <w:r w:rsidR="007F7588" w:rsidRPr="00703B2B">
        <w:rPr>
          <w:rStyle w:val="a5"/>
          <w:vertAlign w:val="superscript"/>
          <w:rtl/>
        </w:rPr>
        <w:footnoteReference w:id="44"/>
      </w:r>
      <w:r w:rsidR="007F7588" w:rsidRPr="00703B2B">
        <w:rPr>
          <w:rStyle w:val="a5"/>
          <w:vertAlign w:val="superscript"/>
          <w:rtl/>
        </w:rPr>
        <w:t>)</w:t>
      </w:r>
      <w:r w:rsidR="007F7588">
        <w:rPr>
          <w:rFonts w:hint="cs"/>
          <w:rtl/>
        </w:rPr>
        <w:t>.</w:t>
      </w:r>
    </w:p>
    <w:p w:rsidR="000C2E3C" w:rsidRDefault="000C2E3C" w:rsidP="005A5A80">
      <w:pPr>
        <w:rPr>
          <w:rtl/>
        </w:rPr>
      </w:pPr>
      <w:r>
        <w:rPr>
          <w:rFonts w:hint="cs"/>
          <w:rtl/>
        </w:rPr>
        <w:t xml:space="preserve">وأما أثر علي </w:t>
      </w:r>
      <w:r>
        <w:rPr>
          <w:rtl/>
        </w:rPr>
        <w:t>–</w:t>
      </w:r>
      <w:r>
        <w:rPr>
          <w:rFonts w:hint="cs"/>
          <w:rtl/>
        </w:rPr>
        <w:t xml:space="preserve"> رضي الله عنه </w:t>
      </w:r>
      <w:r>
        <w:rPr>
          <w:rtl/>
        </w:rPr>
        <w:t>–</w:t>
      </w:r>
      <w:r>
        <w:rPr>
          <w:rFonts w:hint="cs"/>
          <w:rtl/>
        </w:rPr>
        <w:t xml:space="preserve"> فلم أجد له أصلاً، وقد ضعفه المحققون كما سلف، ثم لو صح فحديث رسول الله </w:t>
      </w:r>
      <w:r>
        <w:rPr>
          <w:rtl/>
        </w:rPr>
        <w:t>–</w:t>
      </w:r>
      <w:r>
        <w:rPr>
          <w:rFonts w:hint="cs"/>
          <w:rtl/>
        </w:rPr>
        <w:t xml:space="preserve"> صلى الله عليه وسلم </w:t>
      </w:r>
      <w:r>
        <w:rPr>
          <w:rtl/>
        </w:rPr>
        <w:t>–</w:t>
      </w:r>
      <w:r>
        <w:rPr>
          <w:rFonts w:hint="cs"/>
          <w:rtl/>
        </w:rPr>
        <w:t xml:space="preserve"> أولى بالاتباع، مع أنه لا دلالة في الأثر على ما ذكروه؛ فإن قوله: "شاهداك زوجاك" دليل على أن إنشاء الزواج لم يكن بحكمه، بل بشهادة الشهود؛ لأنه أضاف التزويج إليهما، ولم يجبها لطلبها؛ لأن في ذلك طعناً على الشهود</w:t>
      </w:r>
      <w:r w:rsidRPr="00703B2B">
        <w:rPr>
          <w:rStyle w:val="a5"/>
          <w:vertAlign w:val="superscript"/>
          <w:rtl/>
        </w:rPr>
        <w:t>(</w:t>
      </w:r>
      <w:r w:rsidRPr="00703B2B">
        <w:rPr>
          <w:rStyle w:val="a5"/>
          <w:vertAlign w:val="superscript"/>
          <w:rtl/>
        </w:rPr>
        <w:footnoteReference w:id="45"/>
      </w:r>
      <w:r w:rsidRPr="00703B2B">
        <w:rPr>
          <w:rStyle w:val="a5"/>
          <w:vertAlign w:val="superscript"/>
          <w:rtl/>
        </w:rPr>
        <w:t>)</w:t>
      </w:r>
      <w:r>
        <w:rPr>
          <w:rFonts w:hint="cs"/>
          <w:rtl/>
        </w:rPr>
        <w:t>.</w:t>
      </w:r>
    </w:p>
    <w:p w:rsidR="000C2E3C" w:rsidRDefault="000C2E3C" w:rsidP="005A5A80">
      <w:pPr>
        <w:rPr>
          <w:rtl/>
        </w:rPr>
      </w:pPr>
      <w:r>
        <w:rPr>
          <w:rFonts w:hint="cs"/>
          <w:rtl/>
        </w:rPr>
        <w:t>وقد ورد في بعض طرق الأثر أن الراوي قال: "فتزوجها الرجل بعد ذلك"</w:t>
      </w:r>
      <w:r w:rsidRPr="00703B2B">
        <w:rPr>
          <w:rStyle w:val="a5"/>
          <w:vertAlign w:val="superscript"/>
          <w:rtl/>
        </w:rPr>
        <w:t>(</w:t>
      </w:r>
      <w:r w:rsidRPr="00703B2B">
        <w:rPr>
          <w:rStyle w:val="a5"/>
          <w:vertAlign w:val="superscript"/>
          <w:rtl/>
        </w:rPr>
        <w:footnoteReference w:id="46"/>
      </w:r>
      <w:r w:rsidRPr="00703B2B">
        <w:rPr>
          <w:rStyle w:val="a5"/>
          <w:vertAlign w:val="superscript"/>
          <w:rtl/>
        </w:rPr>
        <w:t>)</w:t>
      </w:r>
      <w:r>
        <w:rPr>
          <w:rFonts w:hint="cs"/>
          <w:rtl/>
        </w:rPr>
        <w:t>.</w:t>
      </w:r>
    </w:p>
    <w:p w:rsidR="00A55C10" w:rsidRDefault="00A55C10" w:rsidP="005A5A80">
      <w:pPr>
        <w:rPr>
          <w:rtl/>
        </w:rPr>
      </w:pPr>
      <w:r>
        <w:rPr>
          <w:rFonts w:hint="cs"/>
          <w:rtl/>
        </w:rPr>
        <w:t xml:space="preserve">وهو دليل على أن الزواج لم ينعقد بحكمه - رضي الله عنه </w:t>
      </w:r>
      <w:r>
        <w:rPr>
          <w:rtl/>
        </w:rPr>
        <w:t>–</w:t>
      </w:r>
      <w:r>
        <w:rPr>
          <w:rFonts w:hint="cs"/>
          <w:rtl/>
        </w:rPr>
        <w:t xml:space="preserve"> فكان حجة للجمهور</w:t>
      </w:r>
      <w:r w:rsidRPr="00703B2B">
        <w:rPr>
          <w:rStyle w:val="a5"/>
          <w:vertAlign w:val="superscript"/>
          <w:rtl/>
        </w:rPr>
        <w:t>(</w:t>
      </w:r>
      <w:r w:rsidRPr="00703B2B">
        <w:rPr>
          <w:rStyle w:val="a5"/>
          <w:vertAlign w:val="superscript"/>
          <w:rtl/>
        </w:rPr>
        <w:footnoteReference w:id="47"/>
      </w:r>
      <w:r w:rsidRPr="00703B2B">
        <w:rPr>
          <w:rStyle w:val="a5"/>
          <w:vertAlign w:val="superscript"/>
          <w:rtl/>
        </w:rPr>
        <w:t>)</w:t>
      </w:r>
      <w:r>
        <w:rPr>
          <w:rFonts w:hint="cs"/>
          <w:rtl/>
        </w:rPr>
        <w:t>.</w:t>
      </w:r>
    </w:p>
    <w:p w:rsidR="00A55C10" w:rsidRDefault="00A55C10" w:rsidP="005A5A80">
      <w:pPr>
        <w:rPr>
          <w:rtl/>
        </w:rPr>
      </w:pPr>
      <w:r>
        <w:rPr>
          <w:rFonts w:hint="cs"/>
          <w:rtl/>
        </w:rPr>
        <w:t xml:space="preserve">وأما قولهم: إن الحاكم له أهلية العقد والفسخ، فليس هذا مما يصح الاستدلال به؛ لأنه </w:t>
      </w:r>
      <w:r w:rsidR="00E32F74">
        <w:rPr>
          <w:rFonts w:hint="cs"/>
          <w:rtl/>
        </w:rPr>
        <w:t xml:space="preserve">ليس متفقاً عليه، والتحقيق أن صاحب الشرع إنما جعل للحاكم العقد للغائب والمحجور عليه ونحوهما بطريق الوكالة؛ لتعذر المباشرة </w:t>
      </w:r>
      <w:r w:rsidR="00E32F74">
        <w:rPr>
          <w:rFonts w:hint="cs"/>
          <w:rtl/>
        </w:rPr>
        <w:lastRenderedPageBreak/>
        <w:t>منهم، وها</w:t>
      </w:r>
      <w:r w:rsidR="00252E96">
        <w:rPr>
          <w:rFonts w:hint="cs"/>
          <w:rtl/>
        </w:rPr>
        <w:t>هنا لا ضرورة لذلك، والأصل: أن يلي كل واحد مصالح نفسه، فلا يترك الأصل عند عدم المعارض</w:t>
      </w:r>
      <w:r w:rsidR="00252E96" w:rsidRPr="00703B2B">
        <w:rPr>
          <w:rStyle w:val="a5"/>
          <w:vertAlign w:val="superscript"/>
          <w:rtl/>
        </w:rPr>
        <w:t>(</w:t>
      </w:r>
      <w:r w:rsidR="00252E96" w:rsidRPr="00703B2B">
        <w:rPr>
          <w:rStyle w:val="a5"/>
          <w:vertAlign w:val="superscript"/>
          <w:rtl/>
        </w:rPr>
        <w:footnoteReference w:id="48"/>
      </w:r>
      <w:r w:rsidR="00252E96" w:rsidRPr="00703B2B">
        <w:rPr>
          <w:rStyle w:val="a5"/>
          <w:vertAlign w:val="superscript"/>
          <w:rtl/>
        </w:rPr>
        <w:t>)</w:t>
      </w:r>
      <w:r w:rsidR="00252E96">
        <w:rPr>
          <w:rFonts w:hint="cs"/>
          <w:rtl/>
        </w:rPr>
        <w:t>.</w:t>
      </w:r>
    </w:p>
    <w:p w:rsidR="00252E96" w:rsidRDefault="00252E96" w:rsidP="008C4C5D">
      <w:pPr>
        <w:rPr>
          <w:rtl/>
        </w:rPr>
      </w:pPr>
      <w:r>
        <w:rPr>
          <w:rFonts w:hint="cs"/>
          <w:rtl/>
        </w:rPr>
        <w:t>وأما القياس على ما اختلف فيه: فجوابه أن المحكوم عليه في مسائل الخلاف إنما حرمت عليه المخالفة لما فيها من مفسدة مشاقة الحكام، وانخرام النظام، وتشويش نفوذ المصالح، وأما مخالفته بحيث لا يطلع عليه أحد فذلك مما يجوز في الاجتهاد</w:t>
      </w:r>
      <w:r w:rsidRPr="00703B2B">
        <w:rPr>
          <w:rStyle w:val="a5"/>
          <w:vertAlign w:val="superscript"/>
          <w:rtl/>
        </w:rPr>
        <w:t>(</w:t>
      </w:r>
      <w:r w:rsidRPr="00703B2B">
        <w:rPr>
          <w:rStyle w:val="a5"/>
          <w:vertAlign w:val="superscript"/>
          <w:rtl/>
        </w:rPr>
        <w:footnoteReference w:id="49"/>
      </w:r>
      <w:r w:rsidRPr="00703B2B">
        <w:rPr>
          <w:rStyle w:val="a5"/>
          <w:vertAlign w:val="superscript"/>
          <w:rtl/>
        </w:rPr>
        <w:t>)</w:t>
      </w:r>
      <w:r>
        <w:rPr>
          <w:rFonts w:hint="cs"/>
          <w:rtl/>
        </w:rPr>
        <w:t>.</w:t>
      </w:r>
    </w:p>
    <w:p w:rsidR="005A5A80" w:rsidRDefault="005A5A80" w:rsidP="00423B80">
      <w:pPr>
        <w:rPr>
          <w:rtl/>
        </w:rPr>
      </w:pPr>
      <w:r w:rsidRPr="009B6CF3">
        <w:rPr>
          <w:rFonts w:hint="cs"/>
          <w:b/>
          <w:bCs/>
          <w:rtl/>
        </w:rPr>
        <w:t>والحاصل:</w:t>
      </w:r>
      <w:r>
        <w:rPr>
          <w:rFonts w:hint="cs"/>
          <w:rtl/>
        </w:rPr>
        <w:t xml:space="preserve"> أن أصول الشريعة ونصوصها قاضية بأن حق الغير لا يستباح إلا بالطرق المشروعة، وأن القاضي لا يكون حكمه شرعاً قائماً بنفسه يبيح ويحرم، ويصحح ويبطل، ومع ظهور هذا في الشرع فالخلاف كان له مسوغ، وهو: هل حكم الحاكم وقضاؤه في العقود والفسوخ إنشاء أم إمضاء؟ فمن قال إنه </w:t>
      </w:r>
      <w:r w:rsidR="00AF785D">
        <w:rPr>
          <w:rFonts w:hint="cs"/>
          <w:rtl/>
        </w:rPr>
        <w:t>إنشاء أوجب له أن يكون مبيحاً لما هو محرم في نفس الأمر؛ إذ له ولاية إنشاء في مثل ذلك، ومن قال إنه إمضاء أبطله في الباطن؛ لأنه ليس هناك عقد أو طلاق صحيح سابق على القضاء حتى يمكن إمضاءه</w:t>
      </w:r>
      <w:r w:rsidR="00AF785D" w:rsidRPr="00703B2B">
        <w:rPr>
          <w:rStyle w:val="a5"/>
          <w:vertAlign w:val="superscript"/>
          <w:rtl/>
        </w:rPr>
        <w:t>(</w:t>
      </w:r>
      <w:r w:rsidR="00AF785D" w:rsidRPr="00703B2B">
        <w:rPr>
          <w:rStyle w:val="a5"/>
          <w:vertAlign w:val="superscript"/>
          <w:rtl/>
        </w:rPr>
        <w:footnoteReference w:id="50"/>
      </w:r>
      <w:r w:rsidR="00AF785D" w:rsidRPr="00703B2B">
        <w:rPr>
          <w:rStyle w:val="a5"/>
          <w:vertAlign w:val="superscript"/>
          <w:rtl/>
        </w:rPr>
        <w:t>)</w:t>
      </w:r>
      <w:r w:rsidR="00AF785D">
        <w:rPr>
          <w:rFonts w:hint="cs"/>
          <w:rtl/>
        </w:rPr>
        <w:t>.</w:t>
      </w:r>
    </w:p>
    <w:p w:rsidR="00423B80" w:rsidRDefault="00423B80" w:rsidP="00423B80">
      <w:pPr>
        <w:rPr>
          <w:rtl/>
        </w:rPr>
      </w:pPr>
      <w:r>
        <w:rPr>
          <w:rFonts w:hint="cs"/>
          <w:rtl/>
        </w:rPr>
        <w:t xml:space="preserve">وتجدر الإشارة هنا إلى أن رجحان مذهب الجمهور إنما هو في الجملة، وإلا فقد يكون ثمة ما يوجب ترجيح مذهب </w:t>
      </w:r>
      <w:r w:rsidR="00E77CC5">
        <w:rPr>
          <w:rFonts w:hint="cs"/>
          <w:rtl/>
        </w:rPr>
        <w:t>الحنفية</w:t>
      </w:r>
      <w:r>
        <w:rPr>
          <w:rFonts w:hint="cs"/>
          <w:rtl/>
        </w:rPr>
        <w:t>، كما لو ترتب على عدم نفاذ حكمه باطناً مفسدة لا تليق بالشرع،  أو أفضى ذلك إلى النزاع والخصومة، فكل ذلك خلاف المقصود من القضاء وخلاف أصول الشريعة.</w:t>
      </w:r>
    </w:p>
    <w:p w:rsidR="00423B80" w:rsidRDefault="00423B80">
      <w:pPr>
        <w:bidi w:val="0"/>
        <w:spacing w:before="0" w:after="0" w:line="240" w:lineRule="auto"/>
        <w:ind w:firstLine="0"/>
        <w:jc w:val="left"/>
      </w:pPr>
      <w:r>
        <w:rPr>
          <w:rtl/>
        </w:rPr>
        <w:br w:type="page"/>
      </w:r>
    </w:p>
    <w:p w:rsidR="000554C6" w:rsidRPr="0030376A" w:rsidRDefault="00423B80" w:rsidP="003945C3">
      <w:pPr>
        <w:pStyle w:val="1"/>
        <w:rPr>
          <w:b/>
          <w:bCs/>
          <w:rtl/>
        </w:rPr>
      </w:pPr>
      <w:bookmarkStart w:id="9" w:name="_Toc249601490"/>
      <w:r w:rsidRPr="0030376A">
        <w:rPr>
          <w:rFonts w:hint="cs"/>
          <w:rtl/>
        </w:rPr>
        <w:lastRenderedPageBreak/>
        <w:t>الفصل الأول</w:t>
      </w:r>
      <w:bookmarkEnd w:id="9"/>
    </w:p>
    <w:p w:rsidR="00262D35" w:rsidRPr="0030376A" w:rsidRDefault="00423B80" w:rsidP="003945C3">
      <w:pPr>
        <w:pStyle w:val="1"/>
        <w:rPr>
          <w:b/>
          <w:bCs/>
          <w:rtl/>
        </w:rPr>
      </w:pPr>
      <w:bookmarkStart w:id="10" w:name="_Toc249601491"/>
      <w:r w:rsidRPr="0030376A">
        <w:rPr>
          <w:rFonts w:hint="cs"/>
          <w:rtl/>
        </w:rPr>
        <w:t xml:space="preserve">التطبيقات </w:t>
      </w:r>
      <w:r w:rsidR="00262D35" w:rsidRPr="0030376A">
        <w:rPr>
          <w:rFonts w:hint="cs"/>
          <w:rtl/>
        </w:rPr>
        <w:t>الفقهية للقاعدة في كتاب النكاح</w:t>
      </w:r>
      <w:bookmarkEnd w:id="10"/>
    </w:p>
    <w:p w:rsidR="00423B80" w:rsidRPr="00262D35" w:rsidRDefault="00423B80" w:rsidP="00262D35">
      <w:pPr>
        <w:rPr>
          <w:sz w:val="28"/>
          <w:szCs w:val="44"/>
          <w:rtl/>
        </w:rPr>
      </w:pPr>
      <w:r w:rsidRPr="00262D35">
        <w:rPr>
          <w:rFonts w:hint="cs"/>
          <w:sz w:val="28"/>
          <w:szCs w:val="44"/>
          <w:rtl/>
        </w:rPr>
        <w:t>وفيه أحد عشر مبحثاً:</w:t>
      </w:r>
    </w:p>
    <w:p w:rsidR="00423B80" w:rsidRPr="00262D35" w:rsidRDefault="00423B80" w:rsidP="005A5A80">
      <w:pPr>
        <w:rPr>
          <w:sz w:val="28"/>
          <w:szCs w:val="44"/>
          <w:rtl/>
        </w:rPr>
      </w:pPr>
      <w:r w:rsidRPr="00262D35">
        <w:rPr>
          <w:rFonts w:hint="cs"/>
          <w:b/>
          <w:bCs/>
          <w:sz w:val="28"/>
          <w:szCs w:val="44"/>
          <w:rtl/>
        </w:rPr>
        <w:t>المبحث الأول</w:t>
      </w:r>
      <w:r w:rsidRPr="00262D35">
        <w:rPr>
          <w:rFonts w:hint="cs"/>
          <w:sz w:val="28"/>
          <w:szCs w:val="44"/>
          <w:rtl/>
        </w:rPr>
        <w:t>: حكم القاض</w:t>
      </w:r>
      <w:r w:rsidR="00581630">
        <w:rPr>
          <w:rFonts w:hint="cs"/>
          <w:sz w:val="28"/>
          <w:szCs w:val="44"/>
          <w:rtl/>
        </w:rPr>
        <w:t>ي بالنكاح المبني على شهادة الزور</w:t>
      </w:r>
      <w:r w:rsidRPr="00262D35">
        <w:rPr>
          <w:rFonts w:hint="cs"/>
          <w:sz w:val="28"/>
          <w:szCs w:val="44"/>
          <w:rtl/>
        </w:rPr>
        <w:t>.</w:t>
      </w:r>
    </w:p>
    <w:p w:rsidR="001B03A3" w:rsidRPr="00262D35" w:rsidRDefault="001B03A3" w:rsidP="005A5A80">
      <w:pPr>
        <w:rPr>
          <w:sz w:val="28"/>
          <w:szCs w:val="44"/>
          <w:rtl/>
        </w:rPr>
      </w:pPr>
      <w:r w:rsidRPr="00262D35">
        <w:rPr>
          <w:rFonts w:hint="cs"/>
          <w:b/>
          <w:bCs/>
          <w:sz w:val="28"/>
          <w:szCs w:val="44"/>
          <w:rtl/>
        </w:rPr>
        <w:t xml:space="preserve">المبحث الثاني: </w:t>
      </w:r>
      <w:r w:rsidRPr="00262D35">
        <w:rPr>
          <w:rFonts w:hint="cs"/>
          <w:sz w:val="28"/>
          <w:szCs w:val="44"/>
          <w:rtl/>
        </w:rPr>
        <w:t>لو ادعت امرأة على رجل نكاحاً وهو يجحد.</w:t>
      </w:r>
    </w:p>
    <w:p w:rsidR="001B03A3" w:rsidRPr="00262D35" w:rsidRDefault="001B03A3" w:rsidP="005A5A80">
      <w:pPr>
        <w:rPr>
          <w:sz w:val="28"/>
          <w:szCs w:val="44"/>
          <w:rtl/>
        </w:rPr>
      </w:pPr>
      <w:r w:rsidRPr="00262D35">
        <w:rPr>
          <w:rFonts w:hint="cs"/>
          <w:b/>
          <w:bCs/>
          <w:sz w:val="28"/>
          <w:szCs w:val="44"/>
          <w:rtl/>
        </w:rPr>
        <w:t xml:space="preserve">المبحث الثالث: </w:t>
      </w:r>
      <w:r w:rsidRPr="00262D35">
        <w:rPr>
          <w:rFonts w:hint="cs"/>
          <w:sz w:val="28"/>
          <w:szCs w:val="44"/>
          <w:rtl/>
        </w:rPr>
        <w:t>لو ادعى رجل على امرأة نكاحاً وهي جاحدة، وأقام بينة زور.</w:t>
      </w:r>
    </w:p>
    <w:p w:rsidR="001B03A3" w:rsidRPr="00262D35" w:rsidRDefault="001B03A3" w:rsidP="005A5A80">
      <w:pPr>
        <w:rPr>
          <w:sz w:val="28"/>
          <w:szCs w:val="44"/>
          <w:rtl/>
        </w:rPr>
      </w:pPr>
      <w:r w:rsidRPr="00262D35">
        <w:rPr>
          <w:rFonts w:hint="cs"/>
          <w:b/>
          <w:bCs/>
          <w:sz w:val="28"/>
          <w:szCs w:val="44"/>
          <w:rtl/>
        </w:rPr>
        <w:t xml:space="preserve">المبحث الرابع: </w:t>
      </w:r>
      <w:r w:rsidRPr="00262D35">
        <w:rPr>
          <w:rFonts w:hint="cs"/>
          <w:sz w:val="28"/>
          <w:szCs w:val="44"/>
          <w:rtl/>
        </w:rPr>
        <w:t>لو نكح امرأة في عدتها، وقد قالت له ليست في عدة.</w:t>
      </w:r>
    </w:p>
    <w:p w:rsidR="001B03A3" w:rsidRPr="00262D35" w:rsidRDefault="001B03A3" w:rsidP="005A5A80">
      <w:pPr>
        <w:rPr>
          <w:sz w:val="28"/>
          <w:szCs w:val="44"/>
          <w:rtl/>
        </w:rPr>
      </w:pPr>
      <w:r w:rsidRPr="00262D35">
        <w:rPr>
          <w:rFonts w:hint="cs"/>
          <w:b/>
          <w:bCs/>
          <w:sz w:val="28"/>
          <w:szCs w:val="44"/>
          <w:rtl/>
        </w:rPr>
        <w:t xml:space="preserve">المبحث الخامس: </w:t>
      </w:r>
      <w:r w:rsidRPr="00262D35">
        <w:rPr>
          <w:rFonts w:hint="cs"/>
          <w:sz w:val="28"/>
          <w:szCs w:val="44"/>
          <w:rtl/>
        </w:rPr>
        <w:t>فيمن تزوج امرأة زنى بها أبوه أو ابنه.</w:t>
      </w:r>
    </w:p>
    <w:p w:rsidR="001B03A3" w:rsidRPr="00262D35" w:rsidRDefault="001B03A3" w:rsidP="005A5A80">
      <w:pPr>
        <w:rPr>
          <w:sz w:val="28"/>
          <w:szCs w:val="44"/>
          <w:rtl/>
        </w:rPr>
      </w:pPr>
      <w:r w:rsidRPr="00262D35">
        <w:rPr>
          <w:rFonts w:hint="cs"/>
          <w:b/>
          <w:bCs/>
          <w:sz w:val="28"/>
          <w:szCs w:val="44"/>
          <w:rtl/>
        </w:rPr>
        <w:t xml:space="preserve">المبحث السادس: </w:t>
      </w:r>
      <w:r w:rsidRPr="00262D35">
        <w:rPr>
          <w:rFonts w:hint="cs"/>
          <w:sz w:val="28"/>
          <w:szCs w:val="44"/>
          <w:rtl/>
        </w:rPr>
        <w:t>إذا جاء المفقود وقد تزوجت امرأته.</w:t>
      </w:r>
    </w:p>
    <w:p w:rsidR="001B03A3" w:rsidRPr="00262D35" w:rsidRDefault="001B03A3" w:rsidP="005A5A80">
      <w:pPr>
        <w:rPr>
          <w:sz w:val="28"/>
          <w:szCs w:val="44"/>
          <w:rtl/>
        </w:rPr>
      </w:pPr>
      <w:r w:rsidRPr="00262D35">
        <w:rPr>
          <w:rFonts w:hint="cs"/>
          <w:b/>
          <w:bCs/>
          <w:sz w:val="28"/>
          <w:szCs w:val="44"/>
          <w:rtl/>
        </w:rPr>
        <w:t xml:space="preserve">المبحث السابع: </w:t>
      </w:r>
      <w:r w:rsidRPr="00262D35">
        <w:rPr>
          <w:rFonts w:hint="cs"/>
          <w:sz w:val="28"/>
          <w:szCs w:val="44"/>
          <w:rtl/>
        </w:rPr>
        <w:t>لو أقام شاهدي زور أن هذه المرأة بنته.</w:t>
      </w:r>
    </w:p>
    <w:p w:rsidR="001B03A3" w:rsidRPr="00262D35" w:rsidRDefault="001B03A3" w:rsidP="005A5A80">
      <w:pPr>
        <w:rPr>
          <w:spacing w:val="-4"/>
          <w:sz w:val="28"/>
          <w:szCs w:val="44"/>
          <w:rtl/>
        </w:rPr>
      </w:pPr>
      <w:r w:rsidRPr="00262D35">
        <w:rPr>
          <w:rFonts w:hint="cs"/>
          <w:b/>
          <w:bCs/>
          <w:spacing w:val="-4"/>
          <w:sz w:val="28"/>
          <w:szCs w:val="44"/>
          <w:rtl/>
        </w:rPr>
        <w:t xml:space="preserve">المبحث الثامن: </w:t>
      </w:r>
      <w:r w:rsidRPr="00262D35">
        <w:rPr>
          <w:rFonts w:hint="cs"/>
          <w:spacing w:val="-4"/>
          <w:sz w:val="28"/>
          <w:szCs w:val="44"/>
          <w:rtl/>
        </w:rPr>
        <w:t>لو ولدت له جاريته جارية فجحدها فأحلقه القاضي.</w:t>
      </w:r>
    </w:p>
    <w:p w:rsidR="001B03A3" w:rsidRPr="00262D35" w:rsidRDefault="001B03A3" w:rsidP="005A5A80">
      <w:pPr>
        <w:rPr>
          <w:spacing w:val="-10"/>
          <w:sz w:val="28"/>
          <w:szCs w:val="44"/>
          <w:rtl/>
        </w:rPr>
      </w:pPr>
      <w:r w:rsidRPr="00262D35">
        <w:rPr>
          <w:rFonts w:hint="cs"/>
          <w:b/>
          <w:bCs/>
          <w:spacing w:val="-10"/>
          <w:sz w:val="28"/>
          <w:szCs w:val="44"/>
          <w:rtl/>
        </w:rPr>
        <w:t xml:space="preserve">المبحث التاسع: </w:t>
      </w:r>
      <w:r w:rsidRPr="00262D35">
        <w:rPr>
          <w:rFonts w:hint="cs"/>
          <w:spacing w:val="-10"/>
          <w:sz w:val="28"/>
          <w:szCs w:val="44"/>
          <w:rtl/>
        </w:rPr>
        <w:t>إذا قضى القاضي ببيع أمة بشهادة زور هل للمنكر وطؤها.</w:t>
      </w:r>
    </w:p>
    <w:p w:rsidR="001B03A3" w:rsidRPr="00262D35" w:rsidRDefault="001B03A3" w:rsidP="005A5A80">
      <w:pPr>
        <w:rPr>
          <w:sz w:val="28"/>
          <w:szCs w:val="44"/>
          <w:rtl/>
        </w:rPr>
      </w:pPr>
      <w:r w:rsidRPr="00262D35">
        <w:rPr>
          <w:rFonts w:hint="cs"/>
          <w:b/>
          <w:bCs/>
          <w:sz w:val="28"/>
          <w:szCs w:val="44"/>
          <w:rtl/>
        </w:rPr>
        <w:t xml:space="preserve">المبحث العاشر: </w:t>
      </w:r>
      <w:r w:rsidRPr="00262D35">
        <w:rPr>
          <w:rFonts w:hint="cs"/>
          <w:sz w:val="28"/>
          <w:szCs w:val="44"/>
          <w:rtl/>
        </w:rPr>
        <w:t>إذا شهد شهود زور أنه أقر أن أمته بنتاً له، فجعلها القاضي بنتاً له.</w:t>
      </w:r>
    </w:p>
    <w:p w:rsidR="007D0ADF" w:rsidRDefault="001B03A3" w:rsidP="00262D35">
      <w:pPr>
        <w:rPr>
          <w:rtl/>
        </w:rPr>
      </w:pPr>
      <w:r w:rsidRPr="00262D35">
        <w:rPr>
          <w:rFonts w:hint="cs"/>
          <w:b/>
          <w:bCs/>
          <w:sz w:val="28"/>
          <w:szCs w:val="44"/>
          <w:rtl/>
        </w:rPr>
        <w:t xml:space="preserve">المبحث الحادي عشر: </w:t>
      </w:r>
      <w:r w:rsidRPr="00262D35">
        <w:rPr>
          <w:rFonts w:hint="cs"/>
          <w:sz w:val="28"/>
          <w:szCs w:val="44"/>
          <w:rtl/>
        </w:rPr>
        <w:t>إذا ادعى شخص لا وارث له أن شخصاً مجهول النسب ابن له وأقام على ذلك شاهدي زور.</w:t>
      </w:r>
    </w:p>
    <w:p w:rsidR="00262D35" w:rsidRPr="00955FB2" w:rsidRDefault="00262D35" w:rsidP="00955FB2">
      <w:pPr>
        <w:pStyle w:val="2"/>
        <w:rPr>
          <w:rtl/>
        </w:rPr>
      </w:pPr>
      <w:bookmarkStart w:id="11" w:name="_Toc249601492"/>
      <w:r w:rsidRPr="00955FB2">
        <w:rPr>
          <w:rFonts w:hint="cs"/>
          <w:rtl/>
        </w:rPr>
        <w:lastRenderedPageBreak/>
        <w:t>المبحث الأول:</w:t>
      </w:r>
      <w:r w:rsidR="00955FB2" w:rsidRPr="00955FB2">
        <w:rPr>
          <w:rFonts w:hint="cs"/>
          <w:rtl/>
        </w:rPr>
        <w:t xml:space="preserve"> </w:t>
      </w:r>
      <w:r w:rsidRPr="00955FB2">
        <w:rPr>
          <w:rFonts w:hint="cs"/>
          <w:rtl/>
        </w:rPr>
        <w:t>حكم القا</w:t>
      </w:r>
      <w:r w:rsidR="00C76C72">
        <w:rPr>
          <w:rFonts w:hint="cs"/>
          <w:rtl/>
        </w:rPr>
        <w:t>ضي بالنكاح المبني على شهادة الز</w:t>
      </w:r>
      <w:r w:rsidRPr="00955FB2">
        <w:rPr>
          <w:rFonts w:hint="cs"/>
          <w:rtl/>
        </w:rPr>
        <w:t>و</w:t>
      </w:r>
      <w:r w:rsidR="00C76C72">
        <w:rPr>
          <w:rFonts w:hint="cs"/>
          <w:rtl/>
        </w:rPr>
        <w:t>ر</w:t>
      </w:r>
      <w:r w:rsidRPr="00955FB2">
        <w:rPr>
          <w:rFonts w:hint="cs"/>
          <w:rtl/>
        </w:rPr>
        <w:t>.</w:t>
      </w:r>
      <w:bookmarkEnd w:id="11"/>
    </w:p>
    <w:p w:rsidR="00C06631" w:rsidRDefault="00E158B2" w:rsidP="00262D35">
      <w:pPr>
        <w:rPr>
          <w:rtl/>
        </w:rPr>
      </w:pPr>
      <w:r w:rsidRPr="00262D35">
        <w:rPr>
          <w:rFonts w:hint="cs"/>
          <w:b/>
          <w:bCs/>
          <w:rtl/>
        </w:rPr>
        <w:t>صورة المسألة:</w:t>
      </w:r>
      <w:r>
        <w:rPr>
          <w:rFonts w:hint="cs"/>
          <w:rtl/>
        </w:rPr>
        <w:t xml:space="preserve"> رجل ادعى كذباً على امرأة أنها زوجته، وأقام على ذلك شاهدي زور هما عدلان عند القاضي، فحكم بموجب الشهادة، وهو لا يعلم كذبهما، فهل تحل للمدعي هذه المرأة؟</w:t>
      </w:r>
    </w:p>
    <w:p w:rsidR="006E6044" w:rsidRDefault="006E6044" w:rsidP="005A5A80">
      <w:pPr>
        <w:rPr>
          <w:rtl/>
        </w:rPr>
      </w:pPr>
      <w:r>
        <w:rPr>
          <w:rFonts w:hint="cs"/>
          <w:rtl/>
        </w:rPr>
        <w:t xml:space="preserve">والجواب: أن الفقهاء - رحمهم الله </w:t>
      </w:r>
      <w:r>
        <w:rPr>
          <w:rtl/>
        </w:rPr>
        <w:t>–</w:t>
      </w:r>
      <w:r>
        <w:rPr>
          <w:rFonts w:hint="cs"/>
          <w:rtl/>
        </w:rPr>
        <w:t xml:space="preserve"> اختلفوا في المسألة على قولين:</w:t>
      </w:r>
    </w:p>
    <w:p w:rsidR="006E6044" w:rsidRDefault="006E6044" w:rsidP="00984B8B">
      <w:pPr>
        <w:spacing w:before="240" w:after="240"/>
        <w:rPr>
          <w:b/>
          <w:bCs/>
          <w:rtl/>
        </w:rPr>
      </w:pPr>
      <w:r>
        <w:rPr>
          <w:rFonts w:hint="cs"/>
          <w:b/>
          <w:bCs/>
          <w:rtl/>
        </w:rPr>
        <w:t>القول الأول:</w:t>
      </w:r>
    </w:p>
    <w:p w:rsidR="006E6044" w:rsidRDefault="006E6044" w:rsidP="00984B8B">
      <w:pPr>
        <w:spacing w:before="240" w:after="240"/>
        <w:rPr>
          <w:rtl/>
        </w:rPr>
      </w:pPr>
      <w:r>
        <w:rPr>
          <w:rFonts w:hint="cs"/>
          <w:rtl/>
        </w:rPr>
        <w:t>أن المرأة لا تحل لمدعيها بحال، والحكم نافذ في الظاهر، بحيث تمكن منه، وتلزمه أحكام الزوجية، ويحرم عليها أن تتزوج بغيره، وعليها أن تمتنع منه، وأن تحتال في دفعه عنها، وهذا مذهب الجمهور، وبه يقول المالكية، والشافعية، والظاهرية، والحنابلة في الأشهر، وهو قول صاحبي أبي حنيفة أبي يوسف، ومحمد بن الحسن</w:t>
      </w:r>
      <w:r w:rsidRPr="00703B2B">
        <w:rPr>
          <w:rStyle w:val="a5"/>
          <w:vertAlign w:val="superscript"/>
          <w:rtl/>
        </w:rPr>
        <w:t>(</w:t>
      </w:r>
      <w:r w:rsidRPr="00703B2B">
        <w:rPr>
          <w:rStyle w:val="a5"/>
          <w:vertAlign w:val="superscript"/>
          <w:rtl/>
        </w:rPr>
        <w:footnoteReference w:id="51"/>
      </w:r>
      <w:r w:rsidRPr="00703B2B">
        <w:rPr>
          <w:rStyle w:val="a5"/>
          <w:vertAlign w:val="superscript"/>
          <w:rtl/>
        </w:rPr>
        <w:t>)</w:t>
      </w:r>
      <w:r>
        <w:rPr>
          <w:rFonts w:hint="cs"/>
          <w:rtl/>
        </w:rPr>
        <w:t>.</w:t>
      </w:r>
    </w:p>
    <w:p w:rsidR="00656A6A" w:rsidRDefault="00656A6A" w:rsidP="00656A6A">
      <w:pPr>
        <w:spacing w:before="240" w:after="240"/>
        <w:rPr>
          <w:b/>
          <w:bCs/>
          <w:rtl/>
        </w:rPr>
      </w:pPr>
      <w:r>
        <w:rPr>
          <w:rFonts w:hint="cs"/>
          <w:b/>
          <w:bCs/>
          <w:rtl/>
        </w:rPr>
        <w:t>أدلة القول الأول:</w:t>
      </w:r>
    </w:p>
    <w:p w:rsidR="00656A6A" w:rsidRDefault="00656A6A" w:rsidP="00DA4DEC">
      <w:pPr>
        <w:spacing w:before="240" w:after="240"/>
        <w:rPr>
          <w:rtl/>
        </w:rPr>
      </w:pPr>
      <w:r>
        <w:rPr>
          <w:rFonts w:hint="cs"/>
          <w:rtl/>
        </w:rPr>
        <w:t>استدل الجمهور لمذهبهم</w:t>
      </w:r>
      <w:r w:rsidR="00DA4DEC">
        <w:rPr>
          <w:rFonts w:hint="cs"/>
          <w:rtl/>
        </w:rPr>
        <w:t xml:space="preserve"> بأدلتهم في </w:t>
      </w:r>
      <w:r>
        <w:rPr>
          <w:rFonts w:hint="cs"/>
          <w:rtl/>
        </w:rPr>
        <w:t>القاعدة.</w:t>
      </w:r>
    </w:p>
    <w:p w:rsidR="00E53BD5" w:rsidRPr="00E53BD5" w:rsidRDefault="00E53BD5" w:rsidP="00984B8B">
      <w:pPr>
        <w:spacing w:before="240" w:after="240"/>
        <w:rPr>
          <w:b/>
          <w:bCs/>
          <w:rtl/>
        </w:rPr>
      </w:pPr>
      <w:r w:rsidRPr="00E53BD5">
        <w:rPr>
          <w:rFonts w:hint="cs"/>
          <w:b/>
          <w:bCs/>
          <w:rtl/>
        </w:rPr>
        <w:t>القول الثاني:</w:t>
      </w:r>
    </w:p>
    <w:p w:rsidR="00E53BD5" w:rsidRDefault="00E53BD5" w:rsidP="00984B8B">
      <w:pPr>
        <w:spacing w:before="240" w:after="240"/>
        <w:rPr>
          <w:rtl/>
        </w:rPr>
      </w:pPr>
      <w:r>
        <w:rPr>
          <w:rFonts w:hint="cs"/>
          <w:rtl/>
        </w:rPr>
        <w:t xml:space="preserve">أن النكاح ينفذ في الظاهر والباطن، بحيث يمكن منها قضاء، وتحل له ديانة، وهذا مذهب </w:t>
      </w:r>
      <w:r w:rsidR="00E77CC5">
        <w:rPr>
          <w:rFonts w:hint="cs"/>
          <w:rtl/>
        </w:rPr>
        <w:t>الحنفية</w:t>
      </w:r>
      <w:r w:rsidRPr="00703B2B">
        <w:rPr>
          <w:rStyle w:val="a5"/>
          <w:vertAlign w:val="superscript"/>
          <w:rtl/>
        </w:rPr>
        <w:t>(</w:t>
      </w:r>
      <w:r w:rsidRPr="00703B2B">
        <w:rPr>
          <w:rStyle w:val="a5"/>
          <w:vertAlign w:val="superscript"/>
          <w:rtl/>
        </w:rPr>
        <w:footnoteReference w:id="52"/>
      </w:r>
      <w:r w:rsidRPr="00703B2B">
        <w:rPr>
          <w:rStyle w:val="a5"/>
          <w:vertAlign w:val="superscript"/>
          <w:rtl/>
        </w:rPr>
        <w:t>)</w:t>
      </w:r>
      <w:r>
        <w:rPr>
          <w:rFonts w:hint="cs"/>
          <w:rtl/>
        </w:rPr>
        <w:t>.</w:t>
      </w:r>
    </w:p>
    <w:p w:rsidR="00892846" w:rsidRDefault="00892846" w:rsidP="006E6044">
      <w:pPr>
        <w:rPr>
          <w:b/>
          <w:bCs/>
          <w:rtl/>
        </w:rPr>
      </w:pPr>
      <w:r>
        <w:rPr>
          <w:rFonts w:hint="cs"/>
          <w:b/>
          <w:bCs/>
          <w:rtl/>
        </w:rPr>
        <w:lastRenderedPageBreak/>
        <w:t>أدلة القول الثاني:</w:t>
      </w:r>
    </w:p>
    <w:p w:rsidR="00892846" w:rsidRDefault="00892846" w:rsidP="006E6044">
      <w:pPr>
        <w:rPr>
          <w:rtl/>
        </w:rPr>
      </w:pPr>
      <w:r>
        <w:rPr>
          <w:rFonts w:hint="cs"/>
          <w:rtl/>
        </w:rPr>
        <w:t xml:space="preserve">استدل </w:t>
      </w:r>
      <w:r w:rsidR="00E77CC5">
        <w:rPr>
          <w:rFonts w:hint="cs"/>
          <w:rtl/>
        </w:rPr>
        <w:t>الحنفية</w:t>
      </w:r>
      <w:r>
        <w:rPr>
          <w:rFonts w:hint="cs"/>
          <w:rtl/>
        </w:rPr>
        <w:t xml:space="preserve"> لمذهبهم بما مضى من أثر علي </w:t>
      </w:r>
      <w:r>
        <w:rPr>
          <w:rtl/>
        </w:rPr>
        <w:t>–</w:t>
      </w:r>
      <w:r>
        <w:rPr>
          <w:rFonts w:hint="cs"/>
          <w:rtl/>
        </w:rPr>
        <w:t xml:space="preserve"> رضي الله عنه </w:t>
      </w:r>
      <w:r>
        <w:rPr>
          <w:rtl/>
        </w:rPr>
        <w:t>–</w:t>
      </w:r>
      <w:r>
        <w:rPr>
          <w:rFonts w:hint="cs"/>
          <w:rtl/>
        </w:rPr>
        <w:t xml:space="preserve"> حيث أفاد أن المرأة حلت لمدعيها بحكم حاكم، مع سكوته </w:t>
      </w:r>
      <w:r>
        <w:rPr>
          <w:rtl/>
        </w:rPr>
        <w:t>–</w:t>
      </w:r>
      <w:r>
        <w:rPr>
          <w:rFonts w:hint="cs"/>
          <w:rtl/>
        </w:rPr>
        <w:t xml:space="preserve"> رضي الله عنه </w:t>
      </w:r>
      <w:r>
        <w:rPr>
          <w:rtl/>
        </w:rPr>
        <w:t>–</w:t>
      </w:r>
      <w:r>
        <w:rPr>
          <w:rFonts w:hint="cs"/>
          <w:rtl/>
        </w:rPr>
        <w:t xml:space="preserve"> عن نصح المدعي، فدل على أنها تحل له ديانة وقضاء.</w:t>
      </w:r>
    </w:p>
    <w:p w:rsidR="00F76830" w:rsidRDefault="00F76830" w:rsidP="006E6044">
      <w:pPr>
        <w:rPr>
          <w:b/>
          <w:bCs/>
          <w:rtl/>
        </w:rPr>
      </w:pPr>
      <w:r>
        <w:rPr>
          <w:rFonts w:hint="cs"/>
          <w:b/>
          <w:bCs/>
          <w:rtl/>
        </w:rPr>
        <w:t>الترجيح:</w:t>
      </w:r>
    </w:p>
    <w:p w:rsidR="00E94BCD" w:rsidRDefault="00F76830" w:rsidP="00F76830">
      <w:pPr>
        <w:rPr>
          <w:rtl/>
        </w:rPr>
      </w:pPr>
      <w:r>
        <w:rPr>
          <w:rFonts w:hint="cs"/>
          <w:rtl/>
        </w:rPr>
        <w:t xml:space="preserve">الراجح - والله أعلم </w:t>
      </w:r>
      <w:r>
        <w:rPr>
          <w:rtl/>
        </w:rPr>
        <w:t>–</w:t>
      </w:r>
      <w:r>
        <w:rPr>
          <w:rFonts w:hint="cs"/>
          <w:rtl/>
        </w:rPr>
        <w:t xml:space="preserve"> هو القول الأول حيث تقدم آنفاً وجه رجحان القول بعدم نفاذ مثل هذا الحكم</w:t>
      </w:r>
      <w:r w:rsidR="00E94BCD">
        <w:rPr>
          <w:rFonts w:hint="cs"/>
          <w:rtl/>
        </w:rPr>
        <w:t xml:space="preserve"> في الباطن، وأنها تحرم عند الله عز وجل، لكن تجدر الإشارة هنا إلى أمور:</w:t>
      </w:r>
    </w:p>
    <w:p w:rsidR="00E94BCD" w:rsidRDefault="00E94BCD" w:rsidP="00F76830">
      <w:pPr>
        <w:rPr>
          <w:rtl/>
        </w:rPr>
      </w:pPr>
      <w:r w:rsidRPr="006166C3">
        <w:rPr>
          <w:rFonts w:hint="cs"/>
          <w:b/>
          <w:bCs/>
          <w:rtl/>
        </w:rPr>
        <w:t>أحدها:</w:t>
      </w:r>
      <w:r>
        <w:rPr>
          <w:rFonts w:hint="cs"/>
          <w:rtl/>
        </w:rPr>
        <w:t xml:space="preserve"> أن المدعي حتى لو كانت عليه حراماً فإنه لا يحد إذا تبين أمره؛ للخلاف، والخلاف الفقهي من الشبهات الدارئة للحد؛ ولأنه مكن منها في الظاهر بسلطان شرعي، فلا يكون الحد فيه مناسباً، وهذا على أصل قولي أهل العلم</w:t>
      </w:r>
      <w:r w:rsidRPr="00703B2B">
        <w:rPr>
          <w:rStyle w:val="a5"/>
          <w:vertAlign w:val="superscript"/>
          <w:rtl/>
        </w:rPr>
        <w:t>(</w:t>
      </w:r>
      <w:r w:rsidRPr="00703B2B">
        <w:rPr>
          <w:rStyle w:val="a5"/>
          <w:vertAlign w:val="superscript"/>
          <w:rtl/>
        </w:rPr>
        <w:footnoteReference w:id="53"/>
      </w:r>
      <w:r w:rsidRPr="00703B2B">
        <w:rPr>
          <w:rStyle w:val="a5"/>
          <w:vertAlign w:val="superscript"/>
          <w:rtl/>
        </w:rPr>
        <w:t>)</w:t>
      </w:r>
      <w:r>
        <w:rPr>
          <w:rFonts w:hint="cs"/>
          <w:rtl/>
        </w:rPr>
        <w:t>.</w:t>
      </w:r>
    </w:p>
    <w:p w:rsidR="00F76830" w:rsidRDefault="00E94BCD" w:rsidP="00F76830">
      <w:pPr>
        <w:rPr>
          <w:rtl/>
        </w:rPr>
      </w:pPr>
      <w:r w:rsidRPr="006166C3">
        <w:rPr>
          <w:rFonts w:hint="cs"/>
          <w:b/>
          <w:bCs/>
          <w:rtl/>
        </w:rPr>
        <w:t>الأمر الثاني:</w:t>
      </w:r>
      <w:r>
        <w:rPr>
          <w:rFonts w:hint="cs"/>
          <w:rtl/>
        </w:rPr>
        <w:t xml:space="preserve"> أن المرأة ليس لها أن تتزوج بآخر ما لم يفارقها هذا المدعي، والسبب في ذلك: أن زواجها بآخر يفضي إلى الجمع بين الوطء للمرأة من اثنين: أحدهما: يطؤها بحكم الظاهر، والآخر: بحكم</w:t>
      </w:r>
      <w:r w:rsidR="00F76830">
        <w:rPr>
          <w:rFonts w:hint="cs"/>
          <w:rtl/>
        </w:rPr>
        <w:t xml:space="preserve"> </w:t>
      </w:r>
      <w:r>
        <w:rPr>
          <w:rFonts w:hint="cs"/>
          <w:rtl/>
        </w:rPr>
        <w:t>الباطن، وفي هذا من القبح ما لا يخفى</w:t>
      </w:r>
      <w:r w:rsidRPr="00703B2B">
        <w:rPr>
          <w:rStyle w:val="a5"/>
          <w:vertAlign w:val="superscript"/>
          <w:rtl/>
        </w:rPr>
        <w:t>(</w:t>
      </w:r>
      <w:r w:rsidRPr="00703B2B">
        <w:rPr>
          <w:rStyle w:val="a5"/>
          <w:vertAlign w:val="superscript"/>
          <w:rtl/>
        </w:rPr>
        <w:footnoteReference w:id="54"/>
      </w:r>
      <w:r w:rsidRPr="00703B2B">
        <w:rPr>
          <w:rStyle w:val="a5"/>
          <w:vertAlign w:val="superscript"/>
          <w:rtl/>
        </w:rPr>
        <w:t>)</w:t>
      </w:r>
      <w:r>
        <w:rPr>
          <w:rFonts w:hint="cs"/>
          <w:rtl/>
        </w:rPr>
        <w:t>.</w:t>
      </w:r>
    </w:p>
    <w:p w:rsidR="00E94BCD" w:rsidRDefault="00E94BCD" w:rsidP="00F76830">
      <w:pPr>
        <w:rPr>
          <w:rtl/>
        </w:rPr>
      </w:pPr>
      <w:r>
        <w:rPr>
          <w:rFonts w:hint="cs"/>
          <w:rtl/>
        </w:rPr>
        <w:t xml:space="preserve">وقد كان من لوازم كونها أجنبية عنه في الباطن أن لها أن تتزوج بغيره، لكن منعت من ذلك </w:t>
      </w:r>
      <w:r w:rsidR="0004052D">
        <w:rPr>
          <w:rFonts w:hint="cs"/>
          <w:rtl/>
        </w:rPr>
        <w:t>لهذه المفسدة، ولا مانع شرعاً أن يحظر المباح بل والواجب؛ لمفسدة لا يقرها عقل ولا شرع.</w:t>
      </w:r>
    </w:p>
    <w:p w:rsidR="005B39BC" w:rsidRDefault="005B39BC" w:rsidP="00F76830">
      <w:pPr>
        <w:rPr>
          <w:rtl/>
        </w:rPr>
      </w:pPr>
      <w:r w:rsidRPr="006166C3">
        <w:rPr>
          <w:rFonts w:hint="cs"/>
          <w:b/>
          <w:bCs/>
          <w:rtl/>
        </w:rPr>
        <w:lastRenderedPageBreak/>
        <w:t>الأمر الثالث:</w:t>
      </w:r>
      <w:r>
        <w:rPr>
          <w:rFonts w:hint="cs"/>
          <w:rtl/>
        </w:rPr>
        <w:t xml:space="preserve"> أن على القاضي إذا استراب في المدعي، وظن في المرأة الصدق أن يجدد العقد بينهما، ويحضر الولي والشهود لذلك، وفي هذا رحمة بالمدعي؛ إذ باعد بينه وبين الزنا، ورحمة بالمرأة؛ إذ جعل اتصالها به على وجهٍ شرعي صحيح، ودلي</w:t>
      </w:r>
      <w:r w:rsidR="002D5BE4">
        <w:rPr>
          <w:rFonts w:hint="cs"/>
          <w:rtl/>
        </w:rPr>
        <w:t>ل</w:t>
      </w:r>
      <w:r>
        <w:rPr>
          <w:rFonts w:hint="cs"/>
          <w:rtl/>
        </w:rPr>
        <w:t xml:space="preserve"> هذا: هو المصلحة؛ فإن الش</w:t>
      </w:r>
      <w:r w:rsidR="00441AC1">
        <w:rPr>
          <w:rFonts w:hint="cs"/>
          <w:rtl/>
        </w:rPr>
        <w:t>ارع متشوف إلى جلب المصالح وتحصيل</w:t>
      </w:r>
      <w:r>
        <w:rPr>
          <w:rFonts w:hint="cs"/>
          <w:rtl/>
        </w:rPr>
        <w:t>ها، ودرء المفاسد وتقليلها "وأصل هذا الباب: أن القاضي مأمور بالنظر والاحتياط؛ لأنه نصب لدفع الظلم وإيصال الحقوق إلى أربابها، فيحتاط لإيفائها، ويتحرز عن تعطيلها"</w:t>
      </w:r>
      <w:r w:rsidRPr="00703B2B">
        <w:rPr>
          <w:rStyle w:val="a5"/>
          <w:vertAlign w:val="superscript"/>
          <w:rtl/>
        </w:rPr>
        <w:t>(</w:t>
      </w:r>
      <w:r w:rsidRPr="00703B2B">
        <w:rPr>
          <w:rStyle w:val="a5"/>
          <w:vertAlign w:val="superscript"/>
          <w:rtl/>
        </w:rPr>
        <w:footnoteReference w:id="55"/>
      </w:r>
      <w:r w:rsidRPr="00703B2B">
        <w:rPr>
          <w:rStyle w:val="a5"/>
          <w:vertAlign w:val="superscript"/>
          <w:rtl/>
        </w:rPr>
        <w:t>)</w:t>
      </w:r>
      <w:r>
        <w:rPr>
          <w:rFonts w:hint="cs"/>
          <w:rtl/>
        </w:rPr>
        <w:t>.</w:t>
      </w:r>
    </w:p>
    <w:p w:rsidR="00355AA0" w:rsidRDefault="00355AA0">
      <w:pPr>
        <w:bidi w:val="0"/>
        <w:spacing w:before="0" w:after="0" w:line="240" w:lineRule="auto"/>
        <w:ind w:firstLine="0"/>
        <w:jc w:val="left"/>
      </w:pPr>
      <w:r>
        <w:rPr>
          <w:rtl/>
        </w:rPr>
        <w:br w:type="page"/>
      </w:r>
    </w:p>
    <w:p w:rsidR="00355AA0" w:rsidRPr="004D4EEA" w:rsidRDefault="00355AA0" w:rsidP="00955FB2">
      <w:pPr>
        <w:pStyle w:val="2"/>
        <w:rPr>
          <w:rtl/>
        </w:rPr>
      </w:pPr>
      <w:bookmarkStart w:id="12" w:name="_Toc249601493"/>
      <w:r w:rsidRPr="004D4EEA">
        <w:rPr>
          <w:rFonts w:hint="cs"/>
          <w:rtl/>
        </w:rPr>
        <w:lastRenderedPageBreak/>
        <w:t>المبحث الثاني</w:t>
      </w:r>
      <w:r w:rsidR="00955FB2">
        <w:rPr>
          <w:rFonts w:hint="cs"/>
          <w:rtl/>
        </w:rPr>
        <w:t xml:space="preserve">: </w:t>
      </w:r>
      <w:r w:rsidRPr="004D4EEA">
        <w:rPr>
          <w:rFonts w:hint="cs"/>
          <w:rtl/>
        </w:rPr>
        <w:t>لو ادعت امرأة على رجل نكاحاً وهو يجحد</w:t>
      </w:r>
      <w:bookmarkEnd w:id="12"/>
    </w:p>
    <w:p w:rsidR="00355AA0" w:rsidRDefault="00355AA0" w:rsidP="00F76830">
      <w:pPr>
        <w:rPr>
          <w:rtl/>
        </w:rPr>
      </w:pPr>
      <w:r>
        <w:rPr>
          <w:rFonts w:hint="cs"/>
          <w:b/>
          <w:bCs/>
          <w:rtl/>
        </w:rPr>
        <w:t xml:space="preserve">صورة المسألة: </w:t>
      </w:r>
      <w:r>
        <w:rPr>
          <w:rFonts w:hint="cs"/>
          <w:rtl/>
        </w:rPr>
        <w:t>امرأة ادعت كذباً على رجل أنه زوجاً لها، وهو يجحد ذلك، وأقامت على ذلك شاهدي زور هما عدلان عند القاضي، فحكم بموجب الشهادة، وهو لا يعلم كذبهما، فهل تحل له بادعائها ذلك</w:t>
      </w:r>
      <w:r w:rsidR="00DA4DEC" w:rsidRPr="00703B2B">
        <w:rPr>
          <w:rStyle w:val="a5"/>
          <w:vertAlign w:val="superscript"/>
          <w:rtl/>
        </w:rPr>
        <w:t>(</w:t>
      </w:r>
      <w:r w:rsidR="00DA4DEC" w:rsidRPr="00703B2B">
        <w:rPr>
          <w:rStyle w:val="a5"/>
          <w:vertAlign w:val="superscript"/>
          <w:rtl/>
        </w:rPr>
        <w:footnoteReference w:id="56"/>
      </w:r>
      <w:r w:rsidR="00DA4DEC" w:rsidRPr="00703B2B">
        <w:rPr>
          <w:rStyle w:val="a5"/>
          <w:vertAlign w:val="superscript"/>
          <w:rtl/>
        </w:rPr>
        <w:t>)</w:t>
      </w:r>
      <w:r>
        <w:rPr>
          <w:rFonts w:hint="cs"/>
          <w:rtl/>
        </w:rPr>
        <w:t>؟</w:t>
      </w:r>
    </w:p>
    <w:p w:rsidR="00355AA0" w:rsidRDefault="00355AA0" w:rsidP="00F76830">
      <w:pPr>
        <w:rPr>
          <w:rtl/>
        </w:rPr>
      </w:pPr>
      <w:r>
        <w:rPr>
          <w:rFonts w:hint="cs"/>
          <w:rtl/>
        </w:rPr>
        <w:t xml:space="preserve">اختلف الفقهاء </w:t>
      </w:r>
      <w:r>
        <w:rPr>
          <w:rtl/>
        </w:rPr>
        <w:t>–</w:t>
      </w:r>
      <w:r>
        <w:rPr>
          <w:rFonts w:hint="cs"/>
          <w:rtl/>
        </w:rPr>
        <w:t xml:space="preserve"> رحمهم الله </w:t>
      </w:r>
      <w:r>
        <w:rPr>
          <w:rtl/>
        </w:rPr>
        <w:t>–</w:t>
      </w:r>
      <w:r>
        <w:rPr>
          <w:rFonts w:hint="cs"/>
          <w:rtl/>
        </w:rPr>
        <w:t xml:space="preserve"> في ذلك على قولين:</w:t>
      </w:r>
    </w:p>
    <w:p w:rsidR="00355AA0" w:rsidRDefault="00355AA0" w:rsidP="00F76830">
      <w:pPr>
        <w:rPr>
          <w:b/>
          <w:bCs/>
          <w:rtl/>
        </w:rPr>
      </w:pPr>
      <w:r>
        <w:rPr>
          <w:rFonts w:hint="cs"/>
          <w:b/>
          <w:bCs/>
          <w:rtl/>
        </w:rPr>
        <w:t>القول الأول:</w:t>
      </w:r>
    </w:p>
    <w:p w:rsidR="00355AA0" w:rsidRDefault="00355AA0" w:rsidP="00F76830">
      <w:pPr>
        <w:rPr>
          <w:rtl/>
        </w:rPr>
      </w:pPr>
      <w:r>
        <w:rPr>
          <w:rFonts w:hint="cs"/>
          <w:rtl/>
        </w:rPr>
        <w:t xml:space="preserve">أن المرأة لا تحل </w:t>
      </w:r>
      <w:r w:rsidR="00D531F1">
        <w:rPr>
          <w:rFonts w:hint="cs"/>
          <w:rtl/>
        </w:rPr>
        <w:t>للرجل بمجرد ادعاءها ذلك، والحكم نافذ ظاهراً فقط ولا يحل له وطؤها، وهذا قال به أبو يوسف ومحمد بن الحسن</w:t>
      </w:r>
      <w:r w:rsidR="00D531F1" w:rsidRPr="00703B2B">
        <w:rPr>
          <w:rStyle w:val="a5"/>
          <w:vertAlign w:val="superscript"/>
          <w:rtl/>
        </w:rPr>
        <w:t>(</w:t>
      </w:r>
      <w:r w:rsidR="00D531F1" w:rsidRPr="00703B2B">
        <w:rPr>
          <w:rStyle w:val="a5"/>
          <w:vertAlign w:val="superscript"/>
          <w:rtl/>
        </w:rPr>
        <w:footnoteReference w:id="57"/>
      </w:r>
      <w:r w:rsidR="00D531F1" w:rsidRPr="00703B2B">
        <w:rPr>
          <w:rStyle w:val="a5"/>
          <w:vertAlign w:val="superscript"/>
          <w:rtl/>
        </w:rPr>
        <w:t>)</w:t>
      </w:r>
      <w:r w:rsidR="00D531F1">
        <w:rPr>
          <w:rFonts w:hint="cs"/>
          <w:rtl/>
        </w:rPr>
        <w:t>.</w:t>
      </w:r>
    </w:p>
    <w:p w:rsidR="00656A6A" w:rsidRDefault="00656A6A" w:rsidP="00FA5586">
      <w:pPr>
        <w:rPr>
          <w:b/>
          <w:bCs/>
          <w:rtl/>
        </w:rPr>
      </w:pPr>
      <w:r>
        <w:rPr>
          <w:rFonts w:hint="cs"/>
          <w:b/>
          <w:bCs/>
          <w:rtl/>
        </w:rPr>
        <w:t>أدلة القول الأول:</w:t>
      </w:r>
    </w:p>
    <w:p w:rsidR="00656A6A" w:rsidRDefault="00656A6A" w:rsidP="00FA5586">
      <w:pPr>
        <w:rPr>
          <w:rtl/>
        </w:rPr>
      </w:pPr>
      <w:r>
        <w:rPr>
          <w:rFonts w:hint="cs"/>
          <w:rtl/>
        </w:rPr>
        <w:t xml:space="preserve">استدل أصحاب </w:t>
      </w:r>
      <w:r w:rsidR="00BC6B71">
        <w:rPr>
          <w:rFonts w:hint="cs"/>
          <w:rtl/>
        </w:rPr>
        <w:t xml:space="preserve">هذا </w:t>
      </w:r>
      <w:r>
        <w:rPr>
          <w:rFonts w:hint="cs"/>
          <w:rtl/>
        </w:rPr>
        <w:t>القول</w:t>
      </w:r>
      <w:r w:rsidR="00BC6B71">
        <w:rPr>
          <w:rFonts w:hint="cs"/>
          <w:rtl/>
        </w:rPr>
        <w:t xml:space="preserve"> بأدلتهم في القاعدة</w:t>
      </w:r>
      <w:r>
        <w:rPr>
          <w:rFonts w:hint="cs"/>
          <w:rtl/>
        </w:rPr>
        <w:t>، وكذلك قالوا لا ينفذ إلا ظاهراً؛ لأن شهادة الزور حجة ظاهراً، فصار كما لو كان غير أهل لها</w:t>
      </w:r>
      <w:r w:rsidRPr="00703B2B">
        <w:rPr>
          <w:rStyle w:val="a5"/>
          <w:vertAlign w:val="superscript"/>
          <w:rtl/>
        </w:rPr>
        <w:t>(</w:t>
      </w:r>
      <w:r w:rsidRPr="00703B2B">
        <w:rPr>
          <w:rStyle w:val="a5"/>
          <w:vertAlign w:val="superscript"/>
          <w:rtl/>
        </w:rPr>
        <w:footnoteReference w:id="58"/>
      </w:r>
      <w:r w:rsidRPr="00703B2B">
        <w:rPr>
          <w:rStyle w:val="a5"/>
          <w:vertAlign w:val="superscript"/>
          <w:rtl/>
        </w:rPr>
        <w:t>)</w:t>
      </w:r>
      <w:r>
        <w:rPr>
          <w:rFonts w:hint="cs"/>
          <w:rtl/>
        </w:rPr>
        <w:t>.</w:t>
      </w:r>
    </w:p>
    <w:p w:rsidR="00D531F1" w:rsidRDefault="00D531F1" w:rsidP="00FA5586">
      <w:pPr>
        <w:rPr>
          <w:b/>
          <w:bCs/>
          <w:rtl/>
        </w:rPr>
      </w:pPr>
      <w:r>
        <w:rPr>
          <w:rFonts w:hint="cs"/>
          <w:b/>
          <w:bCs/>
          <w:rtl/>
        </w:rPr>
        <w:t>القول الثاني:</w:t>
      </w:r>
    </w:p>
    <w:p w:rsidR="00D531F1" w:rsidRDefault="00D531F1" w:rsidP="00FA5586">
      <w:pPr>
        <w:rPr>
          <w:rtl/>
        </w:rPr>
      </w:pPr>
      <w:r>
        <w:rPr>
          <w:rFonts w:hint="cs"/>
          <w:rtl/>
        </w:rPr>
        <w:t>أن النكاح ينفذ ظاهراً وباطناً، بحيث تكون زوجة له بادعائها ذلك، وتمكن منه قضاء، وتحل له ديانة، وهذا مذهب ال</w:t>
      </w:r>
      <w:r w:rsidR="00E77CC5">
        <w:rPr>
          <w:rFonts w:hint="cs"/>
          <w:rtl/>
        </w:rPr>
        <w:t>حنفية</w:t>
      </w:r>
      <w:r w:rsidRPr="00703B2B">
        <w:rPr>
          <w:rStyle w:val="a5"/>
          <w:vertAlign w:val="superscript"/>
          <w:rtl/>
        </w:rPr>
        <w:t>(</w:t>
      </w:r>
      <w:r w:rsidRPr="00703B2B">
        <w:rPr>
          <w:rStyle w:val="a5"/>
          <w:vertAlign w:val="superscript"/>
          <w:rtl/>
        </w:rPr>
        <w:footnoteReference w:id="59"/>
      </w:r>
      <w:r w:rsidRPr="00703B2B">
        <w:rPr>
          <w:rStyle w:val="a5"/>
          <w:vertAlign w:val="superscript"/>
          <w:rtl/>
        </w:rPr>
        <w:t>)</w:t>
      </w:r>
      <w:r>
        <w:rPr>
          <w:rFonts w:hint="cs"/>
          <w:rtl/>
        </w:rPr>
        <w:t>.</w:t>
      </w:r>
    </w:p>
    <w:p w:rsidR="00621E50" w:rsidRDefault="00621E50" w:rsidP="00FA5586">
      <w:pPr>
        <w:rPr>
          <w:b/>
          <w:bCs/>
          <w:rtl/>
        </w:rPr>
      </w:pPr>
      <w:r>
        <w:rPr>
          <w:rFonts w:hint="cs"/>
          <w:b/>
          <w:bCs/>
          <w:rtl/>
        </w:rPr>
        <w:t>أدلة القول الثاني:</w:t>
      </w:r>
    </w:p>
    <w:p w:rsidR="00621E50" w:rsidRDefault="00621E50" w:rsidP="00C76C72">
      <w:pPr>
        <w:spacing w:before="240"/>
        <w:rPr>
          <w:rtl/>
        </w:rPr>
      </w:pPr>
      <w:r>
        <w:rPr>
          <w:rFonts w:hint="cs"/>
          <w:rtl/>
        </w:rPr>
        <w:t xml:space="preserve">استدل </w:t>
      </w:r>
      <w:r w:rsidR="00E77CC5">
        <w:rPr>
          <w:rFonts w:hint="cs"/>
          <w:rtl/>
        </w:rPr>
        <w:t>الحنفية</w:t>
      </w:r>
      <w:r>
        <w:rPr>
          <w:rFonts w:hint="cs"/>
          <w:rtl/>
        </w:rPr>
        <w:t xml:space="preserve"> لمذهبهم بما يلي:</w:t>
      </w:r>
    </w:p>
    <w:p w:rsidR="00621E50" w:rsidRDefault="00621E50" w:rsidP="00F76830">
      <w:pPr>
        <w:rPr>
          <w:b/>
          <w:bCs/>
          <w:rtl/>
        </w:rPr>
      </w:pPr>
      <w:r>
        <w:rPr>
          <w:rFonts w:hint="cs"/>
          <w:b/>
          <w:bCs/>
          <w:rtl/>
        </w:rPr>
        <w:lastRenderedPageBreak/>
        <w:t>الدليل الأول:</w:t>
      </w:r>
    </w:p>
    <w:p w:rsidR="00621E50" w:rsidRDefault="00621E50" w:rsidP="00F76830">
      <w:pPr>
        <w:rPr>
          <w:rtl/>
        </w:rPr>
      </w:pPr>
      <w:r>
        <w:rPr>
          <w:rFonts w:hint="cs"/>
          <w:rtl/>
        </w:rPr>
        <w:t xml:space="preserve">قول علي </w:t>
      </w:r>
      <w:r>
        <w:rPr>
          <w:rtl/>
        </w:rPr>
        <w:t>–</w:t>
      </w:r>
      <w:r>
        <w:rPr>
          <w:rFonts w:hint="cs"/>
          <w:rtl/>
        </w:rPr>
        <w:t xml:space="preserve"> رضي الله عنه -: ((شاهداك زوجاك)).</w:t>
      </w:r>
    </w:p>
    <w:p w:rsidR="00621E50" w:rsidRDefault="00621E50" w:rsidP="00F76830">
      <w:pPr>
        <w:rPr>
          <w:b/>
          <w:bCs/>
          <w:rtl/>
        </w:rPr>
      </w:pPr>
      <w:r>
        <w:rPr>
          <w:rFonts w:hint="cs"/>
          <w:b/>
          <w:bCs/>
          <w:rtl/>
        </w:rPr>
        <w:t>وجه الدلالة:</w:t>
      </w:r>
    </w:p>
    <w:p w:rsidR="00621E50" w:rsidRDefault="00621E50" w:rsidP="00F76830">
      <w:pPr>
        <w:rPr>
          <w:rtl/>
        </w:rPr>
      </w:pPr>
      <w:r>
        <w:rPr>
          <w:rFonts w:hint="cs"/>
          <w:rtl/>
        </w:rPr>
        <w:t xml:space="preserve">قالوا إن المرأة حلت لمدعيها بحكم حاكم، مع سكوته </w:t>
      </w:r>
      <w:r>
        <w:rPr>
          <w:rtl/>
        </w:rPr>
        <w:t>–</w:t>
      </w:r>
      <w:r>
        <w:rPr>
          <w:rFonts w:hint="cs"/>
          <w:rtl/>
        </w:rPr>
        <w:t xml:space="preserve"> رضي الله عنه </w:t>
      </w:r>
      <w:r>
        <w:rPr>
          <w:rtl/>
        </w:rPr>
        <w:t>–</w:t>
      </w:r>
      <w:r>
        <w:rPr>
          <w:rFonts w:hint="cs"/>
          <w:rtl/>
        </w:rPr>
        <w:t xml:space="preserve"> عن نصح المدعي، فكذلك هنا بالنسبة للمرأة ولا فرق، فتحل له ديانة وقضاء.</w:t>
      </w:r>
    </w:p>
    <w:p w:rsidR="004E5229" w:rsidRDefault="004E5229" w:rsidP="00F76830">
      <w:pPr>
        <w:rPr>
          <w:b/>
          <w:bCs/>
          <w:rtl/>
        </w:rPr>
      </w:pPr>
      <w:r>
        <w:rPr>
          <w:rFonts w:hint="cs"/>
          <w:b/>
          <w:bCs/>
          <w:rtl/>
        </w:rPr>
        <w:t>الدليل الثاني:</w:t>
      </w:r>
    </w:p>
    <w:p w:rsidR="004E5229" w:rsidRDefault="004E5229" w:rsidP="00F76830">
      <w:pPr>
        <w:rPr>
          <w:rtl/>
        </w:rPr>
      </w:pPr>
      <w:r>
        <w:rPr>
          <w:rFonts w:hint="cs"/>
          <w:rtl/>
        </w:rPr>
        <w:t>لأن القضاء لقطع المنازعة بينهما من كل وجه، فلو لم ينفذ باطناً، كان تمهيداً لها</w:t>
      </w:r>
      <w:r w:rsidRPr="00703B2B">
        <w:rPr>
          <w:rStyle w:val="a5"/>
          <w:vertAlign w:val="superscript"/>
          <w:rtl/>
        </w:rPr>
        <w:t>(</w:t>
      </w:r>
      <w:r w:rsidRPr="00703B2B">
        <w:rPr>
          <w:rStyle w:val="a5"/>
          <w:vertAlign w:val="superscript"/>
          <w:rtl/>
        </w:rPr>
        <w:footnoteReference w:id="60"/>
      </w:r>
      <w:r w:rsidRPr="00703B2B">
        <w:rPr>
          <w:rStyle w:val="a5"/>
          <w:vertAlign w:val="superscript"/>
          <w:rtl/>
        </w:rPr>
        <w:t>)</w:t>
      </w:r>
      <w:r>
        <w:rPr>
          <w:rFonts w:hint="cs"/>
          <w:rtl/>
        </w:rPr>
        <w:t>.</w:t>
      </w:r>
    </w:p>
    <w:p w:rsidR="004E5229" w:rsidRDefault="004E5229" w:rsidP="00F76830">
      <w:pPr>
        <w:rPr>
          <w:b/>
          <w:bCs/>
          <w:rtl/>
        </w:rPr>
      </w:pPr>
      <w:r>
        <w:rPr>
          <w:rFonts w:hint="cs"/>
          <w:b/>
          <w:bCs/>
          <w:rtl/>
        </w:rPr>
        <w:t>الترجيح:</w:t>
      </w:r>
    </w:p>
    <w:p w:rsidR="004E5229" w:rsidRDefault="004E5229" w:rsidP="00F76830">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القول الأول، وذلك لقوة أدلتهم، وضعف أدلة القول الثاني. وقد سبقت الإجابة على أدلة القول الثاني.</w:t>
      </w:r>
    </w:p>
    <w:p w:rsidR="002F7B0F" w:rsidRDefault="002F7B0F">
      <w:pPr>
        <w:bidi w:val="0"/>
        <w:spacing w:before="0" w:after="0" w:line="240" w:lineRule="auto"/>
        <w:ind w:firstLine="0"/>
        <w:jc w:val="left"/>
      </w:pPr>
      <w:r>
        <w:rPr>
          <w:rtl/>
        </w:rPr>
        <w:br w:type="page"/>
      </w:r>
    </w:p>
    <w:p w:rsidR="002F7B0F" w:rsidRPr="00955FB2" w:rsidRDefault="002F7B0F" w:rsidP="00955FB2">
      <w:pPr>
        <w:pStyle w:val="2"/>
        <w:rPr>
          <w:rtl/>
        </w:rPr>
      </w:pPr>
      <w:bookmarkStart w:id="13" w:name="_Toc249601494"/>
      <w:r w:rsidRPr="00955FB2">
        <w:rPr>
          <w:rFonts w:hint="cs"/>
          <w:rtl/>
        </w:rPr>
        <w:lastRenderedPageBreak/>
        <w:t>المبحث الثالث</w:t>
      </w:r>
      <w:r w:rsidR="00955FB2" w:rsidRPr="00955FB2">
        <w:rPr>
          <w:rFonts w:hint="cs"/>
          <w:rtl/>
        </w:rPr>
        <w:t xml:space="preserve">: </w:t>
      </w:r>
      <w:r w:rsidRPr="00955FB2">
        <w:rPr>
          <w:rFonts w:hint="cs"/>
          <w:rtl/>
        </w:rPr>
        <w:t>لو ادعى رجلٌ على امرأة نكاحاً وهي جاحدة وأقام بينة زور.</w:t>
      </w:r>
      <w:bookmarkEnd w:id="13"/>
    </w:p>
    <w:p w:rsidR="002F7B0F" w:rsidRDefault="002F7B0F" w:rsidP="002F7B0F">
      <w:pPr>
        <w:rPr>
          <w:rtl/>
        </w:rPr>
      </w:pPr>
      <w:r>
        <w:rPr>
          <w:rFonts w:hint="cs"/>
          <w:b/>
          <w:bCs/>
          <w:rtl/>
        </w:rPr>
        <w:t xml:space="preserve">صورة المسألة: </w:t>
      </w:r>
      <w:r>
        <w:rPr>
          <w:rFonts w:hint="cs"/>
          <w:rtl/>
        </w:rPr>
        <w:t>رجل ادعى كذباً على امرأة أنها زوجته، وهي جاحدة بذلك، وأقام على ذلك شاهدي زور هما عدلان عند القاضي، فحكم بموجب الشهادة، وهو لا يعلم كذبهما، فهل تحل للمدعي هذه المرأة</w:t>
      </w:r>
      <w:r w:rsidR="00A61426" w:rsidRPr="00703B2B">
        <w:rPr>
          <w:rStyle w:val="a5"/>
          <w:vertAlign w:val="superscript"/>
          <w:rtl/>
        </w:rPr>
        <w:t>(</w:t>
      </w:r>
      <w:r w:rsidR="00A61426" w:rsidRPr="00703B2B">
        <w:rPr>
          <w:rStyle w:val="a5"/>
          <w:vertAlign w:val="superscript"/>
          <w:rtl/>
        </w:rPr>
        <w:footnoteReference w:id="61"/>
      </w:r>
      <w:r w:rsidR="00A61426" w:rsidRPr="00703B2B">
        <w:rPr>
          <w:rStyle w:val="a5"/>
          <w:vertAlign w:val="superscript"/>
          <w:rtl/>
        </w:rPr>
        <w:t>)</w:t>
      </w:r>
      <w:r>
        <w:rPr>
          <w:rFonts w:hint="cs"/>
          <w:rtl/>
        </w:rPr>
        <w:t>؟</w:t>
      </w:r>
    </w:p>
    <w:p w:rsidR="002F7B0F" w:rsidRDefault="002F7B0F" w:rsidP="002F7B0F">
      <w:pPr>
        <w:rPr>
          <w:rtl/>
        </w:rPr>
      </w:pPr>
      <w:r>
        <w:rPr>
          <w:rFonts w:hint="cs"/>
          <w:rtl/>
        </w:rPr>
        <w:t xml:space="preserve">اختلف الفقهاء - رحمهم الله </w:t>
      </w:r>
      <w:r>
        <w:rPr>
          <w:rtl/>
        </w:rPr>
        <w:t>–</w:t>
      </w:r>
      <w:r>
        <w:rPr>
          <w:rFonts w:hint="cs"/>
          <w:rtl/>
        </w:rPr>
        <w:t xml:space="preserve"> في هذه المسألة على قولين:</w:t>
      </w:r>
    </w:p>
    <w:p w:rsidR="002F7B0F" w:rsidRDefault="002F7B0F" w:rsidP="002F7B0F">
      <w:pPr>
        <w:rPr>
          <w:b/>
          <w:bCs/>
          <w:rtl/>
        </w:rPr>
      </w:pPr>
      <w:r>
        <w:rPr>
          <w:rFonts w:hint="cs"/>
          <w:b/>
          <w:bCs/>
          <w:rtl/>
        </w:rPr>
        <w:t>القول الأول:</w:t>
      </w:r>
    </w:p>
    <w:p w:rsidR="002F7B0F" w:rsidRDefault="002F7B0F" w:rsidP="002F7B0F">
      <w:pPr>
        <w:rPr>
          <w:rtl/>
        </w:rPr>
      </w:pPr>
      <w:r>
        <w:rPr>
          <w:rFonts w:hint="cs"/>
          <w:rtl/>
        </w:rPr>
        <w:t>أن المرأة لا تحل لمدعيها بحال، والحكم نافذ ظاهراً، ولا يحل له وطؤها، وليس لها أن تمكنه من نفسها، وهذا قال به محمد بن الحسن، وقول أبي يوسف الثاني</w:t>
      </w:r>
      <w:r w:rsidRPr="00703B2B">
        <w:rPr>
          <w:rStyle w:val="a5"/>
          <w:vertAlign w:val="superscript"/>
          <w:rtl/>
        </w:rPr>
        <w:t>(</w:t>
      </w:r>
      <w:r w:rsidRPr="00703B2B">
        <w:rPr>
          <w:rStyle w:val="a5"/>
          <w:vertAlign w:val="superscript"/>
          <w:rtl/>
        </w:rPr>
        <w:footnoteReference w:id="62"/>
      </w:r>
      <w:r w:rsidRPr="00703B2B">
        <w:rPr>
          <w:rStyle w:val="a5"/>
          <w:vertAlign w:val="superscript"/>
          <w:rtl/>
        </w:rPr>
        <w:t>)</w:t>
      </w:r>
      <w:r>
        <w:rPr>
          <w:rFonts w:hint="cs"/>
          <w:rtl/>
        </w:rPr>
        <w:t>.</w:t>
      </w:r>
    </w:p>
    <w:p w:rsidR="00656A6A" w:rsidRDefault="00656A6A" w:rsidP="00C76C72">
      <w:pPr>
        <w:spacing w:before="240" w:after="240"/>
        <w:rPr>
          <w:b/>
          <w:bCs/>
          <w:rtl/>
        </w:rPr>
      </w:pPr>
      <w:r>
        <w:rPr>
          <w:rFonts w:hint="cs"/>
          <w:b/>
          <w:bCs/>
          <w:rtl/>
        </w:rPr>
        <w:t>أدلة القول الأول:</w:t>
      </w:r>
    </w:p>
    <w:p w:rsidR="00656A6A" w:rsidRDefault="00656A6A" w:rsidP="00A61426">
      <w:pPr>
        <w:spacing w:before="240" w:after="240"/>
        <w:rPr>
          <w:rtl/>
        </w:rPr>
      </w:pPr>
      <w:r>
        <w:rPr>
          <w:rFonts w:hint="cs"/>
          <w:rtl/>
        </w:rPr>
        <w:t>استدل أصحاب القول الأول</w:t>
      </w:r>
      <w:r w:rsidR="00A61426">
        <w:rPr>
          <w:rFonts w:hint="cs"/>
          <w:rtl/>
        </w:rPr>
        <w:t xml:space="preserve"> بأدلتهم في </w:t>
      </w:r>
      <w:r>
        <w:rPr>
          <w:rFonts w:hint="cs"/>
          <w:rtl/>
        </w:rPr>
        <w:t>القاعدة.</w:t>
      </w:r>
    </w:p>
    <w:p w:rsidR="00E6440F" w:rsidRDefault="00E6440F" w:rsidP="00A61426">
      <w:pPr>
        <w:rPr>
          <w:b/>
          <w:bCs/>
          <w:rtl/>
        </w:rPr>
      </w:pPr>
      <w:r>
        <w:rPr>
          <w:rFonts w:hint="cs"/>
          <w:b/>
          <w:bCs/>
          <w:rtl/>
        </w:rPr>
        <w:t>القول الثاني:</w:t>
      </w:r>
    </w:p>
    <w:p w:rsidR="00E6440F" w:rsidRDefault="00E6440F" w:rsidP="00A61426">
      <w:pPr>
        <w:rPr>
          <w:rtl/>
        </w:rPr>
      </w:pPr>
      <w:r>
        <w:rPr>
          <w:rFonts w:hint="cs"/>
          <w:rtl/>
        </w:rPr>
        <w:t xml:space="preserve">أن النكاح نافذ في الظاهر والباطن، ويحل للمدعي وطؤها، ولها تمكينه من نفسها، ويمكن منها قضاء، وتحل له ديانة، وهذا هو مذهب </w:t>
      </w:r>
      <w:r w:rsidR="00E77CC5">
        <w:rPr>
          <w:rFonts w:hint="cs"/>
          <w:rtl/>
        </w:rPr>
        <w:t>الحنفية</w:t>
      </w:r>
      <w:r w:rsidRPr="00703B2B">
        <w:rPr>
          <w:rStyle w:val="a5"/>
          <w:vertAlign w:val="superscript"/>
          <w:rtl/>
        </w:rPr>
        <w:t>(</w:t>
      </w:r>
      <w:r w:rsidRPr="00703B2B">
        <w:rPr>
          <w:rStyle w:val="a5"/>
          <w:vertAlign w:val="superscript"/>
          <w:rtl/>
        </w:rPr>
        <w:footnoteReference w:id="63"/>
      </w:r>
      <w:r w:rsidRPr="00703B2B">
        <w:rPr>
          <w:rStyle w:val="a5"/>
          <w:vertAlign w:val="superscript"/>
          <w:rtl/>
        </w:rPr>
        <w:t>)</w:t>
      </w:r>
      <w:r>
        <w:rPr>
          <w:rFonts w:hint="cs"/>
          <w:rtl/>
        </w:rPr>
        <w:t>، وقول أبي يوسف الأول</w:t>
      </w:r>
      <w:r w:rsidRPr="00703B2B">
        <w:rPr>
          <w:rStyle w:val="a5"/>
          <w:vertAlign w:val="superscript"/>
          <w:rtl/>
        </w:rPr>
        <w:t>(</w:t>
      </w:r>
      <w:r w:rsidRPr="00703B2B">
        <w:rPr>
          <w:rStyle w:val="a5"/>
          <w:vertAlign w:val="superscript"/>
          <w:rtl/>
        </w:rPr>
        <w:footnoteReference w:id="64"/>
      </w:r>
      <w:r w:rsidRPr="00703B2B">
        <w:rPr>
          <w:rStyle w:val="a5"/>
          <w:vertAlign w:val="superscript"/>
          <w:rtl/>
        </w:rPr>
        <w:t>)</w:t>
      </w:r>
      <w:r>
        <w:rPr>
          <w:rFonts w:hint="cs"/>
          <w:rtl/>
        </w:rPr>
        <w:t>.</w:t>
      </w:r>
    </w:p>
    <w:p w:rsidR="00E6440F" w:rsidRDefault="00E6440F" w:rsidP="002F7B0F">
      <w:pPr>
        <w:rPr>
          <w:b/>
          <w:bCs/>
          <w:rtl/>
        </w:rPr>
      </w:pPr>
      <w:r>
        <w:rPr>
          <w:rFonts w:hint="cs"/>
          <w:b/>
          <w:bCs/>
          <w:rtl/>
        </w:rPr>
        <w:lastRenderedPageBreak/>
        <w:t>أدلة القول الثاني:</w:t>
      </w:r>
    </w:p>
    <w:p w:rsidR="00E6440F" w:rsidRDefault="00E6440F" w:rsidP="002F7B0F">
      <w:pPr>
        <w:rPr>
          <w:rtl/>
        </w:rPr>
      </w:pPr>
      <w:r>
        <w:rPr>
          <w:rFonts w:hint="cs"/>
          <w:rtl/>
        </w:rPr>
        <w:t xml:space="preserve">استدل أصحاب هذا القول بما مضى من أثر على </w:t>
      </w:r>
      <w:r>
        <w:rPr>
          <w:rtl/>
        </w:rPr>
        <w:t>–</w:t>
      </w:r>
      <w:r>
        <w:rPr>
          <w:rFonts w:hint="cs"/>
          <w:rtl/>
        </w:rPr>
        <w:t xml:space="preserve"> رضي الله عنه </w:t>
      </w:r>
      <w:r>
        <w:rPr>
          <w:rtl/>
        </w:rPr>
        <w:t>–</w:t>
      </w:r>
      <w:r>
        <w:rPr>
          <w:rFonts w:hint="cs"/>
          <w:rtl/>
        </w:rPr>
        <w:t xml:space="preserve"> حيث أفاد أن المرأة حلت لمدعيها بحكم حاكم مع سكوته </w:t>
      </w:r>
      <w:r>
        <w:rPr>
          <w:rtl/>
        </w:rPr>
        <w:t>–</w:t>
      </w:r>
      <w:r>
        <w:rPr>
          <w:rFonts w:hint="cs"/>
          <w:rtl/>
        </w:rPr>
        <w:t xml:space="preserve"> رضي الله عنه </w:t>
      </w:r>
      <w:r>
        <w:rPr>
          <w:rtl/>
        </w:rPr>
        <w:t>–</w:t>
      </w:r>
      <w:r>
        <w:rPr>
          <w:rFonts w:hint="cs"/>
          <w:rtl/>
        </w:rPr>
        <w:t xml:space="preserve"> عن نصح المدعي، فدل على أنها تحل له ديانة وقضاء.</w:t>
      </w:r>
    </w:p>
    <w:p w:rsidR="00E6440F" w:rsidRDefault="00E6440F" w:rsidP="002F7B0F">
      <w:pPr>
        <w:rPr>
          <w:b/>
          <w:bCs/>
          <w:rtl/>
        </w:rPr>
      </w:pPr>
      <w:r>
        <w:rPr>
          <w:rFonts w:hint="cs"/>
          <w:b/>
          <w:bCs/>
          <w:rtl/>
        </w:rPr>
        <w:t>الترجيح:</w:t>
      </w:r>
    </w:p>
    <w:p w:rsidR="00E6440F" w:rsidRDefault="00E6440F" w:rsidP="002F7B0F">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بعد</w:t>
      </w:r>
      <w:r w:rsidR="00A61426">
        <w:rPr>
          <w:rFonts w:hint="cs"/>
          <w:rtl/>
        </w:rPr>
        <w:t>م</w:t>
      </w:r>
      <w:r>
        <w:rPr>
          <w:rFonts w:hint="cs"/>
          <w:rtl/>
        </w:rPr>
        <w:t xml:space="preserve"> نفاذ هذا الحكم في الباطن؛ لقوة أدلتهم وضعف أدلة القول الثاني، وقد سبق الإجابة عنها.</w:t>
      </w:r>
    </w:p>
    <w:p w:rsidR="00DC114C" w:rsidRDefault="00DC114C">
      <w:pPr>
        <w:bidi w:val="0"/>
        <w:spacing w:before="0" w:after="0" w:line="240" w:lineRule="auto"/>
        <w:ind w:firstLine="0"/>
        <w:jc w:val="left"/>
      </w:pPr>
      <w:r>
        <w:rPr>
          <w:rtl/>
        </w:rPr>
        <w:br w:type="page"/>
      </w:r>
    </w:p>
    <w:p w:rsidR="00DC114C" w:rsidRPr="00DC114C" w:rsidRDefault="00DC114C" w:rsidP="00955FB2">
      <w:pPr>
        <w:pStyle w:val="2"/>
        <w:rPr>
          <w:rtl/>
        </w:rPr>
      </w:pPr>
      <w:bookmarkStart w:id="14" w:name="_Toc249601495"/>
      <w:r w:rsidRPr="00DC114C">
        <w:rPr>
          <w:rFonts w:hint="cs"/>
          <w:rtl/>
        </w:rPr>
        <w:lastRenderedPageBreak/>
        <w:t>المبحث الرابع:</w:t>
      </w:r>
      <w:r w:rsidR="00955FB2">
        <w:rPr>
          <w:rFonts w:hint="cs"/>
          <w:rtl/>
        </w:rPr>
        <w:t xml:space="preserve"> </w:t>
      </w:r>
      <w:r w:rsidRPr="00DC114C">
        <w:rPr>
          <w:rFonts w:hint="cs"/>
          <w:rtl/>
        </w:rPr>
        <w:t>لو نكح امرأة في عدتها وقد قالت له ليست في عدة</w:t>
      </w:r>
      <w:bookmarkEnd w:id="14"/>
      <w:r w:rsidR="004E25C3">
        <w:rPr>
          <w:rFonts w:hint="cs"/>
          <w:rtl/>
        </w:rPr>
        <w:t>، فاختلفوا فذهبوا للحاكم فحكم بالنكاح</w:t>
      </w:r>
    </w:p>
    <w:p w:rsidR="00DC114C" w:rsidRDefault="00DC114C" w:rsidP="004E25C3">
      <w:pPr>
        <w:rPr>
          <w:rtl/>
        </w:rPr>
      </w:pPr>
      <w:r>
        <w:rPr>
          <w:rFonts w:hint="cs"/>
          <w:b/>
          <w:bCs/>
          <w:rtl/>
        </w:rPr>
        <w:t xml:space="preserve">صورة المسألة: </w:t>
      </w:r>
      <w:r>
        <w:rPr>
          <w:rFonts w:hint="cs"/>
          <w:rtl/>
        </w:rPr>
        <w:t>لو أن رجلاً أراد نك</w:t>
      </w:r>
      <w:r w:rsidR="004E25C3">
        <w:rPr>
          <w:rFonts w:hint="cs"/>
          <w:rtl/>
        </w:rPr>
        <w:t>ا</w:t>
      </w:r>
      <w:r>
        <w:rPr>
          <w:rFonts w:hint="cs"/>
          <w:rtl/>
        </w:rPr>
        <w:t>ح امرأة</w:t>
      </w:r>
      <w:r w:rsidR="004E25C3">
        <w:rPr>
          <w:rFonts w:hint="cs"/>
          <w:rtl/>
        </w:rPr>
        <w:t xml:space="preserve"> معتدة، وهو لا يعلم أنها معتدة، وهي أخبرته أنها ليست في العدة فنكحها، ثم اختلفوا فذهبوا إلى الحاكم فحكم بالنكاح فهل يحل هذا النكاح</w:t>
      </w:r>
      <w:r w:rsidR="004E25C3" w:rsidRPr="00703B2B">
        <w:rPr>
          <w:rStyle w:val="a5"/>
          <w:vertAlign w:val="superscript"/>
          <w:rtl/>
        </w:rPr>
        <w:t>(</w:t>
      </w:r>
      <w:r w:rsidR="004E25C3" w:rsidRPr="00703B2B">
        <w:rPr>
          <w:rStyle w:val="a5"/>
          <w:vertAlign w:val="superscript"/>
          <w:rtl/>
        </w:rPr>
        <w:footnoteReference w:id="65"/>
      </w:r>
      <w:r w:rsidR="004E25C3" w:rsidRPr="00703B2B">
        <w:rPr>
          <w:rStyle w:val="a5"/>
          <w:vertAlign w:val="superscript"/>
          <w:rtl/>
        </w:rPr>
        <w:t>)</w:t>
      </w:r>
      <w:r w:rsidR="004E25C3">
        <w:rPr>
          <w:rFonts w:hint="cs"/>
          <w:rtl/>
        </w:rPr>
        <w:t>؟</w:t>
      </w:r>
    </w:p>
    <w:p w:rsidR="00DC114C" w:rsidRDefault="00DC114C" w:rsidP="00C76C72">
      <w:pPr>
        <w:spacing w:before="240" w:after="240"/>
        <w:rPr>
          <w:rtl/>
        </w:rPr>
      </w:pPr>
      <w:r>
        <w:rPr>
          <w:rFonts w:hint="cs"/>
          <w:rtl/>
        </w:rPr>
        <w:t xml:space="preserve">اختلف الفقهاء </w:t>
      </w:r>
      <w:r>
        <w:rPr>
          <w:rtl/>
        </w:rPr>
        <w:t>–</w:t>
      </w:r>
      <w:r>
        <w:rPr>
          <w:rFonts w:hint="cs"/>
          <w:rtl/>
        </w:rPr>
        <w:t xml:space="preserve"> رحمهم الله </w:t>
      </w:r>
      <w:r>
        <w:rPr>
          <w:rtl/>
        </w:rPr>
        <w:t>–</w:t>
      </w:r>
      <w:r>
        <w:rPr>
          <w:rFonts w:hint="cs"/>
          <w:rtl/>
        </w:rPr>
        <w:t xml:space="preserve"> في هذه المسألة على قولين:</w:t>
      </w:r>
    </w:p>
    <w:p w:rsidR="00DC114C" w:rsidRDefault="00DC114C" w:rsidP="00C76C72">
      <w:pPr>
        <w:spacing w:before="240" w:after="240"/>
        <w:rPr>
          <w:b/>
          <w:bCs/>
          <w:rtl/>
        </w:rPr>
      </w:pPr>
      <w:r>
        <w:rPr>
          <w:rFonts w:hint="cs"/>
          <w:b/>
          <w:bCs/>
          <w:rtl/>
        </w:rPr>
        <w:t>القول الأول:</w:t>
      </w:r>
    </w:p>
    <w:p w:rsidR="00DC114C" w:rsidRDefault="00DC114C" w:rsidP="00C76C72">
      <w:pPr>
        <w:spacing w:before="240" w:after="240"/>
        <w:rPr>
          <w:rtl/>
        </w:rPr>
      </w:pPr>
      <w:r>
        <w:rPr>
          <w:rFonts w:hint="cs"/>
          <w:rtl/>
        </w:rPr>
        <w:t>لا يحل له أن ينكحها، وينفذ حكم القاضي في الظاهر فقط، ولا يحل له وطؤها، وهذا قال به الشافعي</w:t>
      </w:r>
      <w:r w:rsidRPr="00703B2B">
        <w:rPr>
          <w:rStyle w:val="a5"/>
          <w:vertAlign w:val="superscript"/>
          <w:rtl/>
        </w:rPr>
        <w:t>(</w:t>
      </w:r>
      <w:r w:rsidRPr="00703B2B">
        <w:rPr>
          <w:rStyle w:val="a5"/>
          <w:vertAlign w:val="superscript"/>
          <w:rtl/>
        </w:rPr>
        <w:footnoteReference w:id="66"/>
      </w:r>
      <w:r w:rsidRPr="00703B2B">
        <w:rPr>
          <w:rStyle w:val="a5"/>
          <w:vertAlign w:val="superscript"/>
          <w:rtl/>
        </w:rPr>
        <w:t>)</w:t>
      </w:r>
      <w:r>
        <w:rPr>
          <w:rFonts w:hint="cs"/>
          <w:rtl/>
        </w:rPr>
        <w:t>.</w:t>
      </w:r>
    </w:p>
    <w:p w:rsidR="00E61B37" w:rsidRDefault="00E61B37" w:rsidP="00C76C72">
      <w:pPr>
        <w:spacing w:before="240" w:after="240"/>
        <w:rPr>
          <w:b/>
          <w:bCs/>
          <w:rtl/>
        </w:rPr>
      </w:pPr>
      <w:r>
        <w:rPr>
          <w:rFonts w:hint="cs"/>
          <w:b/>
          <w:bCs/>
          <w:rtl/>
        </w:rPr>
        <w:t>أدلة القول الأول:</w:t>
      </w:r>
    </w:p>
    <w:p w:rsidR="00E61B37" w:rsidRDefault="00E61B37" w:rsidP="004C0194">
      <w:pPr>
        <w:spacing w:before="240" w:after="240"/>
        <w:rPr>
          <w:rtl/>
        </w:rPr>
      </w:pPr>
      <w:r>
        <w:rPr>
          <w:rFonts w:hint="cs"/>
          <w:rtl/>
        </w:rPr>
        <w:t>استدل الشافعي</w:t>
      </w:r>
      <w:r w:rsidR="004C0194">
        <w:rPr>
          <w:rFonts w:hint="cs"/>
          <w:rtl/>
        </w:rPr>
        <w:t xml:space="preserve"> بأدلة الجمهور في </w:t>
      </w:r>
      <w:r>
        <w:rPr>
          <w:rFonts w:hint="cs"/>
          <w:rtl/>
        </w:rPr>
        <w:t>القاعدة.</w:t>
      </w:r>
    </w:p>
    <w:p w:rsidR="00D54541" w:rsidRDefault="00D54541" w:rsidP="00C76C72">
      <w:pPr>
        <w:spacing w:before="240" w:after="240"/>
        <w:rPr>
          <w:b/>
          <w:bCs/>
          <w:rtl/>
        </w:rPr>
      </w:pPr>
      <w:r>
        <w:rPr>
          <w:rFonts w:hint="cs"/>
          <w:b/>
          <w:bCs/>
          <w:rtl/>
        </w:rPr>
        <w:t>القول الثاني:</w:t>
      </w:r>
    </w:p>
    <w:p w:rsidR="00D54541" w:rsidRDefault="00D54541" w:rsidP="00C76C72">
      <w:pPr>
        <w:spacing w:before="240" w:after="240"/>
        <w:rPr>
          <w:rtl/>
        </w:rPr>
      </w:pPr>
      <w:r>
        <w:rPr>
          <w:rFonts w:hint="cs"/>
          <w:rtl/>
        </w:rPr>
        <w:t>يحل له نكاحها، وحكم القاضي هنا ينفذ ظاهراً وباطناً، ويحل له وطؤها، وهذا قال به أبو حنيفة</w:t>
      </w:r>
      <w:r w:rsidRPr="00703B2B">
        <w:rPr>
          <w:rStyle w:val="a5"/>
          <w:vertAlign w:val="superscript"/>
          <w:rtl/>
        </w:rPr>
        <w:t>(</w:t>
      </w:r>
      <w:r w:rsidRPr="00703B2B">
        <w:rPr>
          <w:rStyle w:val="a5"/>
          <w:vertAlign w:val="superscript"/>
          <w:rtl/>
        </w:rPr>
        <w:footnoteReference w:id="67"/>
      </w:r>
      <w:r w:rsidRPr="00703B2B">
        <w:rPr>
          <w:rStyle w:val="a5"/>
          <w:vertAlign w:val="superscript"/>
          <w:rtl/>
        </w:rPr>
        <w:t>)</w:t>
      </w:r>
      <w:r>
        <w:rPr>
          <w:rFonts w:hint="cs"/>
          <w:rtl/>
        </w:rPr>
        <w:t>.</w:t>
      </w:r>
    </w:p>
    <w:p w:rsidR="00F61ADA" w:rsidRDefault="00F61ADA">
      <w:pPr>
        <w:bidi w:val="0"/>
        <w:spacing w:before="0" w:after="0" w:line="240" w:lineRule="auto"/>
        <w:ind w:firstLine="0"/>
        <w:jc w:val="left"/>
        <w:rPr>
          <w:b/>
          <w:bCs/>
          <w:rtl/>
        </w:rPr>
      </w:pPr>
      <w:r>
        <w:rPr>
          <w:b/>
          <w:bCs/>
          <w:rtl/>
        </w:rPr>
        <w:br w:type="page"/>
      </w:r>
    </w:p>
    <w:p w:rsidR="00EF1F89" w:rsidRDefault="00EF1F89" w:rsidP="00C76C72">
      <w:pPr>
        <w:spacing w:before="240" w:after="240"/>
        <w:rPr>
          <w:b/>
          <w:bCs/>
          <w:rtl/>
        </w:rPr>
      </w:pPr>
      <w:r>
        <w:rPr>
          <w:rFonts w:hint="cs"/>
          <w:b/>
          <w:bCs/>
          <w:rtl/>
        </w:rPr>
        <w:lastRenderedPageBreak/>
        <w:t>أدلة القول الثاني:</w:t>
      </w:r>
    </w:p>
    <w:p w:rsidR="00EF1F89" w:rsidRDefault="00EF1F89" w:rsidP="00C76C72">
      <w:pPr>
        <w:spacing w:before="240" w:after="240"/>
        <w:rPr>
          <w:rtl/>
        </w:rPr>
      </w:pPr>
      <w:r>
        <w:rPr>
          <w:rFonts w:hint="cs"/>
          <w:rtl/>
        </w:rPr>
        <w:t>استدل أبو حنيفة بالأدلة السابقة له في المسائل التي قبل هذه المسألة.</w:t>
      </w:r>
    </w:p>
    <w:p w:rsidR="00EF1F89" w:rsidRDefault="00EF1F89" w:rsidP="002F7B0F">
      <w:pPr>
        <w:rPr>
          <w:b/>
          <w:bCs/>
          <w:rtl/>
        </w:rPr>
      </w:pPr>
      <w:r>
        <w:rPr>
          <w:rFonts w:hint="cs"/>
          <w:b/>
          <w:bCs/>
          <w:rtl/>
        </w:rPr>
        <w:t>الترجيح:</w:t>
      </w:r>
    </w:p>
    <w:p w:rsidR="001B03A3" w:rsidRDefault="00EF1F89" w:rsidP="001B03A3">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القول الأول، وذلك لقوة الأدلة التي اعتمد عليها الشافعي، وضعف أدلة أبي حنيفة، وقد سبقت الإجابة على أدلته.</w:t>
      </w:r>
    </w:p>
    <w:p w:rsidR="001B03A3" w:rsidRDefault="001B03A3">
      <w:pPr>
        <w:bidi w:val="0"/>
        <w:spacing w:before="0" w:after="0" w:line="240" w:lineRule="auto"/>
        <w:ind w:firstLine="0"/>
        <w:jc w:val="left"/>
        <w:rPr>
          <w:rtl/>
        </w:rPr>
      </w:pPr>
      <w:r>
        <w:rPr>
          <w:rtl/>
        </w:rPr>
        <w:br w:type="page"/>
      </w:r>
    </w:p>
    <w:p w:rsidR="001B03A3" w:rsidRPr="00955FB2" w:rsidRDefault="001B03A3" w:rsidP="00955FB2">
      <w:pPr>
        <w:pStyle w:val="2"/>
        <w:rPr>
          <w:rtl/>
        </w:rPr>
      </w:pPr>
      <w:bookmarkStart w:id="15" w:name="_Toc249601496"/>
      <w:r w:rsidRPr="00955FB2">
        <w:rPr>
          <w:rFonts w:hint="cs"/>
          <w:rtl/>
        </w:rPr>
        <w:lastRenderedPageBreak/>
        <w:t>المبحث الخامس:</w:t>
      </w:r>
      <w:r w:rsidR="00955FB2" w:rsidRPr="00955FB2">
        <w:rPr>
          <w:rFonts w:hint="cs"/>
          <w:rtl/>
        </w:rPr>
        <w:t xml:space="preserve"> </w:t>
      </w:r>
      <w:r w:rsidRPr="00955FB2">
        <w:rPr>
          <w:rFonts w:hint="cs"/>
          <w:rtl/>
        </w:rPr>
        <w:t>فيمن تزوج امرأة زنى بها أبوه أو ابنه.</w:t>
      </w:r>
      <w:bookmarkEnd w:id="15"/>
    </w:p>
    <w:p w:rsidR="001B03A3" w:rsidRDefault="00866F79" w:rsidP="0031175A">
      <w:pPr>
        <w:spacing w:before="0" w:after="0"/>
        <w:rPr>
          <w:rtl/>
        </w:rPr>
      </w:pPr>
      <w:r>
        <w:rPr>
          <w:rFonts w:hint="cs"/>
          <w:b/>
          <w:bCs/>
          <w:rtl/>
        </w:rPr>
        <w:t xml:space="preserve">صورة المسألة: </w:t>
      </w:r>
      <w:r>
        <w:rPr>
          <w:rFonts w:hint="cs"/>
          <w:rtl/>
        </w:rPr>
        <w:t>لو أن رجلاً تزوج امرأة، وهذه المرأة قد زنى بها أبوه أو ابنه، وقضى القاضي بنفاذ هذا النكاح، فهل ينفذ حكم القاضي بالنكاح</w:t>
      </w:r>
      <w:r w:rsidR="001B16F1" w:rsidRPr="00703B2B">
        <w:rPr>
          <w:rStyle w:val="a5"/>
          <w:vertAlign w:val="superscript"/>
          <w:rtl/>
        </w:rPr>
        <w:t>(</w:t>
      </w:r>
      <w:r w:rsidR="001B16F1" w:rsidRPr="00703B2B">
        <w:rPr>
          <w:rStyle w:val="a5"/>
          <w:vertAlign w:val="superscript"/>
          <w:rtl/>
        </w:rPr>
        <w:footnoteReference w:id="68"/>
      </w:r>
      <w:r w:rsidR="001B16F1" w:rsidRPr="00703B2B">
        <w:rPr>
          <w:rStyle w:val="a5"/>
          <w:vertAlign w:val="superscript"/>
          <w:rtl/>
        </w:rPr>
        <w:t>)</w:t>
      </w:r>
      <w:r>
        <w:rPr>
          <w:rFonts w:hint="cs"/>
          <w:rtl/>
        </w:rPr>
        <w:t>؟</w:t>
      </w:r>
    </w:p>
    <w:p w:rsidR="00C300A6" w:rsidRDefault="00C300A6" w:rsidP="0031175A">
      <w:pPr>
        <w:spacing w:before="0" w:after="0"/>
        <w:rPr>
          <w:rtl/>
        </w:rPr>
      </w:pPr>
      <w:r>
        <w:rPr>
          <w:rFonts w:hint="cs"/>
          <w:rtl/>
        </w:rPr>
        <w:t>اختلف الفقهاء في هذه المسألة على قولين:</w:t>
      </w:r>
    </w:p>
    <w:p w:rsidR="00C300A6" w:rsidRDefault="00C300A6" w:rsidP="008B3848">
      <w:pPr>
        <w:rPr>
          <w:b/>
          <w:bCs/>
          <w:rtl/>
        </w:rPr>
      </w:pPr>
      <w:r>
        <w:rPr>
          <w:rFonts w:hint="cs"/>
          <w:b/>
          <w:bCs/>
          <w:rtl/>
        </w:rPr>
        <w:t>القول الأول:</w:t>
      </w:r>
    </w:p>
    <w:p w:rsidR="00C300A6" w:rsidRDefault="00C300A6" w:rsidP="008B3848">
      <w:pPr>
        <w:rPr>
          <w:rtl/>
        </w:rPr>
      </w:pPr>
      <w:r>
        <w:rPr>
          <w:rFonts w:hint="cs"/>
          <w:rtl/>
        </w:rPr>
        <w:t>لا ينفذ قضاؤه، وهذا قال به أبو يوسف</w:t>
      </w:r>
      <w:r w:rsidRPr="00703B2B">
        <w:rPr>
          <w:rStyle w:val="a5"/>
          <w:vertAlign w:val="superscript"/>
          <w:rtl/>
        </w:rPr>
        <w:t>(</w:t>
      </w:r>
      <w:r w:rsidRPr="00703B2B">
        <w:rPr>
          <w:rStyle w:val="a5"/>
          <w:vertAlign w:val="superscript"/>
          <w:rtl/>
        </w:rPr>
        <w:footnoteReference w:id="69"/>
      </w:r>
      <w:r w:rsidRPr="00703B2B">
        <w:rPr>
          <w:rStyle w:val="a5"/>
          <w:vertAlign w:val="superscript"/>
          <w:rtl/>
        </w:rPr>
        <w:t>)</w:t>
      </w:r>
      <w:r>
        <w:rPr>
          <w:rFonts w:hint="cs"/>
          <w:rtl/>
        </w:rPr>
        <w:t>.</w:t>
      </w:r>
    </w:p>
    <w:p w:rsidR="00C300A6" w:rsidRDefault="00C300A6" w:rsidP="008B3848">
      <w:pPr>
        <w:rPr>
          <w:b/>
          <w:bCs/>
          <w:rtl/>
        </w:rPr>
      </w:pPr>
      <w:r>
        <w:rPr>
          <w:rFonts w:hint="cs"/>
          <w:b/>
          <w:bCs/>
          <w:rtl/>
        </w:rPr>
        <w:t>أدلة القول الأول:</w:t>
      </w:r>
    </w:p>
    <w:p w:rsidR="00C300A6" w:rsidRDefault="00C300A6" w:rsidP="008B3848">
      <w:pPr>
        <w:rPr>
          <w:rtl/>
        </w:rPr>
      </w:pPr>
      <w:r>
        <w:rPr>
          <w:rFonts w:hint="cs"/>
          <w:rtl/>
        </w:rPr>
        <w:t>استدل أبو يوسف بأن الحادثة منصوص عليها في الكتاب</w:t>
      </w:r>
      <w:r w:rsidR="00BC3807">
        <w:rPr>
          <w:rFonts w:hint="cs"/>
          <w:rtl/>
        </w:rPr>
        <w:t xml:space="preserve"> لمحمد بن الحسن</w:t>
      </w:r>
      <w:r>
        <w:rPr>
          <w:rFonts w:hint="cs"/>
          <w:rtl/>
        </w:rPr>
        <w:t>، فإن النكاح في اللغة الوطء، ولا ينفذ حكم الحاكم على خلاف النص</w:t>
      </w:r>
      <w:r w:rsidR="00BC3807" w:rsidRPr="00703B2B">
        <w:rPr>
          <w:rStyle w:val="a5"/>
          <w:vertAlign w:val="superscript"/>
          <w:rtl/>
        </w:rPr>
        <w:t>(</w:t>
      </w:r>
      <w:r w:rsidR="00BC3807" w:rsidRPr="00703B2B">
        <w:rPr>
          <w:rStyle w:val="a5"/>
          <w:vertAlign w:val="superscript"/>
          <w:rtl/>
        </w:rPr>
        <w:footnoteReference w:id="70"/>
      </w:r>
      <w:r w:rsidR="00BC3807" w:rsidRPr="00703B2B">
        <w:rPr>
          <w:rStyle w:val="a5"/>
          <w:vertAlign w:val="superscript"/>
          <w:rtl/>
        </w:rPr>
        <w:t>)</w:t>
      </w:r>
      <w:r>
        <w:rPr>
          <w:rFonts w:hint="cs"/>
          <w:rtl/>
        </w:rPr>
        <w:t>.</w:t>
      </w:r>
    </w:p>
    <w:p w:rsidR="00C300A6" w:rsidRDefault="00C300A6" w:rsidP="008B3848">
      <w:pPr>
        <w:rPr>
          <w:b/>
          <w:bCs/>
          <w:rtl/>
        </w:rPr>
      </w:pPr>
      <w:r>
        <w:rPr>
          <w:rFonts w:hint="cs"/>
          <w:b/>
          <w:bCs/>
          <w:rtl/>
        </w:rPr>
        <w:t>القول الثاني:</w:t>
      </w:r>
    </w:p>
    <w:p w:rsidR="00C300A6" w:rsidRDefault="00C300A6" w:rsidP="008B3848">
      <w:pPr>
        <w:rPr>
          <w:rtl/>
        </w:rPr>
      </w:pPr>
      <w:r>
        <w:rPr>
          <w:rFonts w:hint="cs"/>
          <w:rtl/>
        </w:rPr>
        <w:t>ينفذ قضاؤه، وهذا القول قال به محمد بن الحسن وأبو حنيفة</w:t>
      </w:r>
      <w:r w:rsidRPr="00703B2B">
        <w:rPr>
          <w:rStyle w:val="a5"/>
          <w:vertAlign w:val="superscript"/>
          <w:rtl/>
        </w:rPr>
        <w:t>(</w:t>
      </w:r>
      <w:r w:rsidRPr="00703B2B">
        <w:rPr>
          <w:rStyle w:val="a5"/>
          <w:vertAlign w:val="superscript"/>
          <w:rtl/>
        </w:rPr>
        <w:footnoteReference w:id="71"/>
      </w:r>
      <w:r w:rsidRPr="00703B2B">
        <w:rPr>
          <w:rStyle w:val="a5"/>
          <w:vertAlign w:val="superscript"/>
          <w:rtl/>
        </w:rPr>
        <w:t>)</w:t>
      </w:r>
      <w:r>
        <w:rPr>
          <w:rFonts w:hint="cs"/>
          <w:rtl/>
        </w:rPr>
        <w:t xml:space="preserve">. </w:t>
      </w:r>
    </w:p>
    <w:p w:rsidR="00C300A6" w:rsidRDefault="00C300A6" w:rsidP="008B3848">
      <w:pPr>
        <w:rPr>
          <w:b/>
          <w:bCs/>
          <w:rtl/>
        </w:rPr>
      </w:pPr>
      <w:r>
        <w:rPr>
          <w:rFonts w:hint="cs"/>
          <w:b/>
          <w:bCs/>
          <w:rtl/>
        </w:rPr>
        <w:t>أدلة القول الثاني:</w:t>
      </w:r>
    </w:p>
    <w:p w:rsidR="00C300A6" w:rsidRDefault="00C300A6" w:rsidP="008B3848">
      <w:pPr>
        <w:rPr>
          <w:rtl/>
        </w:rPr>
      </w:pPr>
      <w:r>
        <w:rPr>
          <w:rFonts w:hint="cs"/>
          <w:rtl/>
        </w:rPr>
        <w:t>استدل محمد بن الحسن وأبو حنيفة بأن هذا النص ظاهر، وللتأ</w:t>
      </w:r>
      <w:r w:rsidR="00106D09">
        <w:rPr>
          <w:rFonts w:hint="cs"/>
          <w:rtl/>
        </w:rPr>
        <w:t>وي</w:t>
      </w:r>
      <w:r>
        <w:rPr>
          <w:rFonts w:hint="cs"/>
          <w:rtl/>
        </w:rPr>
        <w:t xml:space="preserve">ل فيه مساغ، وحديث ابن عباس - رضي الله عنهما </w:t>
      </w:r>
      <w:r>
        <w:rPr>
          <w:rtl/>
        </w:rPr>
        <w:t>–</w:t>
      </w:r>
      <w:r>
        <w:rPr>
          <w:rFonts w:hint="cs"/>
          <w:rtl/>
        </w:rPr>
        <w:t xml:space="preserve"> يؤيده فكان محل الاجتهاد، فينفذ قضاؤه فيه</w:t>
      </w:r>
      <w:r w:rsidR="00BC3807" w:rsidRPr="00703B2B">
        <w:rPr>
          <w:rStyle w:val="a5"/>
          <w:vertAlign w:val="superscript"/>
          <w:rtl/>
        </w:rPr>
        <w:t>(</w:t>
      </w:r>
      <w:r w:rsidR="00BC3807" w:rsidRPr="00703B2B">
        <w:rPr>
          <w:rStyle w:val="a5"/>
          <w:vertAlign w:val="superscript"/>
          <w:rtl/>
        </w:rPr>
        <w:footnoteReference w:id="72"/>
      </w:r>
      <w:r w:rsidR="00BC3807" w:rsidRPr="00703B2B">
        <w:rPr>
          <w:rStyle w:val="a5"/>
          <w:vertAlign w:val="superscript"/>
          <w:rtl/>
        </w:rPr>
        <w:t>)</w:t>
      </w:r>
      <w:r>
        <w:rPr>
          <w:rFonts w:hint="cs"/>
          <w:rtl/>
        </w:rPr>
        <w:t>.</w:t>
      </w:r>
    </w:p>
    <w:p w:rsidR="008B3848" w:rsidRDefault="008B3848">
      <w:pPr>
        <w:bidi w:val="0"/>
        <w:spacing w:before="0" w:after="0" w:line="240" w:lineRule="auto"/>
        <w:ind w:firstLine="0"/>
        <w:jc w:val="left"/>
        <w:rPr>
          <w:b/>
          <w:bCs/>
        </w:rPr>
      </w:pPr>
      <w:r>
        <w:rPr>
          <w:b/>
          <w:bCs/>
          <w:rtl/>
        </w:rPr>
        <w:br w:type="page"/>
      </w:r>
    </w:p>
    <w:p w:rsidR="00C300A6" w:rsidRDefault="00FB7E74" w:rsidP="0031175A">
      <w:pPr>
        <w:spacing w:before="0" w:after="0"/>
        <w:rPr>
          <w:b/>
          <w:bCs/>
          <w:rtl/>
        </w:rPr>
      </w:pPr>
      <w:r>
        <w:rPr>
          <w:rFonts w:hint="cs"/>
          <w:b/>
          <w:bCs/>
          <w:rtl/>
        </w:rPr>
        <w:lastRenderedPageBreak/>
        <w:t>الترجيح:</w:t>
      </w:r>
    </w:p>
    <w:p w:rsidR="00FB7E74" w:rsidRDefault="00FB7E74" w:rsidP="0031175A">
      <w:pPr>
        <w:spacing w:before="0" w:after="0"/>
        <w:rPr>
          <w:rtl/>
        </w:rPr>
      </w:pPr>
      <w:r>
        <w:rPr>
          <w:rFonts w:hint="cs"/>
          <w:rtl/>
        </w:rPr>
        <w:t xml:space="preserve">الراجح </w:t>
      </w:r>
      <w:r>
        <w:rPr>
          <w:rtl/>
        </w:rPr>
        <w:t>–</w:t>
      </w:r>
      <w:r>
        <w:rPr>
          <w:rFonts w:hint="cs"/>
          <w:rtl/>
        </w:rPr>
        <w:t xml:space="preserve"> والله أعلم </w:t>
      </w:r>
      <w:r>
        <w:rPr>
          <w:rtl/>
        </w:rPr>
        <w:t>–</w:t>
      </w:r>
      <w:r>
        <w:rPr>
          <w:rFonts w:hint="cs"/>
          <w:rtl/>
        </w:rPr>
        <w:t xml:space="preserve"> القول الأول؛ لقوة أدلته، أما عن القول الثاني وأدلته فنقول إجابة عنهما، قال الشيخ الإمام شمس الأئمة الحلواني</w:t>
      </w:r>
      <w:r w:rsidRPr="00703B2B">
        <w:rPr>
          <w:rStyle w:val="a5"/>
          <w:vertAlign w:val="superscript"/>
          <w:rtl/>
        </w:rPr>
        <w:t>(</w:t>
      </w:r>
      <w:r w:rsidRPr="00703B2B">
        <w:rPr>
          <w:rStyle w:val="a5"/>
          <w:vertAlign w:val="superscript"/>
          <w:rtl/>
        </w:rPr>
        <w:footnoteReference w:id="73"/>
      </w:r>
      <w:r w:rsidRPr="00703B2B">
        <w:rPr>
          <w:rStyle w:val="a5"/>
          <w:vertAlign w:val="superscript"/>
          <w:rtl/>
        </w:rPr>
        <w:t>)</w:t>
      </w:r>
      <w:r>
        <w:rPr>
          <w:rFonts w:hint="cs"/>
          <w:rtl/>
        </w:rPr>
        <w:t>:</w:t>
      </w:r>
      <w:r w:rsidR="00F86105">
        <w:rPr>
          <w:rFonts w:hint="cs"/>
          <w:rtl/>
        </w:rPr>
        <w:t xml:space="preserve"> ما ذكر في الكتاب إنه لا ينفذ قضاؤه قول محمد بن الحسن </w:t>
      </w:r>
      <w:r w:rsidR="00F86105">
        <w:rPr>
          <w:rtl/>
        </w:rPr>
        <w:t>–</w:t>
      </w:r>
      <w:r w:rsidR="00F86105">
        <w:rPr>
          <w:rFonts w:hint="cs"/>
          <w:rtl/>
        </w:rPr>
        <w:t xml:space="preserve"> رحمه الله تعالى </w:t>
      </w:r>
      <w:r w:rsidR="00F86105">
        <w:rPr>
          <w:rtl/>
        </w:rPr>
        <w:t>–</w:t>
      </w:r>
      <w:r w:rsidR="00F86105">
        <w:rPr>
          <w:rFonts w:hint="cs"/>
          <w:rtl/>
        </w:rPr>
        <w:t xml:space="preserve"> أما على قول أبي حنيفة وأبي يوسف </w:t>
      </w:r>
      <w:r w:rsidR="00F86105">
        <w:rPr>
          <w:rtl/>
        </w:rPr>
        <w:t>–</w:t>
      </w:r>
      <w:r w:rsidR="00F86105">
        <w:rPr>
          <w:rFonts w:hint="cs"/>
          <w:rtl/>
        </w:rPr>
        <w:t xml:space="preserve"> رحمهما الله تعالى </w:t>
      </w:r>
      <w:r w:rsidR="00F86105">
        <w:rPr>
          <w:rtl/>
        </w:rPr>
        <w:t>–</w:t>
      </w:r>
      <w:r w:rsidR="00F86105">
        <w:rPr>
          <w:rFonts w:hint="cs"/>
          <w:rtl/>
        </w:rPr>
        <w:t xml:space="preserve"> ينبغي أن ينفذ، وكأنه ما</w:t>
      </w:r>
      <w:r w:rsidR="00E856F7">
        <w:rPr>
          <w:rFonts w:hint="cs"/>
          <w:rtl/>
        </w:rPr>
        <w:t>ل</w:t>
      </w:r>
      <w:r w:rsidR="00F86105">
        <w:rPr>
          <w:rFonts w:hint="cs"/>
          <w:rtl/>
        </w:rPr>
        <w:t xml:space="preserve"> إلى قول</w:t>
      </w:r>
      <w:r w:rsidR="00E856F7">
        <w:rPr>
          <w:rFonts w:hint="cs"/>
          <w:rtl/>
        </w:rPr>
        <w:t>:</w:t>
      </w:r>
      <w:r w:rsidR="00F86105">
        <w:rPr>
          <w:rFonts w:hint="cs"/>
          <w:rtl/>
        </w:rPr>
        <w:t xml:space="preserve"> إن المتقدمين إذا اختلفوا في شيء على قولين، ثم أجمع من بعدهم على أحد القولين، فهذا الإجماع هل يرفع الخلاف المتقدم؟</w:t>
      </w:r>
    </w:p>
    <w:p w:rsidR="001C40CF" w:rsidRPr="008B3848" w:rsidRDefault="00F86105" w:rsidP="0031175A">
      <w:pPr>
        <w:spacing w:before="0" w:after="0"/>
        <w:rPr>
          <w:spacing w:val="-4"/>
          <w:rtl/>
        </w:rPr>
      </w:pPr>
      <w:r w:rsidRPr="008B3848">
        <w:rPr>
          <w:rFonts w:hint="cs"/>
          <w:spacing w:val="-4"/>
          <w:rtl/>
        </w:rPr>
        <w:t xml:space="preserve">عند محمد </w:t>
      </w:r>
      <w:r w:rsidRPr="008B3848">
        <w:rPr>
          <w:spacing w:val="-4"/>
          <w:rtl/>
        </w:rPr>
        <w:t>–</w:t>
      </w:r>
      <w:r w:rsidRPr="008B3848">
        <w:rPr>
          <w:rFonts w:hint="cs"/>
          <w:spacing w:val="-4"/>
          <w:rtl/>
        </w:rPr>
        <w:t xml:space="preserve"> رحمه الله تعالى </w:t>
      </w:r>
      <w:r w:rsidRPr="008B3848">
        <w:rPr>
          <w:spacing w:val="-4"/>
          <w:rtl/>
        </w:rPr>
        <w:t>–</w:t>
      </w:r>
      <w:r w:rsidRPr="008B3848">
        <w:rPr>
          <w:rFonts w:hint="cs"/>
          <w:spacing w:val="-4"/>
          <w:rtl/>
        </w:rPr>
        <w:t xml:space="preserve"> يرفع، خلافاً لأبي حنيفة وأبي يوسف </w:t>
      </w:r>
      <w:r w:rsidRPr="008B3848">
        <w:rPr>
          <w:spacing w:val="-4"/>
          <w:rtl/>
        </w:rPr>
        <w:t>–</w:t>
      </w:r>
      <w:r w:rsidRPr="008B3848">
        <w:rPr>
          <w:rFonts w:hint="cs"/>
          <w:spacing w:val="-4"/>
          <w:rtl/>
        </w:rPr>
        <w:t xml:space="preserve"> رحمهما الله تعالى </w:t>
      </w:r>
      <w:r w:rsidRPr="008B3848">
        <w:rPr>
          <w:spacing w:val="-4"/>
          <w:rtl/>
        </w:rPr>
        <w:t>–</w:t>
      </w:r>
      <w:r w:rsidRPr="008B3848">
        <w:rPr>
          <w:rFonts w:hint="cs"/>
          <w:spacing w:val="-4"/>
          <w:rtl/>
        </w:rPr>
        <w:t xml:space="preserve"> وإذا ارتفع الخلاف المتقدم، عند محمد </w:t>
      </w:r>
      <w:r w:rsidRPr="008B3848">
        <w:rPr>
          <w:spacing w:val="-4"/>
          <w:rtl/>
        </w:rPr>
        <w:t>–</w:t>
      </w:r>
      <w:r w:rsidRPr="008B3848">
        <w:rPr>
          <w:rFonts w:hint="cs"/>
          <w:spacing w:val="-4"/>
          <w:rtl/>
        </w:rPr>
        <w:t xml:space="preserve"> رحمه الله تعالى </w:t>
      </w:r>
      <w:r w:rsidRPr="008B3848">
        <w:rPr>
          <w:spacing w:val="-4"/>
          <w:rtl/>
        </w:rPr>
        <w:t>–</w:t>
      </w:r>
      <w:r w:rsidRPr="008B3848">
        <w:rPr>
          <w:rFonts w:hint="cs"/>
          <w:spacing w:val="-4"/>
          <w:rtl/>
        </w:rPr>
        <w:t xml:space="preserve"> لم يكن قضاء هذا القاضي في محل مجتهد فيه، وعند أبي حنيفة وأبي يوسف </w:t>
      </w:r>
      <w:r w:rsidRPr="008B3848">
        <w:rPr>
          <w:spacing w:val="-4"/>
          <w:rtl/>
        </w:rPr>
        <w:t>–</w:t>
      </w:r>
      <w:r w:rsidRPr="008B3848">
        <w:rPr>
          <w:rFonts w:hint="cs"/>
          <w:spacing w:val="-4"/>
          <w:rtl/>
        </w:rPr>
        <w:t xml:space="preserve"> رحمهما الله تعالى </w:t>
      </w:r>
      <w:r w:rsidRPr="008B3848">
        <w:rPr>
          <w:spacing w:val="-4"/>
          <w:rtl/>
        </w:rPr>
        <w:t>–</w:t>
      </w:r>
      <w:r w:rsidRPr="008B3848">
        <w:rPr>
          <w:rFonts w:hint="cs"/>
          <w:spacing w:val="-4"/>
          <w:rtl/>
        </w:rPr>
        <w:t xml:space="preserve"> إذا لم يرتفع الخلاف المتقدم، كان هذا قضاء في فصل مجتهد فيه فينفذ، وكان الشيخ الإمام شمس الأئمة السرخسي</w:t>
      </w:r>
      <w:r w:rsidRPr="008B3848">
        <w:rPr>
          <w:rStyle w:val="a5"/>
          <w:spacing w:val="-4"/>
          <w:vertAlign w:val="superscript"/>
          <w:rtl/>
        </w:rPr>
        <w:t>(</w:t>
      </w:r>
      <w:r w:rsidRPr="008B3848">
        <w:rPr>
          <w:rStyle w:val="a5"/>
          <w:spacing w:val="-4"/>
          <w:vertAlign w:val="superscript"/>
          <w:rtl/>
        </w:rPr>
        <w:footnoteReference w:id="74"/>
      </w:r>
      <w:r w:rsidRPr="008B3848">
        <w:rPr>
          <w:rStyle w:val="a5"/>
          <w:spacing w:val="-4"/>
          <w:vertAlign w:val="superscript"/>
          <w:rtl/>
        </w:rPr>
        <w:t>)</w:t>
      </w:r>
      <w:r w:rsidRPr="008B3848">
        <w:rPr>
          <w:rFonts w:hint="cs"/>
          <w:spacing w:val="-4"/>
          <w:rtl/>
        </w:rPr>
        <w:t xml:space="preserve"> يقول:</w:t>
      </w:r>
      <w:r w:rsidR="00D54591" w:rsidRPr="008B3848">
        <w:rPr>
          <w:rFonts w:hint="cs"/>
          <w:spacing w:val="-4"/>
          <w:rtl/>
        </w:rPr>
        <w:t xml:space="preserve"> لا خلاف بين أصحابنا أن الإجماع المتأخر يرفع الخلاف المتقدم، فكان القضاء في غير محل الاجتهاد عند الكل، فلا ينفذ عند الكل، فكان </w:t>
      </w:r>
      <w:r w:rsidR="00990F54" w:rsidRPr="008B3848">
        <w:rPr>
          <w:rFonts w:hint="cs"/>
          <w:spacing w:val="-4"/>
          <w:rtl/>
        </w:rPr>
        <w:t>ما ذكر في الكتاب أنه لا ينفذ قضاؤه قول الكل</w:t>
      </w:r>
      <w:r w:rsidR="00990F54" w:rsidRPr="008B3848">
        <w:rPr>
          <w:rStyle w:val="a5"/>
          <w:spacing w:val="-4"/>
          <w:vertAlign w:val="superscript"/>
          <w:rtl/>
        </w:rPr>
        <w:t>(</w:t>
      </w:r>
      <w:r w:rsidR="00990F54" w:rsidRPr="008B3848">
        <w:rPr>
          <w:rStyle w:val="a5"/>
          <w:spacing w:val="-4"/>
          <w:vertAlign w:val="superscript"/>
          <w:rtl/>
        </w:rPr>
        <w:footnoteReference w:id="75"/>
      </w:r>
      <w:r w:rsidR="00990F54" w:rsidRPr="008B3848">
        <w:rPr>
          <w:rStyle w:val="a5"/>
          <w:spacing w:val="-4"/>
          <w:vertAlign w:val="superscript"/>
          <w:rtl/>
        </w:rPr>
        <w:t>)</w:t>
      </w:r>
      <w:r w:rsidR="00990F54" w:rsidRPr="008B3848">
        <w:rPr>
          <w:rFonts w:hint="cs"/>
          <w:spacing w:val="-4"/>
          <w:rtl/>
        </w:rPr>
        <w:t>، يتبين رجحان القول الأول.</w:t>
      </w:r>
    </w:p>
    <w:p w:rsidR="001C40CF" w:rsidRPr="00955FB2" w:rsidRDefault="001C40CF" w:rsidP="00955FB2">
      <w:pPr>
        <w:pStyle w:val="2"/>
        <w:rPr>
          <w:rtl/>
        </w:rPr>
      </w:pPr>
      <w:bookmarkStart w:id="16" w:name="_Toc249601497"/>
      <w:r w:rsidRPr="00955FB2">
        <w:rPr>
          <w:rFonts w:hint="cs"/>
          <w:rtl/>
        </w:rPr>
        <w:lastRenderedPageBreak/>
        <w:t>المبحث السادس:</w:t>
      </w:r>
      <w:r w:rsidR="00955FB2">
        <w:rPr>
          <w:rFonts w:hint="cs"/>
          <w:rtl/>
        </w:rPr>
        <w:t xml:space="preserve"> </w:t>
      </w:r>
      <w:r w:rsidRPr="00955FB2">
        <w:rPr>
          <w:rFonts w:hint="cs"/>
          <w:rtl/>
        </w:rPr>
        <w:t>إذا جاء المفقود وقد تزوجت امرأته.</w:t>
      </w:r>
      <w:bookmarkEnd w:id="16"/>
    </w:p>
    <w:p w:rsidR="00F86105" w:rsidRDefault="007B71E8" w:rsidP="008B3848">
      <w:pPr>
        <w:rPr>
          <w:rtl/>
        </w:rPr>
      </w:pPr>
      <w:r>
        <w:rPr>
          <w:rFonts w:hint="cs"/>
          <w:b/>
          <w:bCs/>
          <w:rtl/>
        </w:rPr>
        <w:t>صورة</w:t>
      </w:r>
      <w:r w:rsidR="001C40CF">
        <w:rPr>
          <w:rFonts w:hint="cs"/>
          <w:b/>
          <w:bCs/>
          <w:rtl/>
        </w:rPr>
        <w:t xml:space="preserve"> المسألة: </w:t>
      </w:r>
      <w:r w:rsidR="001C40CF">
        <w:rPr>
          <w:rFonts w:hint="cs"/>
          <w:rtl/>
        </w:rPr>
        <w:t>لو أن رجلاً مفقوداً جاء وقد تزوجت امرأته برجل آخر، فالمفقود بالخيار، إن شاء رجع إلى زوجته،</w:t>
      </w:r>
      <w:r w:rsidR="008B3848">
        <w:rPr>
          <w:rFonts w:hint="cs"/>
          <w:rtl/>
        </w:rPr>
        <w:t xml:space="preserve"> </w:t>
      </w:r>
      <w:r w:rsidR="001C40CF">
        <w:rPr>
          <w:rFonts w:hint="cs"/>
          <w:rtl/>
        </w:rPr>
        <w:t>ولكن بعد أن تعتد من زوجها الثاني، وإن شاء أخذ الصداق الذي دفعه لها من الزوج الثاني، وفي هذه الحال عند أخذ زوجها الأول الصداق، هل يحتاج الزوج الثاني إلى تجديد عقده عليها أم لا</w:t>
      </w:r>
      <w:r w:rsidR="008B3848" w:rsidRPr="00703B2B">
        <w:rPr>
          <w:rStyle w:val="a5"/>
          <w:vertAlign w:val="superscript"/>
          <w:rtl/>
        </w:rPr>
        <w:t>(</w:t>
      </w:r>
      <w:r w:rsidR="008B3848" w:rsidRPr="00703B2B">
        <w:rPr>
          <w:rStyle w:val="a5"/>
          <w:vertAlign w:val="superscript"/>
          <w:rtl/>
        </w:rPr>
        <w:footnoteReference w:id="76"/>
      </w:r>
      <w:r w:rsidR="008B3848" w:rsidRPr="00703B2B">
        <w:rPr>
          <w:rStyle w:val="a5"/>
          <w:vertAlign w:val="superscript"/>
          <w:rtl/>
        </w:rPr>
        <w:t>)</w:t>
      </w:r>
      <w:r w:rsidR="001C40CF">
        <w:rPr>
          <w:rFonts w:hint="cs"/>
          <w:rtl/>
        </w:rPr>
        <w:t>؟</w:t>
      </w:r>
    </w:p>
    <w:p w:rsidR="001C40CF" w:rsidRDefault="001C40CF" w:rsidP="00866F79">
      <w:pPr>
        <w:rPr>
          <w:rtl/>
        </w:rPr>
      </w:pPr>
      <w:r>
        <w:rPr>
          <w:rFonts w:hint="cs"/>
          <w:rtl/>
        </w:rPr>
        <w:t xml:space="preserve">اختلف العلماء </w:t>
      </w:r>
      <w:r>
        <w:rPr>
          <w:rtl/>
        </w:rPr>
        <w:t>–</w:t>
      </w:r>
      <w:r>
        <w:rPr>
          <w:rFonts w:hint="cs"/>
          <w:rtl/>
        </w:rPr>
        <w:t xml:space="preserve"> رحمهم الله تعالى </w:t>
      </w:r>
      <w:r>
        <w:rPr>
          <w:rtl/>
        </w:rPr>
        <w:t>–</w:t>
      </w:r>
      <w:r>
        <w:rPr>
          <w:rFonts w:hint="cs"/>
          <w:rtl/>
        </w:rPr>
        <w:t xml:space="preserve"> في هذه المسألة على قولين:</w:t>
      </w:r>
    </w:p>
    <w:p w:rsidR="001C40CF" w:rsidRDefault="001C40CF" w:rsidP="00866F79">
      <w:pPr>
        <w:rPr>
          <w:b/>
          <w:bCs/>
          <w:rtl/>
        </w:rPr>
      </w:pPr>
      <w:r>
        <w:rPr>
          <w:rFonts w:hint="cs"/>
          <w:b/>
          <w:bCs/>
          <w:rtl/>
        </w:rPr>
        <w:t>القول الأول:</w:t>
      </w:r>
    </w:p>
    <w:p w:rsidR="001C40CF" w:rsidRDefault="001C40CF" w:rsidP="00866F79">
      <w:pPr>
        <w:rPr>
          <w:rtl/>
        </w:rPr>
      </w:pPr>
      <w:r>
        <w:rPr>
          <w:rFonts w:hint="cs"/>
          <w:rtl/>
        </w:rPr>
        <w:t>أنه يجب على الزوج الثاني أن يجدد العقد، وهذا القول قال به ابن قدامة</w:t>
      </w:r>
      <w:r w:rsidR="00E80A68" w:rsidRPr="00703B2B">
        <w:rPr>
          <w:rStyle w:val="a5"/>
          <w:vertAlign w:val="superscript"/>
          <w:rtl/>
        </w:rPr>
        <w:t>(</w:t>
      </w:r>
      <w:r w:rsidR="00E80A68" w:rsidRPr="00703B2B">
        <w:rPr>
          <w:rStyle w:val="a5"/>
          <w:vertAlign w:val="superscript"/>
          <w:rtl/>
        </w:rPr>
        <w:footnoteReference w:id="77"/>
      </w:r>
      <w:r w:rsidR="00E80A68" w:rsidRPr="00703B2B">
        <w:rPr>
          <w:rStyle w:val="a5"/>
          <w:vertAlign w:val="superscript"/>
          <w:rtl/>
        </w:rPr>
        <w:t>)</w:t>
      </w:r>
      <w:r>
        <w:rPr>
          <w:rFonts w:hint="cs"/>
          <w:rtl/>
        </w:rPr>
        <w:t>.</w:t>
      </w:r>
    </w:p>
    <w:p w:rsidR="00E80A68" w:rsidRDefault="00E80A68" w:rsidP="00866F79">
      <w:pPr>
        <w:rPr>
          <w:b/>
          <w:bCs/>
          <w:rtl/>
        </w:rPr>
      </w:pPr>
      <w:r>
        <w:rPr>
          <w:rFonts w:hint="cs"/>
          <w:b/>
          <w:bCs/>
          <w:rtl/>
        </w:rPr>
        <w:t>أدلة القول الأول:</w:t>
      </w:r>
    </w:p>
    <w:p w:rsidR="00E80A68" w:rsidRPr="00E80A68" w:rsidRDefault="00E80A68" w:rsidP="00866F79">
      <w:pPr>
        <w:rPr>
          <w:rtl/>
        </w:rPr>
      </w:pPr>
      <w:r>
        <w:rPr>
          <w:rFonts w:hint="cs"/>
          <w:rtl/>
        </w:rPr>
        <w:t>استدل ابن قدامة على قوله بأنه يجب على الثاني تجديد العقد، قال: "لأنا تبينا بطلان عقده أي الثاني بمجيء الأول، ويحمل قول الصحابة</w:t>
      </w:r>
      <w:r w:rsidRPr="00703B2B">
        <w:rPr>
          <w:rStyle w:val="a5"/>
          <w:vertAlign w:val="superscript"/>
          <w:rtl/>
        </w:rPr>
        <w:t>(</w:t>
      </w:r>
      <w:r w:rsidRPr="00703B2B">
        <w:rPr>
          <w:rStyle w:val="a5"/>
          <w:vertAlign w:val="superscript"/>
          <w:rtl/>
        </w:rPr>
        <w:footnoteReference w:id="78"/>
      </w:r>
      <w:r w:rsidRPr="00703B2B">
        <w:rPr>
          <w:rStyle w:val="a5"/>
          <w:vertAlign w:val="superscript"/>
          <w:rtl/>
        </w:rPr>
        <w:t>)</w:t>
      </w:r>
      <w:r>
        <w:rPr>
          <w:rFonts w:hint="cs"/>
          <w:rtl/>
        </w:rPr>
        <w:t>،</w:t>
      </w:r>
      <w:r w:rsidR="00CD0ED9">
        <w:rPr>
          <w:rFonts w:hint="cs"/>
          <w:rtl/>
        </w:rPr>
        <w:t xml:space="preserve"> على هذا؛ لقيام الدليل عليه، فإن زوجة الإنسان، لا تصير زوجة لغير بمجرد تركه لها</w:t>
      </w:r>
      <w:r w:rsidR="00CD0ED9" w:rsidRPr="00703B2B">
        <w:rPr>
          <w:rStyle w:val="a5"/>
          <w:vertAlign w:val="superscript"/>
          <w:rtl/>
        </w:rPr>
        <w:t>(</w:t>
      </w:r>
      <w:r w:rsidR="00CD0ED9" w:rsidRPr="00703B2B">
        <w:rPr>
          <w:rStyle w:val="a5"/>
          <w:vertAlign w:val="superscript"/>
          <w:rtl/>
        </w:rPr>
        <w:footnoteReference w:id="79"/>
      </w:r>
      <w:r w:rsidR="00CD0ED9" w:rsidRPr="00703B2B">
        <w:rPr>
          <w:rStyle w:val="a5"/>
          <w:vertAlign w:val="superscript"/>
          <w:rtl/>
        </w:rPr>
        <w:t>)</w:t>
      </w:r>
      <w:r w:rsidR="00CD0ED9">
        <w:rPr>
          <w:rFonts w:hint="cs"/>
          <w:rtl/>
        </w:rPr>
        <w:t>.</w:t>
      </w:r>
    </w:p>
    <w:p w:rsidR="00E80A68" w:rsidRDefault="00E80A68" w:rsidP="00866F79">
      <w:pPr>
        <w:rPr>
          <w:b/>
          <w:bCs/>
          <w:rtl/>
        </w:rPr>
      </w:pPr>
      <w:r>
        <w:rPr>
          <w:rFonts w:hint="cs"/>
          <w:b/>
          <w:bCs/>
          <w:rtl/>
        </w:rPr>
        <w:t>القول الثاني:</w:t>
      </w:r>
    </w:p>
    <w:p w:rsidR="00E80A68" w:rsidRDefault="00E80A68" w:rsidP="00866F79">
      <w:pPr>
        <w:rPr>
          <w:rtl/>
        </w:rPr>
      </w:pPr>
      <w:r>
        <w:rPr>
          <w:rFonts w:hint="cs"/>
          <w:rtl/>
        </w:rPr>
        <w:t>لا يج</w:t>
      </w:r>
      <w:r w:rsidR="002F4242">
        <w:rPr>
          <w:rFonts w:hint="cs"/>
          <w:rtl/>
        </w:rPr>
        <w:t>ب على الزوج الثاني تجديد العقد، بل يستمر على عقده الأول، وهذا هو قول الحنفية</w:t>
      </w:r>
      <w:r w:rsidR="008B3848">
        <w:rPr>
          <w:rFonts w:hint="cs"/>
          <w:rtl/>
        </w:rPr>
        <w:t xml:space="preserve"> والحنابلة</w:t>
      </w:r>
      <w:r w:rsidR="002F4242" w:rsidRPr="00703B2B">
        <w:rPr>
          <w:rStyle w:val="a5"/>
          <w:vertAlign w:val="superscript"/>
          <w:rtl/>
        </w:rPr>
        <w:t>(</w:t>
      </w:r>
      <w:r w:rsidR="002F4242" w:rsidRPr="00703B2B">
        <w:rPr>
          <w:rStyle w:val="a5"/>
          <w:vertAlign w:val="superscript"/>
          <w:rtl/>
        </w:rPr>
        <w:footnoteReference w:id="80"/>
      </w:r>
      <w:r w:rsidR="002F4242" w:rsidRPr="00703B2B">
        <w:rPr>
          <w:rStyle w:val="a5"/>
          <w:vertAlign w:val="superscript"/>
          <w:rtl/>
        </w:rPr>
        <w:t>)</w:t>
      </w:r>
      <w:r w:rsidR="002F4242">
        <w:rPr>
          <w:rFonts w:hint="cs"/>
          <w:rtl/>
        </w:rPr>
        <w:t>.</w:t>
      </w:r>
    </w:p>
    <w:p w:rsidR="00976E5E" w:rsidRDefault="00976E5E" w:rsidP="0031175A">
      <w:pPr>
        <w:spacing w:before="240" w:after="240"/>
        <w:rPr>
          <w:b/>
          <w:bCs/>
          <w:rtl/>
        </w:rPr>
      </w:pPr>
      <w:r>
        <w:rPr>
          <w:rFonts w:hint="cs"/>
          <w:b/>
          <w:bCs/>
          <w:rtl/>
        </w:rPr>
        <w:lastRenderedPageBreak/>
        <w:t>أدلة القول الثاني:</w:t>
      </w:r>
    </w:p>
    <w:p w:rsidR="00976E5E" w:rsidRDefault="00976E5E" w:rsidP="0031175A">
      <w:pPr>
        <w:spacing w:before="240" w:after="240"/>
        <w:rPr>
          <w:rtl/>
        </w:rPr>
      </w:pPr>
      <w:r>
        <w:rPr>
          <w:rFonts w:hint="cs"/>
          <w:rtl/>
        </w:rPr>
        <w:t xml:space="preserve">استدل الحنفية بما روي عن عمر </w:t>
      </w:r>
      <w:r>
        <w:rPr>
          <w:rtl/>
        </w:rPr>
        <w:t>–</w:t>
      </w:r>
      <w:r>
        <w:rPr>
          <w:rFonts w:hint="cs"/>
          <w:rtl/>
        </w:rPr>
        <w:t xml:space="preserve"> رضي الله عنه </w:t>
      </w:r>
      <w:r>
        <w:rPr>
          <w:rtl/>
        </w:rPr>
        <w:t>–</w:t>
      </w:r>
      <w:r>
        <w:rPr>
          <w:rFonts w:hint="cs"/>
          <w:rtl/>
        </w:rPr>
        <w:t xml:space="preserve"> أنه قال في امرأة المفقود: ((إن جاء زوجها وقد تزوجت خير بين امرأته وبين صداقها، فإن اختار الصداق كان على زوجها الآخر، وإن اختار امرأته اعتدت حتى تحل، ثم ترجع إلى زوجها الأول، وكان لها من زوجها الآخر مهرها بما استحل من فرجها))</w:t>
      </w:r>
      <w:r w:rsidRPr="00703B2B">
        <w:rPr>
          <w:rStyle w:val="a5"/>
          <w:vertAlign w:val="superscript"/>
          <w:rtl/>
        </w:rPr>
        <w:t>(</w:t>
      </w:r>
      <w:r w:rsidRPr="00703B2B">
        <w:rPr>
          <w:rStyle w:val="a5"/>
          <w:vertAlign w:val="superscript"/>
          <w:rtl/>
        </w:rPr>
        <w:footnoteReference w:id="81"/>
      </w:r>
      <w:r w:rsidRPr="00703B2B">
        <w:rPr>
          <w:rStyle w:val="a5"/>
          <w:vertAlign w:val="superscript"/>
          <w:rtl/>
        </w:rPr>
        <w:t>)</w:t>
      </w:r>
      <w:r>
        <w:rPr>
          <w:rFonts w:hint="cs"/>
          <w:rtl/>
        </w:rPr>
        <w:t>.</w:t>
      </w:r>
    </w:p>
    <w:p w:rsidR="00976E5E" w:rsidRDefault="00976E5E" w:rsidP="0031175A">
      <w:pPr>
        <w:spacing w:before="240" w:after="240"/>
        <w:rPr>
          <w:b/>
          <w:bCs/>
          <w:rtl/>
        </w:rPr>
      </w:pPr>
      <w:r>
        <w:rPr>
          <w:rFonts w:hint="cs"/>
          <w:b/>
          <w:bCs/>
          <w:rtl/>
        </w:rPr>
        <w:t>وجه الدلالة:</w:t>
      </w:r>
    </w:p>
    <w:p w:rsidR="00976E5E" w:rsidRDefault="00976E5E" w:rsidP="0031175A">
      <w:pPr>
        <w:spacing w:before="240" w:after="240"/>
        <w:rPr>
          <w:rtl/>
        </w:rPr>
      </w:pPr>
      <w:r>
        <w:rPr>
          <w:rFonts w:hint="cs"/>
          <w:rtl/>
        </w:rPr>
        <w:t xml:space="preserve">أنه لم يذكر فيه عقد جديد، وليس ذلك إلا لكون قضاء القاضي بالفرقة نافذاً ظاهراً وباطناً عنده </w:t>
      </w:r>
      <w:r>
        <w:rPr>
          <w:rtl/>
        </w:rPr>
        <w:t>–</w:t>
      </w:r>
      <w:r>
        <w:rPr>
          <w:rFonts w:hint="cs"/>
          <w:rtl/>
        </w:rPr>
        <w:t xml:space="preserve"> رضي الله عنه </w:t>
      </w:r>
      <w:r>
        <w:rPr>
          <w:rtl/>
        </w:rPr>
        <w:t>–</w:t>
      </w:r>
      <w:r>
        <w:rPr>
          <w:rFonts w:hint="cs"/>
          <w:rtl/>
        </w:rPr>
        <w:t xml:space="preserve"> لأنها بانت منه بتفرقة الحاكم، ولولا ذلك لوجب أن يستأنف الثاني لها عقداً جديداً بعد طلاق الأول وانقضاء عدتها؛ لأنا تبينا بطلان عقده بمجيء الأول حياً، وباليقين نعلم أن زوجة الإنسان لا تصير زوجة لغيره بمجرد تركه لها ما لم يتزوجها بعد العدة</w:t>
      </w:r>
      <w:r w:rsidRPr="00703B2B">
        <w:rPr>
          <w:rStyle w:val="a5"/>
          <w:vertAlign w:val="superscript"/>
          <w:rtl/>
        </w:rPr>
        <w:t>(</w:t>
      </w:r>
      <w:r w:rsidRPr="00703B2B">
        <w:rPr>
          <w:rStyle w:val="a5"/>
          <w:vertAlign w:val="superscript"/>
          <w:rtl/>
        </w:rPr>
        <w:footnoteReference w:id="82"/>
      </w:r>
      <w:r w:rsidRPr="00703B2B">
        <w:rPr>
          <w:rStyle w:val="a5"/>
          <w:vertAlign w:val="superscript"/>
          <w:rtl/>
        </w:rPr>
        <w:t>)</w:t>
      </w:r>
      <w:r>
        <w:rPr>
          <w:rFonts w:hint="cs"/>
          <w:rtl/>
        </w:rPr>
        <w:t>.</w:t>
      </w:r>
    </w:p>
    <w:p w:rsidR="00073A84" w:rsidRDefault="00027862" w:rsidP="0031175A">
      <w:pPr>
        <w:spacing w:before="240" w:after="240"/>
        <w:rPr>
          <w:b/>
          <w:bCs/>
          <w:rtl/>
        </w:rPr>
      </w:pPr>
      <w:r>
        <w:rPr>
          <w:rFonts w:hint="cs"/>
          <w:b/>
          <w:bCs/>
          <w:rtl/>
        </w:rPr>
        <w:t>الترجيح:</w:t>
      </w:r>
    </w:p>
    <w:p w:rsidR="00027862" w:rsidRDefault="00027862" w:rsidP="0031175A">
      <w:pPr>
        <w:spacing w:before="240" w:after="240"/>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وهو أنه يجب على الزوج الثاني تجديد العقد؛ وذلك لقوة دليله، أما دليل القول الثاني فتخيير عمر </w:t>
      </w:r>
      <w:r>
        <w:rPr>
          <w:rtl/>
        </w:rPr>
        <w:t>–</w:t>
      </w:r>
      <w:r>
        <w:rPr>
          <w:rFonts w:hint="cs"/>
          <w:rtl/>
        </w:rPr>
        <w:t xml:space="preserve"> رضي الله عنه </w:t>
      </w:r>
      <w:r>
        <w:rPr>
          <w:rtl/>
        </w:rPr>
        <w:t>–</w:t>
      </w:r>
      <w:r>
        <w:rPr>
          <w:rFonts w:hint="cs"/>
          <w:rtl/>
        </w:rPr>
        <w:t xml:space="preserve"> المفقود بين زوجته وصداقها فاختلف في صحته، وعلى فرض صحته فالقول بموجبه مبني على بطلان عقد الثاني بمجيء الأول، وأن ترك الأول لها ليس بطلاق، وكلاهما لم يدل عليه الأثر، بل هو دال على أن عقد الثاني </w:t>
      </w:r>
      <w:r>
        <w:rPr>
          <w:rFonts w:hint="cs"/>
          <w:rtl/>
        </w:rPr>
        <w:lastRenderedPageBreak/>
        <w:t>موقوف على إجازة الأول بعد مجيئه، فإذا أجازه فهو طلاق، ثم الفرقة لو بانت بحكم حاكم لما صح تخيير الأول بعد مجيئه</w:t>
      </w:r>
      <w:r w:rsidRPr="00703B2B">
        <w:rPr>
          <w:rStyle w:val="a5"/>
          <w:vertAlign w:val="superscript"/>
          <w:rtl/>
        </w:rPr>
        <w:t>(</w:t>
      </w:r>
      <w:r w:rsidRPr="00703B2B">
        <w:rPr>
          <w:rStyle w:val="a5"/>
          <w:vertAlign w:val="superscript"/>
          <w:rtl/>
        </w:rPr>
        <w:footnoteReference w:id="83"/>
      </w:r>
      <w:r w:rsidRPr="00703B2B">
        <w:rPr>
          <w:rStyle w:val="a5"/>
          <w:vertAlign w:val="superscript"/>
          <w:rtl/>
        </w:rPr>
        <w:t>)</w:t>
      </w:r>
      <w:r>
        <w:rPr>
          <w:rFonts w:hint="cs"/>
          <w:rtl/>
        </w:rPr>
        <w:t xml:space="preserve"> فتبين رجحان القول الأول.</w:t>
      </w:r>
    </w:p>
    <w:p w:rsidR="00052738" w:rsidRDefault="00052738">
      <w:pPr>
        <w:bidi w:val="0"/>
        <w:spacing w:before="0" w:after="0" w:line="240" w:lineRule="auto"/>
        <w:ind w:firstLine="0"/>
        <w:jc w:val="left"/>
        <w:rPr>
          <w:rtl/>
        </w:rPr>
      </w:pPr>
      <w:r>
        <w:rPr>
          <w:rtl/>
        </w:rPr>
        <w:br w:type="page"/>
      </w:r>
    </w:p>
    <w:p w:rsidR="00052738" w:rsidRPr="00955FB2" w:rsidRDefault="00052738" w:rsidP="00955FB2">
      <w:pPr>
        <w:pStyle w:val="2"/>
        <w:rPr>
          <w:rtl/>
        </w:rPr>
      </w:pPr>
      <w:bookmarkStart w:id="17" w:name="_Toc249601498"/>
      <w:r w:rsidRPr="00955FB2">
        <w:rPr>
          <w:rFonts w:hint="cs"/>
          <w:rtl/>
        </w:rPr>
        <w:lastRenderedPageBreak/>
        <w:t>المبحث السابع:</w:t>
      </w:r>
      <w:r w:rsidR="00955FB2" w:rsidRPr="00955FB2">
        <w:rPr>
          <w:rFonts w:hint="cs"/>
          <w:rtl/>
        </w:rPr>
        <w:t xml:space="preserve"> </w:t>
      </w:r>
      <w:r w:rsidRPr="00955FB2">
        <w:rPr>
          <w:rFonts w:hint="cs"/>
          <w:rtl/>
        </w:rPr>
        <w:t>لو أقام شاهدي زور أن هذه المرأة بنته</w:t>
      </w:r>
      <w:bookmarkEnd w:id="17"/>
    </w:p>
    <w:p w:rsidR="004C0D79" w:rsidRDefault="004C0D79" w:rsidP="00976E5E">
      <w:pPr>
        <w:rPr>
          <w:rtl/>
        </w:rPr>
      </w:pPr>
      <w:r>
        <w:rPr>
          <w:rFonts w:hint="cs"/>
          <w:b/>
          <w:bCs/>
          <w:rtl/>
        </w:rPr>
        <w:t xml:space="preserve">صورة المسألة: </w:t>
      </w:r>
      <w:r>
        <w:rPr>
          <w:rFonts w:hint="cs"/>
          <w:rtl/>
        </w:rPr>
        <w:t>رجل أتى إلى امرأة لا تحل له، فادعى أنها ابنته من النسب، وأقام</w:t>
      </w:r>
      <w:r w:rsidR="00D97EDC">
        <w:rPr>
          <w:rFonts w:hint="cs"/>
          <w:rtl/>
        </w:rPr>
        <w:t xml:space="preserve"> على ذلك شاهدي زور، فحكم له القاضي على أنها ابنته، فهل ينفذ حكم القاضي أم لا</w:t>
      </w:r>
      <w:r w:rsidR="00105F75" w:rsidRPr="00703B2B">
        <w:rPr>
          <w:rStyle w:val="a5"/>
          <w:vertAlign w:val="superscript"/>
          <w:rtl/>
        </w:rPr>
        <w:t>(</w:t>
      </w:r>
      <w:r w:rsidR="00105F75" w:rsidRPr="00703B2B">
        <w:rPr>
          <w:rStyle w:val="a5"/>
          <w:vertAlign w:val="superscript"/>
          <w:rtl/>
        </w:rPr>
        <w:footnoteReference w:id="84"/>
      </w:r>
      <w:r w:rsidR="00105F75" w:rsidRPr="00703B2B">
        <w:rPr>
          <w:rStyle w:val="a5"/>
          <w:vertAlign w:val="superscript"/>
          <w:rtl/>
        </w:rPr>
        <w:t>)</w:t>
      </w:r>
      <w:r w:rsidR="00D97EDC">
        <w:rPr>
          <w:rFonts w:hint="cs"/>
          <w:rtl/>
        </w:rPr>
        <w:t>؟</w:t>
      </w:r>
    </w:p>
    <w:p w:rsidR="00D97EDC" w:rsidRDefault="00D97EDC" w:rsidP="0031175A">
      <w:pPr>
        <w:spacing w:before="0" w:after="0"/>
        <w:rPr>
          <w:rtl/>
        </w:rPr>
      </w:pPr>
      <w:r>
        <w:rPr>
          <w:rFonts w:hint="cs"/>
          <w:rtl/>
        </w:rPr>
        <w:t>اختلف الفقهاء في ذلك على قولين:</w:t>
      </w:r>
    </w:p>
    <w:p w:rsidR="00D97EDC" w:rsidRDefault="00D97EDC" w:rsidP="0031175A">
      <w:pPr>
        <w:spacing w:before="0" w:after="0"/>
        <w:rPr>
          <w:b/>
          <w:bCs/>
          <w:rtl/>
        </w:rPr>
      </w:pPr>
      <w:r>
        <w:rPr>
          <w:rFonts w:hint="cs"/>
          <w:b/>
          <w:bCs/>
          <w:rtl/>
        </w:rPr>
        <w:t>القول الأول:</w:t>
      </w:r>
    </w:p>
    <w:p w:rsidR="00D97EDC" w:rsidRDefault="00D97EDC" w:rsidP="0031175A">
      <w:pPr>
        <w:spacing w:before="0" w:after="0"/>
        <w:rPr>
          <w:rtl/>
        </w:rPr>
      </w:pPr>
      <w:r>
        <w:rPr>
          <w:rFonts w:hint="cs"/>
          <w:rtl/>
        </w:rPr>
        <w:t>لا ينفذ حكم القاضي، ولا تكون ابنته له بشهود الزور، وبه قال أبو يوسف ومحمد بن الحسن</w:t>
      </w:r>
      <w:r w:rsidRPr="00703B2B">
        <w:rPr>
          <w:rStyle w:val="a5"/>
          <w:vertAlign w:val="superscript"/>
          <w:rtl/>
        </w:rPr>
        <w:t>(</w:t>
      </w:r>
      <w:r w:rsidRPr="00703B2B">
        <w:rPr>
          <w:rStyle w:val="a5"/>
          <w:vertAlign w:val="superscript"/>
          <w:rtl/>
        </w:rPr>
        <w:footnoteReference w:id="85"/>
      </w:r>
      <w:r w:rsidRPr="00703B2B">
        <w:rPr>
          <w:rStyle w:val="a5"/>
          <w:vertAlign w:val="superscript"/>
          <w:rtl/>
        </w:rPr>
        <w:t>)</w:t>
      </w:r>
      <w:r>
        <w:rPr>
          <w:rFonts w:hint="cs"/>
          <w:rtl/>
        </w:rPr>
        <w:t>.</w:t>
      </w:r>
    </w:p>
    <w:p w:rsidR="00D97EDC" w:rsidRDefault="00D97EDC" w:rsidP="0031175A">
      <w:pPr>
        <w:spacing w:before="0" w:after="0"/>
        <w:rPr>
          <w:b/>
          <w:bCs/>
          <w:rtl/>
        </w:rPr>
      </w:pPr>
      <w:r>
        <w:rPr>
          <w:rFonts w:hint="cs"/>
          <w:b/>
          <w:bCs/>
          <w:rtl/>
        </w:rPr>
        <w:t>أدلة القول الأول:</w:t>
      </w:r>
    </w:p>
    <w:p w:rsidR="00D97EDC" w:rsidRDefault="00D97EDC" w:rsidP="00105F75">
      <w:pPr>
        <w:spacing w:before="0" w:after="0"/>
        <w:rPr>
          <w:rtl/>
        </w:rPr>
      </w:pPr>
      <w:r>
        <w:rPr>
          <w:rFonts w:hint="cs"/>
          <w:rtl/>
        </w:rPr>
        <w:t>استدل أصحاب القول الأول</w:t>
      </w:r>
      <w:r w:rsidR="00105F75">
        <w:rPr>
          <w:rFonts w:hint="cs"/>
          <w:rtl/>
        </w:rPr>
        <w:t xml:space="preserve"> بأدلة الجمهور في</w:t>
      </w:r>
      <w:r>
        <w:rPr>
          <w:rFonts w:hint="cs"/>
          <w:rtl/>
        </w:rPr>
        <w:t xml:space="preserve"> القاعدة.</w:t>
      </w:r>
    </w:p>
    <w:p w:rsidR="00D97EDC" w:rsidRDefault="00D97EDC" w:rsidP="0031175A">
      <w:pPr>
        <w:spacing w:before="0" w:after="0"/>
        <w:rPr>
          <w:b/>
          <w:bCs/>
          <w:rtl/>
        </w:rPr>
      </w:pPr>
      <w:r>
        <w:rPr>
          <w:rFonts w:hint="cs"/>
          <w:b/>
          <w:bCs/>
          <w:rtl/>
        </w:rPr>
        <w:t>القول الثاني:</w:t>
      </w:r>
    </w:p>
    <w:p w:rsidR="00D97EDC" w:rsidRDefault="000A0F63" w:rsidP="0031175A">
      <w:pPr>
        <w:spacing w:before="0" w:after="0"/>
        <w:rPr>
          <w:rtl/>
        </w:rPr>
      </w:pPr>
      <w:r>
        <w:rPr>
          <w:rFonts w:hint="cs"/>
          <w:rtl/>
        </w:rPr>
        <w:t>ينفذ حكم القاضي ظاهراً وباطناً، وتكون ابنة له، وبهذا قال أبو حنيفة</w:t>
      </w:r>
      <w:r w:rsidRPr="00703B2B">
        <w:rPr>
          <w:rStyle w:val="a5"/>
          <w:vertAlign w:val="superscript"/>
          <w:rtl/>
        </w:rPr>
        <w:t>(</w:t>
      </w:r>
      <w:r w:rsidRPr="00703B2B">
        <w:rPr>
          <w:rStyle w:val="a5"/>
          <w:vertAlign w:val="superscript"/>
          <w:rtl/>
        </w:rPr>
        <w:footnoteReference w:id="86"/>
      </w:r>
      <w:r w:rsidRPr="00703B2B">
        <w:rPr>
          <w:rStyle w:val="a5"/>
          <w:vertAlign w:val="superscript"/>
          <w:rtl/>
        </w:rPr>
        <w:t>)</w:t>
      </w:r>
      <w:r>
        <w:rPr>
          <w:rFonts w:hint="cs"/>
          <w:rtl/>
        </w:rPr>
        <w:t>.</w:t>
      </w:r>
    </w:p>
    <w:p w:rsidR="000A0F63" w:rsidRDefault="000A0F63" w:rsidP="0031175A">
      <w:pPr>
        <w:spacing w:before="0" w:after="0"/>
        <w:rPr>
          <w:b/>
          <w:bCs/>
          <w:rtl/>
        </w:rPr>
      </w:pPr>
      <w:r>
        <w:rPr>
          <w:rFonts w:hint="cs"/>
          <w:b/>
          <w:bCs/>
          <w:rtl/>
        </w:rPr>
        <w:t>أدلة القول الثاني:</w:t>
      </w:r>
    </w:p>
    <w:p w:rsidR="0031175A" w:rsidRDefault="000A0F63" w:rsidP="0035347E">
      <w:pPr>
        <w:spacing w:before="0" w:after="0"/>
        <w:rPr>
          <w:rtl/>
        </w:rPr>
      </w:pPr>
      <w:r>
        <w:rPr>
          <w:rFonts w:hint="cs"/>
          <w:rtl/>
        </w:rPr>
        <w:t xml:space="preserve">استدل أبو حنيفة </w:t>
      </w:r>
      <w:r w:rsidR="0035347E">
        <w:rPr>
          <w:rFonts w:hint="cs"/>
          <w:rtl/>
        </w:rPr>
        <w:t>ب</w:t>
      </w:r>
      <w:r>
        <w:rPr>
          <w:rFonts w:hint="cs"/>
          <w:rtl/>
        </w:rPr>
        <w:t>أدلته في القاعدة.</w:t>
      </w:r>
    </w:p>
    <w:p w:rsidR="000A0F63" w:rsidRPr="0031175A" w:rsidRDefault="000A0F63" w:rsidP="0031175A">
      <w:pPr>
        <w:spacing w:before="0" w:after="0"/>
        <w:rPr>
          <w:b/>
          <w:bCs/>
          <w:rtl/>
        </w:rPr>
      </w:pPr>
      <w:r w:rsidRPr="0031175A">
        <w:rPr>
          <w:rFonts w:hint="cs"/>
          <w:b/>
          <w:bCs/>
          <w:rtl/>
        </w:rPr>
        <w:t>الترجيح:</w:t>
      </w:r>
    </w:p>
    <w:p w:rsidR="000A0F63" w:rsidRDefault="000A0F63" w:rsidP="0031175A">
      <w:pPr>
        <w:spacing w:before="0" w:after="0"/>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أنها لا تصير ابنة له وتنسب إليه بشهادة الزور؛ وذلك لقوة أدلة القول الأول، وضعف أدلة أبي حنيفة حيث سبقت الإجابة عنها.</w:t>
      </w:r>
    </w:p>
    <w:p w:rsidR="007F1A2A" w:rsidRDefault="007F1A2A">
      <w:pPr>
        <w:bidi w:val="0"/>
        <w:spacing w:before="0" w:after="0" w:line="240" w:lineRule="auto"/>
        <w:ind w:firstLine="0"/>
        <w:jc w:val="left"/>
      </w:pPr>
      <w:r>
        <w:rPr>
          <w:rtl/>
        </w:rPr>
        <w:br w:type="page"/>
      </w:r>
    </w:p>
    <w:p w:rsidR="007F1A2A" w:rsidRPr="00955FB2" w:rsidRDefault="007F1A2A" w:rsidP="009B7F09">
      <w:pPr>
        <w:pStyle w:val="2"/>
        <w:rPr>
          <w:rtl/>
        </w:rPr>
      </w:pPr>
      <w:bookmarkStart w:id="18" w:name="_Toc249601499"/>
      <w:r w:rsidRPr="00955FB2">
        <w:rPr>
          <w:rFonts w:hint="cs"/>
          <w:rtl/>
        </w:rPr>
        <w:lastRenderedPageBreak/>
        <w:t>المبحث الثامن</w:t>
      </w:r>
      <w:r w:rsidR="00955FB2" w:rsidRPr="00955FB2">
        <w:rPr>
          <w:rFonts w:hint="cs"/>
          <w:rtl/>
        </w:rPr>
        <w:t xml:space="preserve">: </w:t>
      </w:r>
      <w:r w:rsidRPr="00955FB2">
        <w:rPr>
          <w:rFonts w:hint="cs"/>
          <w:rtl/>
        </w:rPr>
        <w:t xml:space="preserve">لو ولدت جاريته </w:t>
      </w:r>
      <w:r w:rsidR="009B7F09">
        <w:rPr>
          <w:rFonts w:hint="cs"/>
          <w:rtl/>
        </w:rPr>
        <w:t>بنتاً</w:t>
      </w:r>
      <w:r w:rsidRPr="00955FB2">
        <w:rPr>
          <w:rFonts w:hint="cs"/>
          <w:rtl/>
        </w:rPr>
        <w:t xml:space="preserve"> فجحدها فأحلفه القاضي</w:t>
      </w:r>
      <w:bookmarkEnd w:id="18"/>
    </w:p>
    <w:p w:rsidR="00FF524D" w:rsidRPr="00FF524D" w:rsidRDefault="00FF524D" w:rsidP="002001D3">
      <w:pPr>
        <w:rPr>
          <w:rtl/>
        </w:rPr>
      </w:pPr>
      <w:r>
        <w:rPr>
          <w:rFonts w:hint="cs"/>
          <w:b/>
          <w:bCs/>
          <w:rtl/>
        </w:rPr>
        <w:t xml:space="preserve">صورة المسألة: </w:t>
      </w:r>
      <w:r>
        <w:rPr>
          <w:rFonts w:hint="cs"/>
          <w:rtl/>
        </w:rPr>
        <w:t xml:space="preserve">رجل عنده جارية، فولدت له </w:t>
      </w:r>
      <w:r w:rsidR="002001D3">
        <w:rPr>
          <w:rFonts w:hint="cs"/>
          <w:rtl/>
        </w:rPr>
        <w:t>مولودة</w:t>
      </w:r>
      <w:r>
        <w:rPr>
          <w:rFonts w:hint="cs"/>
          <w:rtl/>
        </w:rPr>
        <w:t>، فجحد أن هذه المولودة بنتاً له، فأحلفه القاضي على أنها ليست بنتاً له فحلف، فحكم له القاضي بذلك فهل ينفذ حكمه أم لا</w:t>
      </w:r>
      <w:r w:rsidR="002001D3" w:rsidRPr="00703B2B">
        <w:rPr>
          <w:rStyle w:val="a5"/>
          <w:vertAlign w:val="superscript"/>
          <w:rtl/>
        </w:rPr>
        <w:t>(</w:t>
      </w:r>
      <w:r w:rsidR="002001D3" w:rsidRPr="00703B2B">
        <w:rPr>
          <w:rStyle w:val="a5"/>
          <w:vertAlign w:val="superscript"/>
          <w:rtl/>
        </w:rPr>
        <w:footnoteReference w:id="87"/>
      </w:r>
      <w:r w:rsidR="002001D3" w:rsidRPr="00703B2B">
        <w:rPr>
          <w:rStyle w:val="a5"/>
          <w:vertAlign w:val="superscript"/>
          <w:rtl/>
        </w:rPr>
        <w:t>)</w:t>
      </w:r>
      <w:r>
        <w:rPr>
          <w:rFonts w:hint="cs"/>
          <w:rtl/>
        </w:rPr>
        <w:t>؟</w:t>
      </w:r>
    </w:p>
    <w:p w:rsidR="00FF524D" w:rsidRDefault="00FF524D" w:rsidP="00FF524D">
      <w:pPr>
        <w:rPr>
          <w:rtl/>
        </w:rPr>
      </w:pPr>
      <w:r>
        <w:rPr>
          <w:rFonts w:hint="cs"/>
          <w:rtl/>
        </w:rPr>
        <w:t xml:space="preserve">اختلف الفقهاء </w:t>
      </w:r>
      <w:r>
        <w:rPr>
          <w:rtl/>
        </w:rPr>
        <w:t>–</w:t>
      </w:r>
      <w:r>
        <w:rPr>
          <w:rFonts w:hint="cs"/>
          <w:rtl/>
        </w:rPr>
        <w:t xml:space="preserve"> رحمهم الله - في ذلك على قولين:</w:t>
      </w:r>
    </w:p>
    <w:p w:rsidR="00FF524D" w:rsidRDefault="00FF524D" w:rsidP="00FF524D">
      <w:pPr>
        <w:rPr>
          <w:b/>
          <w:bCs/>
          <w:rtl/>
        </w:rPr>
      </w:pPr>
      <w:r>
        <w:rPr>
          <w:rFonts w:hint="cs"/>
          <w:b/>
          <w:bCs/>
          <w:rtl/>
        </w:rPr>
        <w:t>القول الأول:</w:t>
      </w:r>
    </w:p>
    <w:p w:rsidR="00FF524D" w:rsidRDefault="00FF524D" w:rsidP="002A0C7E">
      <w:pPr>
        <w:rPr>
          <w:rtl/>
        </w:rPr>
      </w:pPr>
      <w:r>
        <w:rPr>
          <w:rFonts w:hint="cs"/>
          <w:rtl/>
        </w:rPr>
        <w:t>لا ينفذ حكم القاضي</w:t>
      </w:r>
      <w:r w:rsidR="002A0C7E">
        <w:rPr>
          <w:rFonts w:hint="cs"/>
          <w:rtl/>
        </w:rPr>
        <w:t xml:space="preserve"> باطناً</w:t>
      </w:r>
      <w:r>
        <w:rPr>
          <w:rFonts w:hint="cs"/>
          <w:rtl/>
        </w:rPr>
        <w:t xml:space="preserve">، ولا </w:t>
      </w:r>
      <w:r w:rsidR="002A0C7E">
        <w:rPr>
          <w:rFonts w:hint="cs"/>
          <w:rtl/>
        </w:rPr>
        <w:t>يحل لهذا الرجل أن يطأ هذه البنت، وهذا قال به الشافعي</w:t>
      </w:r>
      <w:r w:rsidRPr="00703B2B">
        <w:rPr>
          <w:rStyle w:val="a5"/>
          <w:vertAlign w:val="superscript"/>
          <w:rtl/>
        </w:rPr>
        <w:t>(</w:t>
      </w:r>
      <w:r w:rsidRPr="00703B2B">
        <w:rPr>
          <w:rStyle w:val="a5"/>
          <w:vertAlign w:val="superscript"/>
          <w:rtl/>
        </w:rPr>
        <w:footnoteReference w:id="88"/>
      </w:r>
      <w:r w:rsidRPr="00703B2B">
        <w:rPr>
          <w:rStyle w:val="a5"/>
          <w:vertAlign w:val="superscript"/>
          <w:rtl/>
        </w:rPr>
        <w:t>)</w:t>
      </w:r>
      <w:r>
        <w:rPr>
          <w:rFonts w:hint="cs"/>
          <w:rtl/>
        </w:rPr>
        <w:t>.</w:t>
      </w:r>
    </w:p>
    <w:p w:rsidR="00FF524D" w:rsidRDefault="00FF524D" w:rsidP="005216DD">
      <w:pPr>
        <w:spacing w:before="240" w:after="240"/>
        <w:rPr>
          <w:b/>
          <w:bCs/>
          <w:rtl/>
        </w:rPr>
      </w:pPr>
      <w:r>
        <w:rPr>
          <w:rFonts w:hint="cs"/>
          <w:b/>
          <w:bCs/>
          <w:rtl/>
        </w:rPr>
        <w:t>أدلة القول الأول:</w:t>
      </w:r>
    </w:p>
    <w:p w:rsidR="00FF524D" w:rsidRDefault="00FF524D" w:rsidP="006A7B5C">
      <w:pPr>
        <w:spacing w:before="240" w:after="240"/>
        <w:rPr>
          <w:rtl/>
        </w:rPr>
      </w:pPr>
      <w:r>
        <w:rPr>
          <w:rFonts w:hint="cs"/>
          <w:rtl/>
        </w:rPr>
        <w:t>استدل</w:t>
      </w:r>
      <w:r w:rsidR="002A0C7E">
        <w:rPr>
          <w:rFonts w:hint="cs"/>
          <w:rtl/>
        </w:rPr>
        <w:t xml:space="preserve"> الشافعي</w:t>
      </w:r>
      <w:r w:rsidR="006A7B5C">
        <w:rPr>
          <w:rFonts w:hint="cs"/>
          <w:rtl/>
        </w:rPr>
        <w:t xml:space="preserve"> بأدلة الجمهور في </w:t>
      </w:r>
      <w:r>
        <w:rPr>
          <w:rFonts w:hint="cs"/>
          <w:rtl/>
        </w:rPr>
        <w:t>القاعدة.</w:t>
      </w:r>
    </w:p>
    <w:p w:rsidR="00FF524D" w:rsidRDefault="00FF524D" w:rsidP="005216DD">
      <w:pPr>
        <w:spacing w:before="240" w:after="240"/>
        <w:rPr>
          <w:b/>
          <w:bCs/>
          <w:rtl/>
        </w:rPr>
      </w:pPr>
      <w:r>
        <w:rPr>
          <w:rFonts w:hint="cs"/>
          <w:b/>
          <w:bCs/>
          <w:rtl/>
        </w:rPr>
        <w:t>القول الثاني:</w:t>
      </w:r>
    </w:p>
    <w:p w:rsidR="00FF524D" w:rsidRDefault="00FF524D" w:rsidP="005216DD">
      <w:pPr>
        <w:spacing w:before="240" w:after="240"/>
        <w:rPr>
          <w:rtl/>
        </w:rPr>
      </w:pPr>
      <w:r>
        <w:rPr>
          <w:rFonts w:hint="cs"/>
          <w:rtl/>
        </w:rPr>
        <w:t>ينفذ حكم القاضي ظاهراً وباطناً،</w:t>
      </w:r>
      <w:r w:rsidR="00C73553">
        <w:rPr>
          <w:rFonts w:hint="cs"/>
          <w:rtl/>
        </w:rPr>
        <w:t xml:space="preserve"> وله أن يطأ هذه البنت، وهذا قال به </w:t>
      </w:r>
      <w:r>
        <w:rPr>
          <w:rFonts w:hint="cs"/>
          <w:rtl/>
        </w:rPr>
        <w:t>أبو حنيفة</w:t>
      </w:r>
      <w:r w:rsidRPr="00703B2B">
        <w:rPr>
          <w:rStyle w:val="a5"/>
          <w:vertAlign w:val="superscript"/>
          <w:rtl/>
        </w:rPr>
        <w:t>(</w:t>
      </w:r>
      <w:r w:rsidRPr="00703B2B">
        <w:rPr>
          <w:rStyle w:val="a5"/>
          <w:vertAlign w:val="superscript"/>
          <w:rtl/>
        </w:rPr>
        <w:footnoteReference w:id="89"/>
      </w:r>
      <w:r w:rsidRPr="00703B2B">
        <w:rPr>
          <w:rStyle w:val="a5"/>
          <w:vertAlign w:val="superscript"/>
          <w:rtl/>
        </w:rPr>
        <w:t>)</w:t>
      </w:r>
      <w:r>
        <w:rPr>
          <w:rFonts w:hint="cs"/>
          <w:rtl/>
        </w:rPr>
        <w:t>.</w:t>
      </w:r>
    </w:p>
    <w:p w:rsidR="00FF524D" w:rsidRDefault="00FF524D" w:rsidP="005216DD">
      <w:pPr>
        <w:spacing w:before="240" w:after="240"/>
        <w:rPr>
          <w:b/>
          <w:bCs/>
          <w:rtl/>
        </w:rPr>
      </w:pPr>
      <w:r>
        <w:rPr>
          <w:rFonts w:hint="cs"/>
          <w:b/>
          <w:bCs/>
          <w:rtl/>
        </w:rPr>
        <w:t>أدلة القول الثاني:</w:t>
      </w:r>
    </w:p>
    <w:p w:rsidR="00FF524D" w:rsidRDefault="00FF524D" w:rsidP="00407DAA">
      <w:pPr>
        <w:spacing w:before="240" w:after="240"/>
        <w:rPr>
          <w:rtl/>
        </w:rPr>
      </w:pPr>
      <w:r>
        <w:rPr>
          <w:rFonts w:hint="cs"/>
          <w:rtl/>
        </w:rPr>
        <w:t>استدل أبو حنيفة</w:t>
      </w:r>
      <w:r w:rsidR="00407DAA">
        <w:rPr>
          <w:rFonts w:hint="cs"/>
          <w:rtl/>
        </w:rPr>
        <w:t xml:space="preserve"> بأدلته في </w:t>
      </w:r>
      <w:r>
        <w:rPr>
          <w:rFonts w:hint="cs"/>
          <w:rtl/>
        </w:rPr>
        <w:t>القاعدة.</w:t>
      </w:r>
    </w:p>
    <w:p w:rsidR="00FF524D" w:rsidRDefault="00FF524D" w:rsidP="00FF524D">
      <w:pPr>
        <w:rPr>
          <w:b/>
          <w:bCs/>
          <w:rtl/>
        </w:rPr>
      </w:pPr>
      <w:r>
        <w:rPr>
          <w:rFonts w:hint="cs"/>
          <w:b/>
          <w:bCs/>
          <w:rtl/>
        </w:rPr>
        <w:lastRenderedPageBreak/>
        <w:t>الترجيح:</w:t>
      </w:r>
    </w:p>
    <w:p w:rsidR="007F1A2A" w:rsidRDefault="00FF524D" w:rsidP="002D5D89">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w:t>
      </w:r>
      <w:r w:rsidR="002D5D89">
        <w:rPr>
          <w:rFonts w:hint="cs"/>
          <w:rtl/>
        </w:rPr>
        <w:t xml:space="preserve"> وذلك بعدم نفوذ قضاء القاضي، وأنه لا يحل للرجل وطء هذه البنت؛ وذلك لقوة أدلته، وضعف أدلة أبي حنيفة، وقد سبقت الإجابة عن أدلة أبي حنيفة فيما مضى.</w:t>
      </w:r>
      <w:r w:rsidR="002D5D89" w:rsidRPr="007F1A2A">
        <w:rPr>
          <w:rFonts w:hint="cs"/>
          <w:rtl/>
        </w:rPr>
        <w:t xml:space="preserve"> </w:t>
      </w:r>
    </w:p>
    <w:p w:rsidR="003D4A02" w:rsidRDefault="003D4A02">
      <w:pPr>
        <w:bidi w:val="0"/>
        <w:spacing w:before="0" w:after="0" w:line="240" w:lineRule="auto"/>
        <w:ind w:firstLine="0"/>
        <w:jc w:val="left"/>
        <w:rPr>
          <w:rtl/>
        </w:rPr>
      </w:pPr>
      <w:r>
        <w:rPr>
          <w:rtl/>
        </w:rPr>
        <w:br w:type="page"/>
      </w:r>
    </w:p>
    <w:p w:rsidR="003D4A02" w:rsidRPr="00955FB2" w:rsidRDefault="003D4A02" w:rsidP="00955FB2">
      <w:pPr>
        <w:pStyle w:val="2"/>
        <w:rPr>
          <w:rtl/>
        </w:rPr>
      </w:pPr>
      <w:bookmarkStart w:id="19" w:name="_Toc249601500"/>
      <w:r w:rsidRPr="00955FB2">
        <w:rPr>
          <w:rFonts w:hint="cs"/>
          <w:rtl/>
        </w:rPr>
        <w:lastRenderedPageBreak/>
        <w:t>المبحث التاسع</w:t>
      </w:r>
      <w:r w:rsidR="00955FB2" w:rsidRPr="00955FB2">
        <w:rPr>
          <w:rFonts w:hint="cs"/>
          <w:rtl/>
        </w:rPr>
        <w:t xml:space="preserve">: </w:t>
      </w:r>
      <w:r w:rsidRPr="00955FB2">
        <w:rPr>
          <w:rFonts w:hint="cs"/>
          <w:rtl/>
        </w:rPr>
        <w:t>إذا قضى القاضي ببيع أمة بشهادة زور هل للمنكر وطؤها؟</w:t>
      </w:r>
      <w:bookmarkEnd w:id="19"/>
    </w:p>
    <w:p w:rsidR="003D4A02" w:rsidRPr="003D4A02" w:rsidRDefault="003D4A02" w:rsidP="007E0CA7">
      <w:pPr>
        <w:rPr>
          <w:rtl/>
        </w:rPr>
      </w:pPr>
      <w:r>
        <w:rPr>
          <w:rFonts w:hint="cs"/>
          <w:b/>
          <w:bCs/>
          <w:rtl/>
        </w:rPr>
        <w:t xml:space="preserve">صورة المسألة: </w:t>
      </w:r>
      <w:r w:rsidR="007E0CA7">
        <w:rPr>
          <w:rFonts w:hint="cs"/>
          <w:rtl/>
        </w:rPr>
        <w:t>رجلٌ ادعى على آخر أنه باعه هذه الأمة فأنكر، فذهبا إلى الحاكم وأقام على البيع بينة زور فأنكر فقضى القاضي عليه بالبيع، فهل يحل للمنكر وطؤها</w:t>
      </w:r>
      <w:r w:rsidR="007E0CA7" w:rsidRPr="00703B2B">
        <w:rPr>
          <w:rStyle w:val="a5"/>
          <w:vertAlign w:val="superscript"/>
          <w:rtl/>
        </w:rPr>
        <w:t>(</w:t>
      </w:r>
      <w:r w:rsidR="007E0CA7" w:rsidRPr="00703B2B">
        <w:rPr>
          <w:rStyle w:val="a5"/>
          <w:vertAlign w:val="superscript"/>
          <w:rtl/>
        </w:rPr>
        <w:footnoteReference w:id="90"/>
      </w:r>
      <w:r w:rsidR="007E0CA7" w:rsidRPr="00703B2B">
        <w:rPr>
          <w:rStyle w:val="a5"/>
          <w:vertAlign w:val="superscript"/>
          <w:rtl/>
        </w:rPr>
        <w:t>)</w:t>
      </w:r>
      <w:r w:rsidR="007E0CA7">
        <w:rPr>
          <w:rFonts w:hint="cs"/>
          <w:rtl/>
        </w:rPr>
        <w:t>؟</w:t>
      </w:r>
    </w:p>
    <w:p w:rsidR="003D4A02" w:rsidRDefault="003D4A02" w:rsidP="003D4A02">
      <w:pPr>
        <w:rPr>
          <w:rtl/>
        </w:rPr>
      </w:pPr>
      <w:r>
        <w:rPr>
          <w:rFonts w:hint="cs"/>
          <w:rtl/>
        </w:rPr>
        <w:t xml:space="preserve">اختلف العلماء </w:t>
      </w:r>
      <w:r>
        <w:rPr>
          <w:rtl/>
        </w:rPr>
        <w:t>–</w:t>
      </w:r>
      <w:r>
        <w:rPr>
          <w:rFonts w:hint="cs"/>
          <w:rtl/>
        </w:rPr>
        <w:t xml:space="preserve"> رحمهم الله - في ذلك على قولين:</w:t>
      </w:r>
    </w:p>
    <w:p w:rsidR="003D4A02" w:rsidRDefault="003D4A02" w:rsidP="003D4A02">
      <w:pPr>
        <w:rPr>
          <w:b/>
          <w:bCs/>
          <w:rtl/>
        </w:rPr>
      </w:pPr>
      <w:r>
        <w:rPr>
          <w:rFonts w:hint="cs"/>
          <w:b/>
          <w:bCs/>
          <w:rtl/>
        </w:rPr>
        <w:t>القول الأول:</w:t>
      </w:r>
    </w:p>
    <w:p w:rsidR="003D4A02" w:rsidRDefault="003D4A02" w:rsidP="003D4A02">
      <w:pPr>
        <w:rPr>
          <w:rtl/>
        </w:rPr>
      </w:pPr>
      <w:r>
        <w:rPr>
          <w:rFonts w:hint="cs"/>
          <w:rtl/>
        </w:rPr>
        <w:t>لا يحل للمنكر وطؤها، ولا ينفذ حكم القاضي هنا بناء على شهادة الزور، وهذا قال به أبو يوسف ومحمد بن الحسن</w:t>
      </w:r>
      <w:r w:rsidRPr="00703B2B">
        <w:rPr>
          <w:rStyle w:val="a5"/>
          <w:vertAlign w:val="superscript"/>
          <w:rtl/>
        </w:rPr>
        <w:t>(</w:t>
      </w:r>
      <w:r w:rsidRPr="00703B2B">
        <w:rPr>
          <w:rStyle w:val="a5"/>
          <w:vertAlign w:val="superscript"/>
          <w:rtl/>
        </w:rPr>
        <w:footnoteReference w:id="91"/>
      </w:r>
      <w:r w:rsidRPr="00703B2B">
        <w:rPr>
          <w:rStyle w:val="a5"/>
          <w:vertAlign w:val="superscript"/>
          <w:rtl/>
        </w:rPr>
        <w:t>)</w:t>
      </w:r>
      <w:r>
        <w:rPr>
          <w:rFonts w:hint="cs"/>
          <w:rtl/>
        </w:rPr>
        <w:t>.</w:t>
      </w:r>
    </w:p>
    <w:p w:rsidR="003D4A02" w:rsidRDefault="003D4A02" w:rsidP="005216DD">
      <w:pPr>
        <w:spacing w:before="240" w:after="240"/>
        <w:rPr>
          <w:b/>
          <w:bCs/>
          <w:rtl/>
        </w:rPr>
      </w:pPr>
      <w:r>
        <w:rPr>
          <w:rFonts w:hint="cs"/>
          <w:b/>
          <w:bCs/>
          <w:rtl/>
        </w:rPr>
        <w:t>أدلة القول الأول:</w:t>
      </w:r>
    </w:p>
    <w:p w:rsidR="003D4A02" w:rsidRDefault="003D4A02" w:rsidP="007E0CA7">
      <w:pPr>
        <w:spacing w:before="240" w:after="240"/>
        <w:rPr>
          <w:rtl/>
        </w:rPr>
      </w:pPr>
      <w:r>
        <w:rPr>
          <w:rFonts w:hint="cs"/>
          <w:rtl/>
        </w:rPr>
        <w:t>استدل أصحاب القول الأول</w:t>
      </w:r>
      <w:r w:rsidR="007E0CA7">
        <w:rPr>
          <w:rFonts w:hint="cs"/>
          <w:rtl/>
        </w:rPr>
        <w:t xml:space="preserve"> بأدلتهم</w:t>
      </w:r>
      <w:r>
        <w:rPr>
          <w:rFonts w:hint="cs"/>
          <w:rtl/>
        </w:rPr>
        <w:t xml:space="preserve"> </w:t>
      </w:r>
      <w:r w:rsidR="007E0CA7">
        <w:rPr>
          <w:rFonts w:hint="cs"/>
          <w:rtl/>
        </w:rPr>
        <w:t xml:space="preserve"> في </w:t>
      </w:r>
      <w:r>
        <w:rPr>
          <w:rFonts w:hint="cs"/>
          <w:rtl/>
        </w:rPr>
        <w:t>القاعدة.</w:t>
      </w:r>
    </w:p>
    <w:p w:rsidR="003D4A02" w:rsidRDefault="003D4A02" w:rsidP="005216DD">
      <w:pPr>
        <w:spacing w:before="240" w:after="240"/>
        <w:rPr>
          <w:b/>
          <w:bCs/>
          <w:rtl/>
        </w:rPr>
      </w:pPr>
      <w:r>
        <w:rPr>
          <w:rFonts w:hint="cs"/>
          <w:b/>
          <w:bCs/>
          <w:rtl/>
        </w:rPr>
        <w:t>القول الثاني:</w:t>
      </w:r>
    </w:p>
    <w:p w:rsidR="003D4A02" w:rsidRDefault="003D4A02" w:rsidP="005216DD">
      <w:pPr>
        <w:spacing w:before="240" w:after="240"/>
        <w:rPr>
          <w:rtl/>
        </w:rPr>
      </w:pPr>
      <w:r>
        <w:rPr>
          <w:rFonts w:hint="cs"/>
          <w:rtl/>
        </w:rPr>
        <w:t>ينفذ حكم القاضي ظاهراً وباطناً، ويحل للمنكر وطؤها، وهذا قال به أبو حنيفة</w:t>
      </w:r>
      <w:r w:rsidRPr="00703B2B">
        <w:rPr>
          <w:rStyle w:val="a5"/>
          <w:vertAlign w:val="superscript"/>
          <w:rtl/>
        </w:rPr>
        <w:t>(</w:t>
      </w:r>
      <w:r w:rsidRPr="00703B2B">
        <w:rPr>
          <w:rStyle w:val="a5"/>
          <w:vertAlign w:val="superscript"/>
          <w:rtl/>
        </w:rPr>
        <w:footnoteReference w:id="92"/>
      </w:r>
      <w:r w:rsidRPr="00703B2B">
        <w:rPr>
          <w:rStyle w:val="a5"/>
          <w:vertAlign w:val="superscript"/>
          <w:rtl/>
        </w:rPr>
        <w:t>)</w:t>
      </w:r>
      <w:r>
        <w:rPr>
          <w:rFonts w:hint="cs"/>
          <w:rtl/>
        </w:rPr>
        <w:t>.</w:t>
      </w:r>
    </w:p>
    <w:p w:rsidR="003D4A02" w:rsidRDefault="003D4A02" w:rsidP="005216DD">
      <w:pPr>
        <w:spacing w:before="240" w:after="240"/>
        <w:rPr>
          <w:b/>
          <w:bCs/>
          <w:rtl/>
        </w:rPr>
      </w:pPr>
      <w:r>
        <w:rPr>
          <w:rFonts w:hint="cs"/>
          <w:b/>
          <w:bCs/>
          <w:rtl/>
        </w:rPr>
        <w:t>أدلة القول الثاني:</w:t>
      </w:r>
    </w:p>
    <w:p w:rsidR="003D4A02" w:rsidRDefault="003D4A02" w:rsidP="007E0CA7">
      <w:pPr>
        <w:spacing w:before="240" w:after="240"/>
        <w:rPr>
          <w:rtl/>
        </w:rPr>
      </w:pPr>
      <w:r>
        <w:rPr>
          <w:rFonts w:hint="cs"/>
          <w:rtl/>
        </w:rPr>
        <w:t xml:space="preserve">استدل أبو حنيفة </w:t>
      </w:r>
      <w:r>
        <w:rPr>
          <w:rtl/>
        </w:rPr>
        <w:t>–</w:t>
      </w:r>
      <w:r>
        <w:rPr>
          <w:rFonts w:hint="cs"/>
          <w:rtl/>
        </w:rPr>
        <w:t xml:space="preserve"> رحمه الله </w:t>
      </w:r>
      <w:r w:rsidR="007E0CA7">
        <w:rPr>
          <w:rtl/>
        </w:rPr>
        <w:t>–</w:t>
      </w:r>
      <w:r>
        <w:rPr>
          <w:rFonts w:hint="cs"/>
          <w:rtl/>
        </w:rPr>
        <w:t xml:space="preserve"> </w:t>
      </w:r>
      <w:r w:rsidR="007E0CA7">
        <w:rPr>
          <w:rFonts w:hint="cs"/>
          <w:rtl/>
        </w:rPr>
        <w:t>بأدلته في القاعدة.</w:t>
      </w:r>
    </w:p>
    <w:p w:rsidR="003D4A02" w:rsidRDefault="003D4A02" w:rsidP="003D4A02">
      <w:pPr>
        <w:rPr>
          <w:b/>
          <w:bCs/>
          <w:rtl/>
        </w:rPr>
      </w:pPr>
      <w:r>
        <w:rPr>
          <w:rFonts w:hint="cs"/>
          <w:b/>
          <w:bCs/>
          <w:rtl/>
        </w:rPr>
        <w:lastRenderedPageBreak/>
        <w:t>الترجيح:</w:t>
      </w:r>
    </w:p>
    <w:p w:rsidR="003D4A02" w:rsidRDefault="003D4A02" w:rsidP="009A1E46">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w:t>
      </w:r>
      <w:r w:rsidR="009A1E46">
        <w:rPr>
          <w:rFonts w:hint="cs"/>
          <w:rtl/>
        </w:rPr>
        <w:t xml:space="preserve"> أنه لا يحل للمنكر وطء الأمة؛ </w:t>
      </w:r>
      <w:r>
        <w:rPr>
          <w:rFonts w:hint="cs"/>
          <w:rtl/>
        </w:rPr>
        <w:t xml:space="preserve">وذلك لقوة </w:t>
      </w:r>
      <w:r w:rsidR="009A1E46">
        <w:rPr>
          <w:rFonts w:hint="cs"/>
          <w:rtl/>
        </w:rPr>
        <w:t>الأدلة التي استند عليها</w:t>
      </w:r>
      <w:r>
        <w:rPr>
          <w:rFonts w:hint="cs"/>
          <w:rtl/>
        </w:rPr>
        <w:t>، وضعف أدلة أبي حنيفة</w:t>
      </w:r>
      <w:r w:rsidR="009A1E46">
        <w:rPr>
          <w:rFonts w:hint="cs"/>
          <w:rtl/>
        </w:rPr>
        <w:t xml:space="preserve"> </w:t>
      </w:r>
      <w:r w:rsidR="009A1E46">
        <w:rPr>
          <w:rtl/>
        </w:rPr>
        <w:t>–</w:t>
      </w:r>
      <w:r w:rsidR="009A1E46">
        <w:rPr>
          <w:rFonts w:hint="cs"/>
          <w:rtl/>
        </w:rPr>
        <w:t xml:space="preserve"> رحمه الله -</w:t>
      </w:r>
      <w:r>
        <w:rPr>
          <w:rFonts w:hint="cs"/>
          <w:rtl/>
        </w:rPr>
        <w:t>، وقد سبقت الإجابة عن</w:t>
      </w:r>
      <w:r w:rsidR="009A1E46">
        <w:rPr>
          <w:rFonts w:hint="cs"/>
          <w:rtl/>
        </w:rPr>
        <w:t>ها.</w:t>
      </w:r>
      <w:r w:rsidRPr="007F1A2A">
        <w:rPr>
          <w:rFonts w:hint="cs"/>
          <w:rtl/>
        </w:rPr>
        <w:t xml:space="preserve"> </w:t>
      </w:r>
    </w:p>
    <w:p w:rsidR="004724ED" w:rsidRDefault="004724ED">
      <w:pPr>
        <w:bidi w:val="0"/>
        <w:spacing w:before="0" w:after="0" w:line="240" w:lineRule="auto"/>
        <w:ind w:firstLine="0"/>
        <w:jc w:val="left"/>
        <w:rPr>
          <w:rtl/>
        </w:rPr>
      </w:pPr>
      <w:r>
        <w:rPr>
          <w:rtl/>
        </w:rPr>
        <w:br w:type="page"/>
      </w:r>
    </w:p>
    <w:p w:rsidR="004724ED" w:rsidRPr="00955FB2" w:rsidRDefault="004724ED" w:rsidP="00955FB2">
      <w:pPr>
        <w:pStyle w:val="2"/>
        <w:rPr>
          <w:rtl/>
        </w:rPr>
      </w:pPr>
      <w:bookmarkStart w:id="20" w:name="_Toc249601501"/>
      <w:r w:rsidRPr="00955FB2">
        <w:rPr>
          <w:rFonts w:hint="cs"/>
          <w:rtl/>
        </w:rPr>
        <w:lastRenderedPageBreak/>
        <w:t>المبحث العاشر</w:t>
      </w:r>
      <w:r w:rsidR="00955FB2" w:rsidRPr="00955FB2">
        <w:rPr>
          <w:rFonts w:hint="cs"/>
          <w:rtl/>
        </w:rPr>
        <w:t>:</w:t>
      </w:r>
      <w:r w:rsidRPr="00955FB2">
        <w:rPr>
          <w:rFonts w:hint="cs"/>
          <w:rtl/>
        </w:rPr>
        <w:t xml:space="preserve">إذا شهد شهود زور أنه أقر أن أمته </w:t>
      </w:r>
      <w:r w:rsidR="00955FB2" w:rsidRPr="00955FB2">
        <w:rPr>
          <w:rFonts w:hint="cs"/>
          <w:rtl/>
        </w:rPr>
        <w:t>بنتاً له فجعلها القاضي بنتاً له</w:t>
      </w:r>
      <w:bookmarkEnd w:id="20"/>
    </w:p>
    <w:p w:rsidR="004724ED" w:rsidRPr="00FF524D" w:rsidRDefault="004724ED" w:rsidP="004724ED">
      <w:pPr>
        <w:rPr>
          <w:rtl/>
        </w:rPr>
      </w:pPr>
      <w:r>
        <w:rPr>
          <w:rFonts w:hint="cs"/>
          <w:b/>
          <w:bCs/>
          <w:rtl/>
        </w:rPr>
        <w:t xml:space="preserve">صورة المسألة: </w:t>
      </w:r>
      <w:r>
        <w:rPr>
          <w:rFonts w:hint="cs"/>
          <w:rtl/>
        </w:rPr>
        <w:t xml:space="preserve">إذا كان عند رجل جارية، وجاء شهود زور، وشهدوا على هذا الرجل أنه أقر أن هذه الجارية بنتاً </w:t>
      </w:r>
      <w:r w:rsidR="000271A7">
        <w:rPr>
          <w:rFonts w:hint="cs"/>
          <w:rtl/>
        </w:rPr>
        <w:t>له من النسب، فحكم القاضي بأنها ابنة له من النسب، فهل تثبت لها أحكام البنتية أم لا</w:t>
      </w:r>
      <w:r w:rsidR="003B37F1" w:rsidRPr="00703B2B">
        <w:rPr>
          <w:rStyle w:val="a5"/>
          <w:vertAlign w:val="superscript"/>
          <w:rtl/>
        </w:rPr>
        <w:t>(</w:t>
      </w:r>
      <w:r w:rsidR="003B37F1" w:rsidRPr="00703B2B">
        <w:rPr>
          <w:rStyle w:val="a5"/>
          <w:vertAlign w:val="superscript"/>
          <w:rtl/>
        </w:rPr>
        <w:footnoteReference w:id="93"/>
      </w:r>
      <w:r w:rsidR="003B37F1" w:rsidRPr="00703B2B">
        <w:rPr>
          <w:rStyle w:val="a5"/>
          <w:vertAlign w:val="superscript"/>
          <w:rtl/>
        </w:rPr>
        <w:t>)</w:t>
      </w:r>
      <w:r w:rsidR="000271A7">
        <w:rPr>
          <w:rFonts w:hint="cs"/>
          <w:rtl/>
        </w:rPr>
        <w:t>؟</w:t>
      </w:r>
    </w:p>
    <w:p w:rsidR="004724ED" w:rsidRDefault="004724ED" w:rsidP="005216DD">
      <w:pPr>
        <w:spacing w:before="0" w:after="0"/>
        <w:rPr>
          <w:rtl/>
        </w:rPr>
      </w:pPr>
      <w:r>
        <w:rPr>
          <w:rFonts w:hint="cs"/>
          <w:rtl/>
        </w:rPr>
        <w:t xml:space="preserve">اختلف الفقهاء </w:t>
      </w:r>
      <w:r>
        <w:rPr>
          <w:rtl/>
        </w:rPr>
        <w:t>–</w:t>
      </w:r>
      <w:r>
        <w:rPr>
          <w:rFonts w:hint="cs"/>
          <w:rtl/>
        </w:rPr>
        <w:t xml:space="preserve"> رحمهم الله - في ذلك على قولين:</w:t>
      </w:r>
    </w:p>
    <w:p w:rsidR="004724ED" w:rsidRDefault="004724ED" w:rsidP="005216DD">
      <w:pPr>
        <w:spacing w:before="0" w:after="0"/>
        <w:rPr>
          <w:b/>
          <w:bCs/>
          <w:rtl/>
        </w:rPr>
      </w:pPr>
      <w:r>
        <w:rPr>
          <w:rFonts w:hint="cs"/>
          <w:b/>
          <w:bCs/>
          <w:rtl/>
        </w:rPr>
        <w:t>القول الأول:</w:t>
      </w:r>
    </w:p>
    <w:p w:rsidR="004724ED" w:rsidRDefault="000271A7" w:rsidP="005216DD">
      <w:pPr>
        <w:spacing w:before="0" w:after="0"/>
        <w:rPr>
          <w:rtl/>
        </w:rPr>
      </w:pPr>
      <w:r>
        <w:rPr>
          <w:rFonts w:hint="cs"/>
          <w:rtl/>
        </w:rPr>
        <w:t>لا تثبت لها أحكام البنتية، ولا تكون ابنة له بشهادة الزور، و</w:t>
      </w:r>
      <w:r w:rsidR="004724ED">
        <w:rPr>
          <w:rFonts w:hint="cs"/>
          <w:rtl/>
        </w:rPr>
        <w:t xml:space="preserve">لا ينفذ حكم القاضي </w:t>
      </w:r>
      <w:r>
        <w:rPr>
          <w:rFonts w:hint="cs"/>
          <w:rtl/>
        </w:rPr>
        <w:t>هنا</w:t>
      </w:r>
      <w:r w:rsidR="004724ED">
        <w:rPr>
          <w:rFonts w:hint="cs"/>
          <w:rtl/>
        </w:rPr>
        <w:t>، وهذا قال به</w:t>
      </w:r>
      <w:r>
        <w:rPr>
          <w:rFonts w:hint="cs"/>
          <w:rtl/>
        </w:rPr>
        <w:t xml:space="preserve"> محمد بن الحسن وأبو يوسف في قوله الثاني</w:t>
      </w:r>
      <w:r w:rsidR="004724ED" w:rsidRPr="00703B2B">
        <w:rPr>
          <w:rStyle w:val="a5"/>
          <w:vertAlign w:val="superscript"/>
          <w:rtl/>
        </w:rPr>
        <w:t>(</w:t>
      </w:r>
      <w:r w:rsidR="004724ED" w:rsidRPr="00703B2B">
        <w:rPr>
          <w:rStyle w:val="a5"/>
          <w:vertAlign w:val="superscript"/>
          <w:rtl/>
        </w:rPr>
        <w:footnoteReference w:id="94"/>
      </w:r>
      <w:r w:rsidR="004724ED" w:rsidRPr="00703B2B">
        <w:rPr>
          <w:rStyle w:val="a5"/>
          <w:vertAlign w:val="superscript"/>
          <w:rtl/>
        </w:rPr>
        <w:t>)</w:t>
      </w:r>
      <w:r w:rsidR="004724ED">
        <w:rPr>
          <w:rFonts w:hint="cs"/>
          <w:rtl/>
        </w:rPr>
        <w:t>.</w:t>
      </w:r>
    </w:p>
    <w:p w:rsidR="004724ED" w:rsidRDefault="004724ED" w:rsidP="005216DD">
      <w:pPr>
        <w:spacing w:before="0" w:after="0"/>
        <w:rPr>
          <w:b/>
          <w:bCs/>
          <w:rtl/>
        </w:rPr>
      </w:pPr>
      <w:r>
        <w:rPr>
          <w:rFonts w:hint="cs"/>
          <w:b/>
          <w:bCs/>
          <w:rtl/>
        </w:rPr>
        <w:t>أدلة القول الأول:</w:t>
      </w:r>
    </w:p>
    <w:p w:rsidR="004724ED" w:rsidRDefault="004724ED" w:rsidP="005216DD">
      <w:pPr>
        <w:spacing w:before="0" w:after="0"/>
        <w:rPr>
          <w:rtl/>
        </w:rPr>
      </w:pPr>
      <w:r>
        <w:rPr>
          <w:rFonts w:hint="cs"/>
          <w:rtl/>
        </w:rPr>
        <w:t>استدل</w:t>
      </w:r>
      <w:r w:rsidR="00C326BF">
        <w:rPr>
          <w:rFonts w:hint="cs"/>
          <w:rtl/>
        </w:rPr>
        <w:t xml:space="preserve"> أصحاب القول الأول</w:t>
      </w:r>
      <w:r w:rsidR="00983E0D">
        <w:rPr>
          <w:rFonts w:hint="cs"/>
          <w:rtl/>
        </w:rPr>
        <w:t xml:space="preserve"> بأدلتهم في القاعدة.</w:t>
      </w:r>
    </w:p>
    <w:p w:rsidR="004724ED" w:rsidRDefault="004724ED" w:rsidP="005216DD">
      <w:pPr>
        <w:spacing w:before="0" w:after="0"/>
        <w:rPr>
          <w:b/>
          <w:bCs/>
          <w:rtl/>
        </w:rPr>
      </w:pPr>
      <w:r>
        <w:rPr>
          <w:rFonts w:hint="cs"/>
          <w:b/>
          <w:bCs/>
          <w:rtl/>
        </w:rPr>
        <w:t>القول الثاني:</w:t>
      </w:r>
    </w:p>
    <w:p w:rsidR="004724ED" w:rsidRDefault="00C326BF" w:rsidP="005216DD">
      <w:pPr>
        <w:spacing w:before="0" w:after="0"/>
        <w:rPr>
          <w:rtl/>
        </w:rPr>
      </w:pPr>
      <w:r>
        <w:rPr>
          <w:rFonts w:hint="cs"/>
          <w:rtl/>
        </w:rPr>
        <w:t>تثبت لها جميع أحكام البنتية، وينفذ حكم القاضي ظاهراً وباطناً، ولا يحل له أن يطأها، وترث منه،</w:t>
      </w:r>
      <w:r w:rsidR="004724ED">
        <w:rPr>
          <w:rFonts w:hint="cs"/>
          <w:rtl/>
        </w:rPr>
        <w:t xml:space="preserve"> وهذا قال به أبو حنيفة</w:t>
      </w:r>
      <w:r>
        <w:rPr>
          <w:rFonts w:hint="cs"/>
          <w:rtl/>
        </w:rPr>
        <w:t>، وأبو يوسف في قوله الأول</w:t>
      </w:r>
      <w:r w:rsidR="004724ED" w:rsidRPr="00703B2B">
        <w:rPr>
          <w:rStyle w:val="a5"/>
          <w:vertAlign w:val="superscript"/>
          <w:rtl/>
        </w:rPr>
        <w:t>(</w:t>
      </w:r>
      <w:r w:rsidR="004724ED" w:rsidRPr="00703B2B">
        <w:rPr>
          <w:rStyle w:val="a5"/>
          <w:vertAlign w:val="superscript"/>
          <w:rtl/>
        </w:rPr>
        <w:footnoteReference w:id="95"/>
      </w:r>
      <w:r w:rsidR="004724ED" w:rsidRPr="00703B2B">
        <w:rPr>
          <w:rStyle w:val="a5"/>
          <w:vertAlign w:val="superscript"/>
          <w:rtl/>
        </w:rPr>
        <w:t>)</w:t>
      </w:r>
      <w:r w:rsidR="004724ED">
        <w:rPr>
          <w:rFonts w:hint="cs"/>
          <w:rtl/>
        </w:rPr>
        <w:t>.</w:t>
      </w:r>
    </w:p>
    <w:p w:rsidR="004724ED" w:rsidRDefault="004724ED" w:rsidP="005216DD">
      <w:pPr>
        <w:spacing w:before="0" w:after="0"/>
        <w:rPr>
          <w:b/>
          <w:bCs/>
          <w:rtl/>
        </w:rPr>
      </w:pPr>
      <w:r>
        <w:rPr>
          <w:rFonts w:hint="cs"/>
          <w:b/>
          <w:bCs/>
          <w:rtl/>
        </w:rPr>
        <w:t>أدلة القول الثاني:</w:t>
      </w:r>
    </w:p>
    <w:p w:rsidR="004724ED" w:rsidRDefault="004724ED" w:rsidP="00983E0D">
      <w:pPr>
        <w:spacing w:before="0" w:after="0"/>
        <w:rPr>
          <w:rtl/>
        </w:rPr>
      </w:pPr>
      <w:r>
        <w:rPr>
          <w:rFonts w:hint="cs"/>
          <w:rtl/>
        </w:rPr>
        <w:t>استدل</w:t>
      </w:r>
      <w:r w:rsidR="00C326BF">
        <w:rPr>
          <w:rFonts w:hint="cs"/>
          <w:rtl/>
        </w:rPr>
        <w:t xml:space="preserve"> أصحاب القول الثاني بأدلة الحنفية</w:t>
      </w:r>
      <w:r>
        <w:rPr>
          <w:rFonts w:hint="cs"/>
          <w:rtl/>
        </w:rPr>
        <w:t xml:space="preserve"> في القاعدة.</w:t>
      </w:r>
    </w:p>
    <w:p w:rsidR="004724ED" w:rsidRDefault="004724ED" w:rsidP="004724ED">
      <w:pPr>
        <w:rPr>
          <w:b/>
          <w:bCs/>
          <w:rtl/>
        </w:rPr>
      </w:pPr>
      <w:r>
        <w:rPr>
          <w:rFonts w:hint="cs"/>
          <w:b/>
          <w:bCs/>
          <w:rtl/>
        </w:rPr>
        <w:t>الترجيح:</w:t>
      </w:r>
    </w:p>
    <w:p w:rsidR="00BF2560" w:rsidRDefault="004724ED" w:rsidP="00C72DC0">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w:t>
      </w:r>
      <w:r w:rsidR="00C72DC0">
        <w:rPr>
          <w:rFonts w:hint="cs"/>
          <w:rtl/>
        </w:rPr>
        <w:t xml:space="preserve">، أنها لا تصير ابنة له بشهادة الزور؛ </w:t>
      </w:r>
      <w:r>
        <w:rPr>
          <w:rFonts w:hint="cs"/>
          <w:rtl/>
        </w:rPr>
        <w:t>وذلك لقوة أدلته</w:t>
      </w:r>
      <w:r w:rsidR="00C72DC0">
        <w:rPr>
          <w:rFonts w:hint="cs"/>
          <w:rtl/>
        </w:rPr>
        <w:t>م</w:t>
      </w:r>
      <w:r>
        <w:rPr>
          <w:rFonts w:hint="cs"/>
          <w:rtl/>
        </w:rPr>
        <w:t>، وضعف أدلة</w:t>
      </w:r>
      <w:r w:rsidR="00C72DC0">
        <w:rPr>
          <w:rFonts w:hint="cs"/>
          <w:rtl/>
        </w:rPr>
        <w:t xml:space="preserve"> القول الثاني</w:t>
      </w:r>
      <w:r>
        <w:rPr>
          <w:rFonts w:hint="cs"/>
          <w:rtl/>
        </w:rPr>
        <w:t>، وقد سبقت الإجابة عن</w:t>
      </w:r>
      <w:r w:rsidR="00C72DC0">
        <w:rPr>
          <w:rFonts w:hint="cs"/>
          <w:rtl/>
        </w:rPr>
        <w:t>ها</w:t>
      </w:r>
      <w:r>
        <w:rPr>
          <w:rFonts w:hint="cs"/>
          <w:rtl/>
        </w:rPr>
        <w:t>.</w:t>
      </w:r>
      <w:r w:rsidRPr="007F1A2A">
        <w:rPr>
          <w:rFonts w:hint="cs"/>
          <w:rtl/>
        </w:rPr>
        <w:t xml:space="preserve"> </w:t>
      </w:r>
    </w:p>
    <w:p w:rsidR="007E4647" w:rsidRPr="00955FB2" w:rsidRDefault="007E4647" w:rsidP="00955FB2">
      <w:pPr>
        <w:pStyle w:val="2"/>
        <w:rPr>
          <w:rtl/>
        </w:rPr>
      </w:pPr>
      <w:bookmarkStart w:id="21" w:name="_Toc249601502"/>
      <w:r w:rsidRPr="00955FB2">
        <w:rPr>
          <w:rFonts w:hint="cs"/>
          <w:rtl/>
        </w:rPr>
        <w:lastRenderedPageBreak/>
        <w:t>المبحث الحادي عشر</w:t>
      </w:r>
      <w:r w:rsidR="00955FB2" w:rsidRPr="00955FB2">
        <w:rPr>
          <w:rFonts w:hint="cs"/>
          <w:rtl/>
        </w:rPr>
        <w:t xml:space="preserve">: </w:t>
      </w:r>
      <w:r w:rsidRPr="00955FB2">
        <w:rPr>
          <w:rFonts w:hint="cs"/>
          <w:rtl/>
        </w:rPr>
        <w:t>إذا ادعى شخص لا وارث له أن شخصاً مجهول النسب ابن له وأقام على ذلك شاهدي زور.</w:t>
      </w:r>
      <w:bookmarkEnd w:id="21"/>
    </w:p>
    <w:p w:rsidR="007E4647" w:rsidRDefault="007E4647" w:rsidP="0017783A">
      <w:pPr>
        <w:rPr>
          <w:rtl/>
        </w:rPr>
      </w:pPr>
      <w:r>
        <w:rPr>
          <w:rFonts w:hint="cs"/>
          <w:b/>
          <w:bCs/>
          <w:rtl/>
        </w:rPr>
        <w:t xml:space="preserve">صورة المسألة: </w:t>
      </w:r>
      <w:r w:rsidR="0017783A">
        <w:rPr>
          <w:rFonts w:hint="cs"/>
          <w:rtl/>
        </w:rPr>
        <w:t>إذا كان هناك رجل</w:t>
      </w:r>
      <w:r>
        <w:rPr>
          <w:rFonts w:hint="cs"/>
          <w:rtl/>
        </w:rPr>
        <w:t>، أتى إلى رجل مجهول النسب، وادعى أنه ابن له، وأقام على ذلك شاهدي زور، فيقضي القاضي له بأنه ابنه من النسب، فهل ينفذ حكم القاضي أم لا</w:t>
      </w:r>
      <w:r w:rsidR="0017783A" w:rsidRPr="00703B2B">
        <w:rPr>
          <w:rStyle w:val="a5"/>
          <w:vertAlign w:val="superscript"/>
          <w:rtl/>
        </w:rPr>
        <w:t>(</w:t>
      </w:r>
      <w:r w:rsidR="0017783A" w:rsidRPr="00703B2B">
        <w:rPr>
          <w:rStyle w:val="a5"/>
          <w:vertAlign w:val="superscript"/>
          <w:rtl/>
        </w:rPr>
        <w:footnoteReference w:id="96"/>
      </w:r>
      <w:r w:rsidR="0017783A" w:rsidRPr="00703B2B">
        <w:rPr>
          <w:rStyle w:val="a5"/>
          <w:vertAlign w:val="superscript"/>
          <w:rtl/>
        </w:rPr>
        <w:t>)</w:t>
      </w:r>
      <w:r>
        <w:rPr>
          <w:rFonts w:hint="cs"/>
          <w:rtl/>
        </w:rPr>
        <w:t>؟</w:t>
      </w:r>
    </w:p>
    <w:p w:rsidR="007E4647" w:rsidRDefault="007E4647" w:rsidP="007E4647">
      <w:pPr>
        <w:rPr>
          <w:rtl/>
        </w:rPr>
      </w:pPr>
      <w:r>
        <w:rPr>
          <w:rFonts w:hint="cs"/>
          <w:rtl/>
        </w:rPr>
        <w:t xml:space="preserve">اختلف الفقهاء </w:t>
      </w:r>
      <w:r>
        <w:rPr>
          <w:rtl/>
        </w:rPr>
        <w:t>–</w:t>
      </w:r>
      <w:r>
        <w:rPr>
          <w:rFonts w:hint="cs"/>
          <w:rtl/>
        </w:rPr>
        <w:t xml:space="preserve"> رحمهم الله - في ذلك على قولين:</w:t>
      </w:r>
    </w:p>
    <w:p w:rsidR="007E4647" w:rsidRDefault="007E4647" w:rsidP="007E4647">
      <w:pPr>
        <w:rPr>
          <w:b/>
          <w:bCs/>
          <w:rtl/>
        </w:rPr>
      </w:pPr>
      <w:r>
        <w:rPr>
          <w:rFonts w:hint="cs"/>
          <w:b/>
          <w:bCs/>
          <w:rtl/>
        </w:rPr>
        <w:t>القول الأول:</w:t>
      </w:r>
    </w:p>
    <w:p w:rsidR="007E4647" w:rsidRDefault="007E4647" w:rsidP="007E4647">
      <w:pPr>
        <w:rPr>
          <w:rtl/>
        </w:rPr>
      </w:pPr>
      <w:r>
        <w:rPr>
          <w:rFonts w:hint="cs"/>
          <w:rtl/>
        </w:rPr>
        <w:t>لا ينفذ حكم القاضي، ولا يكون ابن له من النسب بشهادة الزور، وهذا قال به أبو يوسف ومحمد بن الحسن</w:t>
      </w:r>
      <w:r w:rsidRPr="00703B2B">
        <w:rPr>
          <w:rStyle w:val="a5"/>
          <w:vertAlign w:val="superscript"/>
          <w:rtl/>
        </w:rPr>
        <w:t>(</w:t>
      </w:r>
      <w:r w:rsidRPr="00703B2B">
        <w:rPr>
          <w:rStyle w:val="a5"/>
          <w:vertAlign w:val="superscript"/>
          <w:rtl/>
        </w:rPr>
        <w:footnoteReference w:id="97"/>
      </w:r>
      <w:r w:rsidRPr="00703B2B">
        <w:rPr>
          <w:rStyle w:val="a5"/>
          <w:vertAlign w:val="superscript"/>
          <w:rtl/>
        </w:rPr>
        <w:t>)</w:t>
      </w:r>
      <w:r>
        <w:rPr>
          <w:rFonts w:hint="cs"/>
          <w:rtl/>
        </w:rPr>
        <w:t>.</w:t>
      </w:r>
    </w:p>
    <w:p w:rsidR="007E4647" w:rsidRDefault="007E4647" w:rsidP="00AC3B35">
      <w:pPr>
        <w:rPr>
          <w:b/>
          <w:bCs/>
          <w:rtl/>
        </w:rPr>
      </w:pPr>
      <w:r>
        <w:rPr>
          <w:rFonts w:hint="cs"/>
          <w:b/>
          <w:bCs/>
          <w:rtl/>
        </w:rPr>
        <w:t>أدلة القول الأول:</w:t>
      </w:r>
    </w:p>
    <w:p w:rsidR="007E4647" w:rsidRDefault="007E4647" w:rsidP="00AC3B35">
      <w:pPr>
        <w:rPr>
          <w:rtl/>
        </w:rPr>
      </w:pPr>
      <w:r>
        <w:rPr>
          <w:rFonts w:hint="cs"/>
          <w:rtl/>
        </w:rPr>
        <w:t>استدل</w:t>
      </w:r>
      <w:r w:rsidR="004F0015">
        <w:rPr>
          <w:rFonts w:hint="cs"/>
          <w:rtl/>
        </w:rPr>
        <w:t xml:space="preserve"> أصحاب القول الأول</w:t>
      </w:r>
      <w:r w:rsidR="00641832">
        <w:rPr>
          <w:rFonts w:hint="cs"/>
          <w:rtl/>
        </w:rPr>
        <w:t xml:space="preserve"> بأدلتهم في القاعدة</w:t>
      </w:r>
      <w:r>
        <w:rPr>
          <w:rFonts w:hint="cs"/>
          <w:rtl/>
        </w:rPr>
        <w:t>.</w:t>
      </w:r>
    </w:p>
    <w:p w:rsidR="007E4647" w:rsidRDefault="007E4647" w:rsidP="00AC3B35">
      <w:pPr>
        <w:rPr>
          <w:b/>
          <w:bCs/>
          <w:rtl/>
        </w:rPr>
      </w:pPr>
      <w:r>
        <w:rPr>
          <w:rFonts w:hint="cs"/>
          <w:b/>
          <w:bCs/>
          <w:rtl/>
        </w:rPr>
        <w:t>القول الثاني:</w:t>
      </w:r>
    </w:p>
    <w:p w:rsidR="007E4647" w:rsidRDefault="007E4647" w:rsidP="00AC3B35">
      <w:pPr>
        <w:rPr>
          <w:rtl/>
        </w:rPr>
      </w:pPr>
      <w:r>
        <w:rPr>
          <w:rFonts w:hint="cs"/>
          <w:rtl/>
        </w:rPr>
        <w:t xml:space="preserve">ينفذ حكم القاضي ظاهراً وباطناً، </w:t>
      </w:r>
      <w:r w:rsidR="004F0015">
        <w:rPr>
          <w:rFonts w:hint="cs"/>
          <w:rtl/>
        </w:rPr>
        <w:t>ويكون ابن له من النسب، ويرثه، وهذا قال به أبو حنيفة</w:t>
      </w:r>
      <w:r w:rsidRPr="00703B2B">
        <w:rPr>
          <w:rStyle w:val="a5"/>
          <w:vertAlign w:val="superscript"/>
          <w:rtl/>
        </w:rPr>
        <w:t>(</w:t>
      </w:r>
      <w:r w:rsidRPr="00703B2B">
        <w:rPr>
          <w:rStyle w:val="a5"/>
          <w:vertAlign w:val="superscript"/>
          <w:rtl/>
        </w:rPr>
        <w:footnoteReference w:id="98"/>
      </w:r>
      <w:r w:rsidRPr="00703B2B">
        <w:rPr>
          <w:rStyle w:val="a5"/>
          <w:vertAlign w:val="superscript"/>
          <w:rtl/>
        </w:rPr>
        <w:t>)</w:t>
      </w:r>
      <w:r>
        <w:rPr>
          <w:rFonts w:hint="cs"/>
          <w:rtl/>
        </w:rPr>
        <w:t>.</w:t>
      </w:r>
    </w:p>
    <w:p w:rsidR="007E4647" w:rsidRDefault="007E4647" w:rsidP="00AC3B35">
      <w:pPr>
        <w:rPr>
          <w:b/>
          <w:bCs/>
          <w:rtl/>
        </w:rPr>
      </w:pPr>
      <w:r>
        <w:rPr>
          <w:rFonts w:hint="cs"/>
          <w:b/>
          <w:bCs/>
          <w:rtl/>
        </w:rPr>
        <w:t>أدلة القول الثاني:</w:t>
      </w:r>
    </w:p>
    <w:p w:rsidR="007E4647" w:rsidRDefault="007E4647" w:rsidP="00E84B73">
      <w:pPr>
        <w:spacing w:before="240" w:after="240"/>
        <w:rPr>
          <w:rtl/>
        </w:rPr>
      </w:pPr>
      <w:r>
        <w:rPr>
          <w:rFonts w:hint="cs"/>
          <w:rtl/>
        </w:rPr>
        <w:t>استدل أبو حنيفة</w:t>
      </w:r>
      <w:r w:rsidR="00525498">
        <w:rPr>
          <w:rFonts w:hint="cs"/>
          <w:rtl/>
        </w:rPr>
        <w:t xml:space="preserve"> </w:t>
      </w:r>
      <w:r w:rsidR="00525498">
        <w:rPr>
          <w:rtl/>
        </w:rPr>
        <w:t>–</w:t>
      </w:r>
      <w:r w:rsidR="00525498">
        <w:rPr>
          <w:rFonts w:hint="cs"/>
          <w:rtl/>
        </w:rPr>
        <w:t xml:space="preserve"> رحمه الله -</w:t>
      </w:r>
      <w:r>
        <w:rPr>
          <w:rFonts w:hint="cs"/>
          <w:rtl/>
        </w:rPr>
        <w:t xml:space="preserve"> </w:t>
      </w:r>
      <w:r w:rsidR="00E84B73">
        <w:rPr>
          <w:rFonts w:hint="cs"/>
          <w:rtl/>
        </w:rPr>
        <w:t>بأدلته</w:t>
      </w:r>
      <w:r>
        <w:rPr>
          <w:rFonts w:hint="cs"/>
          <w:rtl/>
        </w:rPr>
        <w:t xml:space="preserve"> في القاعدة.</w:t>
      </w:r>
    </w:p>
    <w:p w:rsidR="007E4647" w:rsidRDefault="007E4647" w:rsidP="007E4647">
      <w:pPr>
        <w:rPr>
          <w:b/>
          <w:bCs/>
          <w:rtl/>
        </w:rPr>
      </w:pPr>
      <w:r>
        <w:rPr>
          <w:rFonts w:hint="cs"/>
          <w:b/>
          <w:bCs/>
          <w:rtl/>
        </w:rPr>
        <w:lastRenderedPageBreak/>
        <w:t>الترجيح:</w:t>
      </w:r>
    </w:p>
    <w:p w:rsidR="007E4647" w:rsidRDefault="007E4647" w:rsidP="00EC5E59">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w:t>
      </w:r>
      <w:r w:rsidR="00EC5E59">
        <w:rPr>
          <w:rFonts w:hint="cs"/>
          <w:rtl/>
        </w:rPr>
        <w:t>، أنه لا يكون ابن له من النسب بشهادة الزور؛</w:t>
      </w:r>
      <w:r>
        <w:rPr>
          <w:rFonts w:hint="cs"/>
          <w:rtl/>
        </w:rPr>
        <w:t xml:space="preserve"> وذلك لقوة أدلته</w:t>
      </w:r>
      <w:r w:rsidR="00EC5E59">
        <w:rPr>
          <w:rFonts w:hint="cs"/>
          <w:rtl/>
        </w:rPr>
        <w:t>م</w:t>
      </w:r>
      <w:r>
        <w:rPr>
          <w:rFonts w:hint="cs"/>
          <w:rtl/>
        </w:rPr>
        <w:t>، وضعف أدلة أبي حنيفة</w:t>
      </w:r>
      <w:r w:rsidR="00EC5E59">
        <w:rPr>
          <w:rFonts w:hint="cs"/>
          <w:rtl/>
        </w:rPr>
        <w:t xml:space="preserve"> </w:t>
      </w:r>
      <w:r w:rsidR="00EC5E59">
        <w:rPr>
          <w:rtl/>
        </w:rPr>
        <w:t>–</w:t>
      </w:r>
      <w:r w:rsidR="00EC5E59">
        <w:rPr>
          <w:rFonts w:hint="cs"/>
          <w:rtl/>
        </w:rPr>
        <w:t xml:space="preserve"> رحمه الله -</w:t>
      </w:r>
      <w:r>
        <w:rPr>
          <w:rFonts w:hint="cs"/>
          <w:rtl/>
        </w:rPr>
        <w:t xml:space="preserve">، </w:t>
      </w:r>
      <w:r w:rsidR="00EC5E59">
        <w:rPr>
          <w:rFonts w:hint="cs"/>
          <w:rtl/>
        </w:rPr>
        <w:t xml:space="preserve">حيث </w:t>
      </w:r>
      <w:r>
        <w:rPr>
          <w:rFonts w:hint="cs"/>
          <w:rtl/>
        </w:rPr>
        <w:t>سبقت الإجابة عن</w:t>
      </w:r>
      <w:r w:rsidR="00EC5E59">
        <w:rPr>
          <w:rFonts w:hint="cs"/>
          <w:rtl/>
        </w:rPr>
        <w:t>ها.</w:t>
      </w:r>
    </w:p>
    <w:p w:rsidR="002A5CB4" w:rsidRDefault="002A5CB4" w:rsidP="00EC5E59">
      <w:pPr>
        <w:rPr>
          <w:rtl/>
        </w:rPr>
      </w:pPr>
    </w:p>
    <w:p w:rsidR="00B55CD7" w:rsidRDefault="00B55CD7">
      <w:pPr>
        <w:bidi w:val="0"/>
        <w:spacing w:before="0" w:after="0" w:line="240" w:lineRule="auto"/>
        <w:ind w:firstLine="0"/>
        <w:jc w:val="left"/>
      </w:pPr>
      <w:r>
        <w:rPr>
          <w:rtl/>
        </w:rPr>
        <w:br w:type="page"/>
      </w:r>
    </w:p>
    <w:p w:rsidR="00262D35" w:rsidRDefault="00262D35" w:rsidP="00B55CD7">
      <w:pPr>
        <w:jc w:val="center"/>
        <w:rPr>
          <w:rFonts w:cs="AL-Mateen"/>
          <w:sz w:val="52"/>
          <w:szCs w:val="52"/>
          <w:rtl/>
        </w:rPr>
      </w:pPr>
    </w:p>
    <w:p w:rsidR="00262D35" w:rsidRDefault="00262D35" w:rsidP="00B55CD7">
      <w:pPr>
        <w:jc w:val="center"/>
        <w:rPr>
          <w:rFonts w:cs="AL-Mateen"/>
          <w:sz w:val="52"/>
          <w:szCs w:val="52"/>
          <w:rtl/>
        </w:rPr>
      </w:pPr>
    </w:p>
    <w:p w:rsidR="00995BEB" w:rsidRPr="0030376A" w:rsidRDefault="00995BEB" w:rsidP="003945C3">
      <w:pPr>
        <w:pStyle w:val="1"/>
        <w:rPr>
          <w:b/>
          <w:bCs/>
          <w:rtl/>
        </w:rPr>
      </w:pPr>
      <w:bookmarkStart w:id="22" w:name="_Toc249601503"/>
      <w:r w:rsidRPr="0030376A">
        <w:rPr>
          <w:rFonts w:hint="cs"/>
          <w:rtl/>
        </w:rPr>
        <w:t>الفصل الثاني</w:t>
      </w:r>
      <w:bookmarkEnd w:id="22"/>
    </w:p>
    <w:p w:rsidR="00995BEB" w:rsidRPr="0030376A" w:rsidRDefault="00995BEB" w:rsidP="003945C3">
      <w:pPr>
        <w:pStyle w:val="1"/>
        <w:rPr>
          <w:b/>
          <w:bCs/>
          <w:rtl/>
        </w:rPr>
      </w:pPr>
      <w:bookmarkStart w:id="23" w:name="_Toc249601504"/>
      <w:r w:rsidRPr="0030376A">
        <w:rPr>
          <w:rFonts w:hint="cs"/>
          <w:rtl/>
        </w:rPr>
        <w:t>التطبيقات الفقهية للقاعدة في باب الطلاق</w:t>
      </w:r>
      <w:bookmarkEnd w:id="23"/>
    </w:p>
    <w:p w:rsidR="00995BEB" w:rsidRPr="00262D35" w:rsidRDefault="00995BEB" w:rsidP="00EC5E59">
      <w:pPr>
        <w:rPr>
          <w:sz w:val="26"/>
          <w:szCs w:val="42"/>
          <w:rtl/>
        </w:rPr>
      </w:pPr>
      <w:r w:rsidRPr="00262D35">
        <w:rPr>
          <w:rFonts w:hint="cs"/>
          <w:sz w:val="26"/>
          <w:szCs w:val="42"/>
          <w:rtl/>
        </w:rPr>
        <w:t>وفيه ستة مباحث:</w:t>
      </w:r>
    </w:p>
    <w:p w:rsidR="00995BEB" w:rsidRPr="00262D35" w:rsidRDefault="00995BEB" w:rsidP="00070967">
      <w:pPr>
        <w:ind w:firstLine="720"/>
        <w:rPr>
          <w:sz w:val="26"/>
          <w:szCs w:val="42"/>
          <w:rtl/>
        </w:rPr>
      </w:pPr>
      <w:r w:rsidRPr="00262D35">
        <w:rPr>
          <w:rFonts w:hint="cs"/>
          <w:b/>
          <w:bCs/>
          <w:sz w:val="26"/>
          <w:szCs w:val="42"/>
          <w:rtl/>
        </w:rPr>
        <w:t xml:space="preserve">المبحث الأول: </w:t>
      </w:r>
      <w:r w:rsidR="00D35C42" w:rsidRPr="00262D35">
        <w:rPr>
          <w:rFonts w:hint="cs"/>
          <w:sz w:val="26"/>
          <w:szCs w:val="42"/>
          <w:rtl/>
        </w:rPr>
        <w:t>تحريم المرأة على من شهد بتطليقها زوراً.</w:t>
      </w:r>
    </w:p>
    <w:p w:rsidR="00D35C42" w:rsidRPr="00262D35" w:rsidRDefault="00D35C42" w:rsidP="00070967">
      <w:pPr>
        <w:ind w:firstLine="720"/>
        <w:rPr>
          <w:sz w:val="26"/>
          <w:szCs w:val="42"/>
          <w:rtl/>
        </w:rPr>
      </w:pPr>
      <w:r w:rsidRPr="00262D35">
        <w:rPr>
          <w:rFonts w:hint="cs"/>
          <w:b/>
          <w:bCs/>
          <w:sz w:val="26"/>
          <w:szCs w:val="42"/>
          <w:rtl/>
        </w:rPr>
        <w:t xml:space="preserve">المبحث الثاني: </w:t>
      </w:r>
      <w:r w:rsidRPr="00262D35">
        <w:rPr>
          <w:rFonts w:hint="cs"/>
          <w:sz w:val="26"/>
          <w:szCs w:val="42"/>
          <w:rtl/>
        </w:rPr>
        <w:t>حكم من ألزمه القاضي بإمساك مطلقته.</w:t>
      </w:r>
    </w:p>
    <w:p w:rsidR="00D35C42" w:rsidRPr="00262D35" w:rsidRDefault="00D35C42" w:rsidP="00070967">
      <w:pPr>
        <w:ind w:firstLine="720"/>
        <w:rPr>
          <w:sz w:val="26"/>
          <w:szCs w:val="42"/>
          <w:rtl/>
        </w:rPr>
      </w:pPr>
      <w:r w:rsidRPr="00262D35">
        <w:rPr>
          <w:rFonts w:hint="cs"/>
          <w:b/>
          <w:bCs/>
          <w:sz w:val="26"/>
          <w:szCs w:val="42"/>
          <w:rtl/>
        </w:rPr>
        <w:t xml:space="preserve">المبحث الثالث: </w:t>
      </w:r>
      <w:r w:rsidRPr="00262D35">
        <w:rPr>
          <w:rFonts w:hint="cs"/>
          <w:sz w:val="26"/>
          <w:szCs w:val="42"/>
          <w:rtl/>
        </w:rPr>
        <w:t>إذا طلق امرأته بائناً فرفعته إلى القاضي فأنكر.</w:t>
      </w:r>
    </w:p>
    <w:p w:rsidR="00D35C42" w:rsidRPr="00262D35" w:rsidRDefault="00D35C42" w:rsidP="00070967">
      <w:pPr>
        <w:ind w:left="720" w:firstLine="0"/>
        <w:rPr>
          <w:sz w:val="26"/>
          <w:szCs w:val="42"/>
          <w:rtl/>
        </w:rPr>
      </w:pPr>
      <w:r w:rsidRPr="00262D35">
        <w:rPr>
          <w:rFonts w:hint="cs"/>
          <w:b/>
          <w:bCs/>
          <w:sz w:val="26"/>
          <w:szCs w:val="42"/>
          <w:rtl/>
        </w:rPr>
        <w:t xml:space="preserve">المبحث الرابع: </w:t>
      </w:r>
      <w:r w:rsidRPr="00262D35">
        <w:rPr>
          <w:rFonts w:hint="cs"/>
          <w:sz w:val="26"/>
          <w:szCs w:val="42"/>
          <w:rtl/>
        </w:rPr>
        <w:t>لو طلق الرجل امرأته ثلاثاً وهو ينكر وأقامت بينة زور.</w:t>
      </w:r>
    </w:p>
    <w:p w:rsidR="00D35C42" w:rsidRPr="00262D35" w:rsidRDefault="00D35C42" w:rsidP="00070967">
      <w:pPr>
        <w:ind w:left="720" w:firstLine="0"/>
        <w:rPr>
          <w:sz w:val="26"/>
          <w:szCs w:val="42"/>
          <w:rtl/>
        </w:rPr>
      </w:pPr>
      <w:r w:rsidRPr="00262D35">
        <w:rPr>
          <w:rFonts w:hint="cs"/>
          <w:b/>
          <w:bCs/>
          <w:sz w:val="26"/>
          <w:szCs w:val="42"/>
          <w:rtl/>
        </w:rPr>
        <w:t xml:space="preserve">المبحث الخامس: </w:t>
      </w:r>
      <w:r w:rsidRPr="00262D35">
        <w:rPr>
          <w:rFonts w:hint="cs"/>
          <w:sz w:val="26"/>
          <w:szCs w:val="42"/>
          <w:rtl/>
        </w:rPr>
        <w:t>لو استأجرت امرأة شاهدين شهدا بطلاق زوجها لها وهما يعلمان كذبها.</w:t>
      </w:r>
    </w:p>
    <w:p w:rsidR="00D35C42" w:rsidRPr="00262D35" w:rsidRDefault="00D35C42" w:rsidP="00070967">
      <w:pPr>
        <w:ind w:left="720" w:firstLine="0"/>
        <w:rPr>
          <w:sz w:val="26"/>
          <w:szCs w:val="42"/>
          <w:rtl/>
        </w:rPr>
      </w:pPr>
      <w:r w:rsidRPr="00262D35">
        <w:rPr>
          <w:rFonts w:hint="cs"/>
          <w:b/>
          <w:bCs/>
          <w:sz w:val="26"/>
          <w:szCs w:val="42"/>
          <w:rtl/>
        </w:rPr>
        <w:t xml:space="preserve">المبحث السادس: </w:t>
      </w:r>
      <w:r w:rsidRPr="00262D35">
        <w:rPr>
          <w:rFonts w:hint="cs"/>
          <w:sz w:val="26"/>
          <w:szCs w:val="42"/>
          <w:rtl/>
        </w:rPr>
        <w:t>لو طلق رجل امرأته ثلاثاً ثم جحد، فأحلفه الحاكم.</w:t>
      </w:r>
    </w:p>
    <w:p w:rsidR="00B55CD7" w:rsidRDefault="00B55CD7">
      <w:pPr>
        <w:bidi w:val="0"/>
        <w:spacing w:before="0" w:after="0" w:line="240" w:lineRule="auto"/>
        <w:ind w:firstLine="0"/>
        <w:jc w:val="left"/>
      </w:pPr>
      <w:r>
        <w:rPr>
          <w:rtl/>
        </w:rPr>
        <w:br w:type="page"/>
      </w:r>
    </w:p>
    <w:p w:rsidR="00B55CD7" w:rsidRPr="00955FB2" w:rsidRDefault="00B55CD7" w:rsidP="00955FB2">
      <w:pPr>
        <w:pStyle w:val="2"/>
        <w:rPr>
          <w:rtl/>
        </w:rPr>
      </w:pPr>
      <w:bookmarkStart w:id="24" w:name="_Toc249601505"/>
      <w:r w:rsidRPr="00955FB2">
        <w:rPr>
          <w:rFonts w:hint="cs"/>
          <w:rtl/>
        </w:rPr>
        <w:lastRenderedPageBreak/>
        <w:t>المبحث الأول:</w:t>
      </w:r>
      <w:r w:rsidR="00955FB2" w:rsidRPr="00955FB2">
        <w:rPr>
          <w:rFonts w:hint="cs"/>
          <w:rtl/>
        </w:rPr>
        <w:t xml:space="preserve"> </w:t>
      </w:r>
      <w:r w:rsidRPr="00955FB2">
        <w:rPr>
          <w:rFonts w:hint="cs"/>
          <w:rtl/>
        </w:rPr>
        <w:t>تحريم المرأة على من شهد بتطليقها زوراً.</w:t>
      </w:r>
      <w:bookmarkEnd w:id="24"/>
    </w:p>
    <w:p w:rsidR="00B55CD7" w:rsidRDefault="00B55CD7" w:rsidP="00B825AB">
      <w:pPr>
        <w:rPr>
          <w:rtl/>
        </w:rPr>
      </w:pPr>
      <w:r>
        <w:rPr>
          <w:rFonts w:hint="cs"/>
          <w:b/>
          <w:bCs/>
          <w:rtl/>
        </w:rPr>
        <w:t xml:space="preserve">صورة المسألة: </w:t>
      </w:r>
      <w:r>
        <w:rPr>
          <w:rFonts w:hint="cs"/>
          <w:rtl/>
        </w:rPr>
        <w:t xml:space="preserve">إذا </w:t>
      </w:r>
      <w:r w:rsidR="0010413B">
        <w:rPr>
          <w:rFonts w:hint="cs"/>
          <w:rtl/>
        </w:rPr>
        <w:t>أقام المدعي بينة على أن فلاناً من الناس طلق زوجته، وهو كاذب في دعواه، ثم حكم القاضي بالفرقة بينهما،</w:t>
      </w:r>
      <w:r w:rsidR="00B825AB">
        <w:rPr>
          <w:rFonts w:hint="cs"/>
          <w:rtl/>
        </w:rPr>
        <w:t xml:space="preserve"> </w:t>
      </w:r>
      <w:r w:rsidR="002C715F">
        <w:rPr>
          <w:rFonts w:hint="cs"/>
          <w:rtl/>
        </w:rPr>
        <w:t xml:space="preserve">فاختلف </w:t>
      </w:r>
      <w:r>
        <w:rPr>
          <w:rFonts w:hint="cs"/>
          <w:rtl/>
        </w:rPr>
        <w:t>الفقهاء</w:t>
      </w:r>
      <w:r w:rsidR="00B825AB">
        <w:rPr>
          <w:rFonts w:hint="cs"/>
          <w:rtl/>
        </w:rPr>
        <w:t xml:space="preserve"> في الشهود</w:t>
      </w:r>
      <w:r>
        <w:rPr>
          <w:rFonts w:hint="cs"/>
          <w:rtl/>
        </w:rPr>
        <w:t xml:space="preserve"> </w:t>
      </w:r>
      <w:r w:rsidR="002C715F">
        <w:rPr>
          <w:rFonts w:hint="cs"/>
          <w:rtl/>
        </w:rPr>
        <w:t>هل يحل لأحدهم تزوج المرأة المدعى عليها على قولين:</w:t>
      </w:r>
    </w:p>
    <w:p w:rsidR="00B55CD7" w:rsidRDefault="00B55CD7" w:rsidP="008B6648">
      <w:pPr>
        <w:spacing w:before="240" w:after="240"/>
        <w:rPr>
          <w:b/>
          <w:bCs/>
          <w:rtl/>
        </w:rPr>
      </w:pPr>
      <w:r>
        <w:rPr>
          <w:rFonts w:hint="cs"/>
          <w:b/>
          <w:bCs/>
          <w:rtl/>
        </w:rPr>
        <w:t>القول الأول:</w:t>
      </w:r>
    </w:p>
    <w:p w:rsidR="00AF1FB4" w:rsidRDefault="00AF1FB4" w:rsidP="008B6648">
      <w:pPr>
        <w:spacing w:before="240" w:after="240"/>
        <w:rPr>
          <w:rtl/>
        </w:rPr>
      </w:pPr>
      <w:r>
        <w:rPr>
          <w:rFonts w:hint="cs"/>
          <w:rtl/>
        </w:rPr>
        <w:t>أنه لا يحل لأحد الشهود أن يتزوجها والحال أنه عالم بأنها لا تزال في عصمة غيره، وهذا مذهب جمهور أهل العلم</w:t>
      </w:r>
      <w:r w:rsidRPr="00703B2B">
        <w:rPr>
          <w:rStyle w:val="a5"/>
          <w:vertAlign w:val="superscript"/>
          <w:rtl/>
        </w:rPr>
        <w:t>(</w:t>
      </w:r>
      <w:r w:rsidRPr="00703B2B">
        <w:rPr>
          <w:rStyle w:val="a5"/>
          <w:vertAlign w:val="superscript"/>
          <w:rtl/>
        </w:rPr>
        <w:footnoteReference w:id="99"/>
      </w:r>
      <w:r w:rsidRPr="00703B2B">
        <w:rPr>
          <w:rStyle w:val="a5"/>
          <w:vertAlign w:val="superscript"/>
          <w:rtl/>
        </w:rPr>
        <w:t>)</w:t>
      </w:r>
      <w:r>
        <w:rPr>
          <w:rFonts w:hint="cs"/>
          <w:rtl/>
        </w:rPr>
        <w:t>.</w:t>
      </w:r>
    </w:p>
    <w:p w:rsidR="00B55CD7" w:rsidRDefault="00B55CD7" w:rsidP="008B6648">
      <w:pPr>
        <w:spacing w:before="240" w:after="240"/>
        <w:rPr>
          <w:b/>
          <w:bCs/>
          <w:rtl/>
        </w:rPr>
      </w:pPr>
      <w:r>
        <w:rPr>
          <w:rFonts w:hint="cs"/>
          <w:b/>
          <w:bCs/>
          <w:rtl/>
        </w:rPr>
        <w:t>أدلة القول الأول:</w:t>
      </w:r>
    </w:p>
    <w:p w:rsidR="00B55CD7" w:rsidRDefault="00B55CD7" w:rsidP="00C65B91">
      <w:pPr>
        <w:spacing w:before="240" w:after="240"/>
        <w:rPr>
          <w:rtl/>
        </w:rPr>
      </w:pPr>
      <w:r>
        <w:rPr>
          <w:rFonts w:hint="cs"/>
          <w:rtl/>
        </w:rPr>
        <w:t>استدل أصحاب القول الأول</w:t>
      </w:r>
      <w:r w:rsidR="000043E2">
        <w:rPr>
          <w:rFonts w:hint="cs"/>
          <w:rtl/>
        </w:rPr>
        <w:t xml:space="preserve"> وهم الجمهور</w:t>
      </w:r>
      <w:r w:rsidR="00C65B91">
        <w:rPr>
          <w:rFonts w:hint="cs"/>
          <w:rtl/>
        </w:rPr>
        <w:t xml:space="preserve"> بأدلتهم في</w:t>
      </w:r>
      <w:r>
        <w:rPr>
          <w:rFonts w:hint="cs"/>
          <w:rtl/>
        </w:rPr>
        <w:t xml:space="preserve"> القاعدة</w:t>
      </w:r>
      <w:r w:rsidR="00C65B91">
        <w:rPr>
          <w:rFonts w:hint="cs"/>
          <w:rtl/>
        </w:rPr>
        <w:t>.</w:t>
      </w:r>
    </w:p>
    <w:p w:rsidR="00B55CD7" w:rsidRDefault="00B55CD7" w:rsidP="000826F5">
      <w:pPr>
        <w:spacing w:before="0" w:after="0"/>
        <w:rPr>
          <w:b/>
          <w:bCs/>
          <w:rtl/>
        </w:rPr>
      </w:pPr>
      <w:r>
        <w:rPr>
          <w:rFonts w:hint="cs"/>
          <w:b/>
          <w:bCs/>
          <w:rtl/>
        </w:rPr>
        <w:t>القول الثاني:</w:t>
      </w:r>
    </w:p>
    <w:p w:rsidR="000043E2" w:rsidRDefault="000043E2" w:rsidP="000826F5">
      <w:pPr>
        <w:spacing w:before="0" w:after="0"/>
        <w:rPr>
          <w:rtl/>
        </w:rPr>
      </w:pPr>
      <w:r>
        <w:rPr>
          <w:rFonts w:hint="cs"/>
          <w:rtl/>
        </w:rPr>
        <w:t>أن للشاهد أن يتزوجها وهي له حلال، وهذا مذهب الحنفية</w:t>
      </w:r>
      <w:r w:rsidRPr="00703B2B">
        <w:rPr>
          <w:rStyle w:val="a5"/>
          <w:vertAlign w:val="superscript"/>
          <w:rtl/>
        </w:rPr>
        <w:t>(</w:t>
      </w:r>
      <w:r w:rsidRPr="00703B2B">
        <w:rPr>
          <w:rStyle w:val="a5"/>
          <w:vertAlign w:val="superscript"/>
          <w:rtl/>
        </w:rPr>
        <w:footnoteReference w:id="100"/>
      </w:r>
      <w:r w:rsidRPr="00703B2B">
        <w:rPr>
          <w:rStyle w:val="a5"/>
          <w:vertAlign w:val="superscript"/>
          <w:rtl/>
        </w:rPr>
        <w:t>)</w:t>
      </w:r>
      <w:r>
        <w:rPr>
          <w:rFonts w:hint="cs"/>
          <w:rtl/>
        </w:rPr>
        <w:t>.</w:t>
      </w:r>
    </w:p>
    <w:p w:rsidR="00B55CD7" w:rsidRDefault="00B55CD7" w:rsidP="000826F5">
      <w:pPr>
        <w:spacing w:before="0" w:after="0"/>
        <w:rPr>
          <w:b/>
          <w:bCs/>
          <w:rtl/>
        </w:rPr>
      </w:pPr>
      <w:r>
        <w:rPr>
          <w:rFonts w:hint="cs"/>
          <w:b/>
          <w:bCs/>
          <w:rtl/>
        </w:rPr>
        <w:t>أدلة القول الثاني:</w:t>
      </w:r>
    </w:p>
    <w:p w:rsidR="00B55CD7" w:rsidRDefault="00851FE5" w:rsidP="000826F5">
      <w:pPr>
        <w:spacing w:before="0" w:after="0"/>
        <w:rPr>
          <w:rtl/>
        </w:rPr>
      </w:pPr>
      <w:r>
        <w:rPr>
          <w:rFonts w:hint="cs"/>
          <w:rtl/>
        </w:rPr>
        <w:t>استدل الحنفية لقولهم بأدلتهم السابقة في القاعدة، بالإضافة إلى أثر يروى عن الشعبي</w:t>
      </w:r>
      <w:r w:rsidRPr="00703B2B">
        <w:rPr>
          <w:rStyle w:val="a5"/>
          <w:vertAlign w:val="superscript"/>
          <w:rtl/>
        </w:rPr>
        <w:t>(</w:t>
      </w:r>
      <w:r w:rsidRPr="00703B2B">
        <w:rPr>
          <w:rStyle w:val="a5"/>
          <w:vertAlign w:val="superscript"/>
          <w:rtl/>
        </w:rPr>
        <w:footnoteReference w:id="101"/>
      </w:r>
      <w:r w:rsidRPr="00703B2B">
        <w:rPr>
          <w:rStyle w:val="a5"/>
          <w:vertAlign w:val="superscript"/>
          <w:rtl/>
        </w:rPr>
        <w:t>)</w:t>
      </w:r>
      <w:r>
        <w:rPr>
          <w:rFonts w:hint="cs"/>
          <w:rtl/>
        </w:rPr>
        <w:t xml:space="preserve"> </w:t>
      </w:r>
      <w:r>
        <w:rPr>
          <w:rtl/>
        </w:rPr>
        <w:t>–</w:t>
      </w:r>
      <w:r>
        <w:rPr>
          <w:rFonts w:hint="cs"/>
          <w:rtl/>
        </w:rPr>
        <w:t xml:space="preserve"> رحمه الله </w:t>
      </w:r>
      <w:r w:rsidR="00FC3E07">
        <w:rPr>
          <w:rtl/>
        </w:rPr>
        <w:t>–</w:t>
      </w:r>
      <w:r w:rsidR="00FC3E07">
        <w:rPr>
          <w:rFonts w:hint="cs"/>
          <w:rtl/>
        </w:rPr>
        <w:t xml:space="preserve"> وهو أنه "سئل عن الرجل يشهد عليه رجلان أنه </w:t>
      </w:r>
      <w:r w:rsidR="00FC3E07">
        <w:rPr>
          <w:rFonts w:hint="cs"/>
          <w:rtl/>
        </w:rPr>
        <w:lastRenderedPageBreak/>
        <w:t>طلق امرأته ففرق بينهما بشهادتهما، ثم تزوجها أحد الشاهدين بعدما انقضت عدتها، ثم يرجع الشاهد الآخر، فقال الشعبي لا يلتفت إلى رجوعه إذا مضى الحكم"</w:t>
      </w:r>
      <w:r w:rsidR="00FC3E07" w:rsidRPr="00703B2B">
        <w:rPr>
          <w:rStyle w:val="a5"/>
          <w:vertAlign w:val="superscript"/>
          <w:rtl/>
        </w:rPr>
        <w:t>(</w:t>
      </w:r>
      <w:r w:rsidR="00FC3E07" w:rsidRPr="00703B2B">
        <w:rPr>
          <w:rStyle w:val="a5"/>
          <w:vertAlign w:val="superscript"/>
          <w:rtl/>
        </w:rPr>
        <w:footnoteReference w:id="102"/>
      </w:r>
      <w:r w:rsidR="00FC3E07" w:rsidRPr="00703B2B">
        <w:rPr>
          <w:rStyle w:val="a5"/>
          <w:vertAlign w:val="superscript"/>
          <w:rtl/>
        </w:rPr>
        <w:t>)</w:t>
      </w:r>
      <w:r w:rsidR="00FC3E07">
        <w:rPr>
          <w:rFonts w:hint="cs"/>
          <w:rtl/>
        </w:rPr>
        <w:t>.</w:t>
      </w:r>
    </w:p>
    <w:p w:rsidR="00FC3E07" w:rsidRDefault="00FC3E07" w:rsidP="00843AD4">
      <w:pPr>
        <w:spacing w:before="240" w:after="240"/>
        <w:rPr>
          <w:b/>
          <w:bCs/>
          <w:rtl/>
        </w:rPr>
      </w:pPr>
      <w:r>
        <w:rPr>
          <w:rFonts w:hint="cs"/>
          <w:b/>
          <w:bCs/>
          <w:rtl/>
        </w:rPr>
        <w:t>وجه الدلالة:</w:t>
      </w:r>
    </w:p>
    <w:p w:rsidR="00FC3E07" w:rsidRPr="00FC3E07" w:rsidRDefault="00FC3E07" w:rsidP="00843AD4">
      <w:pPr>
        <w:spacing w:before="240" w:after="240"/>
        <w:rPr>
          <w:rtl/>
        </w:rPr>
      </w:pPr>
      <w:r>
        <w:rPr>
          <w:rFonts w:hint="cs"/>
          <w:rtl/>
        </w:rPr>
        <w:t>أن الحنفية تمسكوا بهذا، الأثر، فأباحوا للشاهد أن يتزوج المرأة ولو أنه عالم بكذبه وزوره</w:t>
      </w:r>
      <w:r w:rsidR="00D46F63" w:rsidRPr="00703B2B">
        <w:rPr>
          <w:rStyle w:val="a5"/>
          <w:vertAlign w:val="superscript"/>
          <w:rtl/>
        </w:rPr>
        <w:t>(</w:t>
      </w:r>
      <w:r w:rsidR="00D46F63" w:rsidRPr="00703B2B">
        <w:rPr>
          <w:rStyle w:val="a5"/>
          <w:vertAlign w:val="superscript"/>
          <w:rtl/>
        </w:rPr>
        <w:footnoteReference w:id="103"/>
      </w:r>
      <w:r w:rsidR="00D46F63" w:rsidRPr="00703B2B">
        <w:rPr>
          <w:rStyle w:val="a5"/>
          <w:vertAlign w:val="superscript"/>
          <w:rtl/>
        </w:rPr>
        <w:t>)</w:t>
      </w:r>
      <w:r>
        <w:rPr>
          <w:rFonts w:hint="cs"/>
          <w:rtl/>
        </w:rPr>
        <w:t>.</w:t>
      </w:r>
    </w:p>
    <w:p w:rsidR="00B55CD7" w:rsidRDefault="00B55CD7" w:rsidP="00843AD4">
      <w:pPr>
        <w:spacing w:before="240" w:after="240"/>
        <w:rPr>
          <w:b/>
          <w:bCs/>
          <w:rtl/>
        </w:rPr>
      </w:pPr>
      <w:r>
        <w:rPr>
          <w:rFonts w:hint="cs"/>
          <w:b/>
          <w:bCs/>
          <w:rtl/>
        </w:rPr>
        <w:t>الترجيح:</w:t>
      </w:r>
    </w:p>
    <w:p w:rsidR="004A0E61" w:rsidRDefault="00B55CD7" w:rsidP="00843AD4">
      <w:pPr>
        <w:spacing w:before="240" w:after="240"/>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w:t>
      </w:r>
      <w:r w:rsidR="004A0E61">
        <w:rPr>
          <w:rFonts w:hint="cs"/>
          <w:rtl/>
        </w:rPr>
        <w:t xml:space="preserve">لقوة أدلته، وأدلتهم قد سبقت الإجابة عنها، وأما الأثر الذي تمسك به الحنفية وإن كان صحيحاً عن الشعبي </w:t>
      </w:r>
      <w:r w:rsidR="004A0E61">
        <w:rPr>
          <w:rtl/>
        </w:rPr>
        <w:t>–</w:t>
      </w:r>
      <w:r w:rsidR="004A0E61">
        <w:rPr>
          <w:rFonts w:hint="cs"/>
          <w:rtl/>
        </w:rPr>
        <w:t xml:space="preserve"> رحمه الله </w:t>
      </w:r>
      <w:r w:rsidR="004A0E61">
        <w:rPr>
          <w:rtl/>
        </w:rPr>
        <w:t>–</w:t>
      </w:r>
      <w:r w:rsidR="004A0E61">
        <w:rPr>
          <w:rFonts w:hint="cs"/>
          <w:rtl/>
        </w:rPr>
        <w:t xml:space="preserve"> فهو في الحقيقة لا حجة فيه على مذهبهم،</w:t>
      </w:r>
      <w:r w:rsidR="000826F5">
        <w:rPr>
          <w:rFonts w:hint="cs"/>
          <w:rtl/>
        </w:rPr>
        <w:t xml:space="preserve"> ويمكن الإجابة عنه بأن </w:t>
      </w:r>
      <w:r w:rsidR="004A0E61">
        <w:rPr>
          <w:rFonts w:hint="cs"/>
          <w:rtl/>
        </w:rPr>
        <w:t>هذا الأثر نفسه يحتاج إلى دليل؛ فإنه من المعلوم بداهة أن أقوال الأئمة ليست حجة في الشرع فضلاً أن يعارض بهما شرع قائم.</w:t>
      </w:r>
    </w:p>
    <w:p w:rsidR="00D46F63" w:rsidRDefault="00D46F63" w:rsidP="00843AD4">
      <w:pPr>
        <w:spacing w:before="240" w:after="240"/>
        <w:rPr>
          <w:rtl/>
        </w:rPr>
      </w:pPr>
      <w:r>
        <w:rPr>
          <w:rFonts w:hint="cs"/>
          <w:rtl/>
        </w:rPr>
        <w:t>وهم يجيبون بقولهم: "إن فتواه بنفاذه لا تقال بالرأي، فهو مرسل في حكم المرفوع، وبه يتأيد الأثر المروي عن علي رضي الله عنه، فإن الضعيف إذا تأيد بفتوى عالم من الصحابة أو التابعين صار حجة"</w:t>
      </w:r>
      <w:r w:rsidRPr="00703B2B">
        <w:rPr>
          <w:rStyle w:val="a5"/>
          <w:vertAlign w:val="superscript"/>
          <w:rtl/>
        </w:rPr>
        <w:t>(</w:t>
      </w:r>
      <w:r w:rsidRPr="00703B2B">
        <w:rPr>
          <w:rStyle w:val="a5"/>
          <w:vertAlign w:val="superscript"/>
          <w:rtl/>
        </w:rPr>
        <w:footnoteReference w:id="104"/>
      </w:r>
      <w:r w:rsidRPr="00703B2B">
        <w:rPr>
          <w:rStyle w:val="a5"/>
          <w:vertAlign w:val="superscript"/>
          <w:rtl/>
        </w:rPr>
        <w:t>)</w:t>
      </w:r>
      <w:r>
        <w:rPr>
          <w:rFonts w:hint="cs"/>
          <w:rtl/>
        </w:rPr>
        <w:t>.</w:t>
      </w:r>
    </w:p>
    <w:p w:rsidR="00F27CE3" w:rsidRDefault="00F27CE3" w:rsidP="00843AD4">
      <w:pPr>
        <w:spacing w:before="240" w:after="240"/>
        <w:rPr>
          <w:rtl/>
        </w:rPr>
      </w:pPr>
      <w:r>
        <w:rPr>
          <w:rFonts w:hint="cs"/>
          <w:rtl/>
        </w:rPr>
        <w:lastRenderedPageBreak/>
        <w:t>ولا يخفى ما في هذا الجواب من ضعف؛ ولا أدل على ضعفه من جعل قول إمام من التابعين في حكم المرفوع لما خالفه المرفوع حقاً، وهل يستسيغ أحد أن يقول: إن فتاوى علماء التابعين واجتهاداتهم في حكم المرفوع مع القطع بأن فيها من الأقوال الشاذة والآراء الضعيفة ما لا يحصره فقيه؟.</w:t>
      </w:r>
    </w:p>
    <w:p w:rsidR="002D75D7" w:rsidRDefault="002D75D7">
      <w:pPr>
        <w:bidi w:val="0"/>
        <w:spacing w:before="0" w:after="0" w:line="240" w:lineRule="auto"/>
        <w:ind w:firstLine="0"/>
        <w:jc w:val="left"/>
        <w:rPr>
          <w:rtl/>
        </w:rPr>
      </w:pPr>
      <w:r>
        <w:rPr>
          <w:rtl/>
        </w:rPr>
        <w:br w:type="page"/>
      </w:r>
    </w:p>
    <w:p w:rsidR="002D75D7" w:rsidRPr="00955FB2" w:rsidRDefault="002D75D7" w:rsidP="00955FB2">
      <w:pPr>
        <w:pStyle w:val="2"/>
        <w:rPr>
          <w:rtl/>
        </w:rPr>
      </w:pPr>
      <w:bookmarkStart w:id="25" w:name="_Toc249601506"/>
      <w:r w:rsidRPr="00955FB2">
        <w:rPr>
          <w:rFonts w:hint="cs"/>
          <w:rtl/>
        </w:rPr>
        <w:lastRenderedPageBreak/>
        <w:t>المبحث الثاني:</w:t>
      </w:r>
      <w:r w:rsidR="00955FB2" w:rsidRPr="00955FB2">
        <w:rPr>
          <w:rFonts w:hint="cs"/>
          <w:rtl/>
        </w:rPr>
        <w:t xml:space="preserve"> </w:t>
      </w:r>
      <w:r w:rsidRPr="00955FB2">
        <w:rPr>
          <w:rFonts w:hint="cs"/>
          <w:rtl/>
        </w:rPr>
        <w:t>حكم من ألزمه القاضي بإمساك مطلقته</w:t>
      </w:r>
      <w:bookmarkEnd w:id="25"/>
    </w:p>
    <w:p w:rsidR="002D75D7" w:rsidRDefault="002D75D7" w:rsidP="008B6648">
      <w:pPr>
        <w:spacing w:before="0" w:after="0"/>
        <w:rPr>
          <w:rtl/>
        </w:rPr>
      </w:pPr>
      <w:r>
        <w:rPr>
          <w:rFonts w:hint="cs"/>
          <w:b/>
          <w:bCs/>
          <w:rtl/>
        </w:rPr>
        <w:t xml:space="preserve">صورة المسألة: </w:t>
      </w:r>
      <w:r>
        <w:rPr>
          <w:rFonts w:hint="cs"/>
          <w:rtl/>
        </w:rPr>
        <w:t xml:space="preserve">أن يقوم رجل بطلاق </w:t>
      </w:r>
      <w:r w:rsidR="00E51936">
        <w:rPr>
          <w:rFonts w:hint="cs"/>
          <w:rtl/>
        </w:rPr>
        <w:t>امرأته ثم يلزمه القاضي بإمساكها، فهل ينفذ حكم القاضي هنا؟</w:t>
      </w:r>
    </w:p>
    <w:p w:rsidR="00E51936" w:rsidRDefault="00E51936" w:rsidP="008B6648">
      <w:pPr>
        <w:spacing w:before="0" w:after="0"/>
        <w:rPr>
          <w:rtl/>
        </w:rPr>
      </w:pPr>
      <w:r>
        <w:rPr>
          <w:rFonts w:hint="cs"/>
          <w:rtl/>
        </w:rPr>
        <w:t>بناء على الخلاف في القاعدة فعند الجمهور لا ينفذ حكم القاضي ظاهراً وباطناً هنا ولا يلزمه إمساك مطلقته، أما عند الحنفية فينفذ حكم القاضي ظاهراً وباطناً فيلزمه إمساك مطلقته هنا.</w:t>
      </w:r>
    </w:p>
    <w:p w:rsidR="00742F0E" w:rsidRDefault="00742F0E">
      <w:pPr>
        <w:bidi w:val="0"/>
        <w:spacing w:before="0" w:after="0" w:line="240" w:lineRule="auto"/>
        <w:ind w:firstLine="0"/>
        <w:jc w:val="left"/>
      </w:pPr>
      <w:r>
        <w:rPr>
          <w:rtl/>
        </w:rPr>
        <w:br w:type="page"/>
      </w:r>
    </w:p>
    <w:p w:rsidR="00742F0E" w:rsidRPr="00955FB2" w:rsidRDefault="00742F0E" w:rsidP="00955FB2">
      <w:pPr>
        <w:pStyle w:val="2"/>
        <w:rPr>
          <w:rtl/>
        </w:rPr>
      </w:pPr>
      <w:bookmarkStart w:id="26" w:name="_Toc249601507"/>
      <w:r w:rsidRPr="00955FB2">
        <w:rPr>
          <w:rFonts w:hint="cs"/>
          <w:rtl/>
        </w:rPr>
        <w:lastRenderedPageBreak/>
        <w:t>المبحث الثالث:</w:t>
      </w:r>
      <w:r w:rsidR="00955FB2" w:rsidRPr="00955FB2">
        <w:rPr>
          <w:rFonts w:hint="cs"/>
          <w:rtl/>
        </w:rPr>
        <w:t xml:space="preserve"> </w:t>
      </w:r>
      <w:r w:rsidRPr="00955FB2">
        <w:rPr>
          <w:rFonts w:hint="cs"/>
          <w:rtl/>
        </w:rPr>
        <w:t>إذا طلق امرأته بائناً فرفعته إلى القاضي فأنكر</w:t>
      </w:r>
      <w:bookmarkEnd w:id="26"/>
    </w:p>
    <w:p w:rsidR="00742F0E" w:rsidRDefault="00742F0E" w:rsidP="00742F0E">
      <w:pPr>
        <w:rPr>
          <w:rtl/>
        </w:rPr>
      </w:pPr>
      <w:r>
        <w:rPr>
          <w:rFonts w:hint="cs"/>
          <w:b/>
          <w:bCs/>
          <w:rtl/>
        </w:rPr>
        <w:t xml:space="preserve">صورة المسألة: </w:t>
      </w:r>
      <w:r>
        <w:rPr>
          <w:rFonts w:hint="cs"/>
          <w:rtl/>
        </w:rPr>
        <w:t>رجلٌ طلق زوجته ثلاثاً، فرفعت زوجته ذلك إلى القاضي، فأنكر الزوج ذلك، فطلب منها القاضي البينة فعجزت عنها، فحكم القاضي بالزوجية وعدم الطلاق، فهل ينفذ حكم القاضي</w:t>
      </w:r>
      <w:r w:rsidR="00770786" w:rsidRPr="00703B2B">
        <w:rPr>
          <w:rStyle w:val="a5"/>
          <w:vertAlign w:val="superscript"/>
          <w:rtl/>
        </w:rPr>
        <w:t>(</w:t>
      </w:r>
      <w:r w:rsidR="00770786" w:rsidRPr="00703B2B">
        <w:rPr>
          <w:rStyle w:val="a5"/>
          <w:vertAlign w:val="superscript"/>
          <w:rtl/>
        </w:rPr>
        <w:footnoteReference w:id="105"/>
      </w:r>
      <w:r w:rsidR="00770786" w:rsidRPr="00703B2B">
        <w:rPr>
          <w:rStyle w:val="a5"/>
          <w:vertAlign w:val="superscript"/>
          <w:rtl/>
        </w:rPr>
        <w:t>)</w:t>
      </w:r>
      <w:r>
        <w:rPr>
          <w:rFonts w:hint="cs"/>
          <w:rtl/>
        </w:rPr>
        <w:t>؟</w:t>
      </w:r>
    </w:p>
    <w:p w:rsidR="00742F0E" w:rsidRDefault="00742F0E" w:rsidP="00742F0E">
      <w:pPr>
        <w:rPr>
          <w:rtl/>
        </w:rPr>
      </w:pPr>
      <w:r>
        <w:rPr>
          <w:rFonts w:hint="cs"/>
          <w:rtl/>
        </w:rPr>
        <w:t>اختلف الفقهاء في ذلك على قولين:</w:t>
      </w:r>
    </w:p>
    <w:p w:rsidR="00742F0E" w:rsidRDefault="00742F0E" w:rsidP="00742F0E">
      <w:pPr>
        <w:rPr>
          <w:b/>
          <w:bCs/>
          <w:rtl/>
        </w:rPr>
      </w:pPr>
      <w:r>
        <w:rPr>
          <w:rFonts w:hint="cs"/>
          <w:b/>
          <w:bCs/>
          <w:rtl/>
        </w:rPr>
        <w:t>القول الأول:</w:t>
      </w:r>
    </w:p>
    <w:p w:rsidR="00742F0E" w:rsidRDefault="00742F0E" w:rsidP="00742F0E">
      <w:pPr>
        <w:rPr>
          <w:rtl/>
        </w:rPr>
      </w:pPr>
      <w:r>
        <w:rPr>
          <w:rFonts w:hint="cs"/>
          <w:rtl/>
        </w:rPr>
        <w:t>لا ينفذ حكم القاضي باطناً، ولا يحل له وطؤها لحكم الحاكم بذلك، لعلمه أنه قد طلقها، وهذا القول قال به مالك</w:t>
      </w:r>
      <w:r w:rsidRPr="00703B2B">
        <w:rPr>
          <w:rStyle w:val="a5"/>
          <w:vertAlign w:val="superscript"/>
          <w:rtl/>
        </w:rPr>
        <w:t>(</w:t>
      </w:r>
      <w:r w:rsidRPr="00703B2B">
        <w:rPr>
          <w:rStyle w:val="a5"/>
          <w:vertAlign w:val="superscript"/>
          <w:rtl/>
        </w:rPr>
        <w:footnoteReference w:id="106"/>
      </w:r>
      <w:r w:rsidRPr="00703B2B">
        <w:rPr>
          <w:rStyle w:val="a5"/>
          <w:vertAlign w:val="superscript"/>
          <w:rtl/>
        </w:rPr>
        <w:t>)</w:t>
      </w:r>
      <w:r>
        <w:rPr>
          <w:rFonts w:hint="cs"/>
          <w:rtl/>
        </w:rPr>
        <w:t>.</w:t>
      </w:r>
    </w:p>
    <w:p w:rsidR="00742F0E" w:rsidRDefault="00742F0E" w:rsidP="00B310C0">
      <w:pPr>
        <w:spacing w:before="240" w:after="240"/>
        <w:rPr>
          <w:b/>
          <w:bCs/>
          <w:rtl/>
        </w:rPr>
      </w:pPr>
      <w:r>
        <w:rPr>
          <w:rFonts w:hint="cs"/>
          <w:b/>
          <w:bCs/>
          <w:rtl/>
        </w:rPr>
        <w:t>أدلة القول الأول:</w:t>
      </w:r>
    </w:p>
    <w:p w:rsidR="00742F0E" w:rsidRDefault="00742F0E" w:rsidP="00B310C0">
      <w:pPr>
        <w:spacing w:before="240" w:after="240"/>
        <w:rPr>
          <w:rtl/>
        </w:rPr>
      </w:pPr>
      <w:r>
        <w:rPr>
          <w:rFonts w:hint="cs"/>
          <w:rtl/>
        </w:rPr>
        <w:t xml:space="preserve">استدل مالك </w:t>
      </w:r>
      <w:r>
        <w:rPr>
          <w:rtl/>
        </w:rPr>
        <w:t>–</w:t>
      </w:r>
      <w:r>
        <w:rPr>
          <w:rFonts w:hint="cs"/>
          <w:rtl/>
        </w:rPr>
        <w:t xml:space="preserve"> رحمه الله </w:t>
      </w:r>
      <w:r w:rsidR="00996803">
        <w:rPr>
          <w:rtl/>
        </w:rPr>
        <w:t>–</w:t>
      </w:r>
      <w:r>
        <w:rPr>
          <w:rFonts w:hint="cs"/>
          <w:rtl/>
        </w:rPr>
        <w:t xml:space="preserve"> </w:t>
      </w:r>
      <w:r w:rsidR="00996803">
        <w:rPr>
          <w:rFonts w:hint="cs"/>
          <w:rtl/>
        </w:rPr>
        <w:t>بأدلته في القاعدة.</w:t>
      </w:r>
    </w:p>
    <w:p w:rsidR="00742F0E" w:rsidRDefault="00742F0E" w:rsidP="00B310C0">
      <w:pPr>
        <w:spacing w:before="240" w:after="240"/>
        <w:rPr>
          <w:b/>
          <w:bCs/>
          <w:rtl/>
        </w:rPr>
      </w:pPr>
      <w:r>
        <w:rPr>
          <w:rFonts w:hint="cs"/>
          <w:b/>
          <w:bCs/>
          <w:rtl/>
        </w:rPr>
        <w:t>القول الثاني:</w:t>
      </w:r>
    </w:p>
    <w:p w:rsidR="00742F0E" w:rsidRDefault="00742F0E" w:rsidP="00B310C0">
      <w:pPr>
        <w:spacing w:before="240" w:after="240"/>
        <w:rPr>
          <w:rtl/>
        </w:rPr>
      </w:pPr>
      <w:r>
        <w:rPr>
          <w:rFonts w:hint="cs"/>
          <w:rtl/>
        </w:rPr>
        <w:t>ينفذ حكم القاضي ظاهراً وباطناً، ويحل له وطؤها، وهذا قال به أبو حنيفة</w:t>
      </w:r>
      <w:r w:rsidRPr="00703B2B">
        <w:rPr>
          <w:rStyle w:val="a5"/>
          <w:vertAlign w:val="superscript"/>
          <w:rtl/>
        </w:rPr>
        <w:t>(</w:t>
      </w:r>
      <w:r w:rsidRPr="00703B2B">
        <w:rPr>
          <w:rStyle w:val="a5"/>
          <w:vertAlign w:val="superscript"/>
          <w:rtl/>
        </w:rPr>
        <w:footnoteReference w:id="107"/>
      </w:r>
      <w:r w:rsidRPr="00703B2B">
        <w:rPr>
          <w:rStyle w:val="a5"/>
          <w:vertAlign w:val="superscript"/>
          <w:rtl/>
        </w:rPr>
        <w:t>)</w:t>
      </w:r>
      <w:r>
        <w:rPr>
          <w:rFonts w:hint="cs"/>
          <w:rtl/>
        </w:rPr>
        <w:t>.</w:t>
      </w:r>
    </w:p>
    <w:p w:rsidR="00742F0E" w:rsidRDefault="00742F0E" w:rsidP="00B310C0">
      <w:pPr>
        <w:spacing w:before="240" w:after="240"/>
        <w:rPr>
          <w:b/>
          <w:bCs/>
          <w:rtl/>
        </w:rPr>
      </w:pPr>
      <w:r>
        <w:rPr>
          <w:rFonts w:hint="cs"/>
          <w:b/>
          <w:bCs/>
          <w:rtl/>
        </w:rPr>
        <w:t>أدلة القول الثاني:</w:t>
      </w:r>
    </w:p>
    <w:p w:rsidR="00742F0E" w:rsidRDefault="00742F0E" w:rsidP="00996803">
      <w:pPr>
        <w:spacing w:before="240" w:after="240"/>
        <w:rPr>
          <w:rtl/>
        </w:rPr>
      </w:pPr>
      <w:r>
        <w:rPr>
          <w:rFonts w:hint="cs"/>
          <w:rtl/>
        </w:rPr>
        <w:t xml:space="preserve">استدل أبو حنيفة </w:t>
      </w:r>
      <w:r>
        <w:rPr>
          <w:rtl/>
        </w:rPr>
        <w:t>–</w:t>
      </w:r>
      <w:r>
        <w:rPr>
          <w:rFonts w:hint="cs"/>
          <w:rtl/>
        </w:rPr>
        <w:t xml:space="preserve"> رحمه الله - بأدلة الحنفية في القاعدة.</w:t>
      </w:r>
    </w:p>
    <w:p w:rsidR="00742F0E" w:rsidRDefault="00742F0E" w:rsidP="00742F0E">
      <w:pPr>
        <w:rPr>
          <w:b/>
          <w:bCs/>
          <w:rtl/>
        </w:rPr>
      </w:pPr>
      <w:r>
        <w:rPr>
          <w:rFonts w:hint="cs"/>
          <w:b/>
          <w:bCs/>
          <w:rtl/>
        </w:rPr>
        <w:lastRenderedPageBreak/>
        <w:t>الترجيح:</w:t>
      </w:r>
    </w:p>
    <w:p w:rsidR="00742F0E" w:rsidRDefault="00742F0E" w:rsidP="00742F0E">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بعدم نفوذ قضاء القاضي باطناً، وأنه لا يحل له وطؤها بحكم الحاكم، وهو يعلم أنه قد طلقها؛ وذلك لقوة أدلة هذا القول، وضعف أدلة أبي حنيفة </w:t>
      </w:r>
      <w:r>
        <w:rPr>
          <w:rtl/>
        </w:rPr>
        <w:t>–</w:t>
      </w:r>
      <w:r>
        <w:rPr>
          <w:rFonts w:hint="cs"/>
          <w:rtl/>
        </w:rPr>
        <w:t xml:space="preserve"> رحمه الله </w:t>
      </w:r>
      <w:r>
        <w:rPr>
          <w:rtl/>
        </w:rPr>
        <w:t>–</w:t>
      </w:r>
      <w:r>
        <w:rPr>
          <w:rFonts w:hint="cs"/>
          <w:rtl/>
        </w:rPr>
        <w:t xml:space="preserve"> حيث سبقت الإجابة عنها.</w:t>
      </w:r>
    </w:p>
    <w:p w:rsidR="00A91621" w:rsidRDefault="00A91621">
      <w:pPr>
        <w:bidi w:val="0"/>
        <w:spacing w:before="0" w:after="0" w:line="240" w:lineRule="auto"/>
        <w:ind w:firstLine="0"/>
        <w:jc w:val="left"/>
      </w:pPr>
      <w:r>
        <w:rPr>
          <w:rtl/>
        </w:rPr>
        <w:br w:type="page"/>
      </w:r>
    </w:p>
    <w:p w:rsidR="00A91621" w:rsidRPr="00955FB2" w:rsidRDefault="00A91621" w:rsidP="00955FB2">
      <w:pPr>
        <w:pStyle w:val="2"/>
        <w:rPr>
          <w:rtl/>
        </w:rPr>
      </w:pPr>
      <w:bookmarkStart w:id="27" w:name="_Toc249601508"/>
      <w:r w:rsidRPr="00955FB2">
        <w:rPr>
          <w:rFonts w:hint="cs"/>
          <w:rtl/>
        </w:rPr>
        <w:lastRenderedPageBreak/>
        <w:t>المبحث الرابع:</w:t>
      </w:r>
      <w:r w:rsidR="00955FB2" w:rsidRPr="00955FB2">
        <w:rPr>
          <w:rFonts w:hint="cs"/>
          <w:rtl/>
        </w:rPr>
        <w:t xml:space="preserve"> </w:t>
      </w:r>
      <w:r w:rsidRPr="00955FB2">
        <w:rPr>
          <w:rFonts w:hint="cs"/>
          <w:rtl/>
        </w:rPr>
        <w:t>لو طلق الرجل امرأته ثلاثاً وهو ينكر وأقامت بينة زور</w:t>
      </w:r>
      <w:bookmarkEnd w:id="27"/>
    </w:p>
    <w:p w:rsidR="00A91621" w:rsidRDefault="00A91621" w:rsidP="00A91621">
      <w:pPr>
        <w:rPr>
          <w:rtl/>
        </w:rPr>
      </w:pPr>
      <w:r>
        <w:rPr>
          <w:rFonts w:hint="cs"/>
          <w:b/>
          <w:bCs/>
          <w:rtl/>
        </w:rPr>
        <w:t xml:space="preserve">صورة المسألة: </w:t>
      </w:r>
      <w:r>
        <w:rPr>
          <w:rFonts w:hint="cs"/>
          <w:rtl/>
        </w:rPr>
        <w:t>رجلٌ طلق زوجته ثلاث طلقات، فأنكر، فأقامت بينة زور، فقضى القاضي بالفرقة، فتزوجت بآخر بعد العدة، فهل ينفذ حكم القاضي</w:t>
      </w:r>
      <w:r w:rsidR="00E0015F" w:rsidRPr="00703B2B">
        <w:rPr>
          <w:rStyle w:val="a5"/>
          <w:vertAlign w:val="superscript"/>
          <w:rtl/>
        </w:rPr>
        <w:t>(</w:t>
      </w:r>
      <w:r w:rsidR="00E0015F" w:rsidRPr="00703B2B">
        <w:rPr>
          <w:rStyle w:val="a5"/>
          <w:vertAlign w:val="superscript"/>
          <w:rtl/>
        </w:rPr>
        <w:footnoteReference w:id="108"/>
      </w:r>
      <w:r w:rsidR="00E0015F" w:rsidRPr="00703B2B">
        <w:rPr>
          <w:rStyle w:val="a5"/>
          <w:vertAlign w:val="superscript"/>
          <w:rtl/>
        </w:rPr>
        <w:t>)</w:t>
      </w:r>
      <w:r>
        <w:rPr>
          <w:rFonts w:hint="cs"/>
          <w:rtl/>
        </w:rPr>
        <w:t>؟</w:t>
      </w:r>
    </w:p>
    <w:p w:rsidR="00A91621" w:rsidRDefault="00A91621" w:rsidP="00A91621">
      <w:pPr>
        <w:rPr>
          <w:rtl/>
        </w:rPr>
      </w:pPr>
      <w:r>
        <w:rPr>
          <w:rFonts w:hint="cs"/>
          <w:rtl/>
        </w:rPr>
        <w:t xml:space="preserve">اختلف الفقهاء </w:t>
      </w:r>
      <w:r>
        <w:rPr>
          <w:rtl/>
        </w:rPr>
        <w:t>–</w:t>
      </w:r>
      <w:r>
        <w:rPr>
          <w:rFonts w:hint="cs"/>
          <w:rtl/>
        </w:rPr>
        <w:t xml:space="preserve"> رحمهم الله - في ذلك على قولين:</w:t>
      </w:r>
    </w:p>
    <w:p w:rsidR="00A91621" w:rsidRDefault="00A91621" w:rsidP="00A91621">
      <w:pPr>
        <w:rPr>
          <w:b/>
          <w:bCs/>
          <w:rtl/>
        </w:rPr>
      </w:pPr>
      <w:r>
        <w:rPr>
          <w:rFonts w:hint="cs"/>
          <w:b/>
          <w:bCs/>
          <w:rtl/>
        </w:rPr>
        <w:t>القول الأول:</w:t>
      </w:r>
    </w:p>
    <w:p w:rsidR="00A91621" w:rsidRDefault="00A91621" w:rsidP="00A91621">
      <w:pPr>
        <w:rPr>
          <w:rtl/>
        </w:rPr>
      </w:pPr>
      <w:r>
        <w:rPr>
          <w:rFonts w:hint="cs"/>
          <w:rtl/>
        </w:rPr>
        <w:t>لا ينفذ حكم القاضي باطناً، ولا يحل لزوجها الثاني وطؤها، وهذا قال به أبو يوسف في قوله الثاني ومحمد بن الحسن</w:t>
      </w:r>
      <w:r w:rsidRPr="00703B2B">
        <w:rPr>
          <w:rStyle w:val="a5"/>
          <w:vertAlign w:val="superscript"/>
          <w:rtl/>
        </w:rPr>
        <w:t>(</w:t>
      </w:r>
      <w:r w:rsidRPr="00703B2B">
        <w:rPr>
          <w:rStyle w:val="a5"/>
          <w:vertAlign w:val="superscript"/>
          <w:rtl/>
        </w:rPr>
        <w:footnoteReference w:id="109"/>
      </w:r>
      <w:r w:rsidRPr="00703B2B">
        <w:rPr>
          <w:rStyle w:val="a5"/>
          <w:vertAlign w:val="superscript"/>
          <w:rtl/>
        </w:rPr>
        <w:t>)</w:t>
      </w:r>
      <w:r>
        <w:rPr>
          <w:rFonts w:hint="cs"/>
          <w:rtl/>
        </w:rPr>
        <w:t>.</w:t>
      </w:r>
    </w:p>
    <w:p w:rsidR="00A91621" w:rsidRDefault="00A91621" w:rsidP="00B310C0">
      <w:pPr>
        <w:spacing w:before="240"/>
        <w:rPr>
          <w:b/>
          <w:bCs/>
          <w:rtl/>
        </w:rPr>
      </w:pPr>
      <w:r>
        <w:rPr>
          <w:rFonts w:hint="cs"/>
          <w:b/>
          <w:bCs/>
          <w:rtl/>
        </w:rPr>
        <w:t>أدلة القول الأول:</w:t>
      </w:r>
    </w:p>
    <w:p w:rsidR="00A91621" w:rsidRDefault="00A91621" w:rsidP="007D5C23">
      <w:pPr>
        <w:spacing w:before="240"/>
        <w:rPr>
          <w:rtl/>
        </w:rPr>
      </w:pPr>
      <w:r>
        <w:rPr>
          <w:rFonts w:hint="cs"/>
          <w:rtl/>
        </w:rPr>
        <w:t>استدل</w:t>
      </w:r>
      <w:r w:rsidR="005946F1">
        <w:rPr>
          <w:rFonts w:hint="cs"/>
          <w:rtl/>
        </w:rPr>
        <w:t xml:space="preserve"> أصحاب القول الأول</w:t>
      </w:r>
      <w:r w:rsidR="007D5C23">
        <w:rPr>
          <w:rFonts w:hint="cs"/>
          <w:rtl/>
        </w:rPr>
        <w:t xml:space="preserve"> بأدلة الجمهور في</w:t>
      </w:r>
      <w:r w:rsidR="005946F1">
        <w:rPr>
          <w:rFonts w:hint="cs"/>
          <w:rtl/>
        </w:rPr>
        <w:t xml:space="preserve"> </w:t>
      </w:r>
      <w:r>
        <w:rPr>
          <w:rFonts w:hint="cs"/>
          <w:rtl/>
        </w:rPr>
        <w:t>القاعدة.</w:t>
      </w:r>
    </w:p>
    <w:p w:rsidR="00A91621" w:rsidRDefault="00A91621" w:rsidP="00B310C0">
      <w:pPr>
        <w:spacing w:before="240"/>
        <w:rPr>
          <w:b/>
          <w:bCs/>
          <w:rtl/>
        </w:rPr>
      </w:pPr>
      <w:r>
        <w:rPr>
          <w:rFonts w:hint="cs"/>
          <w:b/>
          <w:bCs/>
          <w:rtl/>
        </w:rPr>
        <w:t>القول الثاني:</w:t>
      </w:r>
    </w:p>
    <w:p w:rsidR="00A91621" w:rsidRDefault="00A91621" w:rsidP="00206F59">
      <w:pPr>
        <w:spacing w:before="240"/>
        <w:rPr>
          <w:rtl/>
        </w:rPr>
      </w:pPr>
      <w:r>
        <w:rPr>
          <w:rFonts w:hint="cs"/>
          <w:rtl/>
        </w:rPr>
        <w:t>ينفذ حكم القاضي ظاهراً وباطناً، و</w:t>
      </w:r>
      <w:r w:rsidR="00BA7B1D">
        <w:rPr>
          <w:rFonts w:hint="cs"/>
          <w:rtl/>
        </w:rPr>
        <w:t>حل لزوجها الثاني وطؤها بعد العدة، وهذا قال به أبو حنيفة، وهو قول أبي يوسف الأول</w:t>
      </w:r>
      <w:r w:rsidRPr="00703B2B">
        <w:rPr>
          <w:rStyle w:val="a5"/>
          <w:vertAlign w:val="superscript"/>
          <w:rtl/>
        </w:rPr>
        <w:t>(</w:t>
      </w:r>
      <w:r w:rsidRPr="00703B2B">
        <w:rPr>
          <w:rStyle w:val="a5"/>
          <w:vertAlign w:val="superscript"/>
          <w:rtl/>
        </w:rPr>
        <w:footnoteReference w:id="110"/>
      </w:r>
      <w:r w:rsidRPr="00703B2B">
        <w:rPr>
          <w:rStyle w:val="a5"/>
          <w:vertAlign w:val="superscript"/>
          <w:rtl/>
        </w:rPr>
        <w:t>)</w:t>
      </w:r>
      <w:r>
        <w:rPr>
          <w:rFonts w:hint="cs"/>
          <w:rtl/>
        </w:rPr>
        <w:t>.</w:t>
      </w:r>
    </w:p>
    <w:p w:rsidR="00A91621" w:rsidRDefault="00A91621" w:rsidP="00B310C0">
      <w:pPr>
        <w:spacing w:before="240"/>
        <w:rPr>
          <w:b/>
          <w:bCs/>
          <w:rtl/>
        </w:rPr>
      </w:pPr>
      <w:r>
        <w:rPr>
          <w:rFonts w:hint="cs"/>
          <w:b/>
          <w:bCs/>
          <w:rtl/>
        </w:rPr>
        <w:t>أدلة القول الثاني:</w:t>
      </w:r>
    </w:p>
    <w:p w:rsidR="00A91621" w:rsidRDefault="00A91621" w:rsidP="00E621D8">
      <w:pPr>
        <w:spacing w:before="240"/>
        <w:rPr>
          <w:rtl/>
        </w:rPr>
      </w:pPr>
      <w:r>
        <w:rPr>
          <w:rFonts w:hint="cs"/>
          <w:rtl/>
        </w:rPr>
        <w:t xml:space="preserve">استدل أبو حنيفة </w:t>
      </w:r>
      <w:r>
        <w:rPr>
          <w:rtl/>
        </w:rPr>
        <w:t>–</w:t>
      </w:r>
      <w:r w:rsidR="00E621D8">
        <w:rPr>
          <w:rFonts w:hint="cs"/>
          <w:rtl/>
        </w:rPr>
        <w:t xml:space="preserve"> رحمه الله - بأدلته</w:t>
      </w:r>
      <w:r>
        <w:rPr>
          <w:rFonts w:hint="cs"/>
          <w:rtl/>
        </w:rPr>
        <w:t xml:space="preserve"> في القاعدة.</w:t>
      </w:r>
    </w:p>
    <w:p w:rsidR="00F61ADA" w:rsidRDefault="00F61ADA">
      <w:pPr>
        <w:bidi w:val="0"/>
        <w:spacing w:before="0" w:after="0" w:line="240" w:lineRule="auto"/>
        <w:ind w:firstLine="0"/>
        <w:jc w:val="left"/>
        <w:rPr>
          <w:b/>
          <w:bCs/>
          <w:rtl/>
        </w:rPr>
      </w:pPr>
      <w:r>
        <w:rPr>
          <w:b/>
          <w:bCs/>
          <w:rtl/>
        </w:rPr>
        <w:br w:type="page"/>
      </w:r>
    </w:p>
    <w:p w:rsidR="00A91621" w:rsidRDefault="00A91621" w:rsidP="00A91621">
      <w:pPr>
        <w:rPr>
          <w:b/>
          <w:bCs/>
          <w:rtl/>
        </w:rPr>
      </w:pPr>
      <w:r>
        <w:rPr>
          <w:rFonts w:hint="cs"/>
          <w:b/>
          <w:bCs/>
          <w:rtl/>
        </w:rPr>
        <w:lastRenderedPageBreak/>
        <w:t>الترجيح:</w:t>
      </w:r>
    </w:p>
    <w:p w:rsidR="00200AF9" w:rsidRDefault="00A91621" w:rsidP="00A91621">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w:t>
      </w:r>
      <w:r w:rsidR="00200AF9">
        <w:rPr>
          <w:rFonts w:hint="cs"/>
          <w:rtl/>
        </w:rPr>
        <w:t xml:space="preserve">أنه لا ينفذ حكم القاضي باطناً، ولا يحل لزوجها الثاني وطؤها بشهادة الزور؛ وذلك لقوة أدلتهم، وضعف أدلة أبي حنيفة </w:t>
      </w:r>
      <w:r w:rsidR="00200AF9">
        <w:rPr>
          <w:rtl/>
        </w:rPr>
        <w:t>–</w:t>
      </w:r>
      <w:r w:rsidR="00200AF9">
        <w:rPr>
          <w:rFonts w:hint="cs"/>
          <w:rtl/>
        </w:rPr>
        <w:t xml:space="preserve"> رحمه الله تعالى </w:t>
      </w:r>
      <w:r w:rsidR="00200AF9">
        <w:rPr>
          <w:rtl/>
        </w:rPr>
        <w:t>–</w:t>
      </w:r>
      <w:r w:rsidR="00200AF9">
        <w:rPr>
          <w:rFonts w:hint="cs"/>
          <w:rtl/>
        </w:rPr>
        <w:t xml:space="preserve"> وقد سبقت الإجابة عنها في القاعدة.</w:t>
      </w:r>
    </w:p>
    <w:p w:rsidR="00D26562" w:rsidRDefault="00D26562">
      <w:pPr>
        <w:bidi w:val="0"/>
        <w:spacing w:before="0" w:after="0" w:line="240" w:lineRule="auto"/>
        <w:ind w:firstLine="0"/>
        <w:jc w:val="left"/>
        <w:rPr>
          <w:rtl/>
        </w:rPr>
      </w:pPr>
      <w:r>
        <w:rPr>
          <w:rtl/>
        </w:rPr>
        <w:br w:type="page"/>
      </w:r>
    </w:p>
    <w:p w:rsidR="00D26562" w:rsidRPr="00955FB2" w:rsidRDefault="00D26562" w:rsidP="00955FB2">
      <w:pPr>
        <w:pStyle w:val="2"/>
        <w:rPr>
          <w:rtl/>
        </w:rPr>
      </w:pPr>
      <w:bookmarkStart w:id="28" w:name="_Toc249601509"/>
      <w:r w:rsidRPr="00955FB2">
        <w:rPr>
          <w:rFonts w:hint="cs"/>
          <w:rtl/>
        </w:rPr>
        <w:lastRenderedPageBreak/>
        <w:t>المبحث الخامس:</w:t>
      </w:r>
      <w:r w:rsidR="00955FB2" w:rsidRPr="00955FB2">
        <w:rPr>
          <w:rFonts w:hint="cs"/>
          <w:rtl/>
        </w:rPr>
        <w:t xml:space="preserve"> </w:t>
      </w:r>
      <w:r w:rsidRPr="00955FB2">
        <w:rPr>
          <w:rFonts w:hint="cs"/>
          <w:rtl/>
        </w:rPr>
        <w:t>لو استأجرت امرأة شاهدين شهدا ب</w:t>
      </w:r>
      <w:r w:rsidR="007A1398">
        <w:rPr>
          <w:rFonts w:hint="cs"/>
          <w:rtl/>
        </w:rPr>
        <w:t>طلاق زوجها لها وهما يعلمان كذبه</w:t>
      </w:r>
      <w:r w:rsidRPr="00955FB2">
        <w:rPr>
          <w:rFonts w:hint="cs"/>
          <w:rtl/>
        </w:rPr>
        <w:t>ا.</w:t>
      </w:r>
      <w:bookmarkEnd w:id="28"/>
    </w:p>
    <w:p w:rsidR="00D26562" w:rsidRDefault="00D26562" w:rsidP="00D26562">
      <w:pPr>
        <w:rPr>
          <w:rtl/>
        </w:rPr>
      </w:pPr>
      <w:r>
        <w:rPr>
          <w:rFonts w:hint="cs"/>
          <w:b/>
          <w:bCs/>
          <w:rtl/>
        </w:rPr>
        <w:t xml:space="preserve">صورة المسألة: </w:t>
      </w:r>
      <w:r>
        <w:rPr>
          <w:rFonts w:hint="cs"/>
          <w:rtl/>
        </w:rPr>
        <w:t>امرأة تريد الطلاق من زوجها، فأتت بشاهدي زور يشهدان بأن زوجها قد طلقها، وهذان الشاهدان يعلمان أنها كاذبة في دعواها، فحكم  القاضي بالطلاق، فهل ينفذ حكم القاضي؟</w:t>
      </w:r>
    </w:p>
    <w:p w:rsidR="00D26562" w:rsidRDefault="00D26562" w:rsidP="00D26562">
      <w:pPr>
        <w:rPr>
          <w:rtl/>
        </w:rPr>
      </w:pPr>
      <w:r>
        <w:rPr>
          <w:rFonts w:hint="cs"/>
          <w:rtl/>
        </w:rPr>
        <w:t xml:space="preserve">اختلف الفقهاء </w:t>
      </w:r>
      <w:r>
        <w:rPr>
          <w:rtl/>
        </w:rPr>
        <w:t>–</w:t>
      </w:r>
      <w:r>
        <w:rPr>
          <w:rFonts w:hint="cs"/>
          <w:rtl/>
        </w:rPr>
        <w:t xml:space="preserve"> رحمهم الله - في ذلك على قولين:</w:t>
      </w:r>
    </w:p>
    <w:p w:rsidR="00D26562" w:rsidRDefault="00D26562" w:rsidP="00B310C0">
      <w:pPr>
        <w:spacing w:before="240"/>
        <w:rPr>
          <w:b/>
          <w:bCs/>
          <w:rtl/>
        </w:rPr>
      </w:pPr>
      <w:r>
        <w:rPr>
          <w:rFonts w:hint="cs"/>
          <w:b/>
          <w:bCs/>
          <w:rtl/>
        </w:rPr>
        <w:t>القول الأول:</w:t>
      </w:r>
    </w:p>
    <w:p w:rsidR="00D26562" w:rsidRDefault="00D26562" w:rsidP="00B310C0">
      <w:pPr>
        <w:spacing w:before="240"/>
        <w:rPr>
          <w:rtl/>
        </w:rPr>
      </w:pPr>
      <w:r>
        <w:rPr>
          <w:rFonts w:hint="cs"/>
          <w:rtl/>
        </w:rPr>
        <w:t xml:space="preserve">لا ينفذ حكم القاضي </w:t>
      </w:r>
      <w:r w:rsidR="00B43052">
        <w:rPr>
          <w:rFonts w:hint="cs"/>
          <w:rtl/>
        </w:rPr>
        <w:t>في الباطن</w:t>
      </w:r>
      <w:r>
        <w:rPr>
          <w:rFonts w:hint="cs"/>
          <w:rtl/>
        </w:rPr>
        <w:t>، ولا يحل له</w:t>
      </w:r>
      <w:r w:rsidR="00B43052">
        <w:rPr>
          <w:rFonts w:hint="cs"/>
          <w:rtl/>
        </w:rPr>
        <w:t>ا أن تتزوج، ولا يحل لأحد الشاهدين نكاحها؛ لأنهما يعلمان كذبهما، وهذا مذهب الجمهور من المالكية، والشافعية، والحنابلة، وصاحبي أبي حنيفة أبي يوسف ومحمد بن الحسن</w:t>
      </w:r>
      <w:r w:rsidRPr="00703B2B">
        <w:rPr>
          <w:rStyle w:val="a5"/>
          <w:vertAlign w:val="superscript"/>
          <w:rtl/>
        </w:rPr>
        <w:t>(</w:t>
      </w:r>
      <w:r w:rsidRPr="00703B2B">
        <w:rPr>
          <w:rStyle w:val="a5"/>
          <w:vertAlign w:val="superscript"/>
          <w:rtl/>
        </w:rPr>
        <w:footnoteReference w:id="111"/>
      </w:r>
      <w:r w:rsidRPr="00703B2B">
        <w:rPr>
          <w:rStyle w:val="a5"/>
          <w:vertAlign w:val="superscript"/>
          <w:rtl/>
        </w:rPr>
        <w:t>)</w:t>
      </w:r>
      <w:r>
        <w:rPr>
          <w:rFonts w:hint="cs"/>
          <w:rtl/>
        </w:rPr>
        <w:t>.</w:t>
      </w:r>
    </w:p>
    <w:p w:rsidR="00D26562" w:rsidRDefault="00D26562" w:rsidP="00B310C0">
      <w:pPr>
        <w:spacing w:before="240"/>
        <w:rPr>
          <w:b/>
          <w:bCs/>
          <w:rtl/>
        </w:rPr>
      </w:pPr>
      <w:r>
        <w:rPr>
          <w:rFonts w:hint="cs"/>
          <w:b/>
          <w:bCs/>
          <w:rtl/>
        </w:rPr>
        <w:t>أدلة القول الأول:</w:t>
      </w:r>
    </w:p>
    <w:p w:rsidR="00D26562" w:rsidRDefault="00D26562" w:rsidP="00C92A46">
      <w:pPr>
        <w:spacing w:before="240"/>
        <w:rPr>
          <w:rtl/>
        </w:rPr>
      </w:pPr>
      <w:r>
        <w:rPr>
          <w:rFonts w:hint="cs"/>
          <w:rtl/>
        </w:rPr>
        <w:t>استدل</w:t>
      </w:r>
      <w:r w:rsidR="00B43052">
        <w:rPr>
          <w:rFonts w:hint="cs"/>
          <w:rtl/>
        </w:rPr>
        <w:t xml:space="preserve"> الجمهور</w:t>
      </w:r>
      <w:r w:rsidR="00C92A46">
        <w:rPr>
          <w:rFonts w:hint="cs"/>
          <w:rtl/>
        </w:rPr>
        <w:t xml:space="preserve"> بأدلتهم في</w:t>
      </w:r>
      <w:r w:rsidR="00B43052">
        <w:rPr>
          <w:rFonts w:hint="cs"/>
          <w:rtl/>
        </w:rPr>
        <w:t xml:space="preserve"> </w:t>
      </w:r>
      <w:r w:rsidR="00C92A46">
        <w:rPr>
          <w:rFonts w:hint="cs"/>
          <w:rtl/>
        </w:rPr>
        <w:t>ال</w:t>
      </w:r>
      <w:r>
        <w:rPr>
          <w:rFonts w:hint="cs"/>
          <w:rtl/>
        </w:rPr>
        <w:t>قاعدة.</w:t>
      </w:r>
    </w:p>
    <w:p w:rsidR="00D26562" w:rsidRDefault="00D26562" w:rsidP="00B310C0">
      <w:pPr>
        <w:spacing w:before="240"/>
        <w:rPr>
          <w:b/>
          <w:bCs/>
          <w:rtl/>
        </w:rPr>
      </w:pPr>
      <w:r>
        <w:rPr>
          <w:rFonts w:hint="cs"/>
          <w:b/>
          <w:bCs/>
          <w:rtl/>
        </w:rPr>
        <w:t>القول الثاني:</w:t>
      </w:r>
    </w:p>
    <w:p w:rsidR="00D26562" w:rsidRDefault="007517FC" w:rsidP="00B310C0">
      <w:pPr>
        <w:spacing w:before="240"/>
        <w:rPr>
          <w:rtl/>
        </w:rPr>
      </w:pPr>
      <w:r>
        <w:rPr>
          <w:rFonts w:hint="cs"/>
          <w:rtl/>
        </w:rPr>
        <w:t>أن قضاء القاضي ينفذ في الظاهر والباطن، ويحل لها أن تتزوج، ويحل لأحد الشاهدين أن يتزوجها، وهذا القول تفرد به أبو حنيفة</w:t>
      </w:r>
      <w:r w:rsidR="00D26562" w:rsidRPr="00703B2B">
        <w:rPr>
          <w:rStyle w:val="a5"/>
          <w:vertAlign w:val="superscript"/>
          <w:rtl/>
        </w:rPr>
        <w:t>(</w:t>
      </w:r>
      <w:r w:rsidR="00D26562" w:rsidRPr="00703B2B">
        <w:rPr>
          <w:rStyle w:val="a5"/>
          <w:vertAlign w:val="superscript"/>
          <w:rtl/>
        </w:rPr>
        <w:footnoteReference w:id="112"/>
      </w:r>
      <w:r w:rsidR="00D26562" w:rsidRPr="00703B2B">
        <w:rPr>
          <w:rStyle w:val="a5"/>
          <w:vertAlign w:val="superscript"/>
          <w:rtl/>
        </w:rPr>
        <w:t>)</w:t>
      </w:r>
      <w:r w:rsidR="00D26562">
        <w:rPr>
          <w:rFonts w:hint="cs"/>
          <w:rtl/>
        </w:rPr>
        <w:t>.</w:t>
      </w:r>
    </w:p>
    <w:p w:rsidR="00D26562" w:rsidRDefault="00D26562" w:rsidP="00D26562">
      <w:pPr>
        <w:rPr>
          <w:b/>
          <w:bCs/>
          <w:rtl/>
        </w:rPr>
      </w:pPr>
      <w:r>
        <w:rPr>
          <w:rFonts w:hint="cs"/>
          <w:b/>
          <w:bCs/>
          <w:rtl/>
        </w:rPr>
        <w:lastRenderedPageBreak/>
        <w:t>أدلة القول الثاني:</w:t>
      </w:r>
    </w:p>
    <w:p w:rsidR="00FD17CB" w:rsidRDefault="00D26562" w:rsidP="00FD17CB">
      <w:pPr>
        <w:rPr>
          <w:b/>
          <w:bCs/>
          <w:rtl/>
        </w:rPr>
      </w:pPr>
      <w:r>
        <w:rPr>
          <w:rFonts w:hint="cs"/>
          <w:rtl/>
        </w:rPr>
        <w:t>استدل أبو حنيفة</w:t>
      </w:r>
      <w:r w:rsidR="007517FC">
        <w:rPr>
          <w:rFonts w:hint="cs"/>
          <w:rtl/>
        </w:rPr>
        <w:t xml:space="preserve"> بأثر علي </w:t>
      </w:r>
      <w:r w:rsidR="007517FC">
        <w:rPr>
          <w:rtl/>
        </w:rPr>
        <w:t>–</w:t>
      </w:r>
      <w:r w:rsidR="007517FC">
        <w:rPr>
          <w:rFonts w:hint="cs"/>
          <w:rtl/>
        </w:rPr>
        <w:t xml:space="preserve"> رضي الله عنه </w:t>
      </w:r>
      <w:r w:rsidR="007517FC">
        <w:rPr>
          <w:rtl/>
        </w:rPr>
        <w:t>–</w:t>
      </w:r>
      <w:r w:rsidR="007517FC">
        <w:rPr>
          <w:rFonts w:hint="cs"/>
          <w:rtl/>
        </w:rPr>
        <w:t xml:space="preserve"> السابق في </w:t>
      </w:r>
      <w:r>
        <w:rPr>
          <w:rFonts w:hint="cs"/>
          <w:rtl/>
        </w:rPr>
        <w:t>أدلة الحنفية السابقة في القاعدة.</w:t>
      </w:r>
    </w:p>
    <w:p w:rsidR="00D26562" w:rsidRDefault="00D26562" w:rsidP="00FD17CB">
      <w:pPr>
        <w:rPr>
          <w:b/>
          <w:bCs/>
        </w:rPr>
      </w:pPr>
      <w:r>
        <w:rPr>
          <w:rFonts w:hint="cs"/>
          <w:b/>
          <w:bCs/>
          <w:rtl/>
        </w:rPr>
        <w:t>الترجيح:</w:t>
      </w:r>
    </w:p>
    <w:p w:rsidR="00FD17CB" w:rsidRDefault="00D26562" w:rsidP="00FD17CB">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w:t>
      </w:r>
      <w:r w:rsidR="00FD17CB">
        <w:rPr>
          <w:rFonts w:hint="cs"/>
          <w:rtl/>
        </w:rPr>
        <w:t xml:space="preserve">أنه لا ينفذ حكم القاضي في الباطن، ولا يحل لها أن تتزوج، ولا يحل لأحد الشاهدين أن يتزوجها؛ وذلك لقوة أدلة الجمهور، وضعف دليل أبي حنيفة </w:t>
      </w:r>
      <w:r w:rsidR="00FD17CB">
        <w:rPr>
          <w:rtl/>
        </w:rPr>
        <w:t>–</w:t>
      </w:r>
      <w:r w:rsidR="00FD17CB">
        <w:rPr>
          <w:rFonts w:hint="cs"/>
          <w:rtl/>
        </w:rPr>
        <w:t xml:space="preserve"> رحمه الله </w:t>
      </w:r>
      <w:r w:rsidR="00FD17CB">
        <w:rPr>
          <w:rtl/>
        </w:rPr>
        <w:t>–</w:t>
      </w:r>
      <w:r w:rsidR="00FD17CB">
        <w:rPr>
          <w:rFonts w:hint="cs"/>
          <w:rtl/>
        </w:rPr>
        <w:t xml:space="preserve"> حيث استدل بأثر علي </w:t>
      </w:r>
      <w:r w:rsidR="00FD17CB">
        <w:rPr>
          <w:rtl/>
        </w:rPr>
        <w:t>–</w:t>
      </w:r>
      <w:r w:rsidR="00FD17CB">
        <w:rPr>
          <w:rFonts w:hint="cs"/>
          <w:rtl/>
        </w:rPr>
        <w:t xml:space="preserve"> رضي الله عنه </w:t>
      </w:r>
      <w:r w:rsidR="00FD17CB">
        <w:rPr>
          <w:rtl/>
        </w:rPr>
        <w:t>–</w:t>
      </w:r>
      <w:r w:rsidR="00FD17CB">
        <w:rPr>
          <w:rFonts w:hint="cs"/>
          <w:rtl/>
        </w:rPr>
        <w:t xml:space="preserve"> في القاعدة.</w:t>
      </w:r>
    </w:p>
    <w:p w:rsidR="00605A36" w:rsidRDefault="00605A36">
      <w:pPr>
        <w:bidi w:val="0"/>
        <w:spacing w:before="0" w:after="0" w:line="240" w:lineRule="auto"/>
        <w:ind w:firstLine="0"/>
        <w:jc w:val="left"/>
      </w:pPr>
      <w:r>
        <w:rPr>
          <w:rtl/>
        </w:rPr>
        <w:br w:type="page"/>
      </w:r>
    </w:p>
    <w:p w:rsidR="00605A36" w:rsidRPr="00955FB2" w:rsidRDefault="00605A36" w:rsidP="00955FB2">
      <w:pPr>
        <w:pStyle w:val="2"/>
        <w:rPr>
          <w:rtl/>
        </w:rPr>
      </w:pPr>
      <w:bookmarkStart w:id="29" w:name="_Toc249601510"/>
      <w:r w:rsidRPr="00955FB2">
        <w:rPr>
          <w:rFonts w:hint="cs"/>
          <w:rtl/>
        </w:rPr>
        <w:lastRenderedPageBreak/>
        <w:t>المبحث السادس</w:t>
      </w:r>
      <w:r w:rsidR="00955FB2" w:rsidRPr="00955FB2">
        <w:rPr>
          <w:rFonts w:hint="cs"/>
          <w:rtl/>
        </w:rPr>
        <w:t xml:space="preserve">: </w:t>
      </w:r>
      <w:r w:rsidRPr="00955FB2">
        <w:rPr>
          <w:rFonts w:hint="cs"/>
          <w:rtl/>
        </w:rPr>
        <w:t>لو طلق رجلٌ امرأته ثلاثاً ثم جحد، فأحلفه الحاكم</w:t>
      </w:r>
      <w:bookmarkEnd w:id="29"/>
    </w:p>
    <w:p w:rsidR="00605A36" w:rsidRDefault="00605A36" w:rsidP="001F6FAF">
      <w:pPr>
        <w:rPr>
          <w:rtl/>
        </w:rPr>
      </w:pPr>
      <w:r>
        <w:rPr>
          <w:rFonts w:hint="cs"/>
          <w:b/>
          <w:bCs/>
          <w:rtl/>
        </w:rPr>
        <w:t xml:space="preserve">صورة المسألة: </w:t>
      </w:r>
      <w:r>
        <w:rPr>
          <w:rFonts w:hint="cs"/>
          <w:rtl/>
        </w:rPr>
        <w:t>رجل طلق امرأة ثلاث طلقات، فجحد ذلك، فرفعته إلى القاضي، فأحلفه القاضي فحلف، فحكم له أنها زوجة له</w:t>
      </w:r>
      <w:r w:rsidR="001F6FAF">
        <w:rPr>
          <w:rFonts w:hint="cs"/>
          <w:rtl/>
        </w:rPr>
        <w:t xml:space="preserve"> فهل ينفذ حكم القاضي</w:t>
      </w:r>
      <w:r>
        <w:rPr>
          <w:rFonts w:hint="cs"/>
          <w:rtl/>
        </w:rPr>
        <w:t>؟</w:t>
      </w:r>
    </w:p>
    <w:p w:rsidR="00637B63" w:rsidRDefault="00637B63" w:rsidP="001F6FAF">
      <w:pPr>
        <w:rPr>
          <w:rtl/>
        </w:rPr>
      </w:pPr>
      <w:r>
        <w:rPr>
          <w:rFonts w:hint="cs"/>
          <w:rtl/>
        </w:rPr>
        <w:t>بناء على الخلاف في القاعدة فعند الجمهور لا ينفذ حكم القاضي ظاهراً وباطناً هنا فلا تكون هنا زوجة له وإن حلف، أما عند الحنفية فينفذ حكم القاضي هنا ظاهراً وباطناً وتكون زوجة له.</w:t>
      </w:r>
    </w:p>
    <w:p w:rsidR="00EC0181" w:rsidRDefault="00EC0181">
      <w:pPr>
        <w:bidi w:val="0"/>
        <w:spacing w:before="0" w:after="0" w:line="240" w:lineRule="auto"/>
        <w:ind w:firstLine="0"/>
        <w:jc w:val="left"/>
        <w:rPr>
          <w:rtl/>
        </w:rPr>
      </w:pPr>
      <w:r>
        <w:rPr>
          <w:rtl/>
        </w:rPr>
        <w:br w:type="page"/>
      </w:r>
    </w:p>
    <w:p w:rsidR="002B2662" w:rsidRDefault="002B2662" w:rsidP="002B2662">
      <w:pPr>
        <w:jc w:val="center"/>
        <w:rPr>
          <w:rFonts w:cs="AL-Mateen"/>
          <w:b/>
          <w:bCs/>
          <w:rtl/>
        </w:rPr>
      </w:pPr>
    </w:p>
    <w:p w:rsidR="002B2662" w:rsidRDefault="002B2662" w:rsidP="002B2662">
      <w:pPr>
        <w:jc w:val="center"/>
        <w:rPr>
          <w:rFonts w:cs="AL-Mateen"/>
          <w:b/>
          <w:bCs/>
          <w:rtl/>
        </w:rPr>
      </w:pPr>
    </w:p>
    <w:p w:rsidR="002B2662" w:rsidRDefault="002B2662" w:rsidP="002B2662">
      <w:pPr>
        <w:jc w:val="center"/>
        <w:rPr>
          <w:rFonts w:cs="AL-Mateen"/>
          <w:b/>
          <w:bCs/>
          <w:rtl/>
        </w:rPr>
      </w:pPr>
    </w:p>
    <w:p w:rsidR="002B2662" w:rsidRDefault="002B2662" w:rsidP="002B2662">
      <w:pPr>
        <w:jc w:val="center"/>
        <w:rPr>
          <w:rFonts w:cs="AL-Mateen"/>
          <w:b/>
          <w:bCs/>
          <w:rtl/>
        </w:rPr>
      </w:pPr>
    </w:p>
    <w:p w:rsidR="00B55CD7" w:rsidRPr="0030376A" w:rsidRDefault="00EC0181" w:rsidP="003945C3">
      <w:pPr>
        <w:pStyle w:val="1"/>
        <w:rPr>
          <w:b/>
          <w:bCs/>
          <w:rtl/>
        </w:rPr>
      </w:pPr>
      <w:bookmarkStart w:id="30" w:name="_Toc249601511"/>
      <w:r w:rsidRPr="0030376A">
        <w:rPr>
          <w:rFonts w:hint="cs"/>
          <w:rtl/>
        </w:rPr>
        <w:t>الفصل الثالث:</w:t>
      </w:r>
      <w:bookmarkEnd w:id="30"/>
    </w:p>
    <w:p w:rsidR="00EC0181" w:rsidRPr="0030376A" w:rsidRDefault="00EC0181" w:rsidP="003945C3">
      <w:pPr>
        <w:pStyle w:val="1"/>
        <w:rPr>
          <w:b/>
          <w:bCs/>
          <w:rtl/>
        </w:rPr>
      </w:pPr>
      <w:bookmarkStart w:id="31" w:name="_Toc249601512"/>
      <w:r w:rsidRPr="0030376A">
        <w:rPr>
          <w:rFonts w:hint="cs"/>
          <w:rtl/>
        </w:rPr>
        <w:t>التطبيقات الفقهية للقاعدة في باب اللعان</w:t>
      </w:r>
      <w:bookmarkEnd w:id="31"/>
    </w:p>
    <w:p w:rsidR="00EC0181" w:rsidRPr="002B2662" w:rsidRDefault="00EC0181" w:rsidP="00EC5E59">
      <w:pPr>
        <w:rPr>
          <w:rtl/>
        </w:rPr>
      </w:pPr>
      <w:r w:rsidRPr="002B2662">
        <w:rPr>
          <w:rFonts w:hint="cs"/>
          <w:rtl/>
        </w:rPr>
        <w:t>وفيه مبحثان:</w:t>
      </w:r>
    </w:p>
    <w:p w:rsidR="00EC0181" w:rsidRPr="0059413E" w:rsidRDefault="00EC0181" w:rsidP="0059413E">
      <w:pPr>
        <w:ind w:left="720" w:firstLine="0"/>
        <w:rPr>
          <w:sz w:val="30"/>
          <w:szCs w:val="46"/>
          <w:rtl/>
        </w:rPr>
      </w:pPr>
      <w:r w:rsidRPr="0059413E">
        <w:rPr>
          <w:rFonts w:hint="cs"/>
          <w:b/>
          <w:bCs/>
          <w:sz w:val="30"/>
          <w:szCs w:val="46"/>
          <w:rtl/>
        </w:rPr>
        <w:t xml:space="preserve">المبحث الأول: </w:t>
      </w:r>
      <w:r w:rsidRPr="0059413E">
        <w:rPr>
          <w:rFonts w:hint="cs"/>
          <w:sz w:val="30"/>
          <w:szCs w:val="46"/>
          <w:rtl/>
        </w:rPr>
        <w:t>إذا التعن الرجل ثلاث مرات، والتعنت المرأة ثلاث مرات.</w:t>
      </w:r>
    </w:p>
    <w:p w:rsidR="00EC0181" w:rsidRPr="0059413E" w:rsidRDefault="00EC0181" w:rsidP="0059413E">
      <w:pPr>
        <w:ind w:firstLine="720"/>
        <w:rPr>
          <w:sz w:val="30"/>
          <w:szCs w:val="46"/>
          <w:rtl/>
        </w:rPr>
      </w:pPr>
      <w:r w:rsidRPr="0059413E">
        <w:rPr>
          <w:rFonts w:hint="cs"/>
          <w:b/>
          <w:bCs/>
          <w:sz w:val="30"/>
          <w:szCs w:val="46"/>
          <w:rtl/>
        </w:rPr>
        <w:t xml:space="preserve">المبحث الثاني: </w:t>
      </w:r>
      <w:r w:rsidRPr="0059413E">
        <w:rPr>
          <w:rFonts w:hint="cs"/>
          <w:sz w:val="30"/>
          <w:szCs w:val="46"/>
          <w:rtl/>
        </w:rPr>
        <w:t>لو كان الملاعن لزوجته كاذباً في دعواه.</w:t>
      </w:r>
    </w:p>
    <w:p w:rsidR="006428BB" w:rsidRDefault="006428BB">
      <w:pPr>
        <w:bidi w:val="0"/>
        <w:spacing w:before="0" w:after="0" w:line="240" w:lineRule="auto"/>
        <w:ind w:firstLine="0"/>
        <w:jc w:val="left"/>
        <w:rPr>
          <w:rtl/>
        </w:rPr>
      </w:pPr>
      <w:r>
        <w:rPr>
          <w:rtl/>
        </w:rPr>
        <w:br w:type="page"/>
      </w:r>
    </w:p>
    <w:p w:rsidR="006428BB" w:rsidRPr="00652A4D" w:rsidRDefault="006428BB" w:rsidP="00955FB2">
      <w:pPr>
        <w:pStyle w:val="2"/>
        <w:rPr>
          <w:rtl/>
        </w:rPr>
      </w:pPr>
      <w:bookmarkStart w:id="32" w:name="_Toc249601513"/>
      <w:r w:rsidRPr="00652A4D">
        <w:rPr>
          <w:rFonts w:hint="cs"/>
          <w:rtl/>
        </w:rPr>
        <w:lastRenderedPageBreak/>
        <w:t>المبحث الأول: إذا التعن الرجل ثلاث مرات، والتعنت المرأة ثلاث مرات.</w:t>
      </w:r>
      <w:bookmarkEnd w:id="32"/>
    </w:p>
    <w:p w:rsidR="006428BB" w:rsidRDefault="006428BB" w:rsidP="00B310C0">
      <w:pPr>
        <w:spacing w:before="240" w:after="240"/>
        <w:rPr>
          <w:rtl/>
        </w:rPr>
      </w:pPr>
      <w:r>
        <w:rPr>
          <w:rFonts w:hint="cs"/>
          <w:b/>
          <w:bCs/>
          <w:rtl/>
        </w:rPr>
        <w:t xml:space="preserve">صورة المسألة: </w:t>
      </w:r>
      <w:r>
        <w:rPr>
          <w:rFonts w:hint="cs"/>
          <w:rtl/>
        </w:rPr>
        <w:t>إذا أر</w:t>
      </w:r>
      <w:r w:rsidR="00083572">
        <w:rPr>
          <w:rFonts w:hint="cs"/>
          <w:rtl/>
        </w:rPr>
        <w:t>ا</w:t>
      </w:r>
      <w:r>
        <w:rPr>
          <w:rFonts w:hint="cs"/>
          <w:rtl/>
        </w:rPr>
        <w:t>د رجل أن يلاعن زوجته، فلاعنها ثلاثاً، ثم لاعنت المرأة ثلاث مرات، ثم فرق القاضي بينهما فما حكم ذلك</w:t>
      </w:r>
      <w:r w:rsidR="00083572" w:rsidRPr="00703B2B">
        <w:rPr>
          <w:rStyle w:val="a5"/>
          <w:vertAlign w:val="superscript"/>
          <w:rtl/>
        </w:rPr>
        <w:t>(</w:t>
      </w:r>
      <w:r w:rsidR="00083572" w:rsidRPr="00703B2B">
        <w:rPr>
          <w:rStyle w:val="a5"/>
          <w:vertAlign w:val="superscript"/>
          <w:rtl/>
        </w:rPr>
        <w:footnoteReference w:id="113"/>
      </w:r>
      <w:r w:rsidR="00083572" w:rsidRPr="00703B2B">
        <w:rPr>
          <w:rStyle w:val="a5"/>
          <w:vertAlign w:val="superscript"/>
          <w:rtl/>
        </w:rPr>
        <w:t>)</w:t>
      </w:r>
      <w:r>
        <w:rPr>
          <w:rFonts w:hint="cs"/>
          <w:rtl/>
        </w:rPr>
        <w:t>؟</w:t>
      </w:r>
    </w:p>
    <w:p w:rsidR="006428BB" w:rsidRDefault="006428BB" w:rsidP="00B310C0">
      <w:pPr>
        <w:spacing w:before="240" w:after="240"/>
        <w:rPr>
          <w:rtl/>
        </w:rPr>
      </w:pPr>
      <w:r>
        <w:rPr>
          <w:rFonts w:hint="cs"/>
          <w:rtl/>
        </w:rPr>
        <w:t xml:space="preserve">اختلف الفقهاء </w:t>
      </w:r>
      <w:r>
        <w:rPr>
          <w:rtl/>
        </w:rPr>
        <w:t>–</w:t>
      </w:r>
      <w:r>
        <w:rPr>
          <w:rFonts w:hint="cs"/>
          <w:rtl/>
        </w:rPr>
        <w:t xml:space="preserve"> رحمهم الله </w:t>
      </w:r>
      <w:r>
        <w:rPr>
          <w:rtl/>
        </w:rPr>
        <w:t>–</w:t>
      </w:r>
      <w:r>
        <w:rPr>
          <w:rFonts w:hint="cs"/>
          <w:rtl/>
        </w:rPr>
        <w:t xml:space="preserve"> في ذلك على قولين:</w:t>
      </w:r>
    </w:p>
    <w:p w:rsidR="006428BB" w:rsidRDefault="006428BB" w:rsidP="00B310C0">
      <w:pPr>
        <w:spacing w:before="240" w:after="240"/>
        <w:rPr>
          <w:b/>
          <w:bCs/>
          <w:rtl/>
        </w:rPr>
      </w:pPr>
      <w:r>
        <w:rPr>
          <w:rFonts w:hint="cs"/>
          <w:b/>
          <w:bCs/>
          <w:rtl/>
        </w:rPr>
        <w:t>القول الأول:</w:t>
      </w:r>
    </w:p>
    <w:p w:rsidR="006428BB" w:rsidRDefault="006428BB" w:rsidP="00B310C0">
      <w:pPr>
        <w:spacing w:before="240" w:after="240"/>
        <w:rPr>
          <w:rtl/>
        </w:rPr>
      </w:pPr>
      <w:r>
        <w:rPr>
          <w:rFonts w:hint="cs"/>
          <w:rtl/>
        </w:rPr>
        <w:t>أنه أخطأ</w:t>
      </w:r>
      <w:r w:rsidR="00083572">
        <w:rPr>
          <w:rFonts w:hint="cs"/>
          <w:rtl/>
        </w:rPr>
        <w:t xml:space="preserve"> الكتاب</w:t>
      </w:r>
      <w:r>
        <w:rPr>
          <w:rFonts w:hint="cs"/>
          <w:rtl/>
        </w:rPr>
        <w:t xml:space="preserve"> </w:t>
      </w:r>
      <w:r w:rsidR="00083572">
        <w:rPr>
          <w:rFonts w:hint="cs"/>
          <w:rtl/>
        </w:rPr>
        <w:t>و</w:t>
      </w:r>
      <w:r>
        <w:rPr>
          <w:rFonts w:hint="cs"/>
          <w:rtl/>
        </w:rPr>
        <w:t>السنة، والفرقة جائزة، وهذا مذهب الحنفية</w:t>
      </w:r>
      <w:r w:rsidRPr="00703B2B">
        <w:rPr>
          <w:rStyle w:val="a5"/>
          <w:vertAlign w:val="superscript"/>
          <w:rtl/>
        </w:rPr>
        <w:t>(</w:t>
      </w:r>
      <w:r w:rsidRPr="00703B2B">
        <w:rPr>
          <w:rStyle w:val="a5"/>
          <w:vertAlign w:val="superscript"/>
          <w:rtl/>
        </w:rPr>
        <w:footnoteReference w:id="114"/>
      </w:r>
      <w:r w:rsidRPr="00703B2B">
        <w:rPr>
          <w:rStyle w:val="a5"/>
          <w:vertAlign w:val="superscript"/>
          <w:rtl/>
        </w:rPr>
        <w:t>)</w:t>
      </w:r>
      <w:r>
        <w:rPr>
          <w:rFonts w:hint="cs"/>
          <w:rtl/>
        </w:rPr>
        <w:t>.</w:t>
      </w:r>
    </w:p>
    <w:p w:rsidR="00646FA2" w:rsidRDefault="00646FA2" w:rsidP="00B310C0">
      <w:pPr>
        <w:spacing w:before="240" w:after="240"/>
        <w:rPr>
          <w:b/>
          <w:bCs/>
          <w:rtl/>
        </w:rPr>
      </w:pPr>
      <w:r>
        <w:rPr>
          <w:rFonts w:hint="cs"/>
          <w:b/>
          <w:bCs/>
          <w:rtl/>
        </w:rPr>
        <w:t>أدلة القول الأول:</w:t>
      </w:r>
    </w:p>
    <w:p w:rsidR="00646FA2" w:rsidRDefault="00646FA2" w:rsidP="00B310C0">
      <w:pPr>
        <w:spacing w:before="240" w:after="240"/>
        <w:rPr>
          <w:rtl/>
        </w:rPr>
      </w:pPr>
      <w:r>
        <w:rPr>
          <w:rFonts w:hint="cs"/>
          <w:rtl/>
        </w:rPr>
        <w:t>استدل الحنفية بأن هذا حكم في موضع الاجتهاد فيجوز وينفذ، كالحكم بشهادة المحدود في القذف ونحوها، وبيانه من وجهين:</w:t>
      </w:r>
    </w:p>
    <w:p w:rsidR="00646FA2" w:rsidRDefault="00646FA2" w:rsidP="00B310C0">
      <w:pPr>
        <w:spacing w:before="240" w:after="240"/>
        <w:rPr>
          <w:rtl/>
        </w:rPr>
      </w:pPr>
      <w:r>
        <w:rPr>
          <w:rFonts w:hint="cs"/>
          <w:rtl/>
        </w:rPr>
        <w:t>أحدهما: أن ما شرع مكرراً من واحد فقد يقام الأكثر منه مقام الكل.</w:t>
      </w:r>
    </w:p>
    <w:p w:rsidR="00646FA2" w:rsidRPr="00646FA2" w:rsidRDefault="00646FA2" w:rsidP="00B310C0">
      <w:pPr>
        <w:spacing w:before="240" w:after="240"/>
        <w:rPr>
          <w:rtl/>
        </w:rPr>
      </w:pPr>
      <w:r>
        <w:rPr>
          <w:rFonts w:hint="cs"/>
          <w:rtl/>
        </w:rPr>
        <w:t>الثاني: أن تكرار اللعان للتغليظ، ومعنى التغليظ يحصل بأكثر كلمات اللعان؛ لأنه جمع متفق عليه، وأدنى الجمع كأعلاه في بعض المواضع، فإذا اجتهد القاضي وأدى اجتهاده إلى هذا الحكم نفذ حكمه، ألا ترى أنه لو فرق بينهما بعد لعان الزوج قبل لعان المرأة ينفذ حكمه، لكونه مجتهداً فيها</w:t>
      </w:r>
      <w:r w:rsidR="00332F31">
        <w:rPr>
          <w:rFonts w:hint="cs"/>
          <w:rtl/>
        </w:rPr>
        <w:t>. فبعد ما أتى كل واحد منهما بأكثر كلمات اللعان أولى</w:t>
      </w:r>
      <w:r w:rsidR="00332F31" w:rsidRPr="00703B2B">
        <w:rPr>
          <w:rStyle w:val="a5"/>
          <w:vertAlign w:val="superscript"/>
          <w:rtl/>
        </w:rPr>
        <w:t>(</w:t>
      </w:r>
      <w:r w:rsidR="00332F31" w:rsidRPr="00703B2B">
        <w:rPr>
          <w:rStyle w:val="a5"/>
          <w:vertAlign w:val="superscript"/>
          <w:rtl/>
        </w:rPr>
        <w:footnoteReference w:id="115"/>
      </w:r>
      <w:r w:rsidR="00332F31" w:rsidRPr="00703B2B">
        <w:rPr>
          <w:rStyle w:val="a5"/>
          <w:vertAlign w:val="superscript"/>
          <w:rtl/>
        </w:rPr>
        <w:t>)</w:t>
      </w:r>
      <w:r w:rsidR="00332F31">
        <w:rPr>
          <w:rFonts w:hint="cs"/>
          <w:rtl/>
        </w:rPr>
        <w:t>.</w:t>
      </w:r>
    </w:p>
    <w:p w:rsidR="00A51426" w:rsidRDefault="00A51426" w:rsidP="00B310C0">
      <w:pPr>
        <w:spacing w:before="0" w:after="0"/>
        <w:rPr>
          <w:b/>
          <w:bCs/>
          <w:rtl/>
        </w:rPr>
      </w:pPr>
      <w:r>
        <w:rPr>
          <w:rFonts w:hint="cs"/>
          <w:b/>
          <w:bCs/>
          <w:rtl/>
        </w:rPr>
        <w:lastRenderedPageBreak/>
        <w:t>القول الثاني:</w:t>
      </w:r>
    </w:p>
    <w:p w:rsidR="00A51426" w:rsidRDefault="00A51426" w:rsidP="00B310C0">
      <w:pPr>
        <w:spacing w:before="0" w:after="0"/>
        <w:rPr>
          <w:rtl/>
        </w:rPr>
      </w:pPr>
      <w:r>
        <w:rPr>
          <w:rFonts w:hint="cs"/>
          <w:rtl/>
        </w:rPr>
        <w:t>حكمه بخلاف السنة باطل، فلا تقع الفرقة بينهما، وهذا قول زفر</w:t>
      </w:r>
      <w:r w:rsidRPr="00703B2B">
        <w:rPr>
          <w:rStyle w:val="a5"/>
          <w:vertAlign w:val="superscript"/>
          <w:rtl/>
        </w:rPr>
        <w:t>(</w:t>
      </w:r>
      <w:r w:rsidRPr="00703B2B">
        <w:rPr>
          <w:rStyle w:val="a5"/>
          <w:vertAlign w:val="superscript"/>
          <w:rtl/>
        </w:rPr>
        <w:footnoteReference w:id="116"/>
      </w:r>
      <w:r w:rsidRPr="00703B2B">
        <w:rPr>
          <w:rStyle w:val="a5"/>
          <w:vertAlign w:val="superscript"/>
          <w:rtl/>
        </w:rPr>
        <w:t>)</w:t>
      </w:r>
      <w:r>
        <w:rPr>
          <w:rFonts w:hint="cs"/>
          <w:rtl/>
        </w:rPr>
        <w:t>، والشافعي</w:t>
      </w:r>
      <w:r w:rsidRPr="00703B2B">
        <w:rPr>
          <w:rStyle w:val="a5"/>
          <w:vertAlign w:val="superscript"/>
          <w:rtl/>
        </w:rPr>
        <w:t>(</w:t>
      </w:r>
      <w:r w:rsidRPr="00703B2B">
        <w:rPr>
          <w:rStyle w:val="a5"/>
          <w:vertAlign w:val="superscript"/>
          <w:rtl/>
        </w:rPr>
        <w:footnoteReference w:id="117"/>
      </w:r>
      <w:r w:rsidRPr="00703B2B">
        <w:rPr>
          <w:rStyle w:val="a5"/>
          <w:vertAlign w:val="superscript"/>
          <w:rtl/>
        </w:rPr>
        <w:t>)</w:t>
      </w:r>
      <w:r>
        <w:rPr>
          <w:rFonts w:hint="cs"/>
          <w:rtl/>
        </w:rPr>
        <w:t>.</w:t>
      </w:r>
    </w:p>
    <w:p w:rsidR="00402AA8" w:rsidRDefault="00402AA8" w:rsidP="00B310C0">
      <w:pPr>
        <w:spacing w:before="0" w:after="0"/>
        <w:rPr>
          <w:b/>
          <w:bCs/>
          <w:rtl/>
        </w:rPr>
      </w:pPr>
      <w:r>
        <w:rPr>
          <w:rFonts w:hint="cs"/>
          <w:b/>
          <w:bCs/>
          <w:rtl/>
        </w:rPr>
        <w:t>أدلة القول الثاني:</w:t>
      </w:r>
    </w:p>
    <w:p w:rsidR="00402AA8" w:rsidRDefault="00402AA8" w:rsidP="00B310C0">
      <w:pPr>
        <w:spacing w:before="0" w:after="0"/>
        <w:rPr>
          <w:rtl/>
        </w:rPr>
      </w:pPr>
      <w:r>
        <w:rPr>
          <w:rFonts w:hint="cs"/>
          <w:rtl/>
        </w:rPr>
        <w:t xml:space="preserve">أنه حكم بخلاف النص، فإن اللعان بالكتاب والسنة خمس مرات، والحكم بخلاف النص باطل، كما لو حكم </w:t>
      </w:r>
      <w:r w:rsidR="00F02EB0">
        <w:rPr>
          <w:rFonts w:hint="cs"/>
          <w:rtl/>
        </w:rPr>
        <w:t>بشهادة نفر في حد الزنا، أو بشهادة رجل وامرأة بالمال.</w:t>
      </w:r>
    </w:p>
    <w:p w:rsidR="00F02EB0" w:rsidRDefault="00F02EB0" w:rsidP="009E24C0">
      <w:pPr>
        <w:spacing w:before="0" w:after="0"/>
        <w:rPr>
          <w:b/>
          <w:bCs/>
          <w:rtl/>
        </w:rPr>
      </w:pPr>
      <w:r>
        <w:rPr>
          <w:rFonts w:hint="cs"/>
          <w:b/>
          <w:bCs/>
          <w:rtl/>
        </w:rPr>
        <w:t>إجابة القول الأول عن دليل القول الثاني:</w:t>
      </w:r>
    </w:p>
    <w:p w:rsidR="00F02EB0" w:rsidRDefault="00F02EB0" w:rsidP="009E24C0">
      <w:pPr>
        <w:spacing w:before="0" w:after="0"/>
        <w:rPr>
          <w:rtl/>
        </w:rPr>
      </w:pPr>
      <w:r>
        <w:rPr>
          <w:rFonts w:hint="cs"/>
          <w:rtl/>
        </w:rPr>
        <w:t>لا نسلم أن قضاءه مخالف للنص؛ لأن أصل الفرقة ومحلها غير مذكور في النص، وهذا الاجتهاد في محل الفرقة، فإن من أبطل هذا القضاء يقول: لا تقع الفرقة وإن أتمت المرأة اللعان بعيد ذلك، ولا ينفذ حكمه، وإن أتم الزوج اللعان، وإنما تقع الفرقة عنده بلعان الزوج، ولو فرق بينهما بعد ما التعن كل واحد منهما مرتين لم ينفذ حكمه؛ لأن بقاء أكثر اللعان كبقاء جميعه، فهذا حكم في غير موضع الاجتهاد، فإن أقل الشيء لا يقوم مقام كماله</w:t>
      </w:r>
      <w:r w:rsidRPr="00703B2B">
        <w:rPr>
          <w:rStyle w:val="a5"/>
          <w:vertAlign w:val="superscript"/>
          <w:rtl/>
        </w:rPr>
        <w:t>(</w:t>
      </w:r>
      <w:r w:rsidRPr="00703B2B">
        <w:rPr>
          <w:rStyle w:val="a5"/>
          <w:vertAlign w:val="superscript"/>
          <w:rtl/>
        </w:rPr>
        <w:footnoteReference w:id="118"/>
      </w:r>
      <w:r w:rsidRPr="00703B2B">
        <w:rPr>
          <w:rStyle w:val="a5"/>
          <w:vertAlign w:val="superscript"/>
          <w:rtl/>
        </w:rPr>
        <w:t>)</w:t>
      </w:r>
      <w:r>
        <w:rPr>
          <w:rFonts w:hint="cs"/>
          <w:rtl/>
        </w:rPr>
        <w:t>.</w:t>
      </w:r>
    </w:p>
    <w:p w:rsidR="00F02EB0" w:rsidRDefault="00F02EB0" w:rsidP="009E24C0">
      <w:pPr>
        <w:spacing w:before="0" w:after="0"/>
        <w:rPr>
          <w:b/>
          <w:bCs/>
          <w:rtl/>
        </w:rPr>
      </w:pPr>
      <w:r>
        <w:rPr>
          <w:rFonts w:hint="cs"/>
          <w:b/>
          <w:bCs/>
          <w:rtl/>
        </w:rPr>
        <w:t>الترجيح:</w:t>
      </w:r>
    </w:p>
    <w:p w:rsidR="00392AA4" w:rsidRDefault="00F02EB0" w:rsidP="005D4343">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w:t>
      </w:r>
      <w:r w:rsidR="005D4343">
        <w:rPr>
          <w:rFonts w:hint="cs"/>
          <w:rtl/>
        </w:rPr>
        <w:t xml:space="preserve"> الثاني، أن حكمه بخلاف السنة باطل، فلا تقع الفرقة بينهما، </w:t>
      </w:r>
      <w:r>
        <w:rPr>
          <w:rFonts w:hint="cs"/>
          <w:rtl/>
        </w:rPr>
        <w:t xml:space="preserve">والفرقة جائزة؛ وذلك لقوة دليل القول </w:t>
      </w:r>
      <w:r w:rsidR="005D4343">
        <w:rPr>
          <w:rFonts w:hint="cs"/>
          <w:rtl/>
        </w:rPr>
        <w:t>الثاني</w:t>
      </w:r>
      <w:r>
        <w:rPr>
          <w:rFonts w:hint="cs"/>
          <w:rtl/>
        </w:rPr>
        <w:t xml:space="preserve">، وضعف دليل القول </w:t>
      </w:r>
      <w:r w:rsidR="005D4343">
        <w:rPr>
          <w:rFonts w:hint="cs"/>
          <w:rtl/>
        </w:rPr>
        <w:t>الأول</w:t>
      </w:r>
      <w:r>
        <w:rPr>
          <w:rFonts w:hint="cs"/>
          <w:rtl/>
        </w:rPr>
        <w:t xml:space="preserve">، </w:t>
      </w:r>
      <w:r w:rsidR="005D4343">
        <w:rPr>
          <w:rFonts w:hint="cs"/>
          <w:rtl/>
        </w:rPr>
        <w:t>وضعف إجابتهم على دليل القول الثاني</w:t>
      </w:r>
      <w:r>
        <w:rPr>
          <w:rFonts w:hint="cs"/>
          <w:rtl/>
        </w:rPr>
        <w:t>.</w:t>
      </w:r>
    </w:p>
    <w:p w:rsidR="00392AA4" w:rsidRPr="00955FB2" w:rsidRDefault="00392AA4" w:rsidP="00955FB2">
      <w:pPr>
        <w:pStyle w:val="2"/>
        <w:rPr>
          <w:rtl/>
        </w:rPr>
      </w:pPr>
      <w:bookmarkStart w:id="33" w:name="_Toc249601514"/>
      <w:r w:rsidRPr="00955FB2">
        <w:rPr>
          <w:rFonts w:hint="cs"/>
          <w:rtl/>
        </w:rPr>
        <w:lastRenderedPageBreak/>
        <w:t>المبحث الثاني:</w:t>
      </w:r>
      <w:r w:rsidR="00955FB2" w:rsidRPr="00955FB2">
        <w:rPr>
          <w:rFonts w:hint="cs"/>
          <w:rtl/>
        </w:rPr>
        <w:t xml:space="preserve"> </w:t>
      </w:r>
      <w:r w:rsidRPr="00955FB2">
        <w:rPr>
          <w:rFonts w:hint="cs"/>
          <w:rtl/>
        </w:rPr>
        <w:t>لو كان الملاعن لزوجته كاذباً في دعواه</w:t>
      </w:r>
      <w:bookmarkEnd w:id="33"/>
    </w:p>
    <w:p w:rsidR="00392AA4" w:rsidRDefault="00392AA4" w:rsidP="00EC5E59">
      <w:pPr>
        <w:rPr>
          <w:rtl/>
        </w:rPr>
      </w:pPr>
      <w:r>
        <w:rPr>
          <w:rFonts w:hint="cs"/>
          <w:b/>
          <w:bCs/>
          <w:rtl/>
        </w:rPr>
        <w:t xml:space="preserve">صورة المسألة: </w:t>
      </w:r>
      <w:r>
        <w:rPr>
          <w:rFonts w:hint="cs"/>
          <w:rtl/>
        </w:rPr>
        <w:t>إذا لاعن الرجل زوجته، ثم أكذب الملاعن نفسه بعد ما فرق القاضي بينهما، وأراد أن يتزوجها فهل له ذلك</w:t>
      </w:r>
      <w:r w:rsidR="008438CE" w:rsidRPr="00703B2B">
        <w:rPr>
          <w:rStyle w:val="a5"/>
          <w:vertAlign w:val="superscript"/>
          <w:rtl/>
        </w:rPr>
        <w:t>(</w:t>
      </w:r>
      <w:r w:rsidR="008438CE" w:rsidRPr="00703B2B">
        <w:rPr>
          <w:rStyle w:val="a5"/>
          <w:vertAlign w:val="superscript"/>
          <w:rtl/>
        </w:rPr>
        <w:footnoteReference w:id="119"/>
      </w:r>
      <w:r w:rsidR="008438CE" w:rsidRPr="00703B2B">
        <w:rPr>
          <w:rStyle w:val="a5"/>
          <w:vertAlign w:val="superscript"/>
          <w:rtl/>
        </w:rPr>
        <w:t>)</w:t>
      </w:r>
      <w:r>
        <w:rPr>
          <w:rFonts w:hint="cs"/>
          <w:rtl/>
        </w:rPr>
        <w:t>؟</w:t>
      </w:r>
    </w:p>
    <w:p w:rsidR="00392AA4" w:rsidRDefault="00392AA4" w:rsidP="00EC5E59">
      <w:pPr>
        <w:rPr>
          <w:rtl/>
        </w:rPr>
      </w:pPr>
      <w:r>
        <w:rPr>
          <w:rFonts w:hint="cs"/>
          <w:rtl/>
        </w:rPr>
        <w:t>اختلف العلماء في ذلك على قولين:</w:t>
      </w:r>
    </w:p>
    <w:p w:rsidR="00392AA4" w:rsidRDefault="00392AA4" w:rsidP="00EC5E59">
      <w:pPr>
        <w:rPr>
          <w:b/>
          <w:bCs/>
          <w:rtl/>
        </w:rPr>
      </w:pPr>
      <w:r>
        <w:rPr>
          <w:rFonts w:hint="cs"/>
          <w:b/>
          <w:bCs/>
          <w:rtl/>
        </w:rPr>
        <w:t>القول الأول:</w:t>
      </w:r>
    </w:p>
    <w:p w:rsidR="00392AA4" w:rsidRDefault="00392AA4" w:rsidP="00EC5E59">
      <w:pPr>
        <w:rPr>
          <w:rtl/>
        </w:rPr>
      </w:pPr>
      <w:r>
        <w:rPr>
          <w:rFonts w:hint="cs"/>
          <w:rtl/>
        </w:rPr>
        <w:t>ليس له أن يتزوجها، وهذا قال به أبو يوسف وزفر</w:t>
      </w:r>
      <w:r w:rsidRPr="00703B2B">
        <w:rPr>
          <w:rStyle w:val="a5"/>
          <w:vertAlign w:val="superscript"/>
          <w:rtl/>
        </w:rPr>
        <w:t>(</w:t>
      </w:r>
      <w:r w:rsidRPr="00703B2B">
        <w:rPr>
          <w:rStyle w:val="a5"/>
          <w:vertAlign w:val="superscript"/>
          <w:rtl/>
        </w:rPr>
        <w:footnoteReference w:id="120"/>
      </w:r>
      <w:r w:rsidRPr="00703B2B">
        <w:rPr>
          <w:rStyle w:val="a5"/>
          <w:vertAlign w:val="superscript"/>
          <w:rtl/>
        </w:rPr>
        <w:t>)</w:t>
      </w:r>
      <w:r>
        <w:rPr>
          <w:rFonts w:hint="cs"/>
          <w:rtl/>
        </w:rPr>
        <w:t>.</w:t>
      </w:r>
    </w:p>
    <w:p w:rsidR="0055026D" w:rsidRDefault="0055026D" w:rsidP="007D35E9">
      <w:pPr>
        <w:spacing w:before="240"/>
        <w:rPr>
          <w:b/>
          <w:bCs/>
          <w:rtl/>
        </w:rPr>
      </w:pPr>
      <w:r w:rsidRPr="0055026D">
        <w:rPr>
          <w:rFonts w:hint="cs"/>
          <w:b/>
          <w:bCs/>
          <w:rtl/>
        </w:rPr>
        <w:t>أدلة</w:t>
      </w:r>
      <w:r>
        <w:rPr>
          <w:rFonts w:hint="cs"/>
          <w:b/>
          <w:bCs/>
          <w:rtl/>
        </w:rPr>
        <w:t xml:space="preserve"> القول الأول:</w:t>
      </w:r>
    </w:p>
    <w:p w:rsidR="0055026D" w:rsidRDefault="0055026D" w:rsidP="007D35E9">
      <w:pPr>
        <w:spacing w:before="240"/>
        <w:rPr>
          <w:rtl/>
        </w:rPr>
      </w:pPr>
      <w:r>
        <w:rPr>
          <w:rFonts w:hint="cs"/>
          <w:rtl/>
        </w:rPr>
        <w:t xml:space="preserve">استدل أصحاب القول الأول بقوله </w:t>
      </w:r>
      <w:r>
        <w:rPr>
          <w:rtl/>
        </w:rPr>
        <w:t>–</w:t>
      </w:r>
      <w:r>
        <w:rPr>
          <w:rFonts w:hint="cs"/>
          <w:rtl/>
        </w:rPr>
        <w:t xml:space="preserve"> صلى الله عليه وسلم -: ((</w:t>
      </w:r>
      <w:r w:rsidR="00E37574">
        <w:rPr>
          <w:rFonts w:hint="cs"/>
          <w:rtl/>
        </w:rPr>
        <w:t>المتلاعنان إذا تفرقا لا يجتمعان أبداً))</w:t>
      </w:r>
      <w:r w:rsidR="00E37574" w:rsidRPr="00E37574">
        <w:rPr>
          <w:rStyle w:val="a5"/>
          <w:vertAlign w:val="superscript"/>
          <w:rtl/>
        </w:rPr>
        <w:t xml:space="preserve"> </w:t>
      </w:r>
      <w:r w:rsidR="00E37574" w:rsidRPr="00703B2B">
        <w:rPr>
          <w:rStyle w:val="a5"/>
          <w:vertAlign w:val="superscript"/>
          <w:rtl/>
        </w:rPr>
        <w:t>(</w:t>
      </w:r>
      <w:r w:rsidR="00E37574" w:rsidRPr="00703B2B">
        <w:rPr>
          <w:rStyle w:val="a5"/>
          <w:vertAlign w:val="superscript"/>
          <w:rtl/>
        </w:rPr>
        <w:footnoteReference w:id="121"/>
      </w:r>
      <w:r w:rsidR="00E37574" w:rsidRPr="00703B2B">
        <w:rPr>
          <w:rStyle w:val="a5"/>
          <w:vertAlign w:val="superscript"/>
          <w:rtl/>
        </w:rPr>
        <w:t>)</w:t>
      </w:r>
      <w:r w:rsidR="00E37574">
        <w:rPr>
          <w:rFonts w:hint="cs"/>
          <w:rtl/>
        </w:rPr>
        <w:t>.</w:t>
      </w:r>
    </w:p>
    <w:p w:rsidR="00E37574" w:rsidRDefault="00E37574" w:rsidP="00A24DB9">
      <w:pPr>
        <w:rPr>
          <w:b/>
          <w:bCs/>
          <w:rtl/>
        </w:rPr>
      </w:pPr>
      <w:r>
        <w:rPr>
          <w:rFonts w:hint="cs"/>
          <w:b/>
          <w:bCs/>
          <w:rtl/>
        </w:rPr>
        <w:t>وجه الدلالة:</w:t>
      </w:r>
    </w:p>
    <w:p w:rsidR="00E37574" w:rsidRDefault="00E37574" w:rsidP="00A24DB9">
      <w:pPr>
        <w:rPr>
          <w:rtl/>
        </w:rPr>
      </w:pPr>
      <w:r>
        <w:rPr>
          <w:rFonts w:hint="cs"/>
          <w:rtl/>
        </w:rPr>
        <w:t>دل الحديث على أن المتلاعنين لا يجتمعان بعد اللعان، سواء أكذب الرجل نفسه أو لا.</w:t>
      </w:r>
    </w:p>
    <w:p w:rsidR="0055026D" w:rsidRDefault="0055026D" w:rsidP="00A24DB9">
      <w:pPr>
        <w:rPr>
          <w:b/>
          <w:bCs/>
          <w:rtl/>
        </w:rPr>
      </w:pPr>
      <w:r>
        <w:rPr>
          <w:rFonts w:hint="cs"/>
          <w:b/>
          <w:bCs/>
          <w:rtl/>
        </w:rPr>
        <w:t>القول الثاني:</w:t>
      </w:r>
    </w:p>
    <w:p w:rsidR="0055026D" w:rsidRDefault="00E37574" w:rsidP="00A24DB9">
      <w:pPr>
        <w:rPr>
          <w:rtl/>
        </w:rPr>
      </w:pPr>
      <w:r>
        <w:rPr>
          <w:rFonts w:hint="cs"/>
          <w:rtl/>
        </w:rPr>
        <w:t>له أن يتزوجها، وهذا قال به أبو حنيفة ومحمد بن الحسن</w:t>
      </w:r>
      <w:r w:rsidRPr="00703B2B">
        <w:rPr>
          <w:rStyle w:val="a5"/>
          <w:vertAlign w:val="superscript"/>
          <w:rtl/>
        </w:rPr>
        <w:t>(</w:t>
      </w:r>
      <w:r w:rsidRPr="00703B2B">
        <w:rPr>
          <w:rStyle w:val="a5"/>
          <w:vertAlign w:val="superscript"/>
          <w:rtl/>
        </w:rPr>
        <w:footnoteReference w:id="122"/>
      </w:r>
      <w:r w:rsidRPr="00703B2B">
        <w:rPr>
          <w:rStyle w:val="a5"/>
          <w:vertAlign w:val="superscript"/>
          <w:rtl/>
        </w:rPr>
        <w:t>)</w:t>
      </w:r>
      <w:r>
        <w:rPr>
          <w:rFonts w:hint="cs"/>
          <w:rtl/>
        </w:rPr>
        <w:t>.</w:t>
      </w:r>
    </w:p>
    <w:p w:rsidR="00E37574" w:rsidRDefault="00E37574" w:rsidP="00EC5E59">
      <w:pPr>
        <w:rPr>
          <w:b/>
          <w:bCs/>
          <w:rtl/>
        </w:rPr>
      </w:pPr>
      <w:r>
        <w:rPr>
          <w:rFonts w:hint="cs"/>
          <w:b/>
          <w:bCs/>
          <w:rtl/>
        </w:rPr>
        <w:lastRenderedPageBreak/>
        <w:t>أدلة القول الثاني:</w:t>
      </w:r>
    </w:p>
    <w:p w:rsidR="00E37574" w:rsidRDefault="00E37574" w:rsidP="00B71F6B">
      <w:pPr>
        <w:rPr>
          <w:rtl/>
        </w:rPr>
      </w:pPr>
      <w:r>
        <w:rPr>
          <w:rFonts w:hint="cs"/>
          <w:rtl/>
        </w:rPr>
        <w:t xml:space="preserve">استدل أصحاب القول الثاني بأن الثابت بالنص اللعان بين الزوجين، والثابت بالإجماع </w:t>
      </w:r>
      <w:r w:rsidR="00B71F6B">
        <w:rPr>
          <w:rFonts w:hint="cs"/>
          <w:rtl/>
        </w:rPr>
        <w:t>هو</w:t>
      </w:r>
      <w:r>
        <w:rPr>
          <w:rFonts w:hint="cs"/>
          <w:rtl/>
        </w:rPr>
        <w:t xml:space="preserve"> أصل الحرمة، فمتى أثبتت الحرمة المؤبدة فقد أثبتت الزيادة على النص والإجماع،</w:t>
      </w:r>
      <w:r w:rsidR="00B71F6B">
        <w:rPr>
          <w:rFonts w:hint="cs"/>
          <w:rtl/>
        </w:rPr>
        <w:t xml:space="preserve"> والزيادة على النص نسخ والنسخ</w:t>
      </w:r>
      <w:r>
        <w:rPr>
          <w:rFonts w:hint="cs"/>
          <w:rtl/>
        </w:rPr>
        <w:t xml:space="preserve"> لا يجوز</w:t>
      </w:r>
      <w:r w:rsidR="002E4E3A" w:rsidRPr="00703B2B">
        <w:rPr>
          <w:rStyle w:val="a5"/>
          <w:vertAlign w:val="superscript"/>
          <w:rtl/>
        </w:rPr>
        <w:t>(</w:t>
      </w:r>
      <w:r w:rsidR="002E4E3A" w:rsidRPr="00703B2B">
        <w:rPr>
          <w:rStyle w:val="a5"/>
          <w:vertAlign w:val="superscript"/>
          <w:rtl/>
        </w:rPr>
        <w:footnoteReference w:id="123"/>
      </w:r>
      <w:r w:rsidR="002E4E3A" w:rsidRPr="00703B2B">
        <w:rPr>
          <w:rStyle w:val="a5"/>
          <w:vertAlign w:val="superscript"/>
          <w:rtl/>
        </w:rPr>
        <w:t>)</w:t>
      </w:r>
      <w:r>
        <w:rPr>
          <w:rFonts w:hint="cs"/>
          <w:rtl/>
        </w:rPr>
        <w:t>.</w:t>
      </w:r>
    </w:p>
    <w:p w:rsidR="00E37574" w:rsidRDefault="00E37574" w:rsidP="00EC5E59">
      <w:pPr>
        <w:rPr>
          <w:b/>
          <w:bCs/>
          <w:rtl/>
        </w:rPr>
      </w:pPr>
      <w:r>
        <w:rPr>
          <w:rFonts w:hint="cs"/>
          <w:b/>
          <w:bCs/>
          <w:rtl/>
        </w:rPr>
        <w:t>الترجيح:</w:t>
      </w:r>
    </w:p>
    <w:p w:rsidR="00E37574" w:rsidRDefault="00E37574" w:rsidP="00EC5E59">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بأنه ليس له أن يتزوجها؛ وذلك لقوة دليلهم، وضعف دليل القول الثاني؛ لأن الزيادة على النص ليس بنسخ وهي تجوز، فدل ذلك على ضعف دليلهم وحجتهم.</w:t>
      </w:r>
    </w:p>
    <w:p w:rsidR="00EF41AD" w:rsidRDefault="00EF41AD">
      <w:pPr>
        <w:bidi w:val="0"/>
        <w:spacing w:before="0" w:after="0" w:line="240" w:lineRule="auto"/>
        <w:ind w:firstLine="0"/>
        <w:jc w:val="left"/>
        <w:rPr>
          <w:rtl/>
        </w:rPr>
      </w:pPr>
      <w:r>
        <w:rPr>
          <w:rtl/>
        </w:rPr>
        <w:br w:type="page"/>
      </w:r>
    </w:p>
    <w:p w:rsidR="00652A4D" w:rsidRDefault="00652A4D" w:rsidP="00652A4D">
      <w:pPr>
        <w:jc w:val="center"/>
        <w:rPr>
          <w:rFonts w:cs="AL-Mateen"/>
          <w:rtl/>
        </w:rPr>
      </w:pPr>
    </w:p>
    <w:p w:rsidR="00652A4D" w:rsidRDefault="00652A4D" w:rsidP="00652A4D">
      <w:pPr>
        <w:jc w:val="center"/>
        <w:rPr>
          <w:rFonts w:cs="AL-Mateen"/>
          <w:rtl/>
        </w:rPr>
      </w:pPr>
    </w:p>
    <w:p w:rsidR="00652A4D" w:rsidRDefault="00652A4D" w:rsidP="00652A4D">
      <w:pPr>
        <w:jc w:val="center"/>
        <w:rPr>
          <w:rFonts w:cs="AL-Mateen"/>
          <w:rtl/>
        </w:rPr>
      </w:pPr>
    </w:p>
    <w:p w:rsidR="00652A4D" w:rsidRDefault="00652A4D" w:rsidP="00652A4D">
      <w:pPr>
        <w:jc w:val="center"/>
        <w:rPr>
          <w:rFonts w:cs="AL-Mateen"/>
          <w:rtl/>
        </w:rPr>
      </w:pPr>
    </w:p>
    <w:p w:rsidR="00EF41AD" w:rsidRPr="0030376A" w:rsidRDefault="00EF41AD" w:rsidP="003945C3">
      <w:pPr>
        <w:pStyle w:val="1"/>
        <w:rPr>
          <w:b/>
          <w:bCs/>
          <w:rtl/>
        </w:rPr>
      </w:pPr>
      <w:bookmarkStart w:id="34" w:name="_Toc249601515"/>
      <w:r w:rsidRPr="0030376A">
        <w:rPr>
          <w:rFonts w:hint="cs"/>
          <w:rtl/>
        </w:rPr>
        <w:t>الفصل الرابع:</w:t>
      </w:r>
      <w:bookmarkEnd w:id="34"/>
    </w:p>
    <w:p w:rsidR="00EF41AD" w:rsidRPr="0030376A" w:rsidRDefault="00EF41AD" w:rsidP="003945C3">
      <w:pPr>
        <w:pStyle w:val="1"/>
        <w:rPr>
          <w:b/>
          <w:bCs/>
          <w:rtl/>
        </w:rPr>
      </w:pPr>
      <w:bookmarkStart w:id="35" w:name="_Toc249601516"/>
      <w:r w:rsidRPr="0030376A">
        <w:rPr>
          <w:rFonts w:hint="cs"/>
          <w:rtl/>
        </w:rPr>
        <w:t>التطبيقات الفقهية للقاعدة في باب القضا</w:t>
      </w:r>
      <w:bookmarkEnd w:id="35"/>
      <w:r w:rsidR="0030376A">
        <w:rPr>
          <w:rFonts w:hint="cs"/>
          <w:rtl/>
        </w:rPr>
        <w:t>ء</w:t>
      </w:r>
    </w:p>
    <w:p w:rsidR="00EF41AD" w:rsidRDefault="00EF41AD" w:rsidP="00EC5E59">
      <w:pPr>
        <w:rPr>
          <w:rtl/>
        </w:rPr>
      </w:pPr>
      <w:r>
        <w:rPr>
          <w:rFonts w:hint="cs"/>
          <w:rtl/>
        </w:rPr>
        <w:t>وفيه ثلاثة مباحث:</w:t>
      </w:r>
    </w:p>
    <w:p w:rsidR="00EF41AD" w:rsidRDefault="00EF41AD" w:rsidP="00EC5E59">
      <w:pPr>
        <w:rPr>
          <w:rtl/>
        </w:rPr>
      </w:pPr>
      <w:r>
        <w:rPr>
          <w:rFonts w:hint="cs"/>
          <w:b/>
          <w:bCs/>
          <w:rtl/>
        </w:rPr>
        <w:t xml:space="preserve">المبحث الأول: </w:t>
      </w:r>
      <w:r>
        <w:rPr>
          <w:rFonts w:hint="cs"/>
          <w:rtl/>
        </w:rPr>
        <w:t>لو اختصم رجلان في شيء فحكم القاضي لأحدهما، فكان يعلم أن القاضي أخطأ عندما حكم له.</w:t>
      </w:r>
    </w:p>
    <w:p w:rsidR="00EF41AD" w:rsidRDefault="00EF41AD" w:rsidP="00EC5E59">
      <w:pPr>
        <w:rPr>
          <w:rtl/>
        </w:rPr>
      </w:pPr>
      <w:r>
        <w:rPr>
          <w:rFonts w:hint="cs"/>
          <w:b/>
          <w:bCs/>
          <w:rtl/>
        </w:rPr>
        <w:t xml:space="preserve">المبحث الثاني: </w:t>
      </w:r>
      <w:r>
        <w:rPr>
          <w:rFonts w:hint="cs"/>
          <w:rtl/>
        </w:rPr>
        <w:t>لو شهد له رجلان بزور أن فلاناً قتل ابنه وهو يعلم أن ابنه لم يقتل.</w:t>
      </w:r>
    </w:p>
    <w:p w:rsidR="00EF41AD" w:rsidRDefault="00EF41AD" w:rsidP="00EC5E59">
      <w:pPr>
        <w:rPr>
          <w:rtl/>
        </w:rPr>
      </w:pPr>
      <w:r>
        <w:rPr>
          <w:rFonts w:hint="cs"/>
          <w:b/>
          <w:bCs/>
          <w:rtl/>
        </w:rPr>
        <w:t xml:space="preserve">المبحث الثالث: </w:t>
      </w:r>
      <w:r>
        <w:rPr>
          <w:rFonts w:hint="cs"/>
          <w:rtl/>
        </w:rPr>
        <w:t>نقض الأحكام القضائية إذا تبين جرح الشهود.</w:t>
      </w:r>
    </w:p>
    <w:p w:rsidR="007A0D2D" w:rsidRDefault="007A0D2D">
      <w:pPr>
        <w:bidi w:val="0"/>
        <w:spacing w:before="0" w:after="0" w:line="240" w:lineRule="auto"/>
        <w:ind w:firstLine="0"/>
        <w:jc w:val="left"/>
        <w:rPr>
          <w:rtl/>
        </w:rPr>
      </w:pPr>
      <w:r>
        <w:rPr>
          <w:rtl/>
        </w:rPr>
        <w:br w:type="page"/>
      </w:r>
    </w:p>
    <w:p w:rsidR="007A0D2D" w:rsidRPr="00955FB2" w:rsidRDefault="007A0D2D" w:rsidP="00955FB2">
      <w:pPr>
        <w:pStyle w:val="2"/>
        <w:rPr>
          <w:rtl/>
        </w:rPr>
      </w:pPr>
      <w:bookmarkStart w:id="36" w:name="_Toc249601517"/>
      <w:r w:rsidRPr="00955FB2">
        <w:rPr>
          <w:rFonts w:hint="cs"/>
          <w:rtl/>
        </w:rPr>
        <w:lastRenderedPageBreak/>
        <w:t>المبحث الأول: لو اختصم رجلان في شيء فحكم القاضي لأحدهما، فكان يعلم أن القاضي أخطأ عندما حكم له.</w:t>
      </w:r>
      <w:bookmarkEnd w:id="36"/>
    </w:p>
    <w:p w:rsidR="007A0D2D" w:rsidRDefault="007A0D2D" w:rsidP="00EC5E59">
      <w:pPr>
        <w:rPr>
          <w:rtl/>
        </w:rPr>
      </w:pPr>
      <w:r>
        <w:rPr>
          <w:rFonts w:hint="cs"/>
          <w:b/>
          <w:bCs/>
          <w:rtl/>
        </w:rPr>
        <w:t xml:space="preserve">صورة المسألة: </w:t>
      </w:r>
      <w:r>
        <w:rPr>
          <w:rFonts w:hint="cs"/>
          <w:rtl/>
        </w:rPr>
        <w:t>اختصم رجلان في شيء فحكم القاضي لأحدهما خطأ، والمقضي له يعلم أن القاضي أخطأ عندما ح</w:t>
      </w:r>
      <w:r w:rsidR="00C74E28">
        <w:rPr>
          <w:rFonts w:hint="cs"/>
          <w:rtl/>
        </w:rPr>
        <w:t>ك</w:t>
      </w:r>
      <w:r>
        <w:rPr>
          <w:rFonts w:hint="cs"/>
          <w:rtl/>
        </w:rPr>
        <w:t>م له فما الحكم في ذلك؟</w:t>
      </w:r>
    </w:p>
    <w:p w:rsidR="00C74E28" w:rsidRDefault="00C74E28" w:rsidP="00EC5E59">
      <w:pPr>
        <w:rPr>
          <w:rtl/>
        </w:rPr>
      </w:pPr>
      <w:r>
        <w:rPr>
          <w:rFonts w:hint="cs"/>
          <w:rtl/>
        </w:rPr>
        <w:t>بناء على الخلاف في القاعدة فعند الجمهور لا ينفذ حكم القاضي ظاهراً وباطناً هنا فلا يحل للمحكوم له أخذ ما حكم القاضي له به، أما عند الحنفية فينفذ حكم القاضي ظاهراً وباطناً ويحل للمحكوم له خطأ وهو يعلم بذلك أخذ ما حكم له القاضي به.</w:t>
      </w:r>
    </w:p>
    <w:p w:rsidR="007A0D2D" w:rsidRDefault="0076759E" w:rsidP="00EC5E59">
      <w:pPr>
        <w:rPr>
          <w:rtl/>
        </w:rPr>
      </w:pPr>
      <w:r>
        <w:rPr>
          <w:rFonts w:hint="cs"/>
          <w:rtl/>
        </w:rPr>
        <w:t xml:space="preserve">قال الشافعي: - رحمه الله -: "لم يسعه - أي المحكوم له </w:t>
      </w:r>
      <w:r>
        <w:rPr>
          <w:rtl/>
        </w:rPr>
        <w:t>–</w:t>
      </w:r>
      <w:r>
        <w:rPr>
          <w:rFonts w:hint="cs"/>
          <w:rtl/>
        </w:rPr>
        <w:t xml:space="preserve"> أخذه بعد علمه بخطأ القاضي، وإن كان ممن يشكل ذلك عليه أحببت أن يقف حتى يسأل، فإن رأى القاضي أصاب أخذه، وإن كان الأمر مشكلاً في قضائه فالورع أن يقف؛ لأن تركه وهو له خير من أخذه وليس له</w:t>
      </w:r>
      <w:r w:rsidRPr="00703B2B">
        <w:rPr>
          <w:rStyle w:val="a5"/>
          <w:vertAlign w:val="superscript"/>
          <w:rtl/>
        </w:rPr>
        <w:t>(</w:t>
      </w:r>
      <w:r w:rsidRPr="00703B2B">
        <w:rPr>
          <w:rStyle w:val="a5"/>
          <w:vertAlign w:val="superscript"/>
          <w:rtl/>
        </w:rPr>
        <w:footnoteReference w:id="124"/>
      </w:r>
      <w:r w:rsidRPr="00703B2B">
        <w:rPr>
          <w:rStyle w:val="a5"/>
          <w:vertAlign w:val="superscript"/>
          <w:rtl/>
        </w:rPr>
        <w:t>)</w:t>
      </w:r>
      <w:r>
        <w:rPr>
          <w:rFonts w:hint="cs"/>
          <w:rtl/>
        </w:rPr>
        <w:t>.</w:t>
      </w:r>
    </w:p>
    <w:p w:rsidR="00BD0187" w:rsidRDefault="00BD0187">
      <w:pPr>
        <w:bidi w:val="0"/>
        <w:spacing w:before="0" w:after="0" w:line="240" w:lineRule="auto"/>
        <w:ind w:firstLine="0"/>
        <w:jc w:val="left"/>
      </w:pPr>
      <w:r>
        <w:rPr>
          <w:rtl/>
        </w:rPr>
        <w:br w:type="page"/>
      </w:r>
    </w:p>
    <w:p w:rsidR="00BD0187" w:rsidRPr="00955FB2" w:rsidRDefault="00BD0187" w:rsidP="00955FB2">
      <w:pPr>
        <w:pStyle w:val="2"/>
        <w:rPr>
          <w:rtl/>
        </w:rPr>
      </w:pPr>
      <w:bookmarkStart w:id="37" w:name="_Toc249601518"/>
      <w:r w:rsidRPr="00955FB2">
        <w:rPr>
          <w:rFonts w:hint="cs"/>
          <w:rtl/>
        </w:rPr>
        <w:lastRenderedPageBreak/>
        <w:t>المبحث الثاني: لو شهد له رجلان بزور أن فلاناً قتل ابنه وهو يعلم أن ابنه لم يقتل.</w:t>
      </w:r>
      <w:bookmarkEnd w:id="37"/>
    </w:p>
    <w:p w:rsidR="00BD0187" w:rsidRDefault="00BD0187" w:rsidP="00EC5E59">
      <w:pPr>
        <w:rPr>
          <w:rtl/>
        </w:rPr>
      </w:pPr>
      <w:r>
        <w:rPr>
          <w:rFonts w:hint="cs"/>
          <w:b/>
          <w:bCs/>
          <w:rtl/>
        </w:rPr>
        <w:t xml:space="preserve">صورة المسألة: </w:t>
      </w:r>
      <w:r>
        <w:rPr>
          <w:rFonts w:hint="cs"/>
          <w:rtl/>
        </w:rPr>
        <w:t>لو أن رجلاً ادعى على شخص أنه قتل ابنه، وأقام على ذلك شاهدي زور، وهذا الشخص يعلم أنه لم يقتل ابنه، فهل له القود من هذا الشخص</w:t>
      </w:r>
      <w:r w:rsidR="008F2A57" w:rsidRPr="00703B2B">
        <w:rPr>
          <w:rStyle w:val="a5"/>
          <w:vertAlign w:val="superscript"/>
          <w:rtl/>
        </w:rPr>
        <w:t>(</w:t>
      </w:r>
      <w:r w:rsidR="008F2A57" w:rsidRPr="00703B2B">
        <w:rPr>
          <w:rStyle w:val="a5"/>
          <w:vertAlign w:val="superscript"/>
          <w:rtl/>
        </w:rPr>
        <w:footnoteReference w:id="125"/>
      </w:r>
      <w:r w:rsidR="008F2A57" w:rsidRPr="00703B2B">
        <w:rPr>
          <w:rStyle w:val="a5"/>
          <w:vertAlign w:val="superscript"/>
          <w:rtl/>
        </w:rPr>
        <w:t>)</w:t>
      </w:r>
      <w:r>
        <w:rPr>
          <w:rFonts w:hint="cs"/>
          <w:rtl/>
        </w:rPr>
        <w:t>؟</w:t>
      </w:r>
    </w:p>
    <w:p w:rsidR="00BD0187" w:rsidRDefault="00BD0187" w:rsidP="00EC5E59">
      <w:pPr>
        <w:rPr>
          <w:rtl/>
        </w:rPr>
      </w:pPr>
      <w:r>
        <w:rPr>
          <w:rFonts w:hint="cs"/>
          <w:rtl/>
        </w:rPr>
        <w:t xml:space="preserve">اختلف الفقهاء </w:t>
      </w:r>
      <w:r>
        <w:rPr>
          <w:rtl/>
        </w:rPr>
        <w:t>–</w:t>
      </w:r>
      <w:r>
        <w:rPr>
          <w:rFonts w:hint="cs"/>
          <w:rtl/>
        </w:rPr>
        <w:t xml:space="preserve"> رحمهم الله </w:t>
      </w:r>
      <w:r>
        <w:rPr>
          <w:rtl/>
        </w:rPr>
        <w:t>–</w:t>
      </w:r>
      <w:r>
        <w:rPr>
          <w:rFonts w:hint="cs"/>
          <w:rtl/>
        </w:rPr>
        <w:t xml:space="preserve"> في ذلك على قولين:</w:t>
      </w:r>
    </w:p>
    <w:p w:rsidR="00BD0187" w:rsidRDefault="00BD0187" w:rsidP="00EC5E59">
      <w:pPr>
        <w:rPr>
          <w:b/>
          <w:bCs/>
          <w:rtl/>
        </w:rPr>
      </w:pPr>
      <w:r>
        <w:rPr>
          <w:rFonts w:hint="cs"/>
          <w:b/>
          <w:bCs/>
          <w:rtl/>
        </w:rPr>
        <w:t>القول الأول:</w:t>
      </w:r>
    </w:p>
    <w:p w:rsidR="00BD0187" w:rsidRDefault="00BD0187" w:rsidP="00EC5E59">
      <w:pPr>
        <w:rPr>
          <w:rtl/>
        </w:rPr>
      </w:pPr>
      <w:r>
        <w:rPr>
          <w:rFonts w:hint="cs"/>
          <w:rtl/>
        </w:rPr>
        <w:t>لا ينفذ حكم القاضي في الباطن، وليس له القود من هذا الشخص بشهادة الزور؛ لأنه يعلم يقيناً أن ابنه لم يقتل، وإنما ظلم هذا الشخص، وهذا قال به الشافعي</w:t>
      </w:r>
      <w:r w:rsidRPr="00703B2B">
        <w:rPr>
          <w:rStyle w:val="a5"/>
          <w:vertAlign w:val="superscript"/>
          <w:rtl/>
        </w:rPr>
        <w:t>(</w:t>
      </w:r>
      <w:r w:rsidRPr="00703B2B">
        <w:rPr>
          <w:rStyle w:val="a5"/>
          <w:vertAlign w:val="superscript"/>
          <w:rtl/>
        </w:rPr>
        <w:footnoteReference w:id="126"/>
      </w:r>
      <w:r w:rsidRPr="00703B2B">
        <w:rPr>
          <w:rStyle w:val="a5"/>
          <w:vertAlign w:val="superscript"/>
          <w:rtl/>
        </w:rPr>
        <w:t>)</w:t>
      </w:r>
      <w:r>
        <w:rPr>
          <w:rFonts w:hint="cs"/>
          <w:rtl/>
        </w:rPr>
        <w:t>.</w:t>
      </w:r>
    </w:p>
    <w:p w:rsidR="006C566C" w:rsidRDefault="006C566C" w:rsidP="00EC5E59">
      <w:pPr>
        <w:rPr>
          <w:b/>
          <w:bCs/>
          <w:rtl/>
        </w:rPr>
      </w:pPr>
      <w:r>
        <w:rPr>
          <w:rFonts w:hint="cs"/>
          <w:b/>
          <w:bCs/>
          <w:rtl/>
        </w:rPr>
        <w:t>أدلة القول الأول:</w:t>
      </w:r>
    </w:p>
    <w:p w:rsidR="006C566C" w:rsidRDefault="006C566C" w:rsidP="00D92A6C">
      <w:pPr>
        <w:rPr>
          <w:rtl/>
        </w:rPr>
      </w:pPr>
      <w:r>
        <w:rPr>
          <w:rFonts w:hint="cs"/>
          <w:rtl/>
        </w:rPr>
        <w:t xml:space="preserve">استدل الشافعي </w:t>
      </w:r>
      <w:r>
        <w:rPr>
          <w:rtl/>
        </w:rPr>
        <w:t>–</w:t>
      </w:r>
      <w:r>
        <w:rPr>
          <w:rFonts w:hint="cs"/>
          <w:rtl/>
        </w:rPr>
        <w:t xml:space="preserve"> رحمه الله </w:t>
      </w:r>
      <w:r>
        <w:rPr>
          <w:rtl/>
        </w:rPr>
        <w:t>–</w:t>
      </w:r>
      <w:r>
        <w:rPr>
          <w:rFonts w:hint="cs"/>
          <w:rtl/>
        </w:rPr>
        <w:t xml:space="preserve"> </w:t>
      </w:r>
      <w:r w:rsidR="00D92A6C">
        <w:rPr>
          <w:rFonts w:hint="cs"/>
          <w:rtl/>
        </w:rPr>
        <w:t xml:space="preserve"> بأدلته في </w:t>
      </w:r>
      <w:r>
        <w:rPr>
          <w:rFonts w:hint="cs"/>
          <w:rtl/>
        </w:rPr>
        <w:t>القاعدة.</w:t>
      </w:r>
    </w:p>
    <w:p w:rsidR="00C90684" w:rsidRDefault="00C90684" w:rsidP="00EC5E59">
      <w:pPr>
        <w:rPr>
          <w:b/>
          <w:bCs/>
          <w:rtl/>
        </w:rPr>
      </w:pPr>
      <w:r>
        <w:rPr>
          <w:rFonts w:hint="cs"/>
          <w:b/>
          <w:bCs/>
          <w:rtl/>
        </w:rPr>
        <w:t>القول الثاني:</w:t>
      </w:r>
    </w:p>
    <w:p w:rsidR="00C90684" w:rsidRDefault="00C90684" w:rsidP="00EC5E59">
      <w:pPr>
        <w:rPr>
          <w:rtl/>
        </w:rPr>
      </w:pPr>
      <w:r>
        <w:rPr>
          <w:rFonts w:hint="cs"/>
          <w:rtl/>
        </w:rPr>
        <w:t>ينفذ حكم القاضي ظاهراً وباطناً، وله القود من هذا الشخص، وهذا قال به أبو حنيفة</w:t>
      </w:r>
      <w:r w:rsidRPr="00703B2B">
        <w:rPr>
          <w:rStyle w:val="a5"/>
          <w:vertAlign w:val="superscript"/>
          <w:rtl/>
        </w:rPr>
        <w:t>(</w:t>
      </w:r>
      <w:r w:rsidRPr="00703B2B">
        <w:rPr>
          <w:rStyle w:val="a5"/>
          <w:vertAlign w:val="superscript"/>
          <w:rtl/>
        </w:rPr>
        <w:footnoteReference w:id="127"/>
      </w:r>
      <w:r w:rsidRPr="00703B2B">
        <w:rPr>
          <w:rStyle w:val="a5"/>
          <w:vertAlign w:val="superscript"/>
          <w:rtl/>
        </w:rPr>
        <w:t>)</w:t>
      </w:r>
      <w:r>
        <w:rPr>
          <w:rFonts w:hint="cs"/>
          <w:rtl/>
        </w:rPr>
        <w:t>.</w:t>
      </w:r>
    </w:p>
    <w:p w:rsidR="006C566C" w:rsidRDefault="006C566C" w:rsidP="00EC5E59">
      <w:pPr>
        <w:rPr>
          <w:b/>
          <w:bCs/>
          <w:rtl/>
        </w:rPr>
      </w:pPr>
      <w:r>
        <w:rPr>
          <w:rFonts w:hint="cs"/>
          <w:b/>
          <w:bCs/>
          <w:rtl/>
        </w:rPr>
        <w:t>أدلة القول الثاني:</w:t>
      </w:r>
    </w:p>
    <w:p w:rsidR="006C566C" w:rsidRDefault="007F1112" w:rsidP="00D92A6C">
      <w:pPr>
        <w:rPr>
          <w:rtl/>
        </w:rPr>
      </w:pPr>
      <w:r>
        <w:rPr>
          <w:rFonts w:hint="cs"/>
          <w:rtl/>
        </w:rPr>
        <w:t xml:space="preserve">استدل أبو حنيفة </w:t>
      </w:r>
      <w:r>
        <w:rPr>
          <w:rtl/>
        </w:rPr>
        <w:t>–</w:t>
      </w:r>
      <w:r>
        <w:rPr>
          <w:rFonts w:hint="cs"/>
          <w:rtl/>
        </w:rPr>
        <w:t xml:space="preserve"> رحمه الله </w:t>
      </w:r>
      <w:r>
        <w:rPr>
          <w:rtl/>
        </w:rPr>
        <w:t>–</w:t>
      </w:r>
      <w:r>
        <w:rPr>
          <w:rFonts w:hint="cs"/>
          <w:rtl/>
        </w:rPr>
        <w:t xml:space="preserve"> بأدلة الحنفية في القاعدة.</w:t>
      </w:r>
    </w:p>
    <w:p w:rsidR="007F1112" w:rsidRDefault="007F1112" w:rsidP="00EC5E59">
      <w:pPr>
        <w:rPr>
          <w:b/>
          <w:bCs/>
          <w:rtl/>
        </w:rPr>
      </w:pPr>
      <w:r>
        <w:rPr>
          <w:rFonts w:hint="cs"/>
          <w:b/>
          <w:bCs/>
          <w:rtl/>
        </w:rPr>
        <w:lastRenderedPageBreak/>
        <w:t>الترجيح:</w:t>
      </w:r>
    </w:p>
    <w:p w:rsidR="007F1112" w:rsidRDefault="007F1112" w:rsidP="00EC5E59">
      <w:pPr>
        <w:rPr>
          <w:rtl/>
        </w:rPr>
      </w:pPr>
      <w:r>
        <w:rPr>
          <w:rFonts w:hint="cs"/>
          <w:rtl/>
        </w:rPr>
        <w:t xml:space="preserve">الراجح </w:t>
      </w:r>
      <w:r>
        <w:rPr>
          <w:rtl/>
        </w:rPr>
        <w:t>–</w:t>
      </w:r>
      <w:r>
        <w:rPr>
          <w:rFonts w:hint="cs"/>
          <w:rtl/>
        </w:rPr>
        <w:t xml:space="preserve"> والله أعلم </w:t>
      </w:r>
      <w:r>
        <w:rPr>
          <w:rtl/>
        </w:rPr>
        <w:t>–</w:t>
      </w:r>
      <w:r>
        <w:rPr>
          <w:rFonts w:hint="cs"/>
          <w:rtl/>
        </w:rPr>
        <w:t xml:space="preserve"> هو القول الأول، بأنه لا يحل له القود من هذا الشخص؛ لأنه يعلم يقيناً أنه لم يقتل ابنه، وقد فعل ذلك ظلماً لهذا الشخص البريء، وكذلك أدلة هذا القول قوية، أما أدلة القول الثاني فهي ضعيفة، وقد سبقت الإجابة عنها.</w:t>
      </w:r>
    </w:p>
    <w:p w:rsidR="00FF501A" w:rsidRDefault="00FF501A">
      <w:pPr>
        <w:bidi w:val="0"/>
        <w:spacing w:before="0" w:after="0" w:line="240" w:lineRule="auto"/>
        <w:ind w:firstLine="0"/>
        <w:jc w:val="left"/>
      </w:pPr>
      <w:r>
        <w:rPr>
          <w:rtl/>
        </w:rPr>
        <w:br w:type="page"/>
      </w:r>
    </w:p>
    <w:p w:rsidR="00FF501A" w:rsidRPr="00955FB2" w:rsidRDefault="00FF501A" w:rsidP="00955FB2">
      <w:pPr>
        <w:pStyle w:val="2"/>
        <w:rPr>
          <w:rtl/>
        </w:rPr>
      </w:pPr>
      <w:bookmarkStart w:id="38" w:name="_Toc249601519"/>
      <w:r w:rsidRPr="00955FB2">
        <w:rPr>
          <w:rFonts w:hint="cs"/>
          <w:rtl/>
        </w:rPr>
        <w:lastRenderedPageBreak/>
        <w:t>المبحث الثالث: نقض الأحكام القضائية إذا تبين جرح الشهود.</w:t>
      </w:r>
      <w:bookmarkEnd w:id="38"/>
    </w:p>
    <w:p w:rsidR="00FF501A" w:rsidRDefault="00FF501A" w:rsidP="00EC5E59">
      <w:pPr>
        <w:rPr>
          <w:rtl/>
        </w:rPr>
      </w:pPr>
      <w:r>
        <w:rPr>
          <w:rFonts w:hint="cs"/>
          <w:b/>
          <w:bCs/>
          <w:rtl/>
        </w:rPr>
        <w:t xml:space="preserve">صورة المسألة: </w:t>
      </w:r>
      <w:r>
        <w:rPr>
          <w:rFonts w:hint="cs"/>
          <w:rtl/>
        </w:rPr>
        <w:t>إذا حكم القاضي بشهادة عدول في ظاهر الأمر، ونفذ حكمه، ثم تبين بعدُ أن الشهود لم يكونوا عدولاً عند أدائهم للشهادة، فاختلف الفقهاء في إمضاء هذا الحكم على قولين:</w:t>
      </w:r>
    </w:p>
    <w:p w:rsidR="00FF501A" w:rsidRDefault="00FF501A" w:rsidP="007D35E9">
      <w:pPr>
        <w:spacing w:before="240" w:after="240"/>
        <w:rPr>
          <w:b/>
          <w:bCs/>
          <w:rtl/>
        </w:rPr>
      </w:pPr>
      <w:r>
        <w:rPr>
          <w:rFonts w:hint="cs"/>
          <w:b/>
          <w:bCs/>
          <w:rtl/>
        </w:rPr>
        <w:t>القول الأول:</w:t>
      </w:r>
    </w:p>
    <w:p w:rsidR="00FF501A" w:rsidRDefault="00FF501A" w:rsidP="007D35E9">
      <w:pPr>
        <w:spacing w:before="240" w:after="240"/>
        <w:rPr>
          <w:rtl/>
        </w:rPr>
      </w:pPr>
      <w:r>
        <w:rPr>
          <w:rFonts w:hint="cs"/>
          <w:rtl/>
        </w:rPr>
        <w:t>أن الحكم الذي استند على شهادة الفساق يبطل، ولا ينفذ بحال، وهذا أشهر القولين في المذاهب الثلاثة: مذهب المالكية، والشافعية، والحنابلة، واختاره بعض الحنفية</w:t>
      </w:r>
      <w:r w:rsidRPr="00703B2B">
        <w:rPr>
          <w:rStyle w:val="a5"/>
          <w:vertAlign w:val="superscript"/>
          <w:rtl/>
        </w:rPr>
        <w:t>(</w:t>
      </w:r>
      <w:r w:rsidRPr="00703B2B">
        <w:rPr>
          <w:rStyle w:val="a5"/>
          <w:vertAlign w:val="superscript"/>
          <w:rtl/>
        </w:rPr>
        <w:footnoteReference w:id="128"/>
      </w:r>
      <w:r w:rsidRPr="00703B2B">
        <w:rPr>
          <w:rStyle w:val="a5"/>
          <w:vertAlign w:val="superscript"/>
          <w:rtl/>
        </w:rPr>
        <w:t>)</w:t>
      </w:r>
      <w:r>
        <w:rPr>
          <w:rFonts w:hint="cs"/>
          <w:rtl/>
        </w:rPr>
        <w:t>.</w:t>
      </w:r>
    </w:p>
    <w:p w:rsidR="00FF501A" w:rsidRDefault="00FF501A" w:rsidP="007D35E9">
      <w:pPr>
        <w:spacing w:before="240" w:after="240"/>
        <w:rPr>
          <w:b/>
          <w:bCs/>
          <w:rtl/>
        </w:rPr>
      </w:pPr>
      <w:r>
        <w:rPr>
          <w:rFonts w:hint="cs"/>
          <w:b/>
          <w:bCs/>
          <w:rtl/>
        </w:rPr>
        <w:t>أدلة القول الأول:</w:t>
      </w:r>
    </w:p>
    <w:p w:rsidR="00FF501A" w:rsidRDefault="0097592F" w:rsidP="007D35E9">
      <w:pPr>
        <w:spacing w:before="240" w:after="240"/>
        <w:rPr>
          <w:rtl/>
        </w:rPr>
      </w:pPr>
      <w:r>
        <w:rPr>
          <w:rFonts w:hint="cs"/>
          <w:rtl/>
        </w:rPr>
        <w:t>استدل أصحاب القول الأول بالنصوص الدالة على اشتراط العدالة في الشاهدين، ومنها:</w:t>
      </w:r>
    </w:p>
    <w:p w:rsidR="0097592F" w:rsidRDefault="0097592F" w:rsidP="007D35E9">
      <w:pPr>
        <w:spacing w:before="240" w:after="240"/>
        <w:rPr>
          <w:rtl/>
        </w:rPr>
      </w:pPr>
      <w:r>
        <w:rPr>
          <w:rFonts w:hint="cs"/>
          <w:rtl/>
        </w:rPr>
        <w:t xml:space="preserve">قوله تعالى: </w:t>
      </w:r>
      <w:r w:rsidRPr="0097592F">
        <w:rPr>
          <w:rStyle w:val="10"/>
          <w:vanish/>
          <w:rtl/>
        </w:rPr>
        <w:t>{{يِا أَيُّهَا الَّذِينَ آمَنُواْ شَهَادَةُ بَيْنِكُمْ إِذَا حَضَرَ أَحَدَكُمُ الْمَوْتُ حِينَ الْوَصِيَّةِ اثْنَانِ ذَوَا عَدْلٍ مِّنكُمْ أَوْ آخَرَانِ مِنْ غَيْرِكُمْ إِنْ أَنتُمْ ضَرَبْتُمْ فِي الأَرْضِ فَأَصَابَتْكُم مُّصِيبَةُ الْمَوْتِ تَحْبِسُونَهُ</w:t>
      </w:r>
      <w:r w:rsidRPr="0097592F">
        <w:rPr>
          <w:rStyle w:val="10"/>
          <w:rFonts w:hint="eastAsia"/>
          <w:vanish/>
          <w:rtl/>
        </w:rPr>
        <w:t>مَا</w:t>
      </w:r>
      <w:r w:rsidRPr="0097592F">
        <w:rPr>
          <w:rStyle w:val="10"/>
          <w:vanish/>
          <w:rtl/>
        </w:rPr>
        <w:t xml:space="preserve"> مِن بَعْدِ الصَّلاَةِ فَيُقْسِمَانِ بِاللّهِ إِنِ ارْتَبْتُمْ لاَ نَشْتَرِي بِهِ ثَمَنًا وَلَوْ كَانَ ذَا قُرْبَى وَلاَ نَكْتُمُ شَهَادَةَ اللّهِ إِنَّا إِذًا لَّمِنَ الآثِمِين}}</w:t>
      </w:r>
      <w:r w:rsidRPr="0097592F">
        <w:rPr>
          <w:rtl/>
        </w:rPr>
        <w:t xml:space="preserve"> </w:t>
      </w:r>
      <w:r w:rsidRPr="0097592F">
        <w:rPr>
          <w:rFonts w:cs="ATraditional Arabic"/>
          <w:color w:val="000000"/>
          <w:rtl/>
        </w:rPr>
        <w:t>{</w:t>
      </w:r>
      <w:r w:rsidRPr="0097592F">
        <w:rPr>
          <w:rFonts w:cs="QCF_P125" w:hint="cs"/>
          <w:rtl/>
        </w:rPr>
        <w:t>ﮁ</w:t>
      </w:r>
      <w:r w:rsidRPr="0097592F">
        <w:rPr>
          <w:rFonts w:cs="QCF_P125"/>
          <w:rtl/>
        </w:rPr>
        <w:t xml:space="preserve"> </w:t>
      </w:r>
      <w:r w:rsidRPr="0097592F">
        <w:rPr>
          <w:rFonts w:cs="QCF_P125" w:hint="cs"/>
          <w:rtl/>
        </w:rPr>
        <w:t>ﮂ</w:t>
      </w:r>
      <w:r w:rsidRPr="0097592F">
        <w:rPr>
          <w:rFonts w:cs="QCF_P125"/>
          <w:rtl/>
        </w:rPr>
        <w:t xml:space="preserve"> </w:t>
      </w:r>
      <w:r w:rsidRPr="0097592F">
        <w:rPr>
          <w:rFonts w:cs="QCF_P125" w:hint="cs"/>
          <w:rtl/>
        </w:rPr>
        <w:t>ﮃ</w:t>
      </w:r>
      <w:r w:rsidRPr="0097592F">
        <w:rPr>
          <w:rFonts w:cs="QCF_P125"/>
          <w:rtl/>
        </w:rPr>
        <w:t xml:space="preserve"> </w:t>
      </w:r>
      <w:r w:rsidRPr="0097592F">
        <w:rPr>
          <w:rFonts w:cs="QCF_P125" w:hint="cs"/>
          <w:rtl/>
        </w:rPr>
        <w:t>ﮄ</w:t>
      </w:r>
      <w:r w:rsidRPr="0097592F">
        <w:rPr>
          <w:rFonts w:cs="QCF_P125"/>
          <w:rtl/>
        </w:rPr>
        <w:t xml:space="preserve"> </w:t>
      </w:r>
      <w:r w:rsidRPr="0097592F">
        <w:rPr>
          <w:rFonts w:cs="QCF_P125" w:hint="cs"/>
          <w:rtl/>
        </w:rPr>
        <w:t>ﮅ</w:t>
      </w:r>
      <w:r w:rsidRPr="0097592F">
        <w:rPr>
          <w:rFonts w:cs="QCF_P125"/>
          <w:rtl/>
        </w:rPr>
        <w:t xml:space="preserve"> </w:t>
      </w:r>
      <w:r w:rsidRPr="0097592F">
        <w:rPr>
          <w:rFonts w:cs="QCF_P125" w:hint="cs"/>
          <w:rtl/>
        </w:rPr>
        <w:t>ﮆ</w:t>
      </w:r>
      <w:r w:rsidRPr="0097592F">
        <w:rPr>
          <w:rFonts w:cs="QCF_P125"/>
          <w:rtl/>
        </w:rPr>
        <w:t xml:space="preserve"> </w:t>
      </w:r>
      <w:r w:rsidRPr="0097592F">
        <w:rPr>
          <w:rFonts w:cs="QCF_P125" w:hint="cs"/>
          <w:rtl/>
        </w:rPr>
        <w:t>ﮇ</w:t>
      </w:r>
      <w:r w:rsidRPr="0097592F">
        <w:rPr>
          <w:rFonts w:cs="QCF_P125"/>
          <w:rtl/>
        </w:rPr>
        <w:t xml:space="preserve"> </w:t>
      </w:r>
      <w:r w:rsidRPr="0097592F">
        <w:rPr>
          <w:rFonts w:cs="QCF_P125" w:hint="cs"/>
          <w:rtl/>
        </w:rPr>
        <w:t>ﮈ</w:t>
      </w:r>
      <w:r w:rsidRPr="0097592F">
        <w:rPr>
          <w:rFonts w:cs="QCF_P125"/>
          <w:rtl/>
        </w:rPr>
        <w:t xml:space="preserve"> </w:t>
      </w:r>
      <w:r w:rsidRPr="0097592F">
        <w:rPr>
          <w:rFonts w:cs="QCF_P125" w:hint="cs"/>
          <w:rtl/>
        </w:rPr>
        <w:t>ﮉ</w:t>
      </w:r>
      <w:r w:rsidRPr="0097592F">
        <w:rPr>
          <w:rFonts w:cs="QCF_P125"/>
          <w:rtl/>
        </w:rPr>
        <w:t xml:space="preserve"> </w:t>
      </w:r>
      <w:r w:rsidRPr="0097592F">
        <w:rPr>
          <w:rFonts w:cs="QCF_P125" w:hint="cs"/>
          <w:rtl/>
        </w:rPr>
        <w:t>ﮊ</w:t>
      </w:r>
      <w:r w:rsidRPr="0097592F">
        <w:rPr>
          <w:rFonts w:cs="QCF_P125"/>
          <w:rtl/>
        </w:rPr>
        <w:t xml:space="preserve"> </w:t>
      </w:r>
      <w:r w:rsidRPr="0097592F">
        <w:rPr>
          <w:rFonts w:cs="QCF_P125" w:hint="cs"/>
          <w:rtl/>
        </w:rPr>
        <w:t>ﮋ</w:t>
      </w:r>
      <w:r w:rsidRPr="0097592F">
        <w:rPr>
          <w:rFonts w:cs="QCF_P125"/>
          <w:rtl/>
        </w:rPr>
        <w:t xml:space="preserve"> </w:t>
      </w:r>
      <w:r w:rsidRPr="0097592F">
        <w:rPr>
          <w:rFonts w:cs="QCF_P125" w:hint="cs"/>
          <w:rtl/>
        </w:rPr>
        <w:t>ﮌ</w:t>
      </w:r>
      <w:r w:rsidRPr="0097592F">
        <w:rPr>
          <w:rFonts w:cs="QCF_P125"/>
          <w:rtl/>
        </w:rPr>
        <w:t xml:space="preserve"> </w:t>
      </w:r>
      <w:r w:rsidRPr="0097592F">
        <w:rPr>
          <w:rFonts w:cs="QCF_P125" w:hint="cs"/>
          <w:rtl/>
        </w:rPr>
        <w:t>ﮍ</w:t>
      </w:r>
      <w:r w:rsidRPr="0097592F">
        <w:rPr>
          <w:rFonts w:cs="QCF_P125"/>
          <w:rtl/>
        </w:rPr>
        <w:t xml:space="preserve"> </w:t>
      </w:r>
      <w:r w:rsidRPr="0097592F">
        <w:rPr>
          <w:rFonts w:cs="QCF_P125" w:hint="cs"/>
          <w:rtl/>
        </w:rPr>
        <w:t>ﮎ</w:t>
      </w:r>
      <w:r w:rsidRPr="0097592F">
        <w:rPr>
          <w:rFonts w:cs="QCF_P125"/>
          <w:rtl/>
        </w:rPr>
        <w:t xml:space="preserve"> </w:t>
      </w:r>
      <w:r w:rsidRPr="0097592F">
        <w:rPr>
          <w:rFonts w:cs="QCF_P125" w:hint="cs"/>
          <w:rtl/>
        </w:rPr>
        <w:t>ﮏ</w:t>
      </w:r>
      <w:r w:rsidRPr="0097592F">
        <w:rPr>
          <w:rFonts w:cs="ATraditional Arabic"/>
          <w:rtl/>
        </w:rPr>
        <w:t>}</w:t>
      </w:r>
      <w:r w:rsidRPr="00703B2B">
        <w:rPr>
          <w:rStyle w:val="a5"/>
          <w:vertAlign w:val="superscript"/>
          <w:rtl/>
        </w:rPr>
        <w:t>(</w:t>
      </w:r>
      <w:r w:rsidRPr="00703B2B">
        <w:rPr>
          <w:rStyle w:val="a5"/>
          <w:vertAlign w:val="superscript"/>
          <w:rtl/>
        </w:rPr>
        <w:footnoteReference w:id="129"/>
      </w:r>
      <w:r w:rsidRPr="00703B2B">
        <w:rPr>
          <w:rStyle w:val="a5"/>
          <w:vertAlign w:val="superscript"/>
          <w:rtl/>
        </w:rPr>
        <w:t>)</w:t>
      </w:r>
      <w:r>
        <w:rPr>
          <w:rFonts w:hint="cs"/>
          <w:rtl/>
        </w:rPr>
        <w:t>.</w:t>
      </w:r>
    </w:p>
    <w:p w:rsidR="0097592F" w:rsidRDefault="0097592F" w:rsidP="007D35E9">
      <w:pPr>
        <w:spacing w:before="240" w:after="240"/>
        <w:rPr>
          <w:rtl/>
        </w:rPr>
      </w:pPr>
      <w:r>
        <w:rPr>
          <w:rFonts w:hint="cs"/>
          <w:rtl/>
        </w:rPr>
        <w:t xml:space="preserve">وقوله تعالى: </w:t>
      </w:r>
      <w:bookmarkStart w:id="39" w:name="هنا4"/>
      <w:bookmarkEnd w:id="39"/>
      <w:r w:rsidR="00F623C2" w:rsidRPr="00F623C2">
        <w:rPr>
          <w:rStyle w:val="10"/>
          <w:vanish/>
          <w:rtl/>
        </w:rPr>
        <w:t>{{فَإِذَا بَلَغْنَ أَجَلَهُنَّ فَأَمْسِكُوهُنَّ بِمَعْرُوفٍ أَوْ فَارِقُوهُنَّ بِمَعْرُوفٍ وَأَشْهِدُوا ذَوَيْ عَدْلٍ مِّنكُمْ وَأَقِيمُوا الشَّهَادَةَ لِلَّهِ ذَلِكُمْ يُوعَظُ بِهِ مَن كَانَ يُؤْمِنُ بِاللَّهِ وَالْيَوْمِ الآخِرِ وَمَن يَتَّقِ اللَّهَ يَ</w:t>
      </w:r>
      <w:r w:rsidR="00F623C2" w:rsidRPr="00F623C2">
        <w:rPr>
          <w:rStyle w:val="10"/>
          <w:rFonts w:hint="eastAsia"/>
          <w:vanish/>
          <w:rtl/>
        </w:rPr>
        <w:t>جْعَل</w:t>
      </w:r>
      <w:r w:rsidR="00F623C2" w:rsidRPr="00F623C2">
        <w:rPr>
          <w:rStyle w:val="10"/>
          <w:vanish/>
          <w:rtl/>
        </w:rPr>
        <w:t xml:space="preserve"> لَّهُ مَخْرَجًا}}</w:t>
      </w:r>
      <w:r w:rsidR="00F623C2" w:rsidRPr="00F623C2">
        <w:rPr>
          <w:rtl/>
        </w:rPr>
        <w:t xml:space="preserve"> </w:t>
      </w:r>
      <w:r w:rsidR="00F623C2" w:rsidRPr="00F623C2">
        <w:rPr>
          <w:rFonts w:cs="ATraditional Arabic"/>
          <w:color w:val="000000"/>
          <w:rtl/>
        </w:rPr>
        <w:t>{</w:t>
      </w:r>
      <w:r w:rsidR="00F623C2" w:rsidRPr="00F623C2">
        <w:rPr>
          <w:rFonts w:cs="QCF_P558"/>
          <w:rtl/>
        </w:rPr>
        <w:t xml:space="preserve"> </w:t>
      </w:r>
      <w:r w:rsidR="00F623C2" w:rsidRPr="00F623C2">
        <w:rPr>
          <w:rFonts w:cs="QCF_P558" w:hint="cs"/>
          <w:rtl/>
        </w:rPr>
        <w:t>ﮈ</w:t>
      </w:r>
      <w:r w:rsidR="00F623C2" w:rsidRPr="00F623C2">
        <w:rPr>
          <w:rFonts w:cs="QCF_P558"/>
          <w:rtl/>
        </w:rPr>
        <w:t xml:space="preserve"> </w:t>
      </w:r>
      <w:r w:rsidR="00F623C2" w:rsidRPr="00F623C2">
        <w:rPr>
          <w:rFonts w:cs="QCF_P558" w:hint="cs"/>
          <w:rtl/>
        </w:rPr>
        <w:t>ﮉ</w:t>
      </w:r>
      <w:r w:rsidR="00F623C2" w:rsidRPr="00F623C2">
        <w:rPr>
          <w:rFonts w:cs="QCF_P558"/>
          <w:rtl/>
        </w:rPr>
        <w:t xml:space="preserve"> </w:t>
      </w:r>
      <w:r w:rsidR="00F623C2" w:rsidRPr="00F623C2">
        <w:rPr>
          <w:rFonts w:cs="QCF_P558" w:hint="cs"/>
          <w:rtl/>
        </w:rPr>
        <w:t>ﮊ</w:t>
      </w:r>
      <w:r w:rsidR="00F623C2" w:rsidRPr="00F623C2">
        <w:rPr>
          <w:rFonts w:cs="QCF_P558"/>
          <w:rtl/>
        </w:rPr>
        <w:t xml:space="preserve"> </w:t>
      </w:r>
      <w:r w:rsidR="00F623C2" w:rsidRPr="00F623C2">
        <w:rPr>
          <w:rFonts w:cs="QCF_P558" w:hint="cs"/>
          <w:rtl/>
        </w:rPr>
        <w:t>ﮋ</w:t>
      </w:r>
      <w:r w:rsidR="00F623C2" w:rsidRPr="00F623C2">
        <w:rPr>
          <w:rFonts w:cs="QCF_P558"/>
          <w:rtl/>
        </w:rPr>
        <w:t xml:space="preserve"> </w:t>
      </w:r>
      <w:r w:rsidR="00F623C2" w:rsidRPr="00F623C2">
        <w:rPr>
          <w:rFonts w:cs="ATraditional Arabic"/>
          <w:rtl/>
        </w:rPr>
        <w:t>}</w:t>
      </w:r>
      <w:r w:rsidR="00F623C2" w:rsidRPr="00703B2B">
        <w:rPr>
          <w:rStyle w:val="a5"/>
          <w:vertAlign w:val="superscript"/>
          <w:rtl/>
        </w:rPr>
        <w:t>(</w:t>
      </w:r>
      <w:r w:rsidR="00F623C2" w:rsidRPr="00703B2B">
        <w:rPr>
          <w:rStyle w:val="a5"/>
          <w:vertAlign w:val="superscript"/>
          <w:rtl/>
        </w:rPr>
        <w:footnoteReference w:id="130"/>
      </w:r>
      <w:r w:rsidR="00F623C2" w:rsidRPr="00703B2B">
        <w:rPr>
          <w:rStyle w:val="a5"/>
          <w:vertAlign w:val="superscript"/>
          <w:rtl/>
        </w:rPr>
        <w:t>)</w:t>
      </w:r>
      <w:r w:rsidR="00F623C2">
        <w:rPr>
          <w:rFonts w:hint="cs"/>
          <w:rtl/>
        </w:rPr>
        <w:t>.</w:t>
      </w:r>
      <w:r w:rsidR="00F623C2">
        <w:rPr>
          <w:rtl/>
        </w:rPr>
        <w:t xml:space="preserve"> </w:t>
      </w:r>
      <w:r>
        <w:rPr>
          <w:rtl/>
        </w:rPr>
        <w:t xml:space="preserve"> </w:t>
      </w:r>
    </w:p>
    <w:p w:rsidR="007D35E9" w:rsidRDefault="007D35E9">
      <w:pPr>
        <w:bidi w:val="0"/>
        <w:spacing w:before="0" w:after="0" w:line="240" w:lineRule="auto"/>
        <w:ind w:firstLine="0"/>
        <w:jc w:val="left"/>
        <w:rPr>
          <w:b/>
          <w:bCs/>
          <w:rtl/>
        </w:rPr>
      </w:pPr>
      <w:r>
        <w:rPr>
          <w:b/>
          <w:bCs/>
          <w:rtl/>
        </w:rPr>
        <w:br w:type="page"/>
      </w:r>
    </w:p>
    <w:p w:rsidR="0073005B" w:rsidRDefault="0073005B" w:rsidP="00F623C2">
      <w:pPr>
        <w:rPr>
          <w:b/>
          <w:bCs/>
          <w:rtl/>
        </w:rPr>
      </w:pPr>
      <w:r>
        <w:rPr>
          <w:rFonts w:hint="cs"/>
          <w:b/>
          <w:bCs/>
          <w:rtl/>
        </w:rPr>
        <w:lastRenderedPageBreak/>
        <w:t>وجه الدلالة:</w:t>
      </w:r>
    </w:p>
    <w:p w:rsidR="0073005B" w:rsidRPr="0073005B" w:rsidRDefault="0073005B" w:rsidP="007A1398">
      <w:pPr>
        <w:rPr>
          <w:rtl/>
        </w:rPr>
      </w:pPr>
      <w:r>
        <w:rPr>
          <w:rFonts w:hint="cs"/>
          <w:rtl/>
        </w:rPr>
        <w:t>في هذه الآيات وأشباهها تنصيص على اشتراط العدل في الشهود، ومن شأن الشرط أنه يلزم من انتفائه انتفاء الأثر المترتب عليه، فإذا بان أن الشهود فسقة يوم الحكم فقد تبين أن الحكم لم يله مستند يصح به، فلا معنى لتنفيذه مع انتفاء مستنده وشرطه</w:t>
      </w:r>
      <w:r w:rsidRPr="00703B2B">
        <w:rPr>
          <w:rStyle w:val="a5"/>
          <w:vertAlign w:val="superscript"/>
          <w:rtl/>
        </w:rPr>
        <w:t>(</w:t>
      </w:r>
      <w:r w:rsidRPr="00703B2B">
        <w:rPr>
          <w:rStyle w:val="a5"/>
          <w:vertAlign w:val="superscript"/>
          <w:rtl/>
        </w:rPr>
        <w:footnoteReference w:id="131"/>
      </w:r>
      <w:r w:rsidRPr="00703B2B">
        <w:rPr>
          <w:rStyle w:val="a5"/>
          <w:vertAlign w:val="superscript"/>
          <w:rtl/>
        </w:rPr>
        <w:t>)</w:t>
      </w:r>
      <w:r>
        <w:rPr>
          <w:rFonts w:hint="cs"/>
          <w:rtl/>
        </w:rPr>
        <w:t>.</w:t>
      </w:r>
    </w:p>
    <w:p w:rsidR="00FF501A" w:rsidRDefault="00FF501A" w:rsidP="00EC5E59">
      <w:pPr>
        <w:rPr>
          <w:b/>
          <w:bCs/>
          <w:rtl/>
        </w:rPr>
      </w:pPr>
      <w:r>
        <w:rPr>
          <w:rFonts w:hint="cs"/>
          <w:b/>
          <w:bCs/>
          <w:rtl/>
        </w:rPr>
        <w:t>القول الثاني:</w:t>
      </w:r>
    </w:p>
    <w:p w:rsidR="00FF501A" w:rsidRDefault="00FF501A" w:rsidP="00EC5E59">
      <w:pPr>
        <w:rPr>
          <w:rtl/>
        </w:rPr>
      </w:pPr>
      <w:r>
        <w:rPr>
          <w:rFonts w:hint="cs"/>
          <w:rtl/>
        </w:rPr>
        <w:t>أن القاضي إذا أنفذ حكمه، ثم تبين له أن الشهود لم يكونوا ساعة الحكم من العدول، فحكمه نافذ، ولا ينقض بحال، وهذا مذهب الحنفية، والقول الآخر في المذاهب الثلاثة: مذهب المالكية، والشافعية، والحنابلة</w:t>
      </w:r>
      <w:r w:rsidRPr="00703B2B">
        <w:rPr>
          <w:rStyle w:val="a5"/>
          <w:vertAlign w:val="superscript"/>
          <w:rtl/>
        </w:rPr>
        <w:t>(</w:t>
      </w:r>
      <w:r w:rsidRPr="00703B2B">
        <w:rPr>
          <w:rStyle w:val="a5"/>
          <w:vertAlign w:val="superscript"/>
          <w:rtl/>
        </w:rPr>
        <w:footnoteReference w:id="132"/>
      </w:r>
      <w:r w:rsidRPr="00703B2B">
        <w:rPr>
          <w:rStyle w:val="a5"/>
          <w:vertAlign w:val="superscript"/>
          <w:rtl/>
        </w:rPr>
        <w:t>)</w:t>
      </w:r>
      <w:r>
        <w:rPr>
          <w:rFonts w:hint="cs"/>
          <w:rtl/>
        </w:rPr>
        <w:t>.</w:t>
      </w:r>
    </w:p>
    <w:p w:rsidR="0097592F" w:rsidRDefault="0097592F" w:rsidP="00EC5E59">
      <w:pPr>
        <w:rPr>
          <w:b/>
          <w:bCs/>
          <w:rtl/>
        </w:rPr>
      </w:pPr>
      <w:r>
        <w:rPr>
          <w:rFonts w:hint="cs"/>
          <w:b/>
          <w:bCs/>
          <w:rtl/>
        </w:rPr>
        <w:t>أدلة القول الثاني:</w:t>
      </w:r>
    </w:p>
    <w:p w:rsidR="0097592F" w:rsidRDefault="00CE26BD" w:rsidP="000E2F73">
      <w:pPr>
        <w:rPr>
          <w:rtl/>
        </w:rPr>
      </w:pPr>
      <w:r>
        <w:rPr>
          <w:rFonts w:hint="cs"/>
          <w:rtl/>
        </w:rPr>
        <w:t xml:space="preserve">استدل الحنفية ومن وافقهم بقياس حاصله: </w:t>
      </w:r>
      <w:r w:rsidR="00072005">
        <w:rPr>
          <w:rFonts w:hint="cs"/>
          <w:rtl/>
        </w:rPr>
        <w:t>أن العدالة تختلف فيها الأنظار، فقد يكون الشاهد عدلاً عند قوم وفاسقاً عند آخرين، وقد تكون بعض الأوصاف مما يوجب تجريح الشاهد وفسقه عند قوم، ولا يراه غيرهم كذلك، والذي يدل على هذا: أن السلف اختلفوا في تفسير العدالة على أقوال كثيرة، وثبت عن بعضهم أنه كان يرد شهادة المت</w:t>
      </w:r>
      <w:r w:rsidR="000E2F73">
        <w:rPr>
          <w:rFonts w:hint="cs"/>
          <w:rtl/>
        </w:rPr>
        <w:t>ب</w:t>
      </w:r>
      <w:r w:rsidR="00072005">
        <w:rPr>
          <w:rFonts w:hint="cs"/>
          <w:rtl/>
        </w:rPr>
        <w:t xml:space="preserve">رأ من الفسق لأشياء لا يقطع فيها بفسق فاعلها، فلما كانت العدالة محلاً للاجتهاد لم يجز نقض الحكم بدعوى سبق الفسق؛ لأن هذه البينة </w:t>
      </w:r>
      <w:r w:rsidR="000E2F73">
        <w:rPr>
          <w:rFonts w:hint="cs"/>
          <w:rtl/>
        </w:rPr>
        <w:t>إ</w:t>
      </w:r>
      <w:r w:rsidR="00072005">
        <w:rPr>
          <w:rFonts w:hint="cs"/>
          <w:rtl/>
        </w:rPr>
        <w:t>نما حكم بها الحاكم بالاجتهاد، والاجتهاد لا ينقض بمثله.</w:t>
      </w:r>
    </w:p>
    <w:p w:rsidR="004E0DA2" w:rsidRDefault="004E0DA2" w:rsidP="004E0DA2">
      <w:pPr>
        <w:rPr>
          <w:rtl/>
        </w:rPr>
      </w:pPr>
      <w:r>
        <w:rPr>
          <w:rFonts w:hint="cs"/>
          <w:rtl/>
        </w:rPr>
        <w:lastRenderedPageBreak/>
        <w:t>وأيضاً: فإن الفسق من الشاهد غير متيقن في حال الشهادة؛ إذ جائز أن يكون عدلاً بتوبة في الحال فيما بينه وبين الله تعالى</w:t>
      </w:r>
      <w:r w:rsidRPr="00703B2B">
        <w:rPr>
          <w:rStyle w:val="a5"/>
          <w:vertAlign w:val="superscript"/>
          <w:rtl/>
        </w:rPr>
        <w:t>(</w:t>
      </w:r>
      <w:r w:rsidRPr="00703B2B">
        <w:rPr>
          <w:rStyle w:val="a5"/>
          <w:vertAlign w:val="superscript"/>
          <w:rtl/>
        </w:rPr>
        <w:footnoteReference w:id="133"/>
      </w:r>
      <w:r w:rsidRPr="00703B2B">
        <w:rPr>
          <w:rStyle w:val="a5"/>
          <w:vertAlign w:val="superscript"/>
          <w:rtl/>
        </w:rPr>
        <w:t>)</w:t>
      </w:r>
      <w:r>
        <w:rPr>
          <w:rFonts w:hint="cs"/>
          <w:rtl/>
        </w:rPr>
        <w:t>.</w:t>
      </w:r>
    </w:p>
    <w:p w:rsidR="004E0DA2" w:rsidRDefault="004E0DA2" w:rsidP="004E0DA2">
      <w:pPr>
        <w:rPr>
          <w:b/>
          <w:bCs/>
          <w:rtl/>
        </w:rPr>
      </w:pPr>
      <w:r>
        <w:rPr>
          <w:rFonts w:hint="cs"/>
          <w:b/>
          <w:bCs/>
          <w:rtl/>
        </w:rPr>
        <w:t>الترجيح:</w:t>
      </w:r>
    </w:p>
    <w:p w:rsidR="004E0DA2" w:rsidRDefault="004E0DA2" w:rsidP="004E0DA2">
      <w:pPr>
        <w:rPr>
          <w:rtl/>
        </w:rPr>
      </w:pPr>
      <w:r>
        <w:rPr>
          <w:rFonts w:hint="cs"/>
          <w:rtl/>
        </w:rPr>
        <w:t>منشأ الخلاف في هذه المسألة أمران:</w:t>
      </w:r>
    </w:p>
    <w:p w:rsidR="004E0DA2" w:rsidRDefault="004E0DA2" w:rsidP="004E0DA2">
      <w:pPr>
        <w:rPr>
          <w:rtl/>
        </w:rPr>
      </w:pPr>
      <w:r w:rsidRPr="00000599">
        <w:rPr>
          <w:rFonts w:hint="cs"/>
          <w:b/>
          <w:bCs/>
          <w:rtl/>
        </w:rPr>
        <w:t>أحدهما:</w:t>
      </w:r>
      <w:r>
        <w:rPr>
          <w:rFonts w:hint="cs"/>
          <w:rtl/>
        </w:rPr>
        <w:t xml:space="preserve"> هل حكم الحاكم ينفذ في الظاهر والباطن أم ينفذ في الظاهر فقط؟</w:t>
      </w:r>
    </w:p>
    <w:p w:rsidR="004E0DA2" w:rsidRDefault="004E0DA2" w:rsidP="004E0DA2">
      <w:pPr>
        <w:rPr>
          <w:rtl/>
        </w:rPr>
      </w:pPr>
      <w:r>
        <w:rPr>
          <w:rFonts w:hint="cs"/>
          <w:rtl/>
        </w:rPr>
        <w:t xml:space="preserve">فمن قال بنفاذه ظاهراً وباطناً لم ير نقضه؛ إذ كان حكم الحاكم </w:t>
      </w:r>
      <w:r>
        <w:rPr>
          <w:rtl/>
        </w:rPr>
        <w:t>–</w:t>
      </w:r>
      <w:r>
        <w:rPr>
          <w:rFonts w:hint="cs"/>
          <w:rtl/>
        </w:rPr>
        <w:t xml:space="preserve"> على فرض فسق الشاهد </w:t>
      </w:r>
      <w:r>
        <w:rPr>
          <w:rtl/>
        </w:rPr>
        <w:t>–</w:t>
      </w:r>
      <w:r>
        <w:rPr>
          <w:rFonts w:hint="cs"/>
          <w:rtl/>
        </w:rPr>
        <w:t xml:space="preserve"> تعديلاً له، ومن يرى نفوذه في الظاهر فقط أوجب نقضه إذا تبين جرح الشهود وفسقهم</w:t>
      </w:r>
      <w:r w:rsidRPr="00703B2B">
        <w:rPr>
          <w:rStyle w:val="a5"/>
          <w:vertAlign w:val="superscript"/>
          <w:rtl/>
        </w:rPr>
        <w:t>(</w:t>
      </w:r>
      <w:r w:rsidRPr="00703B2B">
        <w:rPr>
          <w:rStyle w:val="a5"/>
          <w:vertAlign w:val="superscript"/>
          <w:rtl/>
        </w:rPr>
        <w:footnoteReference w:id="134"/>
      </w:r>
      <w:r w:rsidRPr="00703B2B">
        <w:rPr>
          <w:rStyle w:val="a5"/>
          <w:vertAlign w:val="superscript"/>
          <w:rtl/>
        </w:rPr>
        <w:t>)</w:t>
      </w:r>
      <w:r>
        <w:rPr>
          <w:rFonts w:hint="cs"/>
          <w:rtl/>
        </w:rPr>
        <w:t>.</w:t>
      </w:r>
    </w:p>
    <w:p w:rsidR="004E0DA2" w:rsidRDefault="004E0DA2" w:rsidP="004E0DA2">
      <w:pPr>
        <w:rPr>
          <w:rtl/>
        </w:rPr>
      </w:pPr>
      <w:r w:rsidRPr="00000599">
        <w:rPr>
          <w:rFonts w:hint="cs"/>
          <w:b/>
          <w:bCs/>
          <w:rtl/>
        </w:rPr>
        <w:t>الثاني:</w:t>
      </w:r>
      <w:r>
        <w:rPr>
          <w:rFonts w:hint="cs"/>
          <w:rtl/>
        </w:rPr>
        <w:t xml:space="preserve"> هل للفاسق شهادة أم لا تصح شهادته بحال؟ فالحنفية يرون للفاسق شهادة؛ بدليل أنه لو ردت شهادته بفسقه ثم تاب ثم أعادها بعد التوبة لم تقبل منه، ولو لم يكن المردود شهادة لقبلت، أما إذا أقامها بعد التوبة كما لو شهد عبد ردت شهادته، ثم عتق فأعادها قبلت؛ لأن المردود لم يكن شهادة، وبالجملة: فهم يرون أن العدالة شرط في أهلية الشاهد وليس في العمل بها، فليس للقاضي أن يحكم بشهادة فاسق؛ لانتفاء الأهلية، لكن لو حكم بها نفذ حكمه، وكان عاصياً</w:t>
      </w:r>
      <w:r w:rsidRPr="00703B2B">
        <w:rPr>
          <w:rStyle w:val="a5"/>
          <w:vertAlign w:val="superscript"/>
          <w:rtl/>
        </w:rPr>
        <w:t>(</w:t>
      </w:r>
      <w:r w:rsidRPr="00703B2B">
        <w:rPr>
          <w:rStyle w:val="a5"/>
          <w:vertAlign w:val="superscript"/>
          <w:rtl/>
        </w:rPr>
        <w:footnoteReference w:id="135"/>
      </w:r>
      <w:r w:rsidRPr="00703B2B">
        <w:rPr>
          <w:rStyle w:val="a5"/>
          <w:vertAlign w:val="superscript"/>
          <w:rtl/>
        </w:rPr>
        <w:t>)</w:t>
      </w:r>
      <w:r>
        <w:rPr>
          <w:rFonts w:hint="cs"/>
          <w:rtl/>
        </w:rPr>
        <w:t>.</w:t>
      </w:r>
    </w:p>
    <w:p w:rsidR="004E0DA2" w:rsidRDefault="004E0DA2" w:rsidP="004E0DA2">
      <w:pPr>
        <w:rPr>
          <w:rtl/>
        </w:rPr>
      </w:pPr>
      <w:r>
        <w:rPr>
          <w:rFonts w:hint="cs"/>
          <w:rtl/>
        </w:rPr>
        <w:t xml:space="preserve">إذا تبين هذا فترجيح أحد القولين على الآخر بإطلاق قد لا يستقيم، وإنما الذي يخال: أن القاضي لا يقدم في الغالب على قبول شهادة شاهد حتى تثبت عنده عدالته، فإذا جرح بعد ذلك فقد تعارضت هاهنا بينتان، وليست إحداهما </w:t>
      </w:r>
      <w:r>
        <w:rPr>
          <w:rFonts w:hint="cs"/>
          <w:rtl/>
        </w:rPr>
        <w:lastRenderedPageBreak/>
        <w:t>بأولى من الأخرى؛ إذ المفترض في البينة أنها مستوفاة لشروط الأداء وقبول الشهادة، فلو نقض الحكم بعد ذلك لكان فيه ترجيح من غير مرجح، مع أن الأصل في المسلم العدل والسلامة، على أن المقصود من الشهادة هو الصدق، والفسق ليس بالضرورة أن يكون مظنة للكذب، فقد يكون الرجل فاسقاً لكن فيه صدق ووفاء، وقد يكون عدلاً في جانب فاسقاً في جانب آخر، ومن هنا لم يأمر الله سبحانه برد شهادة الفاسق بإطلاق، بل أمر بالتثبت في خبره، والبحث في مستنده، وما ذاك إلا لأنه قد يصدق، فيفوت حق برد شهادته</w:t>
      </w:r>
      <w:r w:rsidRPr="00703B2B">
        <w:rPr>
          <w:rStyle w:val="a5"/>
          <w:vertAlign w:val="superscript"/>
          <w:rtl/>
        </w:rPr>
        <w:t>(</w:t>
      </w:r>
      <w:r w:rsidRPr="00703B2B">
        <w:rPr>
          <w:rStyle w:val="a5"/>
          <w:vertAlign w:val="superscript"/>
          <w:rtl/>
        </w:rPr>
        <w:footnoteReference w:id="136"/>
      </w:r>
      <w:r w:rsidRPr="00703B2B">
        <w:rPr>
          <w:rStyle w:val="a5"/>
          <w:vertAlign w:val="superscript"/>
          <w:rtl/>
        </w:rPr>
        <w:t>)</w:t>
      </w:r>
      <w:r>
        <w:rPr>
          <w:rFonts w:hint="cs"/>
          <w:rtl/>
        </w:rPr>
        <w:t>.</w:t>
      </w:r>
    </w:p>
    <w:p w:rsidR="004E0DA2" w:rsidRDefault="004E0DA2" w:rsidP="004E0DA2">
      <w:pPr>
        <w:rPr>
          <w:rtl/>
        </w:rPr>
      </w:pPr>
      <w:r>
        <w:rPr>
          <w:rFonts w:hint="cs"/>
          <w:rtl/>
        </w:rPr>
        <w:t>على أن الأنظار تختلف في تحديد العدل من غيره، والفقهاء وإن كانوا متفقين على أن من شرطه اجتناب الكبائر، وترك الإصرار على الصغائر، إلا أنهم يختلفون أيضاً في تحديد الكبيرة من غيرها، وبعضهم يرى أن الأمور التي تزري بصاحبها مثل المهن الوضيعة والأفعال الدنيئة فسق بصاحبها، مع أن العرف قد لا يستقبح تلك الأمور، ولا يراها خللاً بالمروءة</w:t>
      </w:r>
      <w:r w:rsidRPr="00703B2B">
        <w:rPr>
          <w:rStyle w:val="a5"/>
          <w:vertAlign w:val="superscript"/>
          <w:rtl/>
        </w:rPr>
        <w:t>(</w:t>
      </w:r>
      <w:r w:rsidRPr="00703B2B">
        <w:rPr>
          <w:rStyle w:val="a5"/>
          <w:vertAlign w:val="superscript"/>
          <w:rtl/>
        </w:rPr>
        <w:footnoteReference w:id="137"/>
      </w:r>
      <w:r w:rsidRPr="00703B2B">
        <w:rPr>
          <w:rStyle w:val="a5"/>
          <w:vertAlign w:val="superscript"/>
          <w:rtl/>
        </w:rPr>
        <w:t>)</w:t>
      </w:r>
      <w:r>
        <w:rPr>
          <w:rFonts w:hint="cs"/>
          <w:rtl/>
        </w:rPr>
        <w:t>.</w:t>
      </w:r>
    </w:p>
    <w:p w:rsidR="004E0DA2" w:rsidRDefault="004E0DA2" w:rsidP="004E0DA2">
      <w:pPr>
        <w:rPr>
          <w:rtl/>
        </w:rPr>
      </w:pPr>
      <w:r>
        <w:rPr>
          <w:rFonts w:hint="cs"/>
          <w:rtl/>
        </w:rPr>
        <w:t xml:space="preserve">إذا تبين هذا فأولى الأقوال بالصواب </w:t>
      </w:r>
      <w:r>
        <w:rPr>
          <w:rtl/>
        </w:rPr>
        <w:t>–</w:t>
      </w:r>
      <w:r>
        <w:rPr>
          <w:rFonts w:hint="cs"/>
          <w:rtl/>
        </w:rPr>
        <w:t xml:space="preserve"> فيما يظهر لي والعلم عند الله </w:t>
      </w:r>
      <w:r>
        <w:rPr>
          <w:rtl/>
        </w:rPr>
        <w:t>–</w:t>
      </w:r>
      <w:r>
        <w:rPr>
          <w:rFonts w:hint="cs"/>
          <w:rtl/>
        </w:rPr>
        <w:t xml:space="preserve"> أن القاضي إذا أعمل جهده في تزكية الشهود، وثبت عنده بخبر العدول أو بعلمه صدقهم، فلا ينقض حكمه بعد ذلك، وليس عليه أن يسمع دعوى في جرحهم؛ لما تقدم، ولأن تجريح من ثبتت عدالته بعد أداء الشهادة والحكم بها يخال فيه التهمة، من جهة أنه لم يُدع فسقهم إلا بعد الحكم، فهلا ادعى فيهم ذلك قبله؟ ثم في هذا صون للقضاء عن النقض، وسد لذريعة أن يتحرى الناس تجريح الشهود بعد مضي الأحكام بغرض نقضها وإبطالها، والله أعلم بالصواب.</w:t>
      </w:r>
    </w:p>
    <w:p w:rsidR="006166C3" w:rsidRDefault="006166C3" w:rsidP="006166C3">
      <w:pPr>
        <w:jc w:val="center"/>
        <w:rPr>
          <w:rFonts w:ascii="Lotus Linotype" w:eastAsia="Calibri" w:hAnsi="Lotus Linotype" w:cs="AL-Mateen"/>
          <w:sz w:val="40"/>
          <w:rtl/>
        </w:rPr>
      </w:pPr>
    </w:p>
    <w:p w:rsidR="006166C3" w:rsidRDefault="006166C3" w:rsidP="006166C3">
      <w:pPr>
        <w:jc w:val="center"/>
        <w:rPr>
          <w:rFonts w:ascii="Lotus Linotype" w:eastAsia="Calibri" w:hAnsi="Lotus Linotype" w:cs="AL-Mateen"/>
          <w:sz w:val="40"/>
          <w:rtl/>
        </w:rPr>
      </w:pPr>
    </w:p>
    <w:p w:rsidR="006166C3" w:rsidRDefault="006166C3" w:rsidP="006166C3">
      <w:pPr>
        <w:jc w:val="center"/>
        <w:rPr>
          <w:rFonts w:ascii="Lotus Linotype" w:eastAsia="Calibri" w:hAnsi="Lotus Linotype" w:cs="AL-Mateen"/>
          <w:sz w:val="40"/>
          <w:rtl/>
        </w:rPr>
      </w:pPr>
    </w:p>
    <w:p w:rsidR="006166C3" w:rsidRDefault="006166C3" w:rsidP="006166C3">
      <w:pPr>
        <w:jc w:val="center"/>
        <w:rPr>
          <w:rFonts w:ascii="Lotus Linotype" w:eastAsia="Calibri" w:hAnsi="Lotus Linotype" w:cs="AL-Mateen"/>
          <w:sz w:val="40"/>
          <w:rtl/>
        </w:rPr>
      </w:pPr>
    </w:p>
    <w:p w:rsidR="0059413E" w:rsidRDefault="0059413E" w:rsidP="006166C3">
      <w:pPr>
        <w:jc w:val="center"/>
        <w:rPr>
          <w:rFonts w:ascii="Lotus Linotype" w:eastAsia="Calibri" w:hAnsi="Lotus Linotype" w:cs="AL-Mateen"/>
          <w:sz w:val="40"/>
          <w:rtl/>
        </w:rPr>
      </w:pPr>
    </w:p>
    <w:p w:rsidR="0059413E" w:rsidRDefault="0059413E" w:rsidP="006166C3">
      <w:pPr>
        <w:jc w:val="center"/>
        <w:rPr>
          <w:rFonts w:ascii="Lotus Linotype" w:eastAsia="Calibri" w:hAnsi="Lotus Linotype" w:cs="AL-Mateen"/>
          <w:sz w:val="40"/>
          <w:rtl/>
        </w:rPr>
      </w:pPr>
    </w:p>
    <w:p w:rsidR="006166C3" w:rsidRPr="003945C3" w:rsidRDefault="006166C3" w:rsidP="003945C3">
      <w:pPr>
        <w:pStyle w:val="1"/>
        <w:rPr>
          <w:rtl/>
        </w:rPr>
      </w:pPr>
      <w:bookmarkStart w:id="40" w:name="_Toc249601520"/>
      <w:r w:rsidRPr="003945C3">
        <w:rPr>
          <w:rFonts w:hint="cs"/>
          <w:rtl/>
        </w:rPr>
        <w:t>خاتمة</w:t>
      </w:r>
      <w:r w:rsidR="0059413E" w:rsidRPr="003945C3">
        <w:rPr>
          <w:rFonts w:hint="cs"/>
          <w:rtl/>
        </w:rPr>
        <w:t>:</w:t>
      </w:r>
      <w:bookmarkEnd w:id="40"/>
    </w:p>
    <w:p w:rsidR="006166C3" w:rsidRPr="0059413E" w:rsidRDefault="006166C3" w:rsidP="006166C3">
      <w:pPr>
        <w:jc w:val="lowKashida"/>
        <w:rPr>
          <w:rFonts w:ascii="Lotus Linotype" w:eastAsia="Calibri" w:hAnsi="Lotus Linotype" w:cs="ATraditional Arabic"/>
          <w:sz w:val="48"/>
          <w:szCs w:val="48"/>
          <w:rtl/>
        </w:rPr>
      </w:pPr>
      <w:r w:rsidRPr="0059413E">
        <w:rPr>
          <w:rFonts w:ascii="Lotus Linotype" w:eastAsia="Calibri" w:hAnsi="Lotus Linotype" w:cs="ATraditional Arabic" w:hint="cs"/>
          <w:sz w:val="48"/>
          <w:szCs w:val="48"/>
          <w:rtl/>
        </w:rPr>
        <w:t xml:space="preserve">وتشمل أهم النتائج والتوصيات. </w:t>
      </w:r>
    </w:p>
    <w:p w:rsidR="006166C3" w:rsidRDefault="006166C3">
      <w:pPr>
        <w:bidi w:val="0"/>
        <w:spacing w:before="0" w:after="0" w:line="240" w:lineRule="auto"/>
        <w:ind w:firstLine="0"/>
        <w:jc w:val="left"/>
        <w:rPr>
          <w:rtl/>
        </w:rPr>
      </w:pPr>
      <w:r>
        <w:rPr>
          <w:rtl/>
        </w:rPr>
        <w:br w:type="page"/>
      </w:r>
    </w:p>
    <w:p w:rsidR="00B62AD5" w:rsidRDefault="00B62AD5" w:rsidP="00955FB2">
      <w:pPr>
        <w:pStyle w:val="2"/>
        <w:rPr>
          <w:rtl/>
        </w:rPr>
      </w:pPr>
      <w:bookmarkStart w:id="41" w:name="_Toc249601521"/>
      <w:r>
        <w:rPr>
          <w:rFonts w:hint="cs"/>
          <w:rtl/>
        </w:rPr>
        <w:lastRenderedPageBreak/>
        <w:t>الخاتمة</w:t>
      </w:r>
      <w:bookmarkEnd w:id="41"/>
    </w:p>
    <w:p w:rsidR="00B62AD5" w:rsidRDefault="00B62AD5" w:rsidP="005B0925">
      <w:pPr>
        <w:rPr>
          <w:rtl/>
        </w:rPr>
      </w:pPr>
      <w:r>
        <w:rPr>
          <w:rFonts w:hint="cs"/>
          <w:rtl/>
        </w:rPr>
        <w:t>وبعد سرد مواضيع ومباحث هذا البحث نخلص إلى النتائج، وهي كالآتي:</w:t>
      </w:r>
    </w:p>
    <w:p w:rsidR="00B62AD5" w:rsidRDefault="00B62AD5" w:rsidP="00B62AD5">
      <w:pPr>
        <w:pStyle w:val="ac"/>
        <w:numPr>
          <w:ilvl w:val="0"/>
          <w:numId w:val="4"/>
        </w:numPr>
      </w:pPr>
      <w:r>
        <w:rPr>
          <w:rFonts w:hint="cs"/>
          <w:rtl/>
        </w:rPr>
        <w:t xml:space="preserve"> قاعدة "حكم الحاكم لا يزيل الشيء عن صفته"، وفيها ما يلي:</w:t>
      </w:r>
    </w:p>
    <w:p w:rsidR="006F0BE6" w:rsidRDefault="006F0BE6" w:rsidP="006F0BE6">
      <w:pPr>
        <w:pStyle w:val="ac"/>
        <w:numPr>
          <w:ilvl w:val="0"/>
          <w:numId w:val="5"/>
        </w:numPr>
      </w:pPr>
      <w:r w:rsidRPr="00964995">
        <w:rPr>
          <w:rFonts w:hint="cs"/>
          <w:rtl/>
        </w:rPr>
        <w:t>أن المدعى فيه متى كان في نفس الأمر وحقيقته باطلاً أو حراماً فحكم القاضي به لمن هو عليه حرام فحكمه لا يحله له، ولا يسوغ له أن ينتفع به بوجهٍ من وجوه الانتفاع، بل يبقى على ما هو عليه قبل القضاء من الحرمة والبطلان،</w:t>
      </w:r>
      <w:r>
        <w:rPr>
          <w:rFonts w:hint="cs"/>
          <w:rtl/>
        </w:rPr>
        <w:t xml:space="preserve"> </w:t>
      </w:r>
      <w:r w:rsidRPr="00964995">
        <w:rPr>
          <w:rFonts w:hint="cs"/>
          <w:rtl/>
        </w:rPr>
        <w:t>و</w:t>
      </w:r>
      <w:r>
        <w:rPr>
          <w:rFonts w:hint="cs"/>
          <w:rtl/>
        </w:rPr>
        <w:t>هذا يعم الأموال والعقود والفسوخ.</w:t>
      </w:r>
    </w:p>
    <w:p w:rsidR="006F0BE6" w:rsidRPr="00703B2B" w:rsidRDefault="006F0BE6" w:rsidP="006F0BE6">
      <w:pPr>
        <w:pStyle w:val="ac"/>
        <w:numPr>
          <w:ilvl w:val="0"/>
          <w:numId w:val="5"/>
        </w:numPr>
        <w:rPr>
          <w:rtl/>
        </w:rPr>
      </w:pPr>
      <w:r w:rsidRPr="00703B2B">
        <w:rPr>
          <w:rFonts w:hint="cs"/>
          <w:rtl/>
        </w:rPr>
        <w:t>الألفاظ التي وردت بها القاعدة</w:t>
      </w:r>
      <w:r>
        <w:rPr>
          <w:rFonts w:hint="cs"/>
          <w:rtl/>
        </w:rPr>
        <w:t>، وقد أشرتُ إليها في موضعها.</w:t>
      </w:r>
    </w:p>
    <w:p w:rsidR="006F0BE6" w:rsidRDefault="006F0BE6" w:rsidP="006F0BE6">
      <w:pPr>
        <w:pStyle w:val="ac"/>
        <w:numPr>
          <w:ilvl w:val="0"/>
          <w:numId w:val="5"/>
        </w:numPr>
      </w:pPr>
      <w:r>
        <w:rPr>
          <w:rFonts w:hint="cs"/>
          <w:rtl/>
        </w:rPr>
        <w:t>الأصل فيها الكتاب والسنة، وقد أشرتُ إلى ذلك في موضعه.</w:t>
      </w:r>
    </w:p>
    <w:p w:rsidR="00097446" w:rsidRDefault="006F0BE6" w:rsidP="006F0BE6">
      <w:pPr>
        <w:pStyle w:val="ac"/>
        <w:numPr>
          <w:ilvl w:val="0"/>
          <w:numId w:val="5"/>
        </w:numPr>
      </w:pPr>
      <w:r>
        <w:rPr>
          <w:rFonts w:hint="cs"/>
          <w:rtl/>
        </w:rPr>
        <w:t>اختلف العلماء في هذه المسألة على قولين، وقد أشرتُ إليها في موضعها مع الاستدلال والمناقشة وتبين لي أن الراجح هو قول الجمهور، وهو أن حكم الحاكم لا يزيل الشيء عن صفته.</w:t>
      </w:r>
    </w:p>
    <w:p w:rsidR="00B62AD5" w:rsidRDefault="00097446" w:rsidP="00097446">
      <w:pPr>
        <w:pStyle w:val="ac"/>
        <w:numPr>
          <w:ilvl w:val="0"/>
          <w:numId w:val="4"/>
        </w:numPr>
      </w:pPr>
      <w:r>
        <w:rPr>
          <w:rFonts w:hint="cs"/>
          <w:rtl/>
        </w:rPr>
        <w:t xml:space="preserve"> مسألة حكم القاضي بالنكاح المبني على شهادة الزور، اختلف العلماء في هذه المسألة، وقد أشرتُ إلى الخلاف في موضعه، وتبين لي أن الراجح في هذه المسألة هو قول الجمهور، وهو أن المرأة لا تحل لمدعيها بحال، والحكم نافذ في الظاهر، بحيث تمكن منه، وتلزمه أحكام الزوجية، ويحرم عليها أن تتزوجه بغيره، وعليها أن تمتنع منع، وأن تحتال في دفعه عنها.</w:t>
      </w:r>
    </w:p>
    <w:p w:rsidR="00727F94" w:rsidRDefault="00097446" w:rsidP="00097446">
      <w:pPr>
        <w:pStyle w:val="ac"/>
        <w:numPr>
          <w:ilvl w:val="0"/>
          <w:numId w:val="4"/>
        </w:numPr>
      </w:pPr>
      <w:r>
        <w:rPr>
          <w:rFonts w:hint="cs"/>
          <w:rtl/>
        </w:rPr>
        <w:t xml:space="preserve"> مسألة: لو ادعت امرأة على رجل نكاحاً وهو يجحد، اختلف العلماء في هذه المسألة، وقد أشرتُ إلى الخلاف في موضعه، وترجح لي قول أبي يوسف ومحمد بن الحسن، أن المرأة لا تحل </w:t>
      </w:r>
      <w:r w:rsidR="00F11D5D">
        <w:rPr>
          <w:rFonts w:hint="cs"/>
          <w:rtl/>
        </w:rPr>
        <w:t xml:space="preserve">للرجل بمجرد </w:t>
      </w:r>
      <w:r w:rsidR="00727F94">
        <w:rPr>
          <w:rFonts w:hint="cs"/>
          <w:rtl/>
        </w:rPr>
        <w:t>ادعائها ذلك، والحكم نافذ في الظاهر فقط، ولا يحل له وطؤها.</w:t>
      </w:r>
    </w:p>
    <w:p w:rsidR="00727F94" w:rsidRPr="00B62AD5" w:rsidRDefault="00727F94" w:rsidP="00097446">
      <w:pPr>
        <w:pStyle w:val="ac"/>
        <w:numPr>
          <w:ilvl w:val="0"/>
          <w:numId w:val="4"/>
        </w:numPr>
      </w:pPr>
      <w:r>
        <w:rPr>
          <w:rFonts w:hint="cs"/>
          <w:rtl/>
        </w:rPr>
        <w:lastRenderedPageBreak/>
        <w:t xml:space="preserve"> مسألة: لو ادعى رجل على امرأة نكاحاً وهي جاحدة، وأقام بينة زور، اختلف العلماء في هذه المسألة، وقد أشرتُ إلى الخلاف في موضعه، و تبين لي أن الراجح هو قول محمد بن الحسن وقول أبي يوسف الثاني، وهو القول بعدم نفاذ هذا الحكم في الباطن، وإنما ينفذ ظاهراً، ولا يحل له وطؤها، وليس لها أن تمكنه من نفسها. </w:t>
      </w:r>
    </w:p>
    <w:p w:rsidR="00097446" w:rsidRDefault="00097446" w:rsidP="00097446">
      <w:pPr>
        <w:pStyle w:val="ac"/>
        <w:numPr>
          <w:ilvl w:val="0"/>
          <w:numId w:val="4"/>
        </w:numPr>
      </w:pPr>
      <w:r>
        <w:rPr>
          <w:rFonts w:hint="cs"/>
          <w:rtl/>
        </w:rPr>
        <w:t xml:space="preserve"> </w:t>
      </w:r>
      <w:r w:rsidR="005D7865">
        <w:rPr>
          <w:rFonts w:hint="cs"/>
          <w:rtl/>
        </w:rPr>
        <w:t>مسألة: لو نكح امرأة في عدتها وقد قالت له: ليست في عدة، اختلف العلماء في هذه المسألة، وقد أشرتُ إلى الخلاف في موضعه، وتبين لي أن الراجح هو قول الشافعي، وهو أنه لا يحل له أن ينكحها، وينفذ حكم القاضي في الظاهر فقط، ولا يحل له وطؤها.</w:t>
      </w:r>
    </w:p>
    <w:p w:rsidR="005D7865" w:rsidRDefault="00C913E9" w:rsidP="00097446">
      <w:pPr>
        <w:pStyle w:val="ac"/>
        <w:numPr>
          <w:ilvl w:val="0"/>
          <w:numId w:val="4"/>
        </w:numPr>
      </w:pPr>
      <w:r>
        <w:rPr>
          <w:rFonts w:hint="cs"/>
          <w:rtl/>
        </w:rPr>
        <w:t xml:space="preserve"> مسألة: من تزوج امرأة زنى بها أبوه أو ابنه، اختلف العلماء فيها، وقد أشرتُ إلى الخلاف في موضعه، وتبين لي أن الراجح هو قول أبي يوسف وهو أنه لا ينفذ قضاء القاضي.</w:t>
      </w:r>
    </w:p>
    <w:p w:rsidR="006302F8" w:rsidRDefault="006302F8" w:rsidP="00097446">
      <w:pPr>
        <w:pStyle w:val="ac"/>
        <w:numPr>
          <w:ilvl w:val="0"/>
          <w:numId w:val="4"/>
        </w:numPr>
      </w:pPr>
      <w:r>
        <w:rPr>
          <w:rFonts w:hint="cs"/>
          <w:rtl/>
        </w:rPr>
        <w:t xml:space="preserve"> مسألة: إذا جاء المفقود، وقد تزوجت امرأته، اختلف العلماء فيها، وقد أشرتُ إلى الخلاف في موضعه، وقد تبين لي أن الراجح هو قول ابن قدامة، وهو أنه يجب على الزوج الثاني تجديد العقد.</w:t>
      </w:r>
    </w:p>
    <w:p w:rsidR="006302F8" w:rsidRDefault="006302F8" w:rsidP="00097446">
      <w:pPr>
        <w:pStyle w:val="ac"/>
        <w:numPr>
          <w:ilvl w:val="0"/>
          <w:numId w:val="4"/>
        </w:numPr>
      </w:pPr>
      <w:r>
        <w:rPr>
          <w:rFonts w:hint="cs"/>
          <w:rtl/>
        </w:rPr>
        <w:t xml:space="preserve"> مسألة: لو أقام شاهدي زور على أن هذه المرأة ابنته، اختلف العلماء فيها، وقد أشرتُ إلى الخلاف في موضعه، وتبين لي أن الراجح هو قول أبي يوسف ومحمد بن ا</w:t>
      </w:r>
      <w:r w:rsidR="00E6619E">
        <w:rPr>
          <w:rFonts w:hint="cs"/>
          <w:rtl/>
        </w:rPr>
        <w:t>لحسن، وهو أن حكم القاضي لا ينفذ، ولا تكون ابنة له بشهادة الزور.</w:t>
      </w:r>
    </w:p>
    <w:p w:rsidR="002C4CB2" w:rsidRDefault="002C4CB2" w:rsidP="00097446">
      <w:pPr>
        <w:pStyle w:val="ac"/>
        <w:numPr>
          <w:ilvl w:val="0"/>
          <w:numId w:val="4"/>
        </w:numPr>
      </w:pPr>
      <w:r>
        <w:rPr>
          <w:rFonts w:hint="cs"/>
          <w:rtl/>
        </w:rPr>
        <w:t xml:space="preserve"> مسألة: لو ولدت له جاريته جارية فجحدها فأحلفه القاضي، اختلف العلماء فيها، وقد أشرت إلى الخلاف في موضعه، وتبين لي أن الراجح </w:t>
      </w:r>
      <w:r>
        <w:rPr>
          <w:rFonts w:hint="cs"/>
          <w:rtl/>
        </w:rPr>
        <w:lastRenderedPageBreak/>
        <w:t>هو قول الشافعي، وهو أن حكم القاضي لا ينفذ في الباطن، ولا يحل لهذا الرجل أن يطأ هذا البنت.</w:t>
      </w:r>
    </w:p>
    <w:p w:rsidR="002C4CB2" w:rsidRDefault="002C4CB2" w:rsidP="00097446">
      <w:pPr>
        <w:pStyle w:val="ac"/>
        <w:numPr>
          <w:ilvl w:val="0"/>
          <w:numId w:val="4"/>
        </w:numPr>
      </w:pPr>
      <w:r>
        <w:rPr>
          <w:rFonts w:hint="cs"/>
          <w:rtl/>
        </w:rPr>
        <w:t>مسألة إذا قضى القاضي ببيع أمة بشهادة زور، فهل للمنكر وطؤها، اختلف العلماء فيها، وقد أشرتُ إلى الخلاف في موضعه، وتبين لي أن الراجح هو قول أبي يوسف ومحمد بن الحسن، وهو أنه لا ينفذ حكم القاضي هنا بناء على شهادة الزور، ولا يحل للمنكر وطؤها.</w:t>
      </w:r>
    </w:p>
    <w:p w:rsidR="0078081E" w:rsidRDefault="0078081E" w:rsidP="00097446">
      <w:pPr>
        <w:pStyle w:val="ac"/>
        <w:numPr>
          <w:ilvl w:val="0"/>
          <w:numId w:val="4"/>
        </w:numPr>
      </w:pPr>
      <w:r>
        <w:rPr>
          <w:rFonts w:hint="cs"/>
          <w:rtl/>
        </w:rPr>
        <w:t>مسألة إذا شهد شهود زور أنه أقر أنه أمته بنتاً له فجعلها  القاضي  بنتاً له، اختلف العلماء فيها، وقد أشرت إلى الخلاف في موضعه، وتبين لي أن الراجح هو قول محمد بن الحسن وقول أبي يوسف الثاني، وهو أنه لا ينفذ حكم القاضي هنا، ولا تثبت لها أحكام البنتية، ولا تكون ابنة له بشهادة الزور.</w:t>
      </w:r>
    </w:p>
    <w:p w:rsidR="009025AE" w:rsidRDefault="009025AE" w:rsidP="00097446">
      <w:pPr>
        <w:pStyle w:val="ac"/>
        <w:numPr>
          <w:ilvl w:val="0"/>
          <w:numId w:val="4"/>
        </w:numPr>
      </w:pPr>
      <w:r>
        <w:rPr>
          <w:rFonts w:hint="cs"/>
          <w:rtl/>
        </w:rPr>
        <w:t>مسألة إذا ادعى شخص لا وارث له أن شخصاً مجهول النسب ابن له وأقام على ذلك شاهدي زور، اختلف العلماء فيها، وقد أشرتُ إليه في موضعه، وتبين لي أن الراجح هو قول أبي يوسف ومحمد بن الحسن، وهو أنه لا ينفذ حكم القاضي، ولا يكون ابن له من النسب بشهادة الزور.</w:t>
      </w:r>
    </w:p>
    <w:p w:rsidR="004E260C" w:rsidRDefault="004E260C" w:rsidP="00097446">
      <w:pPr>
        <w:pStyle w:val="ac"/>
        <w:numPr>
          <w:ilvl w:val="0"/>
          <w:numId w:val="4"/>
        </w:numPr>
      </w:pPr>
      <w:r>
        <w:rPr>
          <w:rFonts w:hint="cs"/>
          <w:rtl/>
        </w:rPr>
        <w:t>مسألة تحريم المرأة على من شهد بتطليقها زوراً، اختلف العلماء فيها، وقد أشرتُ إلى الخلاف في موضعه، وتبين لي أن الراجح هو قول الجمهور، وهو أنه لا يحل لأحد الشهود أن يتزوجها والحال أنه عالم بأنها لا تزال في عصمة غيره.</w:t>
      </w:r>
    </w:p>
    <w:p w:rsidR="004E260C" w:rsidRDefault="004E260C" w:rsidP="00097446">
      <w:pPr>
        <w:pStyle w:val="ac"/>
        <w:numPr>
          <w:ilvl w:val="0"/>
          <w:numId w:val="4"/>
        </w:numPr>
      </w:pPr>
      <w:r>
        <w:rPr>
          <w:rFonts w:hint="cs"/>
          <w:rtl/>
        </w:rPr>
        <w:t>مسألة حكم من ألزمه القاضي بإمساك مطلقته فهنا لا ينفذ حكم القاضي ظاهراً وباطناً.</w:t>
      </w:r>
    </w:p>
    <w:p w:rsidR="004E260C" w:rsidRDefault="004E260C" w:rsidP="00097446">
      <w:pPr>
        <w:pStyle w:val="ac"/>
        <w:numPr>
          <w:ilvl w:val="0"/>
          <w:numId w:val="4"/>
        </w:numPr>
      </w:pPr>
      <w:r>
        <w:rPr>
          <w:rFonts w:hint="cs"/>
          <w:rtl/>
        </w:rPr>
        <w:lastRenderedPageBreak/>
        <w:t>مسألة إذا طلق امرأته بائناً فرفعته إلى القاضي فأنكر، اختلف العلماء فيها، وقد أشرت إلى الخلاف في موضعه، وتبين لي أن الراجح هو قول الإمام مالك، وهو أنه لا ينفذ حكم القاضي باطناً، ولا يحل له وطؤها لحكم الحاكم بذلك، لعلمه أنه قد طلقها.</w:t>
      </w:r>
    </w:p>
    <w:p w:rsidR="004E260C" w:rsidRDefault="004E260C" w:rsidP="00097446">
      <w:pPr>
        <w:pStyle w:val="ac"/>
        <w:numPr>
          <w:ilvl w:val="0"/>
          <w:numId w:val="4"/>
        </w:numPr>
      </w:pPr>
      <w:r>
        <w:rPr>
          <w:rFonts w:hint="cs"/>
          <w:rtl/>
        </w:rPr>
        <w:t>مسألة لو طلق الرجل امرأته ثلاثاً وهو ينكر وأقامت بينة زور، اختلف العلماء فيها، وقد أشرت إلى الخلاف في موضعه، وتبين لي أن الراجح هو قول أبي يوسف الثاني ومحمد بن الحسن، وهو أنه لا ينفذ حكم القاضي باطناً، ولا يحل لزوجها الثاني وطؤها.</w:t>
      </w:r>
    </w:p>
    <w:p w:rsidR="00294965" w:rsidRDefault="00294965" w:rsidP="00097446">
      <w:pPr>
        <w:pStyle w:val="ac"/>
        <w:numPr>
          <w:ilvl w:val="0"/>
          <w:numId w:val="4"/>
        </w:numPr>
      </w:pPr>
      <w:r>
        <w:rPr>
          <w:rFonts w:hint="cs"/>
          <w:rtl/>
        </w:rPr>
        <w:t>مسألة لو استأجرت امرأة شاهدين شهدا بطلاق زوجها لها وهما يعلمان كذبهما، اختلف العلماء فيها، وقد أشرتُ إلى الخلاف في موضعه، وقد تبين لي أن الراجح هو قول الجمهور، وهو أنه لا ينفذ قضاء القاضي في الباطن، ولا يحل لها أن تتزوج، ولا يحل لأحد من الشاهدين نكاحها، لأنهما يعلمان كذبهما.</w:t>
      </w:r>
    </w:p>
    <w:p w:rsidR="00294965" w:rsidRDefault="00294965" w:rsidP="00097446">
      <w:pPr>
        <w:pStyle w:val="ac"/>
        <w:numPr>
          <w:ilvl w:val="0"/>
          <w:numId w:val="4"/>
        </w:numPr>
      </w:pPr>
      <w:r>
        <w:rPr>
          <w:rFonts w:hint="cs"/>
          <w:rtl/>
        </w:rPr>
        <w:t>مسألة لو طلق رجل امرأته ثلاثاً ثم جحد، فأحلفه الحاكم، المرأة هنا حلت له في الظاهر، حرمت عليه في الباطن، وحل لها أن تتزوج غيره في الباطن، ومنعت من التزويج بغيره في الظاهر، ولا يحل له أن يصيبها، وليس لها أن تدعه يصيبها، وعليها أن تمتنع منه بأكثر ما تقدر عليه.</w:t>
      </w:r>
    </w:p>
    <w:p w:rsidR="00294965" w:rsidRDefault="00294965" w:rsidP="00097446">
      <w:pPr>
        <w:pStyle w:val="ac"/>
        <w:numPr>
          <w:ilvl w:val="0"/>
          <w:numId w:val="4"/>
        </w:numPr>
      </w:pPr>
      <w:r>
        <w:rPr>
          <w:rFonts w:hint="cs"/>
          <w:rtl/>
        </w:rPr>
        <w:t>مسألة إذا التعن الرجل ثلاث مرات والتعنت المرأة ثلاث مرات، اختلف العلماء في هذه المسألة، وقد أشرت إلى الخلاف في موضعه، وقد تبين لي أن الراجح هو مذهب الحنفية، وهو أنه أخطأ السنة، والفرقة جائزة هنا.</w:t>
      </w:r>
    </w:p>
    <w:p w:rsidR="00294965" w:rsidRDefault="00294965" w:rsidP="00097446">
      <w:pPr>
        <w:pStyle w:val="ac"/>
        <w:numPr>
          <w:ilvl w:val="0"/>
          <w:numId w:val="4"/>
        </w:numPr>
      </w:pPr>
      <w:r>
        <w:rPr>
          <w:rFonts w:hint="cs"/>
          <w:rtl/>
        </w:rPr>
        <w:lastRenderedPageBreak/>
        <w:t>مسألة لو كان الملاعن لزوجته كاذباً في دعواه، اختلف العلماء فيها، وقد أشرت إلى الخلاف في موضعه، وتبين لي أن الراجح هو قول أبي يوسف زفر وهو أنه ليس له أن يتزوجها.</w:t>
      </w:r>
    </w:p>
    <w:p w:rsidR="00294965" w:rsidRDefault="00294965" w:rsidP="00097446">
      <w:pPr>
        <w:pStyle w:val="ac"/>
        <w:numPr>
          <w:ilvl w:val="0"/>
          <w:numId w:val="4"/>
        </w:numPr>
      </w:pPr>
      <w:r>
        <w:rPr>
          <w:rFonts w:hint="cs"/>
          <w:rtl/>
        </w:rPr>
        <w:t>مسألة لو اختصم رجلان في شيء فحكم القاضي لأحدهما، فكان يعلم أن القاضي قد أخطأ عندما حكم له، فهنا أقول بقول الشافعي وهو أنه لم يسع المحكوم له أخذ ما حكم له به، بعد علمه بخطأ القاضي، وإن كان</w:t>
      </w:r>
      <w:r w:rsidR="00507102">
        <w:rPr>
          <w:rFonts w:hint="cs"/>
          <w:rtl/>
        </w:rPr>
        <w:t xml:space="preserve"> ممن يشكل ذلك عليه أحببت أن يقف حتى يسأل، فإن رأى القاضي أصاب أخذه، وإن كان الأمر مشكلاً في قضائه فالورع أن يقف؛ لأن تركه وهو له خير ممن أخذه وهو ليس له.</w:t>
      </w:r>
    </w:p>
    <w:p w:rsidR="00F5720B" w:rsidRDefault="00F5720B" w:rsidP="00097446">
      <w:pPr>
        <w:pStyle w:val="ac"/>
        <w:numPr>
          <w:ilvl w:val="0"/>
          <w:numId w:val="4"/>
        </w:numPr>
      </w:pPr>
      <w:r>
        <w:rPr>
          <w:rFonts w:hint="cs"/>
          <w:rtl/>
        </w:rPr>
        <w:t>مسألة لو شهد له رجلان بزور أن فلاناً قتل ابنه وهو يعلم أن ابنه لم يقتل، اختلف العلماء فيها، وقد أشرت إلى الخلاف في موضعه، وتبين لي أن الراجح هو قول الشافعي، وهو أنه لا ينفذ حكم القاضي في الباطن، وليس له القود من هذا الشخص بشهادة الزور؛ لأنه يعلم يقيناً أن ابنه لم يقتل، وإنما ظلم هذا الشخص.</w:t>
      </w:r>
    </w:p>
    <w:p w:rsidR="00F5720B" w:rsidRDefault="00F5720B" w:rsidP="00097446">
      <w:pPr>
        <w:pStyle w:val="ac"/>
        <w:numPr>
          <w:ilvl w:val="0"/>
          <w:numId w:val="4"/>
        </w:numPr>
      </w:pPr>
      <w:r>
        <w:rPr>
          <w:rFonts w:hint="cs"/>
          <w:rtl/>
        </w:rPr>
        <w:t>مسألة نقض الأحكام القضائية إذا تبين جرح الشهود، وقد اختلف العلماء فيها، وقد أشرت إلى الخلاف في موضعه، والذي يترجح أن القاضي إذا أعمل جهده في تزكية الشهود، وثبت عنده بخبر العدول أو بعلمه صدقهم، فلا ينقض حكمه بعد ذلك، وليس عليه أن يسمع دعوى في جرحهم؛ ولأن تجريح من ثبتت عدالته بعد أداء الشهادة والحكم بها يخال فيه التهمة، من جهة أنه لم يدعي فسقهم إلا بعد الحكم، فهلا ادعى فيهم قبله؟.</w:t>
      </w:r>
    </w:p>
    <w:p w:rsidR="00F5720B" w:rsidRDefault="00F5720B" w:rsidP="00F5720B">
      <w:pPr>
        <w:rPr>
          <w:rtl/>
        </w:rPr>
      </w:pPr>
      <w:r>
        <w:rPr>
          <w:rFonts w:hint="cs"/>
          <w:rtl/>
        </w:rPr>
        <w:lastRenderedPageBreak/>
        <w:t>وفي نهاية هذا البحث، أشكر الله سبحانه وتعالى أن يسر لي إتمامه، فالحمد الله الذي بنعمته تتم الصالحات، وقد بذلت فيه جهدي، فإن كان صواباً فمن الله، وإن كان خطأ فمن نفسي</w:t>
      </w:r>
      <w:r w:rsidR="00B82323">
        <w:rPr>
          <w:rFonts w:hint="cs"/>
          <w:rtl/>
        </w:rPr>
        <w:t xml:space="preserve"> والشيطان، والله ورسوله بريئان من ذلك، ولكن عذري فيه أني بذلت جهدي حسب طاقتي، وعمل البشر لا يخلو من نقص وخلل، هذا والله أعلم، وصلى الله وسلم على نبينا محمد وآله وصحبه أجمعين.</w:t>
      </w:r>
    </w:p>
    <w:p w:rsidR="00ED06C4" w:rsidRPr="007C1BC5" w:rsidRDefault="00ED06C4" w:rsidP="00ED06C4">
      <w:pPr>
        <w:ind w:left="4320" w:firstLine="720"/>
        <w:jc w:val="center"/>
        <w:rPr>
          <w:rFonts w:cs="DecoType Naskh Extensions"/>
          <w:b/>
          <w:bCs/>
          <w:shadow/>
          <w:sz w:val="36"/>
          <w:u w:val="single"/>
          <w:rtl/>
        </w:rPr>
      </w:pPr>
      <w:r w:rsidRPr="007C1BC5">
        <w:rPr>
          <w:rFonts w:cs="DecoType Naskh Extensions" w:hint="cs"/>
          <w:b/>
          <w:bCs/>
          <w:shadow/>
          <w:sz w:val="36"/>
          <w:u w:val="single"/>
          <w:rtl/>
        </w:rPr>
        <w:t>تمَّ الفراغ منه بحمد الله تعالى</w:t>
      </w:r>
    </w:p>
    <w:p w:rsidR="00ED06C4" w:rsidRPr="007C1BC5" w:rsidRDefault="00D86939" w:rsidP="00D86939">
      <w:pPr>
        <w:ind w:firstLine="0"/>
        <w:jc w:val="right"/>
        <w:rPr>
          <w:rFonts w:cs="DecoType Naskh Extensions"/>
          <w:b/>
          <w:bCs/>
          <w:shadow/>
          <w:sz w:val="36"/>
          <w:rtl/>
        </w:rPr>
      </w:pPr>
      <w:r>
        <w:rPr>
          <w:rFonts w:cs="DecoType Naskh Extensions" w:hint="cs"/>
          <w:b/>
          <w:bCs/>
          <w:shadow/>
          <w:sz w:val="36"/>
          <w:rtl/>
        </w:rPr>
        <w:t xml:space="preserve"> يوم السبت</w:t>
      </w:r>
      <w:r w:rsidR="00ED06C4" w:rsidRPr="007C1BC5">
        <w:rPr>
          <w:rFonts w:cs="DecoType Naskh Extensions" w:hint="cs"/>
          <w:b/>
          <w:bCs/>
          <w:shadow/>
          <w:sz w:val="36"/>
          <w:rtl/>
        </w:rPr>
        <w:t xml:space="preserve"> </w:t>
      </w:r>
      <w:r>
        <w:rPr>
          <w:rFonts w:cs="DecoType Naskh Extensions" w:hint="cs"/>
          <w:b/>
          <w:bCs/>
          <w:shadow/>
          <w:sz w:val="36"/>
          <w:rtl/>
        </w:rPr>
        <w:t>9</w:t>
      </w:r>
      <w:r w:rsidR="00ED06C4" w:rsidRPr="007C1BC5">
        <w:rPr>
          <w:rFonts w:cs="DecoType Naskh Extensions" w:hint="cs"/>
          <w:b/>
          <w:bCs/>
          <w:shadow/>
          <w:sz w:val="36"/>
          <w:rtl/>
        </w:rPr>
        <w:t>/شهر الله المحرَّم/143</w:t>
      </w:r>
      <w:r>
        <w:rPr>
          <w:rFonts w:cs="DecoType Naskh Extensions" w:hint="cs"/>
          <w:b/>
          <w:bCs/>
          <w:shadow/>
          <w:sz w:val="36"/>
          <w:rtl/>
        </w:rPr>
        <w:t>1</w:t>
      </w:r>
      <w:r w:rsidR="00ED06C4" w:rsidRPr="007C1BC5">
        <w:rPr>
          <w:rFonts w:cs="DecoType Naskh Extensions" w:hint="cs"/>
          <w:b/>
          <w:bCs/>
          <w:shadow/>
          <w:sz w:val="36"/>
          <w:rtl/>
        </w:rPr>
        <w:t xml:space="preserve">هـ </w:t>
      </w:r>
    </w:p>
    <w:p w:rsidR="00ED06C4" w:rsidRPr="007C1BC5" w:rsidRDefault="00ED06C4" w:rsidP="00D86939">
      <w:pPr>
        <w:ind w:left="4320" w:firstLine="720"/>
        <w:jc w:val="center"/>
        <w:rPr>
          <w:rFonts w:cs="DecoType Naskh Extensions"/>
          <w:b/>
          <w:bCs/>
          <w:shadow/>
          <w:sz w:val="36"/>
          <w:rtl/>
        </w:rPr>
      </w:pPr>
      <w:r w:rsidRPr="007C1BC5">
        <w:rPr>
          <w:rFonts w:cs="DecoType Naskh Extensions" w:hint="cs"/>
          <w:b/>
          <w:bCs/>
          <w:shadow/>
          <w:sz w:val="36"/>
          <w:rtl/>
        </w:rPr>
        <w:t xml:space="preserve">الموافق </w:t>
      </w:r>
      <w:r w:rsidR="00D86939">
        <w:rPr>
          <w:rFonts w:cs="DecoType Naskh Extensions" w:hint="cs"/>
          <w:b/>
          <w:bCs/>
          <w:shadow/>
          <w:sz w:val="36"/>
          <w:rtl/>
        </w:rPr>
        <w:t>26</w:t>
      </w:r>
      <w:r w:rsidRPr="007C1BC5">
        <w:rPr>
          <w:rFonts w:cs="DecoType Naskh Extensions" w:hint="cs"/>
          <w:b/>
          <w:bCs/>
          <w:shadow/>
          <w:sz w:val="36"/>
          <w:rtl/>
        </w:rPr>
        <w:t>/</w:t>
      </w:r>
      <w:r w:rsidR="00D86939">
        <w:rPr>
          <w:rFonts w:cs="DecoType Naskh Extensions" w:hint="cs"/>
          <w:b/>
          <w:bCs/>
          <w:shadow/>
          <w:sz w:val="36"/>
          <w:rtl/>
        </w:rPr>
        <w:t>ديسمبر</w:t>
      </w:r>
      <w:r w:rsidRPr="007C1BC5">
        <w:rPr>
          <w:rFonts w:cs="DecoType Naskh Extensions" w:hint="cs"/>
          <w:b/>
          <w:bCs/>
          <w:shadow/>
          <w:sz w:val="36"/>
          <w:rtl/>
        </w:rPr>
        <w:t>/2009م</w:t>
      </w:r>
    </w:p>
    <w:p w:rsidR="00ED06C4" w:rsidRDefault="00ED06C4" w:rsidP="00F5720B">
      <w:pPr>
        <w:rPr>
          <w:rtl/>
        </w:rPr>
      </w:pPr>
    </w:p>
    <w:p w:rsidR="006166C3" w:rsidRDefault="006166C3">
      <w:pPr>
        <w:bidi w:val="0"/>
        <w:spacing w:before="0" w:after="0" w:line="240" w:lineRule="auto"/>
        <w:ind w:firstLine="0"/>
        <w:jc w:val="left"/>
        <w:rPr>
          <w:rtl/>
        </w:rPr>
      </w:pPr>
      <w:r>
        <w:rPr>
          <w:rtl/>
        </w:rPr>
        <w:br w:type="page"/>
      </w:r>
    </w:p>
    <w:p w:rsidR="006166C3" w:rsidRDefault="006166C3" w:rsidP="006166C3">
      <w:pPr>
        <w:jc w:val="center"/>
        <w:rPr>
          <w:rFonts w:ascii="Lotus Linotype" w:eastAsia="Calibri" w:hAnsi="Lotus Linotype" w:cs="AL-Mateen"/>
          <w:sz w:val="40"/>
          <w:rtl/>
        </w:rPr>
      </w:pPr>
    </w:p>
    <w:p w:rsidR="006166C3" w:rsidRDefault="006166C3" w:rsidP="006166C3">
      <w:pPr>
        <w:jc w:val="center"/>
        <w:rPr>
          <w:rFonts w:ascii="Lotus Linotype" w:eastAsia="Calibri" w:hAnsi="Lotus Linotype" w:cs="AL-Mateen"/>
          <w:sz w:val="40"/>
          <w:rtl/>
        </w:rPr>
      </w:pPr>
    </w:p>
    <w:p w:rsidR="006166C3" w:rsidRDefault="006166C3" w:rsidP="006166C3">
      <w:pPr>
        <w:jc w:val="center"/>
        <w:rPr>
          <w:rFonts w:ascii="Lotus Linotype" w:eastAsia="Calibri" w:hAnsi="Lotus Linotype" w:cs="AL-Mateen"/>
          <w:sz w:val="40"/>
          <w:rtl/>
        </w:rPr>
      </w:pPr>
    </w:p>
    <w:p w:rsidR="006166C3" w:rsidRDefault="006166C3" w:rsidP="006166C3">
      <w:pPr>
        <w:jc w:val="center"/>
        <w:rPr>
          <w:rFonts w:ascii="Lotus Linotype" w:eastAsia="Calibri" w:hAnsi="Lotus Linotype" w:cs="AL-Mateen"/>
          <w:sz w:val="40"/>
          <w:rtl/>
        </w:rPr>
      </w:pPr>
    </w:p>
    <w:p w:rsidR="006166C3" w:rsidRPr="007E16F8" w:rsidRDefault="006166C3" w:rsidP="003945C3">
      <w:pPr>
        <w:pStyle w:val="1"/>
        <w:rPr>
          <w:rtl/>
        </w:rPr>
      </w:pPr>
      <w:bookmarkStart w:id="42" w:name="_Toc249601522"/>
      <w:r w:rsidRPr="007E16F8">
        <w:rPr>
          <w:rFonts w:hint="cs"/>
          <w:rtl/>
        </w:rPr>
        <w:t>الفهارس:</w:t>
      </w:r>
      <w:bookmarkEnd w:id="42"/>
    </w:p>
    <w:p w:rsidR="006166C3" w:rsidRPr="0059413E" w:rsidRDefault="006166C3" w:rsidP="006166C3">
      <w:pPr>
        <w:jc w:val="lowKashida"/>
        <w:rPr>
          <w:rFonts w:ascii="Lotus Linotype" w:eastAsia="Calibri" w:hAnsi="Lotus Linotype" w:cs="ATraditional Arabic"/>
          <w:sz w:val="50"/>
          <w:szCs w:val="50"/>
          <w:rtl/>
        </w:rPr>
      </w:pPr>
      <w:r w:rsidRPr="0059413E">
        <w:rPr>
          <w:rFonts w:ascii="Lotus Linotype" w:eastAsia="Calibri" w:hAnsi="Lotus Linotype" w:cs="ATraditional Arabic" w:hint="cs"/>
          <w:sz w:val="50"/>
          <w:szCs w:val="50"/>
          <w:rtl/>
        </w:rPr>
        <w:t>وفيها :</w:t>
      </w:r>
    </w:p>
    <w:p w:rsidR="006166C3" w:rsidRPr="0059413E" w:rsidRDefault="006166C3" w:rsidP="006166C3">
      <w:pPr>
        <w:jc w:val="lowKashida"/>
        <w:rPr>
          <w:rFonts w:ascii="Lotus Linotype" w:eastAsia="Calibri" w:hAnsi="Lotus Linotype" w:cs="ATraditional Arabic"/>
          <w:sz w:val="50"/>
          <w:szCs w:val="50"/>
          <w:rtl/>
        </w:rPr>
      </w:pPr>
      <w:r w:rsidRPr="0059413E">
        <w:rPr>
          <w:rFonts w:ascii="Lotus Linotype" w:eastAsia="Calibri" w:hAnsi="Lotus Linotype" w:cs="ATraditional Arabic" w:hint="cs"/>
          <w:sz w:val="50"/>
          <w:szCs w:val="50"/>
          <w:rtl/>
        </w:rPr>
        <w:t xml:space="preserve">1ـ فهرس الآيات القرآنية </w:t>
      </w:r>
    </w:p>
    <w:p w:rsidR="006166C3" w:rsidRPr="0059413E" w:rsidRDefault="006166C3" w:rsidP="006166C3">
      <w:pPr>
        <w:jc w:val="lowKashida"/>
        <w:rPr>
          <w:rFonts w:ascii="Lotus Linotype" w:eastAsia="Calibri" w:hAnsi="Lotus Linotype" w:cs="ATraditional Arabic"/>
          <w:sz w:val="50"/>
          <w:szCs w:val="50"/>
          <w:rtl/>
        </w:rPr>
      </w:pPr>
      <w:r w:rsidRPr="0059413E">
        <w:rPr>
          <w:rFonts w:ascii="Lotus Linotype" w:eastAsia="Calibri" w:hAnsi="Lotus Linotype" w:cs="ATraditional Arabic" w:hint="cs"/>
          <w:sz w:val="50"/>
          <w:szCs w:val="50"/>
          <w:rtl/>
        </w:rPr>
        <w:t xml:space="preserve">2ـ فهرس الأحاديث والآثار </w:t>
      </w:r>
    </w:p>
    <w:p w:rsidR="006166C3" w:rsidRPr="0059413E" w:rsidRDefault="006166C3" w:rsidP="006166C3">
      <w:pPr>
        <w:jc w:val="lowKashida"/>
        <w:rPr>
          <w:rFonts w:ascii="Lotus Linotype" w:eastAsia="Calibri" w:hAnsi="Lotus Linotype" w:cs="ATraditional Arabic"/>
          <w:sz w:val="50"/>
          <w:szCs w:val="50"/>
          <w:rtl/>
        </w:rPr>
      </w:pPr>
      <w:r w:rsidRPr="0059413E">
        <w:rPr>
          <w:rFonts w:ascii="Lotus Linotype" w:eastAsia="Calibri" w:hAnsi="Lotus Linotype" w:cs="ATraditional Arabic" w:hint="cs"/>
          <w:sz w:val="50"/>
          <w:szCs w:val="50"/>
          <w:rtl/>
        </w:rPr>
        <w:t xml:space="preserve">3ـ فهرس الأعلام </w:t>
      </w:r>
    </w:p>
    <w:p w:rsidR="006166C3" w:rsidRPr="0059413E" w:rsidRDefault="006166C3" w:rsidP="006166C3">
      <w:pPr>
        <w:jc w:val="lowKashida"/>
        <w:rPr>
          <w:rFonts w:ascii="Lotus Linotype" w:eastAsia="Calibri" w:hAnsi="Lotus Linotype" w:cs="ATraditional Arabic"/>
          <w:sz w:val="50"/>
          <w:szCs w:val="50"/>
          <w:rtl/>
        </w:rPr>
      </w:pPr>
      <w:r w:rsidRPr="0059413E">
        <w:rPr>
          <w:rFonts w:ascii="Lotus Linotype" w:eastAsia="Calibri" w:hAnsi="Lotus Linotype" w:cs="ATraditional Arabic" w:hint="cs"/>
          <w:sz w:val="50"/>
          <w:szCs w:val="50"/>
          <w:rtl/>
        </w:rPr>
        <w:t xml:space="preserve">4ـ فهرس المصادر والمراجع </w:t>
      </w:r>
    </w:p>
    <w:p w:rsidR="006166C3" w:rsidRPr="0059413E" w:rsidRDefault="006166C3" w:rsidP="006166C3">
      <w:pPr>
        <w:jc w:val="lowKashida"/>
        <w:rPr>
          <w:rFonts w:ascii="Lotus Linotype" w:eastAsia="Calibri" w:hAnsi="Lotus Linotype" w:cs="ATraditional Arabic"/>
          <w:sz w:val="50"/>
          <w:szCs w:val="50"/>
          <w:rtl/>
        </w:rPr>
      </w:pPr>
      <w:r w:rsidRPr="0059413E">
        <w:rPr>
          <w:rFonts w:ascii="Lotus Linotype" w:eastAsia="Calibri" w:hAnsi="Lotus Linotype" w:cs="ATraditional Arabic" w:hint="cs"/>
          <w:sz w:val="50"/>
          <w:szCs w:val="50"/>
          <w:rtl/>
        </w:rPr>
        <w:t xml:space="preserve">5ـ فهرس الموضوعات </w:t>
      </w:r>
    </w:p>
    <w:p w:rsidR="0059413E" w:rsidRDefault="006166C3" w:rsidP="0059413E">
      <w:pPr>
        <w:bidi w:val="0"/>
        <w:spacing w:before="0" w:after="0" w:line="240" w:lineRule="auto"/>
        <w:ind w:firstLine="0"/>
        <w:jc w:val="left"/>
      </w:pPr>
      <w:r>
        <w:rPr>
          <w:rtl/>
        </w:rPr>
        <w:br w:type="page"/>
      </w:r>
    </w:p>
    <w:p w:rsidR="0059413E" w:rsidRDefault="0059413E" w:rsidP="001F73B5">
      <w:pPr>
        <w:pStyle w:val="2"/>
        <w:rPr>
          <w:rtl/>
        </w:rPr>
      </w:pPr>
      <w:bookmarkStart w:id="43" w:name="_Toc249601523"/>
      <w:r>
        <w:rPr>
          <w:rFonts w:hint="cs"/>
          <w:rtl/>
        </w:rPr>
        <w:lastRenderedPageBreak/>
        <w:t>فهرس الآيات القرآنية</w:t>
      </w:r>
      <w:bookmarkEnd w:id="43"/>
    </w:p>
    <w:p w:rsidR="00023C82" w:rsidRPr="00023C82" w:rsidRDefault="00023C82" w:rsidP="00023C82">
      <w:pPr>
        <w:rPr>
          <w:rtl/>
        </w:rPr>
      </w:pPr>
    </w:p>
    <w:tbl>
      <w:tblPr>
        <w:tblStyle w:val="ab"/>
        <w:bidiVisual/>
        <w:tblW w:w="0" w:type="auto"/>
        <w:tblLook w:val="04A0"/>
      </w:tblPr>
      <w:tblGrid>
        <w:gridCol w:w="3317"/>
        <w:gridCol w:w="1417"/>
        <w:gridCol w:w="1832"/>
        <w:gridCol w:w="1962"/>
      </w:tblGrid>
      <w:tr w:rsidR="0059413E" w:rsidRPr="001F73B5" w:rsidTr="0059413E">
        <w:tc>
          <w:tcPr>
            <w:tcW w:w="3317" w:type="dxa"/>
          </w:tcPr>
          <w:p w:rsidR="0059413E" w:rsidRPr="001F73B5" w:rsidRDefault="0059413E" w:rsidP="00F61ADA">
            <w:pPr>
              <w:jc w:val="center"/>
              <w:rPr>
                <w:b/>
                <w:bCs/>
                <w:rtl/>
              </w:rPr>
            </w:pPr>
            <w:r w:rsidRPr="001F73B5">
              <w:rPr>
                <w:rFonts w:hint="cs"/>
                <w:b/>
                <w:bCs/>
                <w:rtl/>
              </w:rPr>
              <w:t>الآية</w:t>
            </w:r>
          </w:p>
        </w:tc>
        <w:tc>
          <w:tcPr>
            <w:tcW w:w="1417" w:type="dxa"/>
          </w:tcPr>
          <w:p w:rsidR="0059413E" w:rsidRPr="001F73B5" w:rsidRDefault="0059413E" w:rsidP="00F61ADA">
            <w:pPr>
              <w:jc w:val="center"/>
              <w:rPr>
                <w:b/>
                <w:bCs/>
                <w:rtl/>
              </w:rPr>
            </w:pPr>
            <w:r w:rsidRPr="001F73B5">
              <w:rPr>
                <w:rFonts w:hint="cs"/>
                <w:b/>
                <w:bCs/>
                <w:rtl/>
              </w:rPr>
              <w:t>رقمها</w:t>
            </w:r>
          </w:p>
        </w:tc>
        <w:tc>
          <w:tcPr>
            <w:tcW w:w="1832" w:type="dxa"/>
          </w:tcPr>
          <w:p w:rsidR="0059413E" w:rsidRPr="001F73B5" w:rsidRDefault="0059413E" w:rsidP="00F61ADA">
            <w:pPr>
              <w:jc w:val="center"/>
              <w:rPr>
                <w:b/>
                <w:bCs/>
                <w:rtl/>
              </w:rPr>
            </w:pPr>
            <w:r w:rsidRPr="001F73B5">
              <w:rPr>
                <w:rFonts w:hint="cs"/>
                <w:b/>
                <w:bCs/>
                <w:rtl/>
              </w:rPr>
              <w:t>السورة</w:t>
            </w:r>
          </w:p>
        </w:tc>
        <w:tc>
          <w:tcPr>
            <w:tcW w:w="1962" w:type="dxa"/>
          </w:tcPr>
          <w:p w:rsidR="0059413E" w:rsidRPr="001F73B5" w:rsidRDefault="0059413E" w:rsidP="00F61ADA">
            <w:pPr>
              <w:jc w:val="center"/>
              <w:rPr>
                <w:b/>
                <w:bCs/>
                <w:rtl/>
              </w:rPr>
            </w:pPr>
            <w:r w:rsidRPr="001F73B5">
              <w:rPr>
                <w:rFonts w:hint="cs"/>
                <w:b/>
                <w:bCs/>
                <w:rtl/>
              </w:rPr>
              <w:t>الصفحة</w:t>
            </w:r>
          </w:p>
        </w:tc>
      </w:tr>
      <w:tr w:rsidR="00F71058" w:rsidTr="0059413E">
        <w:tc>
          <w:tcPr>
            <w:tcW w:w="3317" w:type="dxa"/>
          </w:tcPr>
          <w:p w:rsidR="00F71058" w:rsidRPr="0097592F" w:rsidRDefault="00F71058" w:rsidP="00F71058">
            <w:pPr>
              <w:ind w:firstLine="0"/>
              <w:rPr>
                <w:rFonts w:cs="ATraditional Arabic"/>
                <w:color w:val="000000"/>
                <w:rtl/>
              </w:rPr>
            </w:pPr>
            <w:r w:rsidRPr="0097592F">
              <w:rPr>
                <w:rFonts w:cs="ATraditional Arabic"/>
                <w:color w:val="000000"/>
                <w:rtl/>
              </w:rPr>
              <w:t>{</w:t>
            </w:r>
            <w:r w:rsidRPr="00F71058">
              <w:rPr>
                <w:rFonts w:cs="QCF_P029" w:hint="cs"/>
                <w:spacing w:val="-4"/>
                <w:rtl/>
              </w:rPr>
              <w:t>ﮛ</w:t>
            </w:r>
            <w:r w:rsidRPr="00F71058">
              <w:rPr>
                <w:rFonts w:cs="QCF_P029"/>
                <w:spacing w:val="-4"/>
                <w:rtl/>
              </w:rPr>
              <w:t xml:space="preserve"> </w:t>
            </w:r>
            <w:r w:rsidRPr="00F71058">
              <w:rPr>
                <w:rFonts w:cs="QCF_P029" w:hint="cs"/>
                <w:spacing w:val="-4"/>
                <w:rtl/>
              </w:rPr>
              <w:t>ﮜ</w:t>
            </w:r>
            <w:r w:rsidRPr="00F71058">
              <w:rPr>
                <w:rFonts w:cs="QCF_P029"/>
                <w:spacing w:val="-4"/>
                <w:rtl/>
              </w:rPr>
              <w:t xml:space="preserve"> </w:t>
            </w:r>
            <w:r w:rsidRPr="00F71058">
              <w:rPr>
                <w:rFonts w:cs="QCF_P029" w:hint="cs"/>
                <w:spacing w:val="-4"/>
                <w:rtl/>
              </w:rPr>
              <w:t>ﮝ</w:t>
            </w:r>
            <w:r w:rsidRPr="00F71058">
              <w:rPr>
                <w:rFonts w:cs="QCF_P029"/>
                <w:spacing w:val="-4"/>
                <w:rtl/>
              </w:rPr>
              <w:t xml:space="preserve"> </w:t>
            </w:r>
            <w:r w:rsidRPr="00F71058">
              <w:rPr>
                <w:rFonts w:cs="QCF_P029" w:hint="cs"/>
                <w:spacing w:val="-4"/>
                <w:rtl/>
              </w:rPr>
              <w:t>ﮞ</w:t>
            </w:r>
            <w:r w:rsidRPr="00F71058">
              <w:rPr>
                <w:rFonts w:cs="QCF_P029"/>
                <w:spacing w:val="-4"/>
                <w:rtl/>
              </w:rPr>
              <w:t xml:space="preserve"> </w:t>
            </w:r>
            <w:r w:rsidRPr="00F71058">
              <w:rPr>
                <w:rFonts w:cs="QCF_P029" w:hint="cs"/>
                <w:spacing w:val="-4"/>
                <w:rtl/>
              </w:rPr>
              <w:t>ﮟ</w:t>
            </w:r>
            <w:r w:rsidRPr="00F71058">
              <w:rPr>
                <w:rFonts w:cs="QCF_P029"/>
                <w:spacing w:val="-4"/>
                <w:rtl/>
              </w:rPr>
              <w:t xml:space="preserve"> </w:t>
            </w:r>
            <w:r w:rsidRPr="00F71058">
              <w:rPr>
                <w:rFonts w:cs="ATraditional Arabic"/>
                <w:spacing w:val="-4"/>
                <w:rtl/>
              </w:rPr>
              <w:t>}</w:t>
            </w:r>
          </w:p>
        </w:tc>
        <w:tc>
          <w:tcPr>
            <w:tcW w:w="1417" w:type="dxa"/>
          </w:tcPr>
          <w:p w:rsidR="00F71058" w:rsidRDefault="00F71058" w:rsidP="00023C82">
            <w:pPr>
              <w:rPr>
                <w:rtl/>
              </w:rPr>
            </w:pPr>
            <w:r>
              <w:rPr>
                <w:rFonts w:hint="cs"/>
                <w:rtl/>
              </w:rPr>
              <w:t>188</w:t>
            </w:r>
          </w:p>
        </w:tc>
        <w:tc>
          <w:tcPr>
            <w:tcW w:w="1832" w:type="dxa"/>
          </w:tcPr>
          <w:p w:rsidR="00F71058" w:rsidRDefault="00F71058" w:rsidP="00023C82">
            <w:pPr>
              <w:rPr>
                <w:rtl/>
              </w:rPr>
            </w:pPr>
            <w:r>
              <w:rPr>
                <w:rFonts w:hint="cs"/>
                <w:rtl/>
              </w:rPr>
              <w:t>البقرة</w:t>
            </w:r>
          </w:p>
        </w:tc>
        <w:tc>
          <w:tcPr>
            <w:tcW w:w="1962" w:type="dxa"/>
          </w:tcPr>
          <w:p w:rsidR="00F71058" w:rsidRDefault="00023C82" w:rsidP="00023C82">
            <w:pPr>
              <w:rPr>
                <w:rtl/>
              </w:rPr>
            </w:pPr>
            <w:r>
              <w:rPr>
                <w:rFonts w:hint="cs"/>
                <w:rtl/>
              </w:rPr>
              <w:t>18، 21</w:t>
            </w:r>
          </w:p>
        </w:tc>
      </w:tr>
      <w:tr w:rsidR="0059413E" w:rsidTr="0059413E">
        <w:tc>
          <w:tcPr>
            <w:tcW w:w="3317" w:type="dxa"/>
          </w:tcPr>
          <w:p w:rsidR="0059413E" w:rsidRDefault="0088594C" w:rsidP="0088594C">
            <w:pPr>
              <w:ind w:firstLine="0"/>
              <w:rPr>
                <w:rtl/>
              </w:rPr>
            </w:pPr>
            <w:r w:rsidRPr="0097592F">
              <w:rPr>
                <w:rFonts w:cs="ATraditional Arabic"/>
                <w:color w:val="000000"/>
                <w:rtl/>
              </w:rPr>
              <w:t>{</w:t>
            </w:r>
            <w:r w:rsidRPr="0097592F">
              <w:rPr>
                <w:rFonts w:cs="QCF_P125" w:hint="cs"/>
                <w:rtl/>
              </w:rPr>
              <w:t>ﮁ</w:t>
            </w:r>
            <w:r w:rsidRPr="0097592F">
              <w:rPr>
                <w:rFonts w:cs="QCF_P125"/>
                <w:rtl/>
              </w:rPr>
              <w:t xml:space="preserve"> </w:t>
            </w:r>
            <w:r w:rsidRPr="0097592F">
              <w:rPr>
                <w:rFonts w:cs="QCF_P125" w:hint="cs"/>
                <w:rtl/>
              </w:rPr>
              <w:t>ﮂ</w:t>
            </w:r>
            <w:r w:rsidRPr="0097592F">
              <w:rPr>
                <w:rFonts w:cs="QCF_P125"/>
                <w:rtl/>
              </w:rPr>
              <w:t xml:space="preserve"> </w:t>
            </w:r>
            <w:r w:rsidRPr="0097592F">
              <w:rPr>
                <w:rFonts w:cs="QCF_P125" w:hint="cs"/>
                <w:rtl/>
              </w:rPr>
              <w:t>ﮃ</w:t>
            </w:r>
            <w:r w:rsidRPr="0097592F">
              <w:rPr>
                <w:rFonts w:cs="QCF_P125"/>
                <w:rtl/>
              </w:rPr>
              <w:t xml:space="preserve"> </w:t>
            </w:r>
            <w:r w:rsidRPr="0097592F">
              <w:rPr>
                <w:rFonts w:cs="QCF_P125" w:hint="cs"/>
                <w:rtl/>
              </w:rPr>
              <w:t>ﮄ</w:t>
            </w:r>
            <w:r w:rsidRPr="0097592F">
              <w:rPr>
                <w:rFonts w:cs="QCF_P125"/>
                <w:rtl/>
              </w:rPr>
              <w:t xml:space="preserve"> </w:t>
            </w:r>
            <w:r w:rsidRPr="0097592F">
              <w:rPr>
                <w:rFonts w:cs="QCF_P125" w:hint="cs"/>
                <w:rtl/>
              </w:rPr>
              <w:t>ﮅ</w:t>
            </w:r>
            <w:r w:rsidRPr="0097592F">
              <w:rPr>
                <w:rFonts w:cs="ATraditional Arabic"/>
                <w:rtl/>
              </w:rPr>
              <w:t>}</w:t>
            </w:r>
          </w:p>
        </w:tc>
        <w:tc>
          <w:tcPr>
            <w:tcW w:w="1417" w:type="dxa"/>
          </w:tcPr>
          <w:p w:rsidR="0059413E" w:rsidRDefault="0088594C" w:rsidP="00023C82">
            <w:pPr>
              <w:rPr>
                <w:rtl/>
              </w:rPr>
            </w:pPr>
            <w:r>
              <w:rPr>
                <w:rFonts w:hint="cs"/>
                <w:rtl/>
              </w:rPr>
              <w:t>106</w:t>
            </w:r>
          </w:p>
        </w:tc>
        <w:tc>
          <w:tcPr>
            <w:tcW w:w="1832" w:type="dxa"/>
          </w:tcPr>
          <w:p w:rsidR="0059413E" w:rsidRDefault="0088594C" w:rsidP="00023C82">
            <w:pPr>
              <w:rPr>
                <w:rtl/>
              </w:rPr>
            </w:pPr>
            <w:r>
              <w:rPr>
                <w:rFonts w:hint="cs"/>
                <w:rtl/>
              </w:rPr>
              <w:t>المائدة</w:t>
            </w:r>
          </w:p>
        </w:tc>
        <w:tc>
          <w:tcPr>
            <w:tcW w:w="1962" w:type="dxa"/>
          </w:tcPr>
          <w:p w:rsidR="0059413E" w:rsidRDefault="00023C82" w:rsidP="00023C82">
            <w:pPr>
              <w:rPr>
                <w:rtl/>
              </w:rPr>
            </w:pPr>
            <w:r>
              <w:rPr>
                <w:rFonts w:hint="cs"/>
                <w:rtl/>
              </w:rPr>
              <w:t>76</w:t>
            </w:r>
          </w:p>
        </w:tc>
      </w:tr>
      <w:tr w:rsidR="0088594C" w:rsidTr="0059413E">
        <w:tc>
          <w:tcPr>
            <w:tcW w:w="3317" w:type="dxa"/>
          </w:tcPr>
          <w:p w:rsidR="0088594C" w:rsidRPr="00023C82" w:rsidRDefault="0088594C" w:rsidP="0088594C">
            <w:pPr>
              <w:ind w:firstLine="0"/>
              <w:rPr>
                <w:rFonts w:cs="ATraditional Arabic"/>
                <w:color w:val="000000"/>
                <w:sz w:val="36"/>
                <w:szCs w:val="36"/>
                <w:rtl/>
              </w:rPr>
            </w:pPr>
            <w:r w:rsidRPr="00023C82">
              <w:rPr>
                <w:rFonts w:cs="ATraditional Arabic"/>
                <w:color w:val="000000"/>
                <w:sz w:val="36"/>
                <w:szCs w:val="36"/>
                <w:rtl/>
              </w:rPr>
              <w:t>{</w:t>
            </w:r>
            <w:r w:rsidRPr="00023C82">
              <w:rPr>
                <w:rFonts w:cs="QCF_P558"/>
                <w:sz w:val="36"/>
                <w:szCs w:val="36"/>
                <w:rtl/>
              </w:rPr>
              <w:t xml:space="preserve"> </w:t>
            </w:r>
            <w:r w:rsidRPr="00023C82">
              <w:rPr>
                <w:rFonts w:cs="QCF_P558" w:hint="cs"/>
                <w:sz w:val="36"/>
                <w:szCs w:val="36"/>
                <w:rtl/>
              </w:rPr>
              <w:t>ﮈ</w:t>
            </w:r>
            <w:r w:rsidRPr="00023C82">
              <w:rPr>
                <w:rFonts w:cs="QCF_P558"/>
                <w:sz w:val="36"/>
                <w:szCs w:val="36"/>
                <w:rtl/>
              </w:rPr>
              <w:t xml:space="preserve"> </w:t>
            </w:r>
            <w:r w:rsidRPr="00023C82">
              <w:rPr>
                <w:rFonts w:cs="QCF_P558" w:hint="cs"/>
                <w:sz w:val="36"/>
                <w:szCs w:val="36"/>
                <w:rtl/>
              </w:rPr>
              <w:t>ﮉ</w:t>
            </w:r>
            <w:r w:rsidRPr="00023C82">
              <w:rPr>
                <w:rFonts w:cs="QCF_P558"/>
                <w:sz w:val="36"/>
                <w:szCs w:val="36"/>
                <w:rtl/>
              </w:rPr>
              <w:t xml:space="preserve"> </w:t>
            </w:r>
            <w:r w:rsidRPr="00023C82">
              <w:rPr>
                <w:rFonts w:cs="QCF_P558" w:hint="cs"/>
                <w:sz w:val="36"/>
                <w:szCs w:val="36"/>
                <w:rtl/>
              </w:rPr>
              <w:t>ﮊ</w:t>
            </w:r>
            <w:r w:rsidRPr="00023C82">
              <w:rPr>
                <w:rFonts w:cs="QCF_P558"/>
                <w:sz w:val="36"/>
                <w:szCs w:val="36"/>
                <w:rtl/>
              </w:rPr>
              <w:t xml:space="preserve"> </w:t>
            </w:r>
            <w:r w:rsidRPr="00023C82">
              <w:rPr>
                <w:rFonts w:cs="QCF_P558" w:hint="cs"/>
                <w:sz w:val="36"/>
                <w:szCs w:val="36"/>
                <w:rtl/>
              </w:rPr>
              <w:t>ﮋ</w:t>
            </w:r>
            <w:r w:rsidRPr="00023C82">
              <w:rPr>
                <w:rFonts w:cs="QCF_P558"/>
                <w:sz w:val="36"/>
                <w:szCs w:val="36"/>
                <w:rtl/>
              </w:rPr>
              <w:t xml:space="preserve"> </w:t>
            </w:r>
            <w:r w:rsidRPr="00023C82">
              <w:rPr>
                <w:rFonts w:cs="ATraditional Arabic"/>
                <w:sz w:val="36"/>
                <w:szCs w:val="36"/>
                <w:rtl/>
              </w:rPr>
              <w:t>}</w:t>
            </w:r>
          </w:p>
        </w:tc>
        <w:tc>
          <w:tcPr>
            <w:tcW w:w="1417" w:type="dxa"/>
          </w:tcPr>
          <w:p w:rsidR="0088594C" w:rsidRDefault="0088594C" w:rsidP="00023C82">
            <w:pPr>
              <w:rPr>
                <w:rtl/>
              </w:rPr>
            </w:pPr>
            <w:r>
              <w:rPr>
                <w:rFonts w:hint="cs"/>
                <w:rtl/>
              </w:rPr>
              <w:t>2</w:t>
            </w:r>
          </w:p>
        </w:tc>
        <w:tc>
          <w:tcPr>
            <w:tcW w:w="1832" w:type="dxa"/>
          </w:tcPr>
          <w:p w:rsidR="0088594C" w:rsidRDefault="0088594C" w:rsidP="00023C82">
            <w:pPr>
              <w:rPr>
                <w:rtl/>
              </w:rPr>
            </w:pPr>
            <w:r>
              <w:rPr>
                <w:rFonts w:hint="cs"/>
                <w:rtl/>
              </w:rPr>
              <w:t>الطلاق</w:t>
            </w:r>
          </w:p>
        </w:tc>
        <w:tc>
          <w:tcPr>
            <w:tcW w:w="1962" w:type="dxa"/>
          </w:tcPr>
          <w:p w:rsidR="0088594C" w:rsidRDefault="00023C82" w:rsidP="00023C82">
            <w:pPr>
              <w:rPr>
                <w:rtl/>
              </w:rPr>
            </w:pPr>
            <w:r>
              <w:rPr>
                <w:rFonts w:hint="cs"/>
                <w:rtl/>
              </w:rPr>
              <w:t>76</w:t>
            </w:r>
          </w:p>
        </w:tc>
      </w:tr>
    </w:tbl>
    <w:p w:rsidR="0059413E" w:rsidRDefault="0059413E" w:rsidP="00F5720B">
      <w:pPr>
        <w:rPr>
          <w:rtl/>
        </w:rPr>
      </w:pPr>
    </w:p>
    <w:p w:rsidR="0059413E" w:rsidRDefault="0059413E" w:rsidP="00F5720B">
      <w:pPr>
        <w:rPr>
          <w:rtl/>
        </w:rPr>
      </w:pPr>
    </w:p>
    <w:p w:rsidR="0059413E" w:rsidRDefault="0059413E" w:rsidP="00F5720B">
      <w:pPr>
        <w:rPr>
          <w:rtl/>
        </w:rPr>
      </w:pPr>
    </w:p>
    <w:p w:rsidR="0059413E" w:rsidRDefault="0059413E">
      <w:pPr>
        <w:bidi w:val="0"/>
        <w:spacing w:before="0" w:after="0" w:line="240" w:lineRule="auto"/>
        <w:ind w:firstLine="0"/>
        <w:jc w:val="left"/>
        <w:rPr>
          <w:rtl/>
        </w:rPr>
      </w:pPr>
      <w:r>
        <w:rPr>
          <w:rtl/>
        </w:rPr>
        <w:br w:type="page"/>
      </w:r>
    </w:p>
    <w:p w:rsidR="006166C3" w:rsidRDefault="0059413E" w:rsidP="001F73B5">
      <w:pPr>
        <w:pStyle w:val="2"/>
        <w:rPr>
          <w:rtl/>
        </w:rPr>
      </w:pPr>
      <w:bookmarkStart w:id="44" w:name="_Toc249601524"/>
      <w:r>
        <w:rPr>
          <w:rFonts w:hint="cs"/>
          <w:rtl/>
        </w:rPr>
        <w:lastRenderedPageBreak/>
        <w:t>فهرس الأحاديث والآثار</w:t>
      </w:r>
      <w:bookmarkEnd w:id="44"/>
    </w:p>
    <w:p w:rsidR="00023C82" w:rsidRPr="00023C82" w:rsidRDefault="00023C82" w:rsidP="00023C82">
      <w:pPr>
        <w:rPr>
          <w:rtl/>
        </w:rPr>
      </w:pPr>
    </w:p>
    <w:tbl>
      <w:tblPr>
        <w:tblStyle w:val="ab"/>
        <w:bidiVisual/>
        <w:tblW w:w="0" w:type="auto"/>
        <w:tblLook w:val="04A0"/>
      </w:tblPr>
      <w:tblGrid>
        <w:gridCol w:w="3033"/>
        <w:gridCol w:w="1701"/>
        <w:gridCol w:w="1843"/>
        <w:gridCol w:w="1951"/>
      </w:tblGrid>
      <w:tr w:rsidR="000550FF" w:rsidRPr="001F73B5" w:rsidTr="00023C82">
        <w:tc>
          <w:tcPr>
            <w:tcW w:w="3033" w:type="dxa"/>
          </w:tcPr>
          <w:p w:rsidR="000550FF" w:rsidRPr="001F73B5" w:rsidRDefault="000550FF" w:rsidP="00F61ADA">
            <w:pPr>
              <w:ind w:firstLine="0"/>
              <w:jc w:val="center"/>
              <w:rPr>
                <w:b/>
                <w:bCs/>
                <w:rtl/>
              </w:rPr>
            </w:pPr>
            <w:r w:rsidRPr="001F73B5">
              <w:rPr>
                <w:rFonts w:hint="cs"/>
                <w:b/>
                <w:bCs/>
                <w:rtl/>
              </w:rPr>
              <w:t>الحديث أو الأثر</w:t>
            </w:r>
          </w:p>
        </w:tc>
        <w:tc>
          <w:tcPr>
            <w:tcW w:w="1701" w:type="dxa"/>
          </w:tcPr>
          <w:p w:rsidR="000550FF" w:rsidRPr="001F73B5" w:rsidRDefault="000550FF" w:rsidP="00F61ADA">
            <w:pPr>
              <w:jc w:val="center"/>
              <w:rPr>
                <w:b/>
                <w:bCs/>
                <w:rtl/>
              </w:rPr>
            </w:pPr>
            <w:r w:rsidRPr="001F73B5">
              <w:rPr>
                <w:rFonts w:hint="cs"/>
                <w:b/>
                <w:bCs/>
                <w:rtl/>
              </w:rPr>
              <w:t>الراوي</w:t>
            </w:r>
          </w:p>
        </w:tc>
        <w:tc>
          <w:tcPr>
            <w:tcW w:w="1843" w:type="dxa"/>
          </w:tcPr>
          <w:p w:rsidR="000550FF" w:rsidRPr="001F73B5" w:rsidRDefault="000550FF" w:rsidP="00F61ADA">
            <w:pPr>
              <w:jc w:val="center"/>
              <w:rPr>
                <w:b/>
                <w:bCs/>
                <w:rtl/>
              </w:rPr>
            </w:pPr>
            <w:r w:rsidRPr="001F73B5">
              <w:rPr>
                <w:rFonts w:hint="cs"/>
                <w:b/>
                <w:bCs/>
                <w:rtl/>
              </w:rPr>
              <w:t>نوعه</w:t>
            </w:r>
          </w:p>
        </w:tc>
        <w:tc>
          <w:tcPr>
            <w:tcW w:w="1951" w:type="dxa"/>
          </w:tcPr>
          <w:p w:rsidR="000550FF" w:rsidRPr="001F73B5" w:rsidRDefault="000550FF" w:rsidP="00F61ADA">
            <w:pPr>
              <w:jc w:val="center"/>
              <w:rPr>
                <w:b/>
                <w:bCs/>
                <w:rtl/>
              </w:rPr>
            </w:pPr>
            <w:r w:rsidRPr="001F73B5">
              <w:rPr>
                <w:rFonts w:hint="cs"/>
                <w:b/>
                <w:bCs/>
                <w:rtl/>
              </w:rPr>
              <w:t>الصفحة</w:t>
            </w:r>
          </w:p>
        </w:tc>
      </w:tr>
      <w:tr w:rsidR="00023C82" w:rsidTr="00023C82">
        <w:tc>
          <w:tcPr>
            <w:tcW w:w="3033" w:type="dxa"/>
          </w:tcPr>
          <w:p w:rsidR="00023C82" w:rsidRDefault="00023C82" w:rsidP="007C0099">
            <w:pPr>
              <w:ind w:firstLine="0"/>
              <w:rPr>
                <w:rtl/>
              </w:rPr>
            </w:pPr>
            <w:r>
              <w:rPr>
                <w:rFonts w:hint="cs"/>
                <w:rtl/>
              </w:rPr>
              <w:t xml:space="preserve">إن جاء زوجها وقد تزوجت خير بين امرأته... </w:t>
            </w:r>
          </w:p>
        </w:tc>
        <w:tc>
          <w:tcPr>
            <w:tcW w:w="1701" w:type="dxa"/>
          </w:tcPr>
          <w:p w:rsidR="00023C82" w:rsidRDefault="00023C82" w:rsidP="00023C82">
            <w:pPr>
              <w:rPr>
                <w:rtl/>
              </w:rPr>
            </w:pPr>
            <w:r>
              <w:rPr>
                <w:rFonts w:hint="cs"/>
                <w:rtl/>
              </w:rPr>
              <w:t>عمر</w:t>
            </w:r>
          </w:p>
        </w:tc>
        <w:tc>
          <w:tcPr>
            <w:tcW w:w="1843" w:type="dxa"/>
          </w:tcPr>
          <w:p w:rsidR="00023C82" w:rsidRDefault="00023C82" w:rsidP="00023C82">
            <w:pPr>
              <w:rPr>
                <w:rtl/>
              </w:rPr>
            </w:pPr>
            <w:r>
              <w:rPr>
                <w:rFonts w:hint="cs"/>
                <w:rtl/>
              </w:rPr>
              <w:t>أثر</w:t>
            </w:r>
          </w:p>
        </w:tc>
        <w:tc>
          <w:tcPr>
            <w:tcW w:w="1951" w:type="dxa"/>
          </w:tcPr>
          <w:p w:rsidR="00023C82" w:rsidRDefault="00023C82" w:rsidP="00023C82">
            <w:pPr>
              <w:rPr>
                <w:rtl/>
              </w:rPr>
            </w:pPr>
            <w:r>
              <w:rPr>
                <w:rFonts w:hint="cs"/>
                <w:rtl/>
              </w:rPr>
              <w:t>24، 45</w:t>
            </w:r>
          </w:p>
        </w:tc>
      </w:tr>
      <w:tr w:rsidR="00023C82" w:rsidTr="00023C82">
        <w:tc>
          <w:tcPr>
            <w:tcW w:w="3033" w:type="dxa"/>
          </w:tcPr>
          <w:p w:rsidR="00023C82" w:rsidRDefault="00023C82" w:rsidP="007C0099">
            <w:pPr>
              <w:ind w:firstLine="0"/>
              <w:rPr>
                <w:rtl/>
              </w:rPr>
            </w:pPr>
            <w:r>
              <w:rPr>
                <w:rFonts w:hint="cs"/>
                <w:rtl/>
              </w:rPr>
              <w:t>إني أنا بشر وإنه يأتيني الخصم....</w:t>
            </w:r>
          </w:p>
        </w:tc>
        <w:tc>
          <w:tcPr>
            <w:tcW w:w="1701" w:type="dxa"/>
          </w:tcPr>
          <w:p w:rsidR="00023C82" w:rsidRDefault="00023C82" w:rsidP="00023C82">
            <w:pPr>
              <w:rPr>
                <w:rtl/>
              </w:rPr>
            </w:pPr>
          </w:p>
        </w:tc>
        <w:tc>
          <w:tcPr>
            <w:tcW w:w="1843" w:type="dxa"/>
          </w:tcPr>
          <w:p w:rsidR="00023C82" w:rsidRDefault="00023C82" w:rsidP="00023C82">
            <w:pPr>
              <w:rPr>
                <w:rtl/>
              </w:rPr>
            </w:pPr>
            <w:r>
              <w:rPr>
                <w:rFonts w:hint="cs"/>
                <w:rtl/>
              </w:rPr>
              <w:t>حديث</w:t>
            </w:r>
          </w:p>
        </w:tc>
        <w:tc>
          <w:tcPr>
            <w:tcW w:w="1951" w:type="dxa"/>
          </w:tcPr>
          <w:p w:rsidR="00023C82" w:rsidRDefault="00023C82" w:rsidP="00023C82">
            <w:pPr>
              <w:rPr>
                <w:rtl/>
              </w:rPr>
            </w:pPr>
            <w:r>
              <w:rPr>
                <w:rFonts w:hint="cs"/>
                <w:rtl/>
              </w:rPr>
              <w:t>18، 22</w:t>
            </w:r>
          </w:p>
        </w:tc>
      </w:tr>
      <w:tr w:rsidR="00023C82" w:rsidTr="00023C82">
        <w:tc>
          <w:tcPr>
            <w:tcW w:w="3033" w:type="dxa"/>
          </w:tcPr>
          <w:p w:rsidR="00023C82" w:rsidRDefault="00023C82" w:rsidP="00023C82">
            <w:pPr>
              <w:ind w:firstLine="0"/>
              <w:rPr>
                <w:rtl/>
              </w:rPr>
            </w:pPr>
            <w:r>
              <w:rPr>
                <w:rFonts w:hint="cs"/>
                <w:rtl/>
              </w:rPr>
              <w:t>حسابكما على الله، أحدكما...</w:t>
            </w:r>
          </w:p>
        </w:tc>
        <w:tc>
          <w:tcPr>
            <w:tcW w:w="1701" w:type="dxa"/>
          </w:tcPr>
          <w:p w:rsidR="00023C82" w:rsidRDefault="00023C82" w:rsidP="00023C82">
            <w:pPr>
              <w:rPr>
                <w:rtl/>
              </w:rPr>
            </w:pPr>
          </w:p>
        </w:tc>
        <w:tc>
          <w:tcPr>
            <w:tcW w:w="1843" w:type="dxa"/>
          </w:tcPr>
          <w:p w:rsidR="00023C82" w:rsidRDefault="00023C82" w:rsidP="00023C82">
            <w:pPr>
              <w:rPr>
                <w:rtl/>
              </w:rPr>
            </w:pPr>
            <w:r>
              <w:rPr>
                <w:rFonts w:hint="cs"/>
                <w:rtl/>
              </w:rPr>
              <w:t>حديث</w:t>
            </w:r>
          </w:p>
        </w:tc>
        <w:tc>
          <w:tcPr>
            <w:tcW w:w="1951" w:type="dxa"/>
          </w:tcPr>
          <w:p w:rsidR="00023C82" w:rsidRDefault="00023C82" w:rsidP="00023C82">
            <w:pPr>
              <w:rPr>
                <w:rtl/>
              </w:rPr>
            </w:pPr>
            <w:r>
              <w:rPr>
                <w:rFonts w:hint="cs"/>
                <w:rtl/>
              </w:rPr>
              <w:t>23</w:t>
            </w:r>
          </w:p>
        </w:tc>
      </w:tr>
      <w:tr w:rsidR="00023C82" w:rsidTr="00023C82">
        <w:tc>
          <w:tcPr>
            <w:tcW w:w="3033" w:type="dxa"/>
          </w:tcPr>
          <w:p w:rsidR="00023C82" w:rsidRDefault="00023C82" w:rsidP="006B086C">
            <w:pPr>
              <w:ind w:firstLine="0"/>
              <w:rPr>
                <w:rtl/>
              </w:rPr>
            </w:pPr>
            <w:r>
              <w:rPr>
                <w:rFonts w:hint="cs"/>
                <w:rtl/>
              </w:rPr>
              <w:t xml:space="preserve">سئل عن الرجل يشهد عليه رجلان أنه طلق امرأته </w:t>
            </w:r>
          </w:p>
        </w:tc>
        <w:tc>
          <w:tcPr>
            <w:tcW w:w="1701" w:type="dxa"/>
          </w:tcPr>
          <w:p w:rsidR="00023C82" w:rsidRDefault="00023C82" w:rsidP="00023C82">
            <w:pPr>
              <w:rPr>
                <w:rtl/>
              </w:rPr>
            </w:pPr>
            <w:r>
              <w:rPr>
                <w:rFonts w:hint="cs"/>
                <w:rtl/>
              </w:rPr>
              <w:t>الشعبي</w:t>
            </w:r>
          </w:p>
        </w:tc>
        <w:tc>
          <w:tcPr>
            <w:tcW w:w="1843" w:type="dxa"/>
          </w:tcPr>
          <w:p w:rsidR="00023C82" w:rsidRDefault="00023C82" w:rsidP="00023C82">
            <w:pPr>
              <w:rPr>
                <w:rtl/>
              </w:rPr>
            </w:pPr>
          </w:p>
        </w:tc>
        <w:tc>
          <w:tcPr>
            <w:tcW w:w="1951" w:type="dxa"/>
          </w:tcPr>
          <w:p w:rsidR="00023C82" w:rsidRDefault="00023C82" w:rsidP="00023C82">
            <w:pPr>
              <w:rPr>
                <w:rtl/>
              </w:rPr>
            </w:pPr>
            <w:r>
              <w:rPr>
                <w:rFonts w:hint="cs"/>
                <w:rtl/>
              </w:rPr>
              <w:t>57</w:t>
            </w:r>
          </w:p>
        </w:tc>
      </w:tr>
      <w:tr w:rsidR="00023C82" w:rsidTr="00023C82">
        <w:tc>
          <w:tcPr>
            <w:tcW w:w="3033" w:type="dxa"/>
          </w:tcPr>
          <w:p w:rsidR="00023C82" w:rsidRDefault="00023C82" w:rsidP="007C0099">
            <w:pPr>
              <w:ind w:firstLine="0"/>
              <w:rPr>
                <w:rtl/>
              </w:rPr>
            </w:pPr>
            <w:r>
              <w:rPr>
                <w:rFonts w:hint="cs"/>
                <w:rtl/>
              </w:rPr>
              <w:t>شاهداك زوجاك</w:t>
            </w:r>
          </w:p>
        </w:tc>
        <w:tc>
          <w:tcPr>
            <w:tcW w:w="1701" w:type="dxa"/>
          </w:tcPr>
          <w:p w:rsidR="00023C82" w:rsidRDefault="00023C82" w:rsidP="00023C82">
            <w:pPr>
              <w:rPr>
                <w:rtl/>
              </w:rPr>
            </w:pPr>
            <w:r>
              <w:rPr>
                <w:rFonts w:hint="cs"/>
                <w:rtl/>
              </w:rPr>
              <w:t>علي</w:t>
            </w:r>
          </w:p>
        </w:tc>
        <w:tc>
          <w:tcPr>
            <w:tcW w:w="1843" w:type="dxa"/>
          </w:tcPr>
          <w:p w:rsidR="00023C82" w:rsidRDefault="00023C82" w:rsidP="00023C82">
            <w:pPr>
              <w:rPr>
                <w:rtl/>
              </w:rPr>
            </w:pPr>
            <w:r>
              <w:rPr>
                <w:rFonts w:hint="cs"/>
                <w:rtl/>
              </w:rPr>
              <w:t>أثر</w:t>
            </w:r>
          </w:p>
        </w:tc>
        <w:tc>
          <w:tcPr>
            <w:tcW w:w="1951" w:type="dxa"/>
          </w:tcPr>
          <w:p w:rsidR="00023C82" w:rsidRDefault="00023C82" w:rsidP="00023C82">
            <w:pPr>
              <w:rPr>
                <w:rtl/>
              </w:rPr>
            </w:pPr>
            <w:r>
              <w:rPr>
                <w:rFonts w:hint="cs"/>
                <w:rtl/>
              </w:rPr>
              <w:t>24</w:t>
            </w:r>
          </w:p>
        </w:tc>
      </w:tr>
      <w:tr w:rsidR="00023C82" w:rsidTr="00023C82">
        <w:tc>
          <w:tcPr>
            <w:tcW w:w="3033" w:type="dxa"/>
          </w:tcPr>
          <w:p w:rsidR="00023C82" w:rsidRDefault="00023C82" w:rsidP="006B086C">
            <w:pPr>
              <w:ind w:firstLine="0"/>
              <w:rPr>
                <w:rtl/>
              </w:rPr>
            </w:pPr>
            <w:r>
              <w:rPr>
                <w:rFonts w:hint="cs"/>
                <w:rtl/>
              </w:rPr>
              <w:t>قال ذلك في أخوين اختصما إليه في مواريث درست بينهما</w:t>
            </w:r>
          </w:p>
        </w:tc>
        <w:tc>
          <w:tcPr>
            <w:tcW w:w="1701" w:type="dxa"/>
          </w:tcPr>
          <w:p w:rsidR="00023C82" w:rsidRDefault="00023C82" w:rsidP="00023C82">
            <w:pPr>
              <w:rPr>
                <w:rtl/>
              </w:rPr>
            </w:pPr>
            <w:r>
              <w:rPr>
                <w:rFonts w:hint="cs"/>
                <w:rtl/>
              </w:rPr>
              <w:t xml:space="preserve">أم سلمة </w:t>
            </w:r>
          </w:p>
        </w:tc>
        <w:tc>
          <w:tcPr>
            <w:tcW w:w="1843" w:type="dxa"/>
          </w:tcPr>
          <w:p w:rsidR="00023C82" w:rsidRDefault="00023C82" w:rsidP="00023C82">
            <w:pPr>
              <w:rPr>
                <w:rtl/>
              </w:rPr>
            </w:pPr>
            <w:r>
              <w:rPr>
                <w:rFonts w:hint="cs"/>
                <w:rtl/>
              </w:rPr>
              <w:t>حديث</w:t>
            </w:r>
          </w:p>
        </w:tc>
        <w:tc>
          <w:tcPr>
            <w:tcW w:w="1951" w:type="dxa"/>
          </w:tcPr>
          <w:p w:rsidR="00023C82" w:rsidRDefault="00023C82" w:rsidP="00023C82">
            <w:pPr>
              <w:rPr>
                <w:rtl/>
              </w:rPr>
            </w:pPr>
            <w:r>
              <w:rPr>
                <w:rFonts w:hint="cs"/>
                <w:rtl/>
              </w:rPr>
              <w:t>26</w:t>
            </w:r>
          </w:p>
        </w:tc>
      </w:tr>
      <w:tr w:rsidR="00023C82" w:rsidTr="00023C82">
        <w:tc>
          <w:tcPr>
            <w:tcW w:w="3033" w:type="dxa"/>
          </w:tcPr>
          <w:p w:rsidR="00023C82" w:rsidRDefault="00023C82" w:rsidP="001F73B5">
            <w:pPr>
              <w:ind w:firstLine="0"/>
              <w:rPr>
                <w:rtl/>
              </w:rPr>
            </w:pPr>
            <w:r>
              <w:rPr>
                <w:rFonts w:hint="cs"/>
                <w:rtl/>
              </w:rPr>
              <w:t>المتلاعنان إذا تفرقا....</w:t>
            </w:r>
          </w:p>
        </w:tc>
        <w:tc>
          <w:tcPr>
            <w:tcW w:w="1701" w:type="dxa"/>
          </w:tcPr>
          <w:p w:rsidR="00023C82" w:rsidRDefault="00023C82" w:rsidP="00023C82">
            <w:pPr>
              <w:rPr>
                <w:rtl/>
              </w:rPr>
            </w:pPr>
          </w:p>
        </w:tc>
        <w:tc>
          <w:tcPr>
            <w:tcW w:w="1843" w:type="dxa"/>
          </w:tcPr>
          <w:p w:rsidR="00023C82" w:rsidRDefault="00023C82" w:rsidP="00023C82">
            <w:pPr>
              <w:rPr>
                <w:rtl/>
              </w:rPr>
            </w:pPr>
            <w:r>
              <w:rPr>
                <w:rFonts w:hint="cs"/>
                <w:rtl/>
              </w:rPr>
              <w:t>حديث</w:t>
            </w:r>
          </w:p>
        </w:tc>
        <w:tc>
          <w:tcPr>
            <w:tcW w:w="1951" w:type="dxa"/>
          </w:tcPr>
          <w:p w:rsidR="00023C82" w:rsidRDefault="00023C82" w:rsidP="00023C82">
            <w:pPr>
              <w:rPr>
                <w:rtl/>
              </w:rPr>
            </w:pPr>
            <w:r>
              <w:rPr>
                <w:rFonts w:hint="cs"/>
                <w:rtl/>
              </w:rPr>
              <w:t>70</w:t>
            </w:r>
          </w:p>
        </w:tc>
      </w:tr>
    </w:tbl>
    <w:p w:rsidR="0059413E" w:rsidRDefault="0059413E">
      <w:pPr>
        <w:bidi w:val="0"/>
        <w:spacing w:before="0" w:after="0" w:line="240" w:lineRule="auto"/>
        <w:ind w:firstLine="0"/>
        <w:jc w:val="left"/>
      </w:pPr>
      <w:r>
        <w:rPr>
          <w:rtl/>
        </w:rPr>
        <w:br w:type="page"/>
      </w:r>
    </w:p>
    <w:p w:rsidR="0059413E" w:rsidRDefault="0059413E" w:rsidP="001F73B5">
      <w:pPr>
        <w:pStyle w:val="2"/>
        <w:rPr>
          <w:rtl/>
        </w:rPr>
      </w:pPr>
      <w:bookmarkStart w:id="45" w:name="_Toc249601525"/>
      <w:r>
        <w:rPr>
          <w:rFonts w:hint="cs"/>
          <w:rtl/>
        </w:rPr>
        <w:lastRenderedPageBreak/>
        <w:t>فهرس الأعلام</w:t>
      </w:r>
      <w:bookmarkEnd w:id="45"/>
    </w:p>
    <w:p w:rsidR="00023C82" w:rsidRPr="00023C82" w:rsidRDefault="00023C82" w:rsidP="00023C82">
      <w:pPr>
        <w:rPr>
          <w:rtl/>
        </w:rPr>
      </w:pPr>
    </w:p>
    <w:tbl>
      <w:tblPr>
        <w:tblStyle w:val="ab"/>
        <w:bidiVisual/>
        <w:tblW w:w="0" w:type="auto"/>
        <w:tblLook w:val="04A0"/>
      </w:tblPr>
      <w:tblGrid>
        <w:gridCol w:w="5585"/>
        <w:gridCol w:w="2551"/>
      </w:tblGrid>
      <w:tr w:rsidR="001F73B5" w:rsidRPr="001F73B5" w:rsidTr="001F73B5">
        <w:tc>
          <w:tcPr>
            <w:tcW w:w="5585" w:type="dxa"/>
          </w:tcPr>
          <w:p w:rsidR="001F73B5" w:rsidRPr="001F73B5" w:rsidRDefault="001F73B5" w:rsidP="00023C82">
            <w:pPr>
              <w:rPr>
                <w:b/>
                <w:bCs/>
                <w:rtl/>
              </w:rPr>
            </w:pPr>
            <w:r w:rsidRPr="001F73B5">
              <w:rPr>
                <w:rFonts w:hint="cs"/>
                <w:b/>
                <w:bCs/>
                <w:rtl/>
              </w:rPr>
              <w:t>العلم</w:t>
            </w:r>
          </w:p>
        </w:tc>
        <w:tc>
          <w:tcPr>
            <w:tcW w:w="2551" w:type="dxa"/>
          </w:tcPr>
          <w:p w:rsidR="001F73B5" w:rsidRPr="001F73B5" w:rsidRDefault="001F73B5" w:rsidP="003B0D15">
            <w:pPr>
              <w:jc w:val="center"/>
              <w:rPr>
                <w:b/>
                <w:bCs/>
                <w:rtl/>
              </w:rPr>
            </w:pPr>
            <w:r w:rsidRPr="001F73B5">
              <w:rPr>
                <w:rFonts w:hint="cs"/>
                <w:b/>
                <w:bCs/>
                <w:rtl/>
              </w:rPr>
              <w:t>رقم الصفحة</w:t>
            </w:r>
          </w:p>
        </w:tc>
      </w:tr>
      <w:tr w:rsidR="00F91B78" w:rsidTr="001F73B5">
        <w:tc>
          <w:tcPr>
            <w:tcW w:w="5585" w:type="dxa"/>
          </w:tcPr>
          <w:p w:rsidR="00F91B78" w:rsidRDefault="00F91B78" w:rsidP="00023C82">
            <w:pPr>
              <w:rPr>
                <w:rtl/>
              </w:rPr>
            </w:pPr>
            <w:r>
              <w:rPr>
                <w:rFonts w:hint="cs"/>
                <w:rtl/>
              </w:rPr>
              <w:t>أبو يوسف</w:t>
            </w:r>
          </w:p>
        </w:tc>
        <w:tc>
          <w:tcPr>
            <w:tcW w:w="2551" w:type="dxa"/>
          </w:tcPr>
          <w:p w:rsidR="00F91B78" w:rsidRDefault="00F91B78" w:rsidP="003B0D15">
            <w:pPr>
              <w:jc w:val="center"/>
              <w:rPr>
                <w:rtl/>
              </w:rPr>
            </w:pPr>
            <w:r>
              <w:rPr>
                <w:rFonts w:hint="cs"/>
                <w:rtl/>
              </w:rPr>
              <w:t>21</w:t>
            </w:r>
          </w:p>
        </w:tc>
      </w:tr>
      <w:tr w:rsidR="0057714D" w:rsidTr="001F73B5">
        <w:tc>
          <w:tcPr>
            <w:tcW w:w="5585" w:type="dxa"/>
          </w:tcPr>
          <w:p w:rsidR="0057714D" w:rsidRDefault="0057714D" w:rsidP="00023C82">
            <w:pPr>
              <w:rPr>
                <w:rtl/>
              </w:rPr>
            </w:pPr>
            <w:r>
              <w:rPr>
                <w:rFonts w:hint="cs"/>
                <w:rtl/>
              </w:rPr>
              <w:t>الحلواني</w:t>
            </w:r>
          </w:p>
        </w:tc>
        <w:tc>
          <w:tcPr>
            <w:tcW w:w="2551" w:type="dxa"/>
          </w:tcPr>
          <w:p w:rsidR="0057714D" w:rsidRDefault="0057714D" w:rsidP="003B0D15">
            <w:pPr>
              <w:jc w:val="center"/>
              <w:rPr>
                <w:rtl/>
              </w:rPr>
            </w:pPr>
            <w:r>
              <w:rPr>
                <w:rFonts w:hint="cs"/>
                <w:rtl/>
              </w:rPr>
              <w:t>42</w:t>
            </w:r>
          </w:p>
        </w:tc>
      </w:tr>
      <w:tr w:rsidR="0057714D" w:rsidTr="001F73B5">
        <w:tc>
          <w:tcPr>
            <w:tcW w:w="5585" w:type="dxa"/>
          </w:tcPr>
          <w:p w:rsidR="0057714D" w:rsidRDefault="0057714D" w:rsidP="00023C82">
            <w:pPr>
              <w:rPr>
                <w:rtl/>
              </w:rPr>
            </w:pPr>
            <w:r>
              <w:rPr>
                <w:rFonts w:hint="cs"/>
                <w:rtl/>
              </w:rPr>
              <w:t>زفر</w:t>
            </w:r>
          </w:p>
        </w:tc>
        <w:tc>
          <w:tcPr>
            <w:tcW w:w="2551" w:type="dxa"/>
          </w:tcPr>
          <w:p w:rsidR="0057714D" w:rsidRDefault="0057714D" w:rsidP="003B0D15">
            <w:pPr>
              <w:jc w:val="center"/>
              <w:rPr>
                <w:rtl/>
              </w:rPr>
            </w:pPr>
            <w:r>
              <w:rPr>
                <w:rFonts w:hint="cs"/>
                <w:rtl/>
              </w:rPr>
              <w:t>69</w:t>
            </w:r>
          </w:p>
        </w:tc>
      </w:tr>
      <w:tr w:rsidR="0057714D" w:rsidTr="001F73B5">
        <w:tc>
          <w:tcPr>
            <w:tcW w:w="5585" w:type="dxa"/>
          </w:tcPr>
          <w:p w:rsidR="0057714D" w:rsidRDefault="0057714D" w:rsidP="00023C82">
            <w:pPr>
              <w:rPr>
                <w:rtl/>
              </w:rPr>
            </w:pPr>
            <w:r>
              <w:rPr>
                <w:rFonts w:hint="cs"/>
                <w:rtl/>
              </w:rPr>
              <w:t>السرخسي</w:t>
            </w:r>
          </w:p>
        </w:tc>
        <w:tc>
          <w:tcPr>
            <w:tcW w:w="2551" w:type="dxa"/>
          </w:tcPr>
          <w:p w:rsidR="0057714D" w:rsidRDefault="0057714D" w:rsidP="003B0D15">
            <w:pPr>
              <w:jc w:val="center"/>
              <w:rPr>
                <w:rtl/>
              </w:rPr>
            </w:pPr>
            <w:r>
              <w:rPr>
                <w:rFonts w:hint="cs"/>
                <w:rtl/>
              </w:rPr>
              <w:t>43</w:t>
            </w:r>
          </w:p>
        </w:tc>
      </w:tr>
      <w:tr w:rsidR="0057714D" w:rsidTr="001F73B5">
        <w:tc>
          <w:tcPr>
            <w:tcW w:w="5585" w:type="dxa"/>
          </w:tcPr>
          <w:p w:rsidR="0057714D" w:rsidRDefault="0057714D" w:rsidP="00023C82">
            <w:pPr>
              <w:rPr>
                <w:rtl/>
              </w:rPr>
            </w:pPr>
            <w:r>
              <w:rPr>
                <w:rFonts w:hint="cs"/>
                <w:rtl/>
              </w:rPr>
              <w:t>الشعبي</w:t>
            </w:r>
          </w:p>
        </w:tc>
        <w:tc>
          <w:tcPr>
            <w:tcW w:w="2551" w:type="dxa"/>
          </w:tcPr>
          <w:p w:rsidR="0057714D" w:rsidRDefault="0057714D" w:rsidP="003B0D15">
            <w:pPr>
              <w:jc w:val="center"/>
              <w:rPr>
                <w:rtl/>
              </w:rPr>
            </w:pPr>
            <w:r>
              <w:rPr>
                <w:rFonts w:hint="cs"/>
                <w:rtl/>
              </w:rPr>
              <w:t>57</w:t>
            </w:r>
          </w:p>
        </w:tc>
      </w:tr>
      <w:tr w:rsidR="00D103AD" w:rsidTr="001F73B5">
        <w:tc>
          <w:tcPr>
            <w:tcW w:w="5585" w:type="dxa"/>
          </w:tcPr>
          <w:p w:rsidR="00D103AD" w:rsidRDefault="00D103AD" w:rsidP="00023C82">
            <w:pPr>
              <w:rPr>
                <w:rtl/>
              </w:rPr>
            </w:pPr>
            <w:r>
              <w:rPr>
                <w:rFonts w:hint="cs"/>
                <w:rtl/>
              </w:rPr>
              <w:t>محمد بن حزم</w:t>
            </w:r>
          </w:p>
        </w:tc>
        <w:tc>
          <w:tcPr>
            <w:tcW w:w="2551" w:type="dxa"/>
          </w:tcPr>
          <w:p w:rsidR="00D103AD" w:rsidRDefault="00D103AD" w:rsidP="003B0D15">
            <w:pPr>
              <w:jc w:val="center"/>
              <w:rPr>
                <w:rtl/>
              </w:rPr>
            </w:pPr>
            <w:r>
              <w:rPr>
                <w:rFonts w:hint="cs"/>
                <w:rtl/>
              </w:rPr>
              <w:t>22</w:t>
            </w:r>
          </w:p>
        </w:tc>
      </w:tr>
      <w:tr w:rsidR="00F91B78" w:rsidTr="001F73B5">
        <w:tc>
          <w:tcPr>
            <w:tcW w:w="5585" w:type="dxa"/>
          </w:tcPr>
          <w:p w:rsidR="00F91B78" w:rsidRDefault="00F91B78" w:rsidP="00023C82">
            <w:pPr>
              <w:rPr>
                <w:rtl/>
              </w:rPr>
            </w:pPr>
            <w:r>
              <w:rPr>
                <w:rFonts w:hint="cs"/>
                <w:rtl/>
              </w:rPr>
              <w:t>محمد بن الحسن</w:t>
            </w:r>
          </w:p>
        </w:tc>
        <w:tc>
          <w:tcPr>
            <w:tcW w:w="2551" w:type="dxa"/>
          </w:tcPr>
          <w:p w:rsidR="00F91B78" w:rsidRDefault="00F91B78" w:rsidP="003B0D15">
            <w:pPr>
              <w:jc w:val="center"/>
              <w:rPr>
                <w:rtl/>
              </w:rPr>
            </w:pPr>
            <w:r>
              <w:rPr>
                <w:rFonts w:hint="cs"/>
                <w:rtl/>
              </w:rPr>
              <w:t>21</w:t>
            </w:r>
          </w:p>
        </w:tc>
      </w:tr>
      <w:tr w:rsidR="00D103AD" w:rsidTr="001F73B5">
        <w:tc>
          <w:tcPr>
            <w:tcW w:w="5585" w:type="dxa"/>
          </w:tcPr>
          <w:p w:rsidR="00D103AD" w:rsidRDefault="00D103AD" w:rsidP="00023C82">
            <w:pPr>
              <w:rPr>
                <w:rtl/>
              </w:rPr>
            </w:pPr>
            <w:r>
              <w:rPr>
                <w:rFonts w:hint="cs"/>
                <w:rtl/>
              </w:rPr>
              <w:t>النووي</w:t>
            </w:r>
            <w:r w:rsidR="00FC773E">
              <w:rPr>
                <w:rFonts w:hint="cs"/>
                <w:rtl/>
              </w:rPr>
              <w:t xml:space="preserve"> = يحيى بن شرف</w:t>
            </w:r>
          </w:p>
        </w:tc>
        <w:tc>
          <w:tcPr>
            <w:tcW w:w="2551" w:type="dxa"/>
          </w:tcPr>
          <w:p w:rsidR="00D103AD" w:rsidRDefault="00D103AD" w:rsidP="003B0D15">
            <w:pPr>
              <w:jc w:val="center"/>
              <w:rPr>
                <w:rtl/>
              </w:rPr>
            </w:pPr>
            <w:r>
              <w:rPr>
                <w:rFonts w:hint="cs"/>
                <w:rtl/>
              </w:rPr>
              <w:t>22</w:t>
            </w:r>
          </w:p>
        </w:tc>
      </w:tr>
    </w:tbl>
    <w:p w:rsidR="00010378" w:rsidRDefault="00010378" w:rsidP="00F5720B">
      <w:pPr>
        <w:rPr>
          <w:rtl/>
        </w:rPr>
      </w:pPr>
    </w:p>
    <w:p w:rsidR="00010378" w:rsidRDefault="00010378">
      <w:pPr>
        <w:bidi w:val="0"/>
        <w:spacing w:before="0" w:after="0" w:line="240" w:lineRule="auto"/>
        <w:ind w:firstLine="0"/>
        <w:jc w:val="left"/>
        <w:rPr>
          <w:rtl/>
        </w:rPr>
      </w:pPr>
      <w:r>
        <w:rPr>
          <w:rtl/>
        </w:rPr>
        <w:br w:type="page"/>
      </w:r>
    </w:p>
    <w:p w:rsidR="0059413E" w:rsidRDefault="00010378" w:rsidP="00010378">
      <w:pPr>
        <w:pStyle w:val="2"/>
        <w:rPr>
          <w:rtl/>
        </w:rPr>
      </w:pPr>
      <w:bookmarkStart w:id="46" w:name="_Toc249601526"/>
      <w:r>
        <w:rPr>
          <w:rFonts w:hint="cs"/>
          <w:rtl/>
        </w:rPr>
        <w:lastRenderedPageBreak/>
        <w:t>فهرس المصادر والمراجع</w:t>
      </w:r>
      <w:bookmarkEnd w:id="46"/>
    </w:p>
    <w:p w:rsidR="00045E26" w:rsidRDefault="00045E26" w:rsidP="0050024C">
      <w:pPr>
        <w:numPr>
          <w:ilvl w:val="0"/>
          <w:numId w:val="11"/>
        </w:numPr>
        <w:rPr>
          <w:b/>
          <w:bCs/>
        </w:rPr>
      </w:pPr>
      <w:r>
        <w:rPr>
          <w:rFonts w:hint="cs"/>
          <w:b/>
          <w:bCs/>
          <w:rtl/>
        </w:rPr>
        <w:t xml:space="preserve">الأعلام: </w:t>
      </w:r>
      <w:r>
        <w:rPr>
          <w:rFonts w:hint="cs"/>
          <w:rtl/>
        </w:rPr>
        <w:t>خير الدين بن محمود بن محمد بن علي بن فارس الزركلي الدمشقي (ت 1396</w:t>
      </w:r>
      <w:r>
        <w:rPr>
          <w:rFonts w:cs="ATraditional Arabic" w:hint="cs"/>
          <w:rtl/>
        </w:rPr>
        <w:t>ç</w:t>
      </w:r>
      <w:r>
        <w:rPr>
          <w:rFonts w:hint="cs"/>
          <w:rtl/>
        </w:rPr>
        <w:t xml:space="preserve">). </w:t>
      </w:r>
      <w:r w:rsidR="0050024C">
        <w:rPr>
          <w:rFonts w:hint="cs"/>
          <w:rtl/>
        </w:rPr>
        <w:t>دار العلم للملايين. ط 15/2002م.</w:t>
      </w:r>
    </w:p>
    <w:p w:rsidR="00010378" w:rsidRPr="00133134" w:rsidRDefault="00010378" w:rsidP="00010378">
      <w:pPr>
        <w:numPr>
          <w:ilvl w:val="0"/>
          <w:numId w:val="11"/>
        </w:numPr>
        <w:rPr>
          <w:b/>
          <w:bCs/>
          <w:rtl/>
        </w:rPr>
      </w:pPr>
      <w:r w:rsidRPr="00133134">
        <w:rPr>
          <w:rFonts w:hint="cs"/>
          <w:b/>
          <w:bCs/>
          <w:rtl/>
        </w:rPr>
        <w:t>الإنصاف في معرفة الراجح من الخلاف على مذهب الإمام أحمد بن حنبل:</w:t>
      </w:r>
      <w:r w:rsidR="00B3180A" w:rsidRPr="00133134">
        <w:rPr>
          <w:rFonts w:hint="cs"/>
          <w:b/>
          <w:bCs/>
          <w:rtl/>
        </w:rPr>
        <w:t xml:space="preserve"> </w:t>
      </w:r>
      <w:r w:rsidR="00133134" w:rsidRPr="00133134">
        <w:rPr>
          <w:rFonts w:hint="eastAsia"/>
          <w:rtl/>
        </w:rPr>
        <w:t>علي</w:t>
      </w:r>
      <w:r w:rsidR="00133134" w:rsidRPr="00133134">
        <w:rPr>
          <w:rtl/>
        </w:rPr>
        <w:t xml:space="preserve"> </w:t>
      </w:r>
      <w:r w:rsidR="00133134" w:rsidRPr="00133134">
        <w:rPr>
          <w:rFonts w:hint="eastAsia"/>
          <w:rtl/>
        </w:rPr>
        <w:t>بن</w:t>
      </w:r>
      <w:r w:rsidR="00133134" w:rsidRPr="00133134">
        <w:rPr>
          <w:rtl/>
        </w:rPr>
        <w:t xml:space="preserve"> </w:t>
      </w:r>
      <w:r w:rsidR="00133134" w:rsidRPr="00133134">
        <w:rPr>
          <w:rFonts w:hint="eastAsia"/>
          <w:rtl/>
        </w:rPr>
        <w:t>سليمان</w:t>
      </w:r>
      <w:r w:rsidR="00133134" w:rsidRPr="00133134">
        <w:rPr>
          <w:rtl/>
        </w:rPr>
        <w:t xml:space="preserve"> </w:t>
      </w:r>
      <w:r w:rsidR="00133134" w:rsidRPr="00133134">
        <w:rPr>
          <w:rFonts w:hint="eastAsia"/>
          <w:rtl/>
        </w:rPr>
        <w:t>المرداوي</w:t>
      </w:r>
      <w:r w:rsidR="00133134" w:rsidRPr="00133134">
        <w:rPr>
          <w:rtl/>
        </w:rPr>
        <w:t xml:space="preserve"> </w:t>
      </w:r>
      <w:r w:rsidR="00133134" w:rsidRPr="00133134">
        <w:rPr>
          <w:rFonts w:hint="eastAsia"/>
          <w:rtl/>
        </w:rPr>
        <w:t>أبو</w:t>
      </w:r>
      <w:r w:rsidR="00133134" w:rsidRPr="00133134">
        <w:rPr>
          <w:rtl/>
        </w:rPr>
        <w:t xml:space="preserve"> </w:t>
      </w:r>
      <w:r w:rsidR="00133134" w:rsidRPr="00133134">
        <w:rPr>
          <w:rFonts w:hint="eastAsia"/>
          <w:rtl/>
        </w:rPr>
        <w:t>الحسن</w:t>
      </w:r>
      <w:r w:rsidR="00133134">
        <w:rPr>
          <w:rFonts w:hint="cs"/>
          <w:rtl/>
        </w:rPr>
        <w:t xml:space="preserve"> (</w:t>
      </w:r>
      <w:r w:rsidR="00133134" w:rsidRPr="00133134">
        <w:rPr>
          <w:rtl/>
        </w:rPr>
        <w:t>885</w:t>
      </w:r>
      <w:r w:rsidR="00133134" w:rsidRPr="00133134">
        <w:rPr>
          <w:rFonts w:cs="ATraditional Arabic" w:hint="cs"/>
          <w:rtl/>
        </w:rPr>
        <w:t>ç</w:t>
      </w:r>
      <w:r w:rsidR="00133134">
        <w:rPr>
          <w:rFonts w:hint="cs"/>
          <w:rtl/>
        </w:rPr>
        <w:t xml:space="preserve">). </w:t>
      </w:r>
      <w:r w:rsidR="00133134" w:rsidRPr="00133134">
        <w:rPr>
          <w:rFonts w:hint="eastAsia"/>
          <w:rtl/>
        </w:rPr>
        <w:t>تحقيق</w:t>
      </w:r>
      <w:r w:rsidR="00133134">
        <w:rPr>
          <w:rFonts w:hint="cs"/>
          <w:rtl/>
        </w:rPr>
        <w:t>:</w:t>
      </w:r>
      <w:r w:rsidR="00133134" w:rsidRPr="00133134">
        <w:rPr>
          <w:rtl/>
        </w:rPr>
        <w:t xml:space="preserve"> </w:t>
      </w:r>
      <w:r w:rsidR="00133134" w:rsidRPr="00133134">
        <w:rPr>
          <w:rFonts w:hint="eastAsia"/>
          <w:rtl/>
        </w:rPr>
        <w:t>محمد</w:t>
      </w:r>
      <w:r w:rsidR="00133134" w:rsidRPr="00133134">
        <w:rPr>
          <w:rtl/>
        </w:rPr>
        <w:t xml:space="preserve"> </w:t>
      </w:r>
      <w:r w:rsidR="00133134" w:rsidRPr="00133134">
        <w:rPr>
          <w:rFonts w:hint="eastAsia"/>
          <w:rtl/>
        </w:rPr>
        <w:t>حامد</w:t>
      </w:r>
      <w:r w:rsidR="00133134" w:rsidRPr="00133134">
        <w:rPr>
          <w:rtl/>
        </w:rPr>
        <w:t xml:space="preserve"> </w:t>
      </w:r>
      <w:r w:rsidR="00133134" w:rsidRPr="00133134">
        <w:rPr>
          <w:rFonts w:hint="eastAsia"/>
          <w:rtl/>
        </w:rPr>
        <w:t>الفقي</w:t>
      </w:r>
      <w:r w:rsidR="00133134">
        <w:rPr>
          <w:rFonts w:hint="cs"/>
          <w:rtl/>
        </w:rPr>
        <w:t xml:space="preserve">. </w:t>
      </w:r>
      <w:r w:rsidR="00133134" w:rsidRPr="00133134">
        <w:rPr>
          <w:rFonts w:hint="eastAsia"/>
          <w:rtl/>
        </w:rPr>
        <w:t>الناشر</w:t>
      </w:r>
      <w:r w:rsidR="00133134">
        <w:rPr>
          <w:rFonts w:hint="cs"/>
          <w:rtl/>
        </w:rPr>
        <w:t>:</w:t>
      </w:r>
      <w:r w:rsidR="00133134" w:rsidRPr="00133134">
        <w:rPr>
          <w:rtl/>
        </w:rPr>
        <w:t xml:space="preserve"> </w:t>
      </w:r>
      <w:r w:rsidR="00133134" w:rsidRPr="00133134">
        <w:rPr>
          <w:rFonts w:hint="eastAsia"/>
          <w:rtl/>
        </w:rPr>
        <w:t>دار</w:t>
      </w:r>
      <w:r w:rsidR="00133134" w:rsidRPr="00133134">
        <w:rPr>
          <w:rtl/>
        </w:rPr>
        <w:t xml:space="preserve"> </w:t>
      </w:r>
      <w:r w:rsidR="00133134" w:rsidRPr="00133134">
        <w:rPr>
          <w:rFonts w:hint="eastAsia"/>
          <w:rtl/>
        </w:rPr>
        <w:t>إحياء</w:t>
      </w:r>
      <w:r w:rsidR="00133134" w:rsidRPr="00133134">
        <w:rPr>
          <w:rtl/>
        </w:rPr>
        <w:t xml:space="preserve"> </w:t>
      </w:r>
      <w:r w:rsidR="00133134" w:rsidRPr="00133134">
        <w:rPr>
          <w:rFonts w:hint="eastAsia"/>
          <w:rtl/>
        </w:rPr>
        <w:t>التراث</w:t>
      </w:r>
      <w:r w:rsidR="00133134" w:rsidRPr="00133134">
        <w:rPr>
          <w:rtl/>
        </w:rPr>
        <w:t xml:space="preserve"> </w:t>
      </w:r>
      <w:r w:rsidR="00133134" w:rsidRPr="00133134">
        <w:rPr>
          <w:rFonts w:hint="eastAsia"/>
          <w:rtl/>
        </w:rPr>
        <w:t>العربي</w:t>
      </w:r>
      <w:r w:rsidR="00133134">
        <w:rPr>
          <w:rFonts w:hint="cs"/>
          <w:rtl/>
        </w:rPr>
        <w:t xml:space="preserve"> - ب</w:t>
      </w:r>
      <w:r w:rsidR="00133134" w:rsidRPr="00133134">
        <w:rPr>
          <w:rFonts w:hint="eastAsia"/>
          <w:rtl/>
        </w:rPr>
        <w:t>يروت</w:t>
      </w:r>
    </w:p>
    <w:p w:rsidR="00010378" w:rsidRPr="00010378" w:rsidRDefault="00010378" w:rsidP="00010378">
      <w:pPr>
        <w:numPr>
          <w:ilvl w:val="0"/>
          <w:numId w:val="11"/>
        </w:numPr>
        <w:rPr>
          <w:rtl/>
        </w:rPr>
      </w:pPr>
      <w:r w:rsidRPr="00010378">
        <w:rPr>
          <w:rFonts w:hint="cs"/>
          <w:b/>
          <w:bCs/>
          <w:rtl/>
        </w:rPr>
        <w:t xml:space="preserve">أحكام القرآن: </w:t>
      </w:r>
      <w:r w:rsidRPr="00010378">
        <w:rPr>
          <w:rFonts w:hint="cs"/>
          <w:rtl/>
        </w:rPr>
        <w:t>لأبي بكر أحمد بن علي الجصاص (370هـ) تحقيق: محمد الصادق قمحاوي. نشر دار إحياء التراث العربي - بيروت 1405هـ.</w:t>
      </w:r>
    </w:p>
    <w:p w:rsidR="00010378" w:rsidRPr="00010378" w:rsidRDefault="00010378" w:rsidP="00010378">
      <w:pPr>
        <w:numPr>
          <w:ilvl w:val="0"/>
          <w:numId w:val="11"/>
        </w:numPr>
        <w:rPr>
          <w:rtl/>
        </w:rPr>
      </w:pPr>
      <w:r w:rsidRPr="00010378">
        <w:rPr>
          <w:rFonts w:hint="cs"/>
          <w:b/>
          <w:bCs/>
          <w:rtl/>
        </w:rPr>
        <w:t xml:space="preserve">الاستذكار الجامع لمذاهب فقهاء الأقطار: </w:t>
      </w:r>
      <w:r w:rsidRPr="00010378">
        <w:rPr>
          <w:rFonts w:hint="cs"/>
          <w:rtl/>
        </w:rPr>
        <w:t>فيما تضمنه الموطأ من معاني الرأي والآثار وشرح ذلك كله بالإيجاز والاختصار لإمام الحافظ أبي عمر يوسف بن عبد الله بن محمد بن عبد البر النمري الأندلسي 368 - 463هـ وثق أصوله وخرج نصوصه ورقمها وقنن مسائله وصنع فهارسه الدكتور عبد المعطي أمين قلعجي مؤسسة الرسالة.</w:t>
      </w:r>
    </w:p>
    <w:p w:rsidR="00010378" w:rsidRPr="00010378" w:rsidRDefault="00010378" w:rsidP="00010378">
      <w:pPr>
        <w:numPr>
          <w:ilvl w:val="0"/>
          <w:numId w:val="11"/>
        </w:numPr>
        <w:rPr>
          <w:rtl/>
        </w:rPr>
      </w:pPr>
      <w:r w:rsidRPr="00010378">
        <w:rPr>
          <w:rFonts w:hint="cs"/>
          <w:b/>
          <w:bCs/>
          <w:rtl/>
        </w:rPr>
        <w:t xml:space="preserve">الإسعاف بالطلب اختصار شرح المنهج المنتخب: </w:t>
      </w:r>
      <w:r w:rsidRPr="00010378">
        <w:rPr>
          <w:rFonts w:hint="cs"/>
          <w:rtl/>
        </w:rPr>
        <w:t xml:space="preserve">لأحمد بن علي المنجور (975ç). اختصار: أبي القاسم بن محمد بن أحمد التواني. تحقيق: حمزة أبو فارس وعبد المطلب قنباشة. نشر: دار الحكمة </w:t>
      </w:r>
      <w:r w:rsidRPr="00010378">
        <w:rPr>
          <w:rtl/>
        </w:rPr>
        <w:t>–</w:t>
      </w:r>
      <w:r w:rsidRPr="00010378">
        <w:rPr>
          <w:rFonts w:hint="cs"/>
          <w:rtl/>
        </w:rPr>
        <w:t xml:space="preserve"> طرابلس </w:t>
      </w:r>
      <w:r w:rsidRPr="00010378">
        <w:rPr>
          <w:rtl/>
        </w:rPr>
        <w:t>–</w:t>
      </w:r>
      <w:r w:rsidRPr="00010378">
        <w:rPr>
          <w:rFonts w:hint="cs"/>
          <w:rtl/>
        </w:rPr>
        <w:t xml:space="preserve"> ليبيا 1997م.</w:t>
      </w:r>
    </w:p>
    <w:p w:rsidR="00010378" w:rsidRPr="00010378" w:rsidRDefault="00010378" w:rsidP="00010378">
      <w:pPr>
        <w:numPr>
          <w:ilvl w:val="0"/>
          <w:numId w:val="11"/>
        </w:numPr>
        <w:rPr>
          <w:rtl/>
        </w:rPr>
      </w:pPr>
      <w:r w:rsidRPr="00010378">
        <w:rPr>
          <w:rFonts w:hint="cs"/>
          <w:b/>
          <w:bCs/>
          <w:rtl/>
        </w:rPr>
        <w:t xml:space="preserve">الأشباه والنظائر على مذهب أبي حنيفة النعمان: </w:t>
      </w:r>
      <w:r w:rsidRPr="00010378">
        <w:rPr>
          <w:rFonts w:hint="cs"/>
          <w:rtl/>
        </w:rPr>
        <w:t>لزين الدين إبراهيم بن محمد الشهير بابن نجيم (970هـ) مطبوع مع شرحه: غمز عيون البصائر: لأحمد بن محمد الحموي. نشر: دار القرآن والعلوم الإسلامية - باكستان.</w:t>
      </w:r>
    </w:p>
    <w:p w:rsidR="00010378" w:rsidRPr="00010378" w:rsidRDefault="00010378" w:rsidP="00010378">
      <w:pPr>
        <w:numPr>
          <w:ilvl w:val="0"/>
          <w:numId w:val="11"/>
        </w:numPr>
        <w:rPr>
          <w:rtl/>
        </w:rPr>
      </w:pPr>
      <w:r w:rsidRPr="00010378">
        <w:rPr>
          <w:rFonts w:hint="cs"/>
          <w:b/>
          <w:bCs/>
          <w:rtl/>
        </w:rPr>
        <w:lastRenderedPageBreak/>
        <w:t xml:space="preserve">إعلاء السنن: </w:t>
      </w:r>
      <w:r w:rsidRPr="00010378">
        <w:rPr>
          <w:rFonts w:hint="cs"/>
          <w:rtl/>
        </w:rPr>
        <w:t>لمولانا ظفر أحمد التهانوي، نشر: إدارة القرآن العلوم الإسلامية - باكستان.</w:t>
      </w:r>
    </w:p>
    <w:p w:rsidR="00010378" w:rsidRPr="00010378" w:rsidRDefault="00010378" w:rsidP="00010378">
      <w:pPr>
        <w:numPr>
          <w:ilvl w:val="0"/>
          <w:numId w:val="11"/>
        </w:numPr>
        <w:rPr>
          <w:rtl/>
        </w:rPr>
      </w:pPr>
      <w:r w:rsidRPr="00010378">
        <w:rPr>
          <w:rFonts w:hint="cs"/>
          <w:b/>
          <w:bCs/>
          <w:rtl/>
        </w:rPr>
        <w:t xml:space="preserve">الأم: </w:t>
      </w:r>
      <w:r w:rsidRPr="00010378">
        <w:rPr>
          <w:rFonts w:hint="cs"/>
          <w:rtl/>
        </w:rPr>
        <w:t>للإمام أبي عبد الله محمد بن إدريس الشافعي (204هـ) نشر: دار المعرفة- بيروت ط: 5/1393هـ.</w:t>
      </w:r>
    </w:p>
    <w:p w:rsidR="00010378" w:rsidRPr="00010378" w:rsidRDefault="00010378" w:rsidP="00010378">
      <w:pPr>
        <w:numPr>
          <w:ilvl w:val="0"/>
          <w:numId w:val="11"/>
        </w:numPr>
        <w:rPr>
          <w:rtl/>
        </w:rPr>
      </w:pPr>
      <w:r w:rsidRPr="00010378">
        <w:rPr>
          <w:rFonts w:hint="cs"/>
          <w:b/>
          <w:bCs/>
          <w:rtl/>
        </w:rPr>
        <w:t xml:space="preserve">إيضاح المسالك إلى قواعد الإمام أبي عبد الله مالك: </w:t>
      </w:r>
      <w:r w:rsidRPr="00010378">
        <w:rPr>
          <w:rFonts w:hint="cs"/>
          <w:rtl/>
        </w:rPr>
        <w:t>تأليف أحمد بن يحيى الونشريسي ت: 914 دراسة وتحقيق: الصادق بن عبد الرحمن الفرياني الطبعة الأولى: 1401هـ منشورات كلية الدعة الإسلامية ولجنة الحفاظ على التراث الإسلامي ليبيا طرابلس.</w:t>
      </w:r>
    </w:p>
    <w:p w:rsidR="00010378" w:rsidRPr="00010378" w:rsidRDefault="00010378" w:rsidP="00010378">
      <w:pPr>
        <w:numPr>
          <w:ilvl w:val="0"/>
          <w:numId w:val="11"/>
        </w:numPr>
        <w:rPr>
          <w:rtl/>
        </w:rPr>
      </w:pPr>
      <w:r w:rsidRPr="00010378">
        <w:rPr>
          <w:rFonts w:hint="cs"/>
          <w:b/>
          <w:bCs/>
          <w:rtl/>
        </w:rPr>
        <w:t xml:space="preserve">البحر الرائق شرح كنز الدقائق: </w:t>
      </w:r>
      <w:r w:rsidRPr="00010378">
        <w:rPr>
          <w:rFonts w:hint="cs"/>
          <w:rtl/>
        </w:rPr>
        <w:t>لزين الدين إبراهيم بن محمد الشهير بابن نجيم (970هـ) نشر: دار المعرفة - بيروت.</w:t>
      </w:r>
    </w:p>
    <w:p w:rsidR="00010378" w:rsidRPr="00010378" w:rsidRDefault="00010378" w:rsidP="00010378">
      <w:pPr>
        <w:numPr>
          <w:ilvl w:val="0"/>
          <w:numId w:val="11"/>
        </w:numPr>
        <w:rPr>
          <w:rtl/>
        </w:rPr>
      </w:pPr>
      <w:r w:rsidRPr="00010378">
        <w:rPr>
          <w:rFonts w:hint="cs"/>
          <w:b/>
          <w:bCs/>
          <w:rtl/>
        </w:rPr>
        <w:t xml:space="preserve">بداية المجتهد ونهاية المقتصد: </w:t>
      </w:r>
      <w:r w:rsidRPr="00010378">
        <w:rPr>
          <w:rFonts w:hint="cs"/>
          <w:rtl/>
        </w:rPr>
        <w:t>لمحمد بن أحمد بن رشد الحفيد (595هـ) نشر: دار الفكر - بيروت دون تأريخ.</w:t>
      </w:r>
    </w:p>
    <w:p w:rsidR="00010378" w:rsidRPr="00010378" w:rsidRDefault="00010378" w:rsidP="00010378">
      <w:pPr>
        <w:numPr>
          <w:ilvl w:val="0"/>
          <w:numId w:val="11"/>
        </w:numPr>
        <w:rPr>
          <w:rtl/>
        </w:rPr>
      </w:pPr>
      <w:r w:rsidRPr="00010378">
        <w:rPr>
          <w:rFonts w:hint="cs"/>
          <w:b/>
          <w:bCs/>
          <w:rtl/>
        </w:rPr>
        <w:t xml:space="preserve">بدائع الصنائع في ترتيب الشرائع: </w:t>
      </w:r>
      <w:r w:rsidRPr="00010378">
        <w:rPr>
          <w:rFonts w:hint="cs"/>
          <w:rtl/>
        </w:rPr>
        <w:t>لعلاء الدين الكاساني (587هـ) نشر: دار الكتاب العربي - بيروت، ط: 2/1402هـ).</w:t>
      </w:r>
    </w:p>
    <w:p w:rsidR="00010378" w:rsidRDefault="00010378" w:rsidP="00010378">
      <w:pPr>
        <w:numPr>
          <w:ilvl w:val="0"/>
          <w:numId w:val="11"/>
        </w:numPr>
      </w:pPr>
      <w:r w:rsidRPr="00010378">
        <w:rPr>
          <w:rFonts w:hint="cs"/>
          <w:b/>
          <w:bCs/>
          <w:rtl/>
        </w:rPr>
        <w:t xml:space="preserve">التاج والإكليل لمختصر خليل: </w:t>
      </w:r>
      <w:r w:rsidRPr="00010378">
        <w:rPr>
          <w:rFonts w:hint="cs"/>
          <w:rtl/>
        </w:rPr>
        <w:t xml:space="preserve">مطبوع بهامش (مواهب الجليل للحطاب): لمحمد بن يوسف العبدري المعروف بالمواق (997ç) نشر: دار الفكر </w:t>
      </w:r>
      <w:r w:rsidRPr="00010378">
        <w:rPr>
          <w:rtl/>
        </w:rPr>
        <w:t>–</w:t>
      </w:r>
      <w:r w:rsidRPr="00010378">
        <w:rPr>
          <w:rFonts w:hint="cs"/>
          <w:rtl/>
        </w:rPr>
        <w:t xml:space="preserve"> بيروت ط: 2/1398ç.</w:t>
      </w:r>
    </w:p>
    <w:p w:rsidR="00A21E0E" w:rsidRPr="00A21E0E" w:rsidRDefault="00A21E0E" w:rsidP="00A21E0E">
      <w:pPr>
        <w:numPr>
          <w:ilvl w:val="0"/>
          <w:numId w:val="11"/>
        </w:numPr>
        <w:autoSpaceDE w:val="0"/>
        <w:autoSpaceDN w:val="0"/>
        <w:adjustRightInd w:val="0"/>
        <w:spacing w:before="0" w:after="0" w:line="240" w:lineRule="auto"/>
        <w:jc w:val="left"/>
        <w:rPr>
          <w:rtl/>
        </w:rPr>
      </w:pPr>
      <w:r w:rsidRPr="00A21E0E">
        <w:rPr>
          <w:rFonts w:hint="cs"/>
          <w:b/>
          <w:bCs/>
          <w:rtl/>
        </w:rPr>
        <w:t>تاريخ بغداد</w:t>
      </w:r>
      <w:r w:rsidRPr="00A21E0E">
        <w:rPr>
          <w:rFonts w:hint="cs"/>
          <w:rtl/>
        </w:rPr>
        <w:t xml:space="preserve">، </w:t>
      </w:r>
      <w:r w:rsidRPr="00A21E0E">
        <w:rPr>
          <w:rFonts w:hint="eastAsia"/>
          <w:rtl/>
        </w:rPr>
        <w:t>أحمد</w:t>
      </w:r>
      <w:r w:rsidRPr="00A21E0E">
        <w:rPr>
          <w:rtl/>
        </w:rPr>
        <w:t xml:space="preserve"> </w:t>
      </w:r>
      <w:r w:rsidRPr="00A21E0E">
        <w:rPr>
          <w:rFonts w:hint="eastAsia"/>
          <w:rtl/>
        </w:rPr>
        <w:t>بن</w:t>
      </w:r>
      <w:r w:rsidRPr="00A21E0E">
        <w:rPr>
          <w:rtl/>
        </w:rPr>
        <w:t xml:space="preserve"> </w:t>
      </w:r>
      <w:r w:rsidRPr="00A21E0E">
        <w:rPr>
          <w:rFonts w:hint="eastAsia"/>
          <w:rtl/>
        </w:rPr>
        <w:t>علي</w:t>
      </w:r>
      <w:r w:rsidRPr="00A21E0E">
        <w:rPr>
          <w:rtl/>
        </w:rPr>
        <w:t xml:space="preserve"> </w:t>
      </w:r>
      <w:r w:rsidRPr="00A21E0E">
        <w:rPr>
          <w:rFonts w:hint="eastAsia"/>
          <w:rtl/>
        </w:rPr>
        <w:t>أبو</w:t>
      </w:r>
      <w:r w:rsidRPr="00A21E0E">
        <w:rPr>
          <w:rtl/>
        </w:rPr>
        <w:t xml:space="preserve"> </w:t>
      </w:r>
      <w:r w:rsidRPr="00A21E0E">
        <w:rPr>
          <w:rFonts w:hint="eastAsia"/>
          <w:rtl/>
        </w:rPr>
        <w:t>بكر</w:t>
      </w:r>
      <w:r w:rsidRPr="00A21E0E">
        <w:rPr>
          <w:rtl/>
        </w:rPr>
        <w:t xml:space="preserve"> </w:t>
      </w:r>
      <w:r w:rsidRPr="00A21E0E">
        <w:rPr>
          <w:rFonts w:hint="eastAsia"/>
          <w:rtl/>
        </w:rPr>
        <w:t>الخطيب</w:t>
      </w:r>
      <w:r w:rsidRPr="00A21E0E">
        <w:rPr>
          <w:rtl/>
        </w:rPr>
        <w:t xml:space="preserve"> </w:t>
      </w:r>
      <w:r w:rsidRPr="00A21E0E">
        <w:rPr>
          <w:rFonts w:hint="eastAsia"/>
          <w:rtl/>
        </w:rPr>
        <w:t>البغدادي</w:t>
      </w:r>
      <w:r w:rsidR="00CE3267">
        <w:rPr>
          <w:rFonts w:hint="cs"/>
          <w:rtl/>
        </w:rPr>
        <w:t xml:space="preserve"> (463</w:t>
      </w:r>
      <w:r w:rsidR="00CE3267">
        <w:rPr>
          <w:rFonts w:cs="ATraditional Arabic" w:hint="cs"/>
          <w:rtl/>
        </w:rPr>
        <w:t>ç</w:t>
      </w:r>
      <w:r w:rsidR="00CE3267">
        <w:rPr>
          <w:rFonts w:hint="cs"/>
          <w:rtl/>
        </w:rPr>
        <w:t>)</w:t>
      </w:r>
      <w:r w:rsidRPr="00A21E0E">
        <w:rPr>
          <w:rFonts w:hint="cs"/>
          <w:rtl/>
        </w:rPr>
        <w:t xml:space="preserve">، </w:t>
      </w:r>
      <w:r w:rsidRPr="00A21E0E">
        <w:rPr>
          <w:rFonts w:hint="eastAsia"/>
          <w:rtl/>
        </w:rPr>
        <w:t>دار</w:t>
      </w:r>
      <w:r w:rsidRPr="00A21E0E">
        <w:rPr>
          <w:rtl/>
        </w:rPr>
        <w:t xml:space="preserve"> </w:t>
      </w:r>
      <w:r w:rsidRPr="00A21E0E">
        <w:rPr>
          <w:rFonts w:hint="eastAsia"/>
          <w:rtl/>
        </w:rPr>
        <w:t>الكتب</w:t>
      </w:r>
      <w:r w:rsidRPr="00A21E0E">
        <w:rPr>
          <w:rtl/>
        </w:rPr>
        <w:t xml:space="preserve"> </w:t>
      </w:r>
      <w:r w:rsidRPr="00A21E0E">
        <w:rPr>
          <w:rFonts w:hint="eastAsia"/>
          <w:rtl/>
        </w:rPr>
        <w:t>العلمية</w:t>
      </w:r>
      <w:r w:rsidRPr="00A21E0E">
        <w:rPr>
          <w:rtl/>
        </w:rPr>
        <w:t xml:space="preserve"> </w:t>
      </w:r>
      <w:r>
        <w:rPr>
          <w:rtl/>
        </w:rPr>
        <w:t>–</w:t>
      </w:r>
      <w:r w:rsidRPr="00A21E0E">
        <w:rPr>
          <w:rtl/>
        </w:rPr>
        <w:t xml:space="preserve"> </w:t>
      </w:r>
      <w:r w:rsidRPr="00A21E0E">
        <w:rPr>
          <w:rFonts w:hint="eastAsia"/>
          <w:rtl/>
        </w:rPr>
        <w:t>بيروت</w:t>
      </w:r>
      <w:r>
        <w:rPr>
          <w:rFonts w:hint="cs"/>
          <w:rtl/>
        </w:rPr>
        <w:t>.</w:t>
      </w:r>
    </w:p>
    <w:p w:rsidR="00A21E0E" w:rsidRPr="00010378" w:rsidRDefault="00A21E0E" w:rsidP="00A21E0E">
      <w:pPr>
        <w:ind w:left="283" w:firstLine="0"/>
        <w:rPr>
          <w:rtl/>
        </w:rPr>
      </w:pPr>
    </w:p>
    <w:p w:rsidR="00010378" w:rsidRPr="006502B2" w:rsidRDefault="00010378" w:rsidP="00010378">
      <w:pPr>
        <w:numPr>
          <w:ilvl w:val="0"/>
          <w:numId w:val="11"/>
        </w:numPr>
        <w:rPr>
          <w:spacing w:val="-4"/>
          <w:rtl/>
        </w:rPr>
      </w:pPr>
      <w:r w:rsidRPr="006502B2">
        <w:rPr>
          <w:rFonts w:hint="cs"/>
          <w:b/>
          <w:bCs/>
          <w:spacing w:val="-4"/>
          <w:rtl/>
        </w:rPr>
        <w:lastRenderedPageBreak/>
        <w:t xml:space="preserve">تبصرة الحكام في أصول الأقضية ومناهج الأحكام: </w:t>
      </w:r>
      <w:r w:rsidRPr="006502B2">
        <w:rPr>
          <w:rFonts w:hint="cs"/>
          <w:spacing w:val="-4"/>
          <w:rtl/>
        </w:rPr>
        <w:t xml:space="preserve">للقاضي برهان الدين إبراهيم بن علي بن فرحون (799هـ) دار عالم الكتب - الرياض 1423هـ. </w:t>
      </w:r>
    </w:p>
    <w:p w:rsidR="00010378" w:rsidRDefault="00010378" w:rsidP="00010378">
      <w:pPr>
        <w:numPr>
          <w:ilvl w:val="0"/>
          <w:numId w:val="11"/>
        </w:numPr>
      </w:pPr>
      <w:r w:rsidRPr="00010378">
        <w:rPr>
          <w:rFonts w:hint="cs"/>
          <w:b/>
          <w:bCs/>
          <w:rtl/>
        </w:rPr>
        <w:t>تفسير ابن كثير</w:t>
      </w:r>
      <w:r w:rsidRPr="00010378">
        <w:rPr>
          <w:rFonts w:hint="cs"/>
          <w:rtl/>
        </w:rPr>
        <w:t>: لأبي الفداء إسماعيل بن عمر بن كثير القرشي (774ç) نشر: دار الفكر-  بيروت 1401ç.</w:t>
      </w:r>
    </w:p>
    <w:p w:rsidR="00FA67AD" w:rsidRPr="00010378" w:rsidRDefault="00FA67AD" w:rsidP="00010378">
      <w:pPr>
        <w:numPr>
          <w:ilvl w:val="0"/>
          <w:numId w:val="11"/>
        </w:numPr>
        <w:rPr>
          <w:rtl/>
        </w:rPr>
      </w:pPr>
      <w:r>
        <w:rPr>
          <w:rFonts w:hint="cs"/>
          <w:b/>
          <w:bCs/>
          <w:rtl/>
        </w:rPr>
        <w:t>الجواهر المضية في طبقات الحنفية</w:t>
      </w:r>
      <w:r w:rsidRPr="00FA67AD">
        <w:rPr>
          <w:rFonts w:hint="cs"/>
          <w:rtl/>
        </w:rPr>
        <w:t>:</w:t>
      </w:r>
      <w:r>
        <w:rPr>
          <w:rFonts w:hint="cs"/>
          <w:rtl/>
        </w:rPr>
        <w:t xml:space="preserve"> محيي الدين أبي محمد عبد القادر بن محمد بن محمد بن نصر الله بن سالم بن أبي الوفاء القرشي الحنفي (696</w:t>
      </w:r>
      <w:r>
        <w:rPr>
          <w:rFonts w:cs="ATraditional Arabic" w:hint="cs"/>
          <w:rtl/>
        </w:rPr>
        <w:t>ç</w:t>
      </w:r>
      <w:r>
        <w:rPr>
          <w:rFonts w:hint="cs"/>
          <w:rtl/>
        </w:rPr>
        <w:t>-757</w:t>
      </w:r>
      <w:r>
        <w:rPr>
          <w:rFonts w:cs="ATraditional Arabic" w:hint="cs"/>
          <w:rtl/>
        </w:rPr>
        <w:t>ç</w:t>
      </w:r>
      <w:r>
        <w:rPr>
          <w:rFonts w:hint="cs"/>
          <w:rtl/>
        </w:rPr>
        <w:t>) تحقيق الدكتور: عبد الفتاح محمد الحلو. دار هجر للطباعة والنشر.</w:t>
      </w:r>
    </w:p>
    <w:p w:rsidR="00010378" w:rsidRPr="00010378" w:rsidRDefault="00010378" w:rsidP="00010378">
      <w:pPr>
        <w:numPr>
          <w:ilvl w:val="0"/>
          <w:numId w:val="11"/>
        </w:numPr>
        <w:rPr>
          <w:rtl/>
        </w:rPr>
      </w:pPr>
      <w:r w:rsidRPr="00010378">
        <w:rPr>
          <w:rFonts w:hint="cs"/>
          <w:b/>
          <w:bCs/>
          <w:rtl/>
        </w:rPr>
        <w:t xml:space="preserve">حاشية ابن عابدين المسماة: (رد المحتار على الدر المختار): </w:t>
      </w:r>
      <w:r w:rsidRPr="00010378">
        <w:rPr>
          <w:rFonts w:hint="cs"/>
          <w:rtl/>
        </w:rPr>
        <w:t>لمحمد أمين المعروف بابن عابدين (1252هـ) ط 2/1979م مصورة عن طبعة الحلبي بمصر 1966م.</w:t>
      </w:r>
    </w:p>
    <w:p w:rsidR="00010378" w:rsidRPr="00010378" w:rsidRDefault="00010378" w:rsidP="00010378">
      <w:pPr>
        <w:numPr>
          <w:ilvl w:val="0"/>
          <w:numId w:val="11"/>
        </w:numPr>
        <w:rPr>
          <w:rtl/>
        </w:rPr>
      </w:pPr>
      <w:r w:rsidRPr="00010378">
        <w:rPr>
          <w:rFonts w:hint="cs"/>
          <w:b/>
          <w:bCs/>
          <w:rtl/>
        </w:rPr>
        <w:t xml:space="preserve">حاشية الدسوقي على الشرح الكبير: </w:t>
      </w:r>
      <w:r w:rsidRPr="00010378">
        <w:rPr>
          <w:rFonts w:hint="cs"/>
          <w:rtl/>
        </w:rPr>
        <w:t>لمحمد عرفه الدسوقي (1230هـ) نشر: دار الفكر بيروت. دون تأريخ.</w:t>
      </w:r>
    </w:p>
    <w:p w:rsidR="00010378" w:rsidRPr="00010378" w:rsidRDefault="00010378" w:rsidP="00010378">
      <w:pPr>
        <w:numPr>
          <w:ilvl w:val="0"/>
          <w:numId w:val="11"/>
        </w:numPr>
        <w:rPr>
          <w:rtl/>
        </w:rPr>
      </w:pPr>
      <w:r w:rsidRPr="00010378">
        <w:rPr>
          <w:rFonts w:hint="cs"/>
          <w:b/>
          <w:bCs/>
          <w:rtl/>
        </w:rPr>
        <w:t xml:space="preserve">الحاوي الكبير: </w:t>
      </w:r>
      <w:r w:rsidR="00000599">
        <w:rPr>
          <w:rFonts w:hint="cs"/>
          <w:rtl/>
        </w:rPr>
        <w:t xml:space="preserve">العلامة أبو الحسن الماوردي. ط: دار الفكر </w:t>
      </w:r>
      <w:r w:rsidR="00000599">
        <w:rPr>
          <w:rtl/>
        </w:rPr>
        <w:t>–</w:t>
      </w:r>
      <w:r w:rsidR="00000599">
        <w:rPr>
          <w:rFonts w:hint="cs"/>
          <w:rtl/>
        </w:rPr>
        <w:t xml:space="preserve"> بيروت.</w:t>
      </w:r>
    </w:p>
    <w:p w:rsidR="00010378" w:rsidRPr="00010378" w:rsidRDefault="00010378" w:rsidP="00010378">
      <w:pPr>
        <w:numPr>
          <w:ilvl w:val="0"/>
          <w:numId w:val="11"/>
        </w:numPr>
        <w:rPr>
          <w:b/>
          <w:bCs/>
          <w:rtl/>
        </w:rPr>
      </w:pPr>
      <w:r w:rsidRPr="00010378">
        <w:rPr>
          <w:rFonts w:hint="cs"/>
          <w:b/>
          <w:bCs/>
          <w:rtl/>
        </w:rPr>
        <w:t xml:space="preserve">الذخيرة: </w:t>
      </w:r>
      <w:r w:rsidRPr="00010378">
        <w:rPr>
          <w:rFonts w:hint="cs"/>
          <w:rtl/>
        </w:rPr>
        <w:t xml:space="preserve">لشهاب الدين أحمد بن إدريس القرافي (684ç) تحقيق: محمد حجي. نشر: دار الغرب الإسلامي </w:t>
      </w:r>
      <w:r w:rsidRPr="00010378">
        <w:rPr>
          <w:rtl/>
        </w:rPr>
        <w:t>–</w:t>
      </w:r>
      <w:r w:rsidRPr="00010378">
        <w:rPr>
          <w:rFonts w:hint="cs"/>
          <w:rtl/>
        </w:rPr>
        <w:t xml:space="preserve"> بيروت ط: 1/1994م.</w:t>
      </w:r>
    </w:p>
    <w:p w:rsidR="00010378" w:rsidRPr="00010378" w:rsidRDefault="00010378" w:rsidP="00010378">
      <w:pPr>
        <w:numPr>
          <w:ilvl w:val="0"/>
          <w:numId w:val="11"/>
        </w:numPr>
        <w:rPr>
          <w:rtl/>
        </w:rPr>
      </w:pPr>
      <w:r w:rsidRPr="00010378">
        <w:rPr>
          <w:rFonts w:hint="cs"/>
          <w:b/>
          <w:bCs/>
          <w:rtl/>
        </w:rPr>
        <w:t xml:space="preserve">روضة الطالبين وعمدة المفتين: </w:t>
      </w:r>
      <w:r w:rsidRPr="00010378">
        <w:rPr>
          <w:rFonts w:hint="cs"/>
          <w:rtl/>
        </w:rPr>
        <w:t>لأبي زكريا يحيى بن شرف النووي (676هـ) نشر: المكتب الإسلامي - بيروت ط: 2/1405هـ.</w:t>
      </w:r>
    </w:p>
    <w:p w:rsidR="00010378" w:rsidRPr="006502B2" w:rsidRDefault="00010378" w:rsidP="00010378">
      <w:pPr>
        <w:numPr>
          <w:ilvl w:val="0"/>
          <w:numId w:val="11"/>
        </w:numPr>
        <w:rPr>
          <w:spacing w:val="-8"/>
          <w:rtl/>
        </w:rPr>
      </w:pPr>
      <w:r w:rsidRPr="006502B2">
        <w:rPr>
          <w:rFonts w:hint="cs"/>
          <w:b/>
          <w:bCs/>
          <w:spacing w:val="-8"/>
          <w:rtl/>
        </w:rPr>
        <w:t xml:space="preserve">روضة القضاة وطريق النجاة: </w:t>
      </w:r>
      <w:r w:rsidRPr="006502B2">
        <w:rPr>
          <w:rFonts w:hint="cs"/>
          <w:spacing w:val="-8"/>
          <w:rtl/>
        </w:rPr>
        <w:t>لأبي القاسم علي بن محمد السمناني (499هـ) تحقيق: د. صلاح الدين الناهي نشر: مؤسسة الرسالة - بيروت دون تأريخ.</w:t>
      </w:r>
    </w:p>
    <w:p w:rsidR="00010378" w:rsidRPr="00010378" w:rsidRDefault="00010378" w:rsidP="00010378">
      <w:pPr>
        <w:numPr>
          <w:ilvl w:val="0"/>
          <w:numId w:val="11"/>
        </w:numPr>
        <w:rPr>
          <w:rtl/>
        </w:rPr>
      </w:pPr>
      <w:r w:rsidRPr="00010378">
        <w:rPr>
          <w:rFonts w:hint="cs"/>
          <w:b/>
          <w:bCs/>
          <w:rtl/>
        </w:rPr>
        <w:lastRenderedPageBreak/>
        <w:t xml:space="preserve">سنن أبو داود: </w:t>
      </w:r>
      <w:r w:rsidRPr="00010378">
        <w:rPr>
          <w:rFonts w:hint="cs"/>
          <w:rtl/>
        </w:rPr>
        <w:t>لأبي داود سليمان بن الأشعث السجستاني (275هـ) تحقيق: محمد محيي الدين عبد الحميد: نضر: دار الفكر - بيروت.</w:t>
      </w:r>
    </w:p>
    <w:p w:rsidR="00010378" w:rsidRPr="00010378" w:rsidRDefault="00010378" w:rsidP="00010378">
      <w:pPr>
        <w:numPr>
          <w:ilvl w:val="0"/>
          <w:numId w:val="11"/>
        </w:numPr>
        <w:rPr>
          <w:rtl/>
        </w:rPr>
      </w:pPr>
      <w:r w:rsidRPr="00010378">
        <w:rPr>
          <w:rFonts w:hint="cs"/>
          <w:b/>
          <w:bCs/>
          <w:rtl/>
        </w:rPr>
        <w:t xml:space="preserve">سنن البيهقي الكبرى: </w:t>
      </w:r>
      <w:r w:rsidRPr="00010378">
        <w:rPr>
          <w:rFonts w:hint="cs"/>
          <w:rtl/>
        </w:rPr>
        <w:t xml:space="preserve">لأبي بكر أحمد بن الحسين بن علي البيهقي (458هـ). تحقيق: أحمد محمد عبد القادر عطا. نشر: مكتبة الباز مكة المكرمة 1414هـ. </w:t>
      </w:r>
    </w:p>
    <w:p w:rsidR="00010378" w:rsidRDefault="00010378" w:rsidP="00010378">
      <w:pPr>
        <w:numPr>
          <w:ilvl w:val="0"/>
          <w:numId w:val="11"/>
        </w:numPr>
        <w:rPr>
          <w:b/>
          <w:bCs/>
        </w:rPr>
      </w:pPr>
      <w:r w:rsidRPr="00010378">
        <w:rPr>
          <w:rFonts w:hint="cs"/>
          <w:b/>
          <w:bCs/>
          <w:rtl/>
        </w:rPr>
        <w:t xml:space="preserve">سنن الدار قطني: </w:t>
      </w:r>
      <w:r w:rsidRPr="00010378">
        <w:rPr>
          <w:rFonts w:hint="cs"/>
          <w:rtl/>
        </w:rPr>
        <w:t xml:space="preserve">لأبي الحسن علي بن عمر الدارقطني (385ç) تحقيق: عبد الله هاشم يماني. نشر: دار المعرفة </w:t>
      </w:r>
      <w:r w:rsidRPr="00010378">
        <w:rPr>
          <w:rtl/>
        </w:rPr>
        <w:t>–</w:t>
      </w:r>
      <w:r w:rsidRPr="00010378">
        <w:rPr>
          <w:rFonts w:hint="cs"/>
          <w:rtl/>
        </w:rPr>
        <w:t xml:space="preserve"> بيروت </w:t>
      </w:r>
      <w:r w:rsidRPr="00010378">
        <w:rPr>
          <w:rtl/>
        </w:rPr>
        <w:t>–</w:t>
      </w:r>
      <w:r w:rsidRPr="00010378">
        <w:rPr>
          <w:rFonts w:hint="cs"/>
          <w:rtl/>
        </w:rPr>
        <w:t xml:space="preserve"> لبنان - 1386ç.</w:t>
      </w:r>
      <w:r w:rsidRPr="00010378">
        <w:rPr>
          <w:rFonts w:hint="cs"/>
          <w:b/>
          <w:bCs/>
          <w:rtl/>
        </w:rPr>
        <w:t xml:space="preserve"> </w:t>
      </w:r>
    </w:p>
    <w:p w:rsidR="00F61D7E" w:rsidRPr="00010378" w:rsidRDefault="00F61D7E" w:rsidP="00010378">
      <w:pPr>
        <w:numPr>
          <w:ilvl w:val="0"/>
          <w:numId w:val="11"/>
        </w:numPr>
        <w:rPr>
          <w:b/>
          <w:bCs/>
          <w:rtl/>
        </w:rPr>
      </w:pPr>
      <w:r>
        <w:rPr>
          <w:rFonts w:hint="cs"/>
          <w:b/>
          <w:bCs/>
          <w:rtl/>
        </w:rPr>
        <w:t xml:space="preserve">سير  أعلام النبلاء: </w:t>
      </w:r>
      <w:r w:rsidRPr="00F61D7E">
        <w:rPr>
          <w:rtl/>
        </w:rPr>
        <w:t>شمس الدين أبو عبد الله محمد بن أحمد الذَهَبي</w:t>
      </w:r>
      <w:r>
        <w:rPr>
          <w:rFonts w:hint="cs"/>
          <w:rtl/>
        </w:rPr>
        <w:t>. ط: مؤسسة الرسالة.</w:t>
      </w:r>
    </w:p>
    <w:p w:rsidR="00010378" w:rsidRPr="00010378" w:rsidRDefault="00010378" w:rsidP="00010378">
      <w:pPr>
        <w:numPr>
          <w:ilvl w:val="0"/>
          <w:numId w:val="11"/>
        </w:numPr>
        <w:rPr>
          <w:rtl/>
        </w:rPr>
      </w:pPr>
      <w:r w:rsidRPr="00010378">
        <w:rPr>
          <w:rFonts w:hint="cs"/>
          <w:b/>
          <w:bCs/>
          <w:rtl/>
        </w:rPr>
        <w:t xml:space="preserve">شرح أدب للخصاف: </w:t>
      </w:r>
      <w:r w:rsidRPr="00010378">
        <w:rPr>
          <w:rFonts w:hint="cs"/>
          <w:rtl/>
        </w:rPr>
        <w:t>للتأليف: حسام الدين عمر بن مازه البخاري الشهير بالصدر الشهيد (536هـ) تحقيق: محيي هلال السرحان. ط: 1/1397هـ مطبعة الإرشاد.</w:t>
      </w:r>
    </w:p>
    <w:p w:rsidR="00010378" w:rsidRPr="00010378" w:rsidRDefault="00010378" w:rsidP="00010378">
      <w:pPr>
        <w:numPr>
          <w:ilvl w:val="0"/>
          <w:numId w:val="11"/>
        </w:numPr>
        <w:rPr>
          <w:rtl/>
        </w:rPr>
      </w:pPr>
      <w:r w:rsidRPr="00010378">
        <w:rPr>
          <w:rFonts w:hint="cs"/>
          <w:b/>
          <w:bCs/>
          <w:rtl/>
        </w:rPr>
        <w:t xml:space="preserve">الشرح الكبير: </w:t>
      </w:r>
      <w:r w:rsidRPr="00010378">
        <w:rPr>
          <w:rFonts w:hint="cs"/>
          <w:rtl/>
        </w:rPr>
        <w:t>لأبي البركات أحمد الدردير (1201هـ). مطبوع بهامش حاشية الدسوقي عليه. نشر: دار الفكر - بيروت. دون تأريخ.</w:t>
      </w:r>
    </w:p>
    <w:p w:rsidR="00010378" w:rsidRPr="00010378" w:rsidRDefault="00010378" w:rsidP="00010378">
      <w:pPr>
        <w:numPr>
          <w:ilvl w:val="0"/>
          <w:numId w:val="11"/>
        </w:numPr>
        <w:rPr>
          <w:rtl/>
        </w:rPr>
      </w:pPr>
      <w:r w:rsidRPr="00010378">
        <w:rPr>
          <w:rFonts w:hint="cs"/>
          <w:b/>
          <w:bCs/>
          <w:rtl/>
        </w:rPr>
        <w:t xml:space="preserve">شرح صحيح مسلم للنووي: </w:t>
      </w:r>
      <w:r w:rsidRPr="00010378">
        <w:rPr>
          <w:rFonts w:hint="cs"/>
          <w:rtl/>
        </w:rPr>
        <w:t>لأبي زكريا يحيى بن شرف النووي (676هـ). نشر: دار إحياء التراث العربي - بيروت ط: 2/1392هـ.</w:t>
      </w:r>
    </w:p>
    <w:p w:rsidR="00010378" w:rsidRPr="00010378" w:rsidRDefault="00010378" w:rsidP="00010378">
      <w:pPr>
        <w:numPr>
          <w:ilvl w:val="0"/>
          <w:numId w:val="11"/>
        </w:numPr>
        <w:rPr>
          <w:rtl/>
        </w:rPr>
      </w:pPr>
      <w:r w:rsidRPr="00010378">
        <w:rPr>
          <w:rFonts w:hint="cs"/>
          <w:b/>
          <w:bCs/>
          <w:rtl/>
        </w:rPr>
        <w:t xml:space="preserve">شرح معاني الآثار: </w:t>
      </w:r>
      <w:r w:rsidRPr="00010378">
        <w:rPr>
          <w:rFonts w:hint="cs"/>
          <w:rtl/>
        </w:rPr>
        <w:t>لأبي جعفر أحمد بن محمد بن سلامة الطحاوي (321هـ) تحقيق: محمد زهري النجار. نشر: دار الكتب العلمية - بيروت ط: 1/1399هـ.</w:t>
      </w:r>
    </w:p>
    <w:p w:rsidR="00010378" w:rsidRPr="00010378" w:rsidRDefault="00010378" w:rsidP="00010378">
      <w:pPr>
        <w:numPr>
          <w:ilvl w:val="0"/>
          <w:numId w:val="11"/>
        </w:numPr>
        <w:rPr>
          <w:rtl/>
        </w:rPr>
      </w:pPr>
      <w:r w:rsidRPr="00010378">
        <w:rPr>
          <w:rFonts w:hint="cs"/>
          <w:b/>
          <w:bCs/>
          <w:rtl/>
        </w:rPr>
        <w:t xml:space="preserve">صحيح البخاري: </w:t>
      </w:r>
      <w:r w:rsidRPr="00010378">
        <w:rPr>
          <w:rFonts w:hint="cs"/>
          <w:rtl/>
        </w:rPr>
        <w:t>لأبي عبد الله محمد بن إسماعيل البخاري (256هـ) تحقيق: د. مصطفى ديب البغا. نشر: دار ابن كثير بيروت. ط: 3/1407هـ.</w:t>
      </w:r>
    </w:p>
    <w:p w:rsidR="00010378" w:rsidRPr="00010378" w:rsidRDefault="00010378" w:rsidP="00010378">
      <w:pPr>
        <w:numPr>
          <w:ilvl w:val="0"/>
          <w:numId w:val="11"/>
        </w:numPr>
        <w:rPr>
          <w:rtl/>
        </w:rPr>
      </w:pPr>
      <w:r w:rsidRPr="00010378">
        <w:rPr>
          <w:rFonts w:hint="cs"/>
          <w:b/>
          <w:bCs/>
          <w:rtl/>
        </w:rPr>
        <w:lastRenderedPageBreak/>
        <w:t xml:space="preserve">صحيح مسلم: </w:t>
      </w:r>
      <w:r w:rsidRPr="00010378">
        <w:rPr>
          <w:rFonts w:hint="cs"/>
          <w:rtl/>
        </w:rPr>
        <w:t>لأبي الحسن مسلم بن الحجاج القشيري (261هـ) تحقيق: محمد فؤاد عبد الباقي. نشر: دار إحياء التراث العربي - بيروت.</w:t>
      </w:r>
    </w:p>
    <w:p w:rsidR="00010378" w:rsidRDefault="00010378" w:rsidP="00010378">
      <w:pPr>
        <w:numPr>
          <w:ilvl w:val="0"/>
          <w:numId w:val="11"/>
        </w:numPr>
      </w:pPr>
      <w:r w:rsidRPr="00010378">
        <w:rPr>
          <w:rFonts w:hint="cs"/>
          <w:b/>
          <w:bCs/>
          <w:rtl/>
        </w:rPr>
        <w:t xml:space="preserve">صنوان القضاء وعنوان الإفتاء: </w:t>
      </w:r>
      <w:r w:rsidRPr="00010378">
        <w:rPr>
          <w:rFonts w:hint="cs"/>
          <w:rtl/>
        </w:rPr>
        <w:t xml:space="preserve">للقاضي عماد الدين محمد بن محمد الأشفورقاني (646ç) تحقيق: مجاهد الإسلام القاسمي، نشر: وزارة الأوقاف والشؤون الإسلامية </w:t>
      </w:r>
      <w:r w:rsidRPr="00010378">
        <w:rPr>
          <w:rtl/>
        </w:rPr>
        <w:t>–</w:t>
      </w:r>
      <w:r w:rsidRPr="00010378">
        <w:rPr>
          <w:rFonts w:hint="cs"/>
          <w:rtl/>
        </w:rPr>
        <w:t xml:space="preserve"> الكويت 1422ç.</w:t>
      </w:r>
    </w:p>
    <w:p w:rsidR="00852C36" w:rsidRPr="00852C36" w:rsidRDefault="00852C36" w:rsidP="00852C36">
      <w:pPr>
        <w:numPr>
          <w:ilvl w:val="0"/>
          <w:numId w:val="11"/>
        </w:numPr>
        <w:rPr>
          <w:rtl/>
        </w:rPr>
      </w:pPr>
      <w:r w:rsidRPr="00852C36">
        <w:rPr>
          <w:rFonts w:hint="eastAsia"/>
          <w:b/>
          <w:bCs/>
          <w:rtl/>
        </w:rPr>
        <w:t>طبقات</w:t>
      </w:r>
      <w:r w:rsidRPr="00852C36">
        <w:rPr>
          <w:b/>
          <w:bCs/>
          <w:rtl/>
        </w:rPr>
        <w:t xml:space="preserve"> </w:t>
      </w:r>
      <w:r w:rsidRPr="00852C36">
        <w:rPr>
          <w:rFonts w:hint="eastAsia"/>
          <w:b/>
          <w:bCs/>
          <w:rtl/>
        </w:rPr>
        <w:t>الشافعية</w:t>
      </w:r>
      <w:r w:rsidRPr="00852C36">
        <w:rPr>
          <w:b/>
          <w:bCs/>
          <w:rtl/>
        </w:rPr>
        <w:t xml:space="preserve"> </w:t>
      </w:r>
      <w:r w:rsidRPr="00852C36">
        <w:rPr>
          <w:rFonts w:hint="eastAsia"/>
          <w:b/>
          <w:bCs/>
          <w:rtl/>
        </w:rPr>
        <w:t>ـ</w:t>
      </w:r>
      <w:r w:rsidRPr="00852C36">
        <w:rPr>
          <w:b/>
          <w:bCs/>
          <w:rtl/>
        </w:rPr>
        <w:t xml:space="preserve"> </w:t>
      </w:r>
      <w:r w:rsidRPr="00852C36">
        <w:rPr>
          <w:rFonts w:hint="eastAsia"/>
          <w:b/>
          <w:bCs/>
          <w:rtl/>
        </w:rPr>
        <w:t>لابن</w:t>
      </w:r>
      <w:r w:rsidRPr="00852C36">
        <w:rPr>
          <w:b/>
          <w:bCs/>
          <w:rtl/>
        </w:rPr>
        <w:t xml:space="preserve"> </w:t>
      </w:r>
      <w:r w:rsidRPr="00852C36">
        <w:rPr>
          <w:rFonts w:hint="eastAsia"/>
          <w:b/>
          <w:bCs/>
          <w:rtl/>
        </w:rPr>
        <w:t>قاضى</w:t>
      </w:r>
      <w:r w:rsidRPr="00852C36">
        <w:rPr>
          <w:b/>
          <w:bCs/>
          <w:rtl/>
        </w:rPr>
        <w:t xml:space="preserve"> </w:t>
      </w:r>
      <w:r w:rsidRPr="00852C36">
        <w:rPr>
          <w:rFonts w:hint="eastAsia"/>
          <w:b/>
          <w:bCs/>
          <w:rtl/>
        </w:rPr>
        <w:t>شهبة</w:t>
      </w:r>
      <w:r w:rsidRPr="00852C36">
        <w:rPr>
          <w:rFonts w:hint="cs"/>
          <w:b/>
          <w:bCs/>
          <w:rtl/>
        </w:rPr>
        <w:t>،</w:t>
      </w:r>
      <w:r w:rsidRPr="00852C36">
        <w:rPr>
          <w:rFonts w:hint="cs"/>
          <w:rtl/>
        </w:rPr>
        <w:t xml:space="preserve"> </w:t>
      </w:r>
      <w:r w:rsidRPr="00852C36">
        <w:rPr>
          <w:rFonts w:hint="eastAsia"/>
          <w:rtl/>
        </w:rPr>
        <w:t>أبو</w:t>
      </w:r>
      <w:r w:rsidRPr="00852C36">
        <w:rPr>
          <w:rtl/>
        </w:rPr>
        <w:t xml:space="preserve"> </w:t>
      </w:r>
      <w:r w:rsidRPr="00852C36">
        <w:rPr>
          <w:rFonts w:hint="eastAsia"/>
          <w:rtl/>
        </w:rPr>
        <w:t>بكر</w:t>
      </w:r>
      <w:r w:rsidRPr="00852C36">
        <w:rPr>
          <w:rtl/>
        </w:rPr>
        <w:t xml:space="preserve"> </w:t>
      </w:r>
      <w:r w:rsidRPr="00852C36">
        <w:rPr>
          <w:rFonts w:hint="eastAsia"/>
          <w:rtl/>
        </w:rPr>
        <w:t>بن</w:t>
      </w:r>
      <w:r w:rsidRPr="00852C36">
        <w:rPr>
          <w:rtl/>
        </w:rPr>
        <w:t xml:space="preserve"> </w:t>
      </w:r>
      <w:r w:rsidRPr="00852C36">
        <w:rPr>
          <w:rFonts w:hint="eastAsia"/>
          <w:rtl/>
        </w:rPr>
        <w:t>أحمد</w:t>
      </w:r>
      <w:r w:rsidRPr="00852C36">
        <w:rPr>
          <w:rtl/>
        </w:rPr>
        <w:t xml:space="preserve"> </w:t>
      </w:r>
      <w:r w:rsidRPr="00852C36">
        <w:rPr>
          <w:rFonts w:hint="eastAsia"/>
          <w:rtl/>
        </w:rPr>
        <w:t>بن</w:t>
      </w:r>
      <w:r w:rsidRPr="00852C36">
        <w:rPr>
          <w:rtl/>
        </w:rPr>
        <w:t xml:space="preserve"> </w:t>
      </w:r>
      <w:r w:rsidRPr="00852C36">
        <w:rPr>
          <w:rFonts w:hint="eastAsia"/>
          <w:rtl/>
        </w:rPr>
        <w:t>محمد</w:t>
      </w:r>
      <w:r w:rsidRPr="00852C36">
        <w:rPr>
          <w:rtl/>
        </w:rPr>
        <w:t xml:space="preserve"> </w:t>
      </w:r>
      <w:r w:rsidRPr="00852C36">
        <w:rPr>
          <w:rFonts w:hint="eastAsia"/>
          <w:rtl/>
        </w:rPr>
        <w:t>بن</w:t>
      </w:r>
      <w:r w:rsidRPr="00852C36">
        <w:rPr>
          <w:rtl/>
        </w:rPr>
        <w:t xml:space="preserve"> </w:t>
      </w:r>
      <w:r w:rsidRPr="00852C36">
        <w:rPr>
          <w:rFonts w:hint="eastAsia"/>
          <w:rtl/>
        </w:rPr>
        <w:t>عمر</w:t>
      </w:r>
      <w:r w:rsidRPr="00852C36">
        <w:rPr>
          <w:rtl/>
        </w:rPr>
        <w:t xml:space="preserve"> </w:t>
      </w:r>
      <w:r w:rsidRPr="00852C36">
        <w:rPr>
          <w:rFonts w:hint="eastAsia"/>
          <w:rtl/>
        </w:rPr>
        <w:t>بن</w:t>
      </w:r>
      <w:r w:rsidRPr="00852C36">
        <w:rPr>
          <w:rtl/>
        </w:rPr>
        <w:t xml:space="preserve"> </w:t>
      </w:r>
      <w:r w:rsidRPr="00852C36">
        <w:rPr>
          <w:rFonts w:hint="eastAsia"/>
          <w:rtl/>
        </w:rPr>
        <w:t>قاضي</w:t>
      </w:r>
      <w:r w:rsidRPr="00852C36">
        <w:rPr>
          <w:rtl/>
        </w:rPr>
        <w:t xml:space="preserve"> </w:t>
      </w:r>
      <w:r w:rsidRPr="00852C36">
        <w:rPr>
          <w:rFonts w:hint="eastAsia"/>
          <w:rtl/>
        </w:rPr>
        <w:t>شهبة</w:t>
      </w:r>
      <w:r w:rsidRPr="00852C36">
        <w:rPr>
          <w:rFonts w:hint="cs"/>
          <w:rtl/>
        </w:rPr>
        <w:t xml:space="preserve">، </w:t>
      </w:r>
      <w:r w:rsidRPr="00852C36">
        <w:rPr>
          <w:rFonts w:hint="eastAsia"/>
          <w:rtl/>
        </w:rPr>
        <w:t>عالم</w:t>
      </w:r>
      <w:r w:rsidRPr="00852C36">
        <w:rPr>
          <w:rtl/>
        </w:rPr>
        <w:t xml:space="preserve"> </w:t>
      </w:r>
      <w:r w:rsidRPr="00852C36">
        <w:rPr>
          <w:rFonts w:hint="eastAsia"/>
          <w:rtl/>
        </w:rPr>
        <w:t>الكتب</w:t>
      </w:r>
      <w:r w:rsidRPr="00852C36">
        <w:rPr>
          <w:rtl/>
        </w:rPr>
        <w:t xml:space="preserve"> - </w:t>
      </w:r>
      <w:r w:rsidRPr="00852C36">
        <w:rPr>
          <w:rFonts w:hint="eastAsia"/>
          <w:rtl/>
        </w:rPr>
        <w:t>بيروت</w:t>
      </w:r>
      <w:r w:rsidRPr="00852C36">
        <w:rPr>
          <w:rtl/>
        </w:rPr>
        <w:t xml:space="preserve"> - 1407 </w:t>
      </w:r>
      <w:r w:rsidRPr="00852C36">
        <w:rPr>
          <w:rFonts w:hint="eastAsia"/>
          <w:rtl/>
        </w:rPr>
        <w:t>هـ</w:t>
      </w:r>
      <w:r w:rsidRPr="00852C36">
        <w:rPr>
          <w:rFonts w:hint="cs"/>
          <w:rtl/>
        </w:rPr>
        <w:t xml:space="preserve">، </w:t>
      </w:r>
      <w:r w:rsidRPr="00852C36">
        <w:rPr>
          <w:rFonts w:hint="eastAsia"/>
          <w:rtl/>
        </w:rPr>
        <w:t>الطبعة</w:t>
      </w:r>
      <w:r w:rsidRPr="00852C36">
        <w:rPr>
          <w:rtl/>
        </w:rPr>
        <w:t xml:space="preserve"> : </w:t>
      </w:r>
      <w:r w:rsidRPr="00852C36">
        <w:rPr>
          <w:rFonts w:hint="eastAsia"/>
          <w:rtl/>
        </w:rPr>
        <w:t>الأولى</w:t>
      </w:r>
      <w:r w:rsidRPr="00852C36">
        <w:rPr>
          <w:rFonts w:hint="cs"/>
          <w:rtl/>
        </w:rPr>
        <w:t xml:space="preserve">، </w:t>
      </w:r>
      <w:r w:rsidRPr="00852C36">
        <w:rPr>
          <w:rFonts w:hint="eastAsia"/>
          <w:rtl/>
        </w:rPr>
        <w:t>تحقيق</w:t>
      </w:r>
      <w:r w:rsidRPr="00852C36">
        <w:rPr>
          <w:rtl/>
        </w:rPr>
        <w:t xml:space="preserve">: </w:t>
      </w:r>
      <w:r w:rsidRPr="00852C36">
        <w:rPr>
          <w:rFonts w:hint="eastAsia"/>
          <w:rtl/>
        </w:rPr>
        <w:t>د</w:t>
      </w:r>
      <w:r w:rsidRPr="00852C36">
        <w:rPr>
          <w:rtl/>
        </w:rPr>
        <w:t xml:space="preserve">. </w:t>
      </w:r>
      <w:r w:rsidRPr="00852C36">
        <w:rPr>
          <w:rFonts w:hint="eastAsia"/>
          <w:rtl/>
        </w:rPr>
        <w:t>الحافظ</w:t>
      </w:r>
      <w:r w:rsidRPr="00852C36">
        <w:rPr>
          <w:rtl/>
        </w:rPr>
        <w:t xml:space="preserve"> </w:t>
      </w:r>
      <w:r w:rsidRPr="00852C36">
        <w:rPr>
          <w:rFonts w:hint="eastAsia"/>
          <w:rtl/>
        </w:rPr>
        <w:t>عبد</w:t>
      </w:r>
      <w:r w:rsidRPr="00852C36">
        <w:rPr>
          <w:rtl/>
        </w:rPr>
        <w:t xml:space="preserve"> </w:t>
      </w:r>
      <w:r w:rsidRPr="00852C36">
        <w:rPr>
          <w:rFonts w:hint="eastAsia"/>
          <w:rtl/>
        </w:rPr>
        <w:t>العليم</w:t>
      </w:r>
      <w:r w:rsidRPr="00852C36">
        <w:rPr>
          <w:rtl/>
        </w:rPr>
        <w:t xml:space="preserve"> </w:t>
      </w:r>
      <w:r w:rsidRPr="00852C36">
        <w:rPr>
          <w:rFonts w:hint="eastAsia"/>
          <w:rtl/>
        </w:rPr>
        <w:t>خان</w:t>
      </w:r>
      <w:r w:rsidR="00F959F5">
        <w:rPr>
          <w:rFonts w:hint="cs"/>
          <w:rtl/>
        </w:rPr>
        <w:t>.</w:t>
      </w:r>
    </w:p>
    <w:p w:rsidR="003F06BE" w:rsidRPr="003F06BE" w:rsidRDefault="003F06BE" w:rsidP="003F06BE">
      <w:pPr>
        <w:numPr>
          <w:ilvl w:val="0"/>
          <w:numId w:val="11"/>
        </w:numPr>
        <w:rPr>
          <w:rtl/>
        </w:rPr>
      </w:pPr>
      <w:r w:rsidRPr="003F06BE">
        <w:rPr>
          <w:rFonts w:hint="eastAsia"/>
          <w:b/>
          <w:bCs/>
          <w:rtl/>
        </w:rPr>
        <w:t>الطبقات</w:t>
      </w:r>
      <w:r w:rsidRPr="003F06BE">
        <w:rPr>
          <w:b/>
          <w:bCs/>
          <w:rtl/>
        </w:rPr>
        <w:t xml:space="preserve"> </w:t>
      </w:r>
      <w:r w:rsidRPr="003F06BE">
        <w:rPr>
          <w:rFonts w:hint="eastAsia"/>
          <w:b/>
          <w:bCs/>
          <w:rtl/>
        </w:rPr>
        <w:t>الكبرى</w:t>
      </w:r>
      <w:r w:rsidRPr="003F06BE">
        <w:rPr>
          <w:rFonts w:hint="cs"/>
          <w:b/>
          <w:bCs/>
          <w:rtl/>
        </w:rPr>
        <w:t xml:space="preserve">: </w:t>
      </w:r>
      <w:r w:rsidRPr="003F06BE">
        <w:rPr>
          <w:rFonts w:hint="eastAsia"/>
          <w:rtl/>
        </w:rPr>
        <w:t>محمد</w:t>
      </w:r>
      <w:r w:rsidRPr="003F06BE">
        <w:rPr>
          <w:rtl/>
        </w:rPr>
        <w:t xml:space="preserve"> </w:t>
      </w:r>
      <w:r w:rsidRPr="003F06BE">
        <w:rPr>
          <w:rFonts w:hint="eastAsia"/>
          <w:rtl/>
        </w:rPr>
        <w:t>بن</w:t>
      </w:r>
      <w:r w:rsidRPr="003F06BE">
        <w:rPr>
          <w:rtl/>
        </w:rPr>
        <w:t xml:space="preserve"> </w:t>
      </w:r>
      <w:r w:rsidRPr="003F06BE">
        <w:rPr>
          <w:rFonts w:hint="eastAsia"/>
          <w:rtl/>
        </w:rPr>
        <w:t>سعد</w:t>
      </w:r>
      <w:r w:rsidRPr="003F06BE">
        <w:rPr>
          <w:rtl/>
        </w:rPr>
        <w:t xml:space="preserve"> </w:t>
      </w:r>
      <w:r w:rsidRPr="003F06BE">
        <w:rPr>
          <w:rFonts w:hint="eastAsia"/>
          <w:rtl/>
        </w:rPr>
        <w:t>بن</w:t>
      </w:r>
      <w:r w:rsidRPr="003F06BE">
        <w:rPr>
          <w:rtl/>
        </w:rPr>
        <w:t xml:space="preserve"> </w:t>
      </w:r>
      <w:r w:rsidRPr="003F06BE">
        <w:rPr>
          <w:rFonts w:hint="eastAsia"/>
          <w:rtl/>
        </w:rPr>
        <w:t>منيع</w:t>
      </w:r>
      <w:r w:rsidRPr="003F06BE">
        <w:rPr>
          <w:rtl/>
        </w:rPr>
        <w:t xml:space="preserve"> </w:t>
      </w:r>
      <w:r w:rsidRPr="003F06BE">
        <w:rPr>
          <w:rFonts w:hint="eastAsia"/>
          <w:rtl/>
        </w:rPr>
        <w:t>أبو</w:t>
      </w:r>
      <w:r w:rsidRPr="003F06BE">
        <w:rPr>
          <w:rtl/>
        </w:rPr>
        <w:t xml:space="preserve"> </w:t>
      </w:r>
      <w:r w:rsidRPr="003F06BE">
        <w:rPr>
          <w:rFonts w:hint="eastAsia"/>
          <w:rtl/>
        </w:rPr>
        <w:t>عبدالله</w:t>
      </w:r>
      <w:r w:rsidRPr="003F06BE">
        <w:rPr>
          <w:rtl/>
        </w:rPr>
        <w:t xml:space="preserve"> </w:t>
      </w:r>
      <w:r w:rsidRPr="003F06BE">
        <w:rPr>
          <w:rFonts w:hint="eastAsia"/>
          <w:rtl/>
        </w:rPr>
        <w:t>البصري</w:t>
      </w:r>
      <w:r w:rsidRPr="003F06BE">
        <w:rPr>
          <w:rtl/>
        </w:rPr>
        <w:t xml:space="preserve"> </w:t>
      </w:r>
      <w:r w:rsidRPr="003F06BE">
        <w:rPr>
          <w:rFonts w:hint="eastAsia"/>
          <w:rtl/>
        </w:rPr>
        <w:t>الزهري</w:t>
      </w:r>
      <w:r w:rsidRPr="003F06BE">
        <w:rPr>
          <w:rFonts w:hint="cs"/>
          <w:rtl/>
        </w:rPr>
        <w:t xml:space="preserve">، تحقيق: </w:t>
      </w:r>
      <w:r w:rsidRPr="003F06BE">
        <w:rPr>
          <w:rFonts w:hint="eastAsia"/>
          <w:rtl/>
        </w:rPr>
        <w:t>المحقق</w:t>
      </w:r>
      <w:r w:rsidRPr="003F06BE">
        <w:rPr>
          <w:rtl/>
        </w:rPr>
        <w:t xml:space="preserve"> : </w:t>
      </w:r>
      <w:r w:rsidRPr="003F06BE">
        <w:rPr>
          <w:rFonts w:hint="eastAsia"/>
          <w:rtl/>
        </w:rPr>
        <w:t>إحسان</w:t>
      </w:r>
      <w:r w:rsidRPr="003F06BE">
        <w:rPr>
          <w:rtl/>
        </w:rPr>
        <w:t xml:space="preserve"> </w:t>
      </w:r>
      <w:r w:rsidRPr="003F06BE">
        <w:rPr>
          <w:rFonts w:hint="eastAsia"/>
          <w:rtl/>
        </w:rPr>
        <w:t>عباس</w:t>
      </w:r>
      <w:r w:rsidRPr="003F06BE">
        <w:rPr>
          <w:rFonts w:hint="cs"/>
          <w:rtl/>
        </w:rPr>
        <w:t xml:space="preserve">، </w:t>
      </w:r>
      <w:r w:rsidRPr="003F06BE">
        <w:rPr>
          <w:rFonts w:hint="eastAsia"/>
          <w:rtl/>
        </w:rPr>
        <w:t>الناشر</w:t>
      </w:r>
      <w:r w:rsidRPr="003F06BE">
        <w:rPr>
          <w:rtl/>
        </w:rPr>
        <w:t xml:space="preserve"> : </w:t>
      </w:r>
      <w:r w:rsidRPr="003F06BE">
        <w:rPr>
          <w:rFonts w:hint="eastAsia"/>
          <w:rtl/>
        </w:rPr>
        <w:t>دار</w:t>
      </w:r>
      <w:r w:rsidRPr="003F06BE">
        <w:rPr>
          <w:rtl/>
        </w:rPr>
        <w:t xml:space="preserve"> </w:t>
      </w:r>
      <w:r w:rsidRPr="003F06BE">
        <w:rPr>
          <w:rFonts w:hint="eastAsia"/>
          <w:rtl/>
        </w:rPr>
        <w:t>صادر</w:t>
      </w:r>
      <w:r w:rsidRPr="003F06BE">
        <w:rPr>
          <w:rtl/>
        </w:rPr>
        <w:t xml:space="preserve"> – </w:t>
      </w:r>
      <w:r w:rsidRPr="003F06BE">
        <w:rPr>
          <w:rFonts w:hint="eastAsia"/>
          <w:rtl/>
        </w:rPr>
        <w:t>بيروت</w:t>
      </w:r>
      <w:r w:rsidRPr="003F06BE">
        <w:rPr>
          <w:rFonts w:hint="cs"/>
          <w:rtl/>
        </w:rPr>
        <w:t xml:space="preserve">، </w:t>
      </w:r>
      <w:r w:rsidRPr="003F06BE">
        <w:rPr>
          <w:rFonts w:hint="eastAsia"/>
          <w:rtl/>
        </w:rPr>
        <w:t>الطبعة</w:t>
      </w:r>
      <w:r w:rsidRPr="003F06BE">
        <w:rPr>
          <w:rtl/>
        </w:rPr>
        <w:t xml:space="preserve"> : 1 -  1968 </w:t>
      </w:r>
      <w:r w:rsidRPr="003F06BE">
        <w:rPr>
          <w:rFonts w:hint="eastAsia"/>
          <w:rtl/>
        </w:rPr>
        <w:t>م</w:t>
      </w:r>
    </w:p>
    <w:p w:rsidR="00010378" w:rsidRPr="00010378" w:rsidRDefault="00010378" w:rsidP="00010378">
      <w:pPr>
        <w:numPr>
          <w:ilvl w:val="0"/>
          <w:numId w:val="11"/>
        </w:numPr>
        <w:rPr>
          <w:b/>
          <w:bCs/>
          <w:rtl/>
        </w:rPr>
      </w:pPr>
      <w:r w:rsidRPr="00010378">
        <w:rPr>
          <w:rFonts w:hint="cs"/>
          <w:b/>
          <w:bCs/>
          <w:rtl/>
        </w:rPr>
        <w:t>العناية شرح الهداية</w:t>
      </w:r>
      <w:r w:rsidR="00000599">
        <w:rPr>
          <w:rFonts w:hint="cs"/>
          <w:b/>
          <w:bCs/>
          <w:rtl/>
        </w:rPr>
        <w:t xml:space="preserve">: </w:t>
      </w:r>
      <w:r w:rsidR="00000599">
        <w:rPr>
          <w:rFonts w:hint="cs"/>
          <w:rtl/>
        </w:rPr>
        <w:t>محمد بن محمود البابرتي (ت786</w:t>
      </w:r>
      <w:r w:rsidR="00000599">
        <w:rPr>
          <w:rFonts w:cs="ATraditional Arabic" w:hint="cs"/>
          <w:rtl/>
        </w:rPr>
        <w:t>ç</w:t>
      </w:r>
      <w:r w:rsidR="00000599">
        <w:rPr>
          <w:rFonts w:hint="cs"/>
          <w:rtl/>
        </w:rPr>
        <w:t>). ط: دار الفكر.</w:t>
      </w:r>
      <w:r w:rsidRPr="00010378">
        <w:rPr>
          <w:rFonts w:hint="cs"/>
          <w:b/>
          <w:bCs/>
          <w:rtl/>
        </w:rPr>
        <w:t xml:space="preserve"> </w:t>
      </w:r>
    </w:p>
    <w:p w:rsidR="00010378" w:rsidRPr="00010378" w:rsidRDefault="00010378" w:rsidP="00010378">
      <w:pPr>
        <w:numPr>
          <w:ilvl w:val="0"/>
          <w:numId w:val="11"/>
        </w:numPr>
        <w:rPr>
          <w:rtl/>
        </w:rPr>
      </w:pPr>
      <w:r w:rsidRPr="00010378">
        <w:rPr>
          <w:rFonts w:hint="cs"/>
          <w:b/>
          <w:bCs/>
          <w:rtl/>
        </w:rPr>
        <w:t xml:space="preserve">الفتاوى الهندية في مذهب الإمام أبي حنيفة: </w:t>
      </w:r>
      <w:r w:rsidRPr="00010378">
        <w:rPr>
          <w:rFonts w:hint="cs"/>
          <w:rtl/>
        </w:rPr>
        <w:t>تأليف: الشيخ نظام الدين، وجماعة من علماء الهند. نشر دار الفكر - بيروت 1411هـ.</w:t>
      </w:r>
    </w:p>
    <w:p w:rsidR="00010378" w:rsidRPr="00010378" w:rsidRDefault="00010378" w:rsidP="00010378">
      <w:pPr>
        <w:numPr>
          <w:ilvl w:val="0"/>
          <w:numId w:val="11"/>
        </w:numPr>
        <w:rPr>
          <w:rtl/>
        </w:rPr>
      </w:pPr>
      <w:r w:rsidRPr="00010378">
        <w:rPr>
          <w:rFonts w:hint="cs"/>
          <w:b/>
          <w:bCs/>
          <w:rtl/>
        </w:rPr>
        <w:t xml:space="preserve">فتح الباري شرح صحيح البخاري: </w:t>
      </w:r>
      <w:r w:rsidRPr="00010378">
        <w:rPr>
          <w:rFonts w:hint="cs"/>
          <w:rtl/>
        </w:rPr>
        <w:t>لأحمد بن علي بن حجر العسقلاني (852هـ). تحقيق: محب الدين الخطيب نشر: دار معرفة - بيروت.</w:t>
      </w:r>
    </w:p>
    <w:p w:rsidR="00010378" w:rsidRPr="00010378" w:rsidRDefault="00010378" w:rsidP="00010378">
      <w:pPr>
        <w:numPr>
          <w:ilvl w:val="0"/>
          <w:numId w:val="11"/>
        </w:numPr>
        <w:rPr>
          <w:rtl/>
        </w:rPr>
      </w:pPr>
      <w:r w:rsidRPr="00010378">
        <w:rPr>
          <w:rFonts w:hint="cs"/>
          <w:b/>
          <w:bCs/>
          <w:rtl/>
        </w:rPr>
        <w:t xml:space="preserve">فتح القدير للعاجز الفقير: </w:t>
      </w:r>
      <w:r w:rsidRPr="00010378">
        <w:rPr>
          <w:rFonts w:hint="cs"/>
          <w:rtl/>
        </w:rPr>
        <w:t>لابن الهمام كمال الدين محمد بن عبد الواحد السيواسي (861هـ) نشر: دار الفكر - بيروت.</w:t>
      </w:r>
    </w:p>
    <w:p w:rsidR="00010378" w:rsidRDefault="00010378" w:rsidP="00010378">
      <w:pPr>
        <w:numPr>
          <w:ilvl w:val="0"/>
          <w:numId w:val="11"/>
        </w:numPr>
      </w:pPr>
      <w:r w:rsidRPr="00010378">
        <w:rPr>
          <w:rFonts w:hint="cs"/>
          <w:b/>
          <w:bCs/>
          <w:rtl/>
        </w:rPr>
        <w:t>الفروق:</w:t>
      </w:r>
      <w:r w:rsidRPr="00010378">
        <w:rPr>
          <w:rFonts w:hint="cs"/>
          <w:rtl/>
        </w:rPr>
        <w:t xml:space="preserve"> لشهاب الدين أحمد بن إدريس القرافي (684هـ) تحقيق: عمر حسن القيام. نشر: مؤسسة الرسالة - بيروت ط: 1/1424هـ. </w:t>
      </w:r>
    </w:p>
    <w:p w:rsidR="00045E26" w:rsidRPr="00010378" w:rsidRDefault="00045E26" w:rsidP="00010378">
      <w:pPr>
        <w:numPr>
          <w:ilvl w:val="0"/>
          <w:numId w:val="11"/>
        </w:numPr>
        <w:rPr>
          <w:rtl/>
        </w:rPr>
      </w:pPr>
      <w:r>
        <w:rPr>
          <w:rFonts w:hint="cs"/>
          <w:b/>
          <w:bCs/>
          <w:rtl/>
        </w:rPr>
        <w:lastRenderedPageBreak/>
        <w:t xml:space="preserve">الفوائد البهية في تراجم الحنفية: </w:t>
      </w:r>
      <w:r>
        <w:rPr>
          <w:rFonts w:hint="cs"/>
          <w:rtl/>
        </w:rPr>
        <w:t xml:space="preserve">للعلامة أبي الحسنات محمد عبد الحي اللكنوي، مع التعليقات السنية على الفوائد البهية له، صححه مع بعض الزوائد عليه: السيد محمد بدر الدين أبو فراس. ط: دار المعرفة </w:t>
      </w:r>
      <w:r>
        <w:rPr>
          <w:rtl/>
        </w:rPr>
        <w:t>–</w:t>
      </w:r>
      <w:r>
        <w:rPr>
          <w:rFonts w:hint="cs"/>
          <w:rtl/>
        </w:rPr>
        <w:t xml:space="preserve"> بيروت.</w:t>
      </w:r>
    </w:p>
    <w:p w:rsidR="00010378" w:rsidRPr="00010378" w:rsidRDefault="00010378" w:rsidP="00010378">
      <w:pPr>
        <w:numPr>
          <w:ilvl w:val="0"/>
          <w:numId w:val="11"/>
        </w:numPr>
        <w:rPr>
          <w:rtl/>
        </w:rPr>
      </w:pPr>
      <w:r w:rsidRPr="00010378">
        <w:rPr>
          <w:rFonts w:hint="cs"/>
          <w:b/>
          <w:bCs/>
          <w:rtl/>
        </w:rPr>
        <w:t xml:space="preserve">القواعد الفقهية: </w:t>
      </w:r>
      <w:r w:rsidRPr="00010378">
        <w:rPr>
          <w:rFonts w:hint="cs"/>
          <w:rtl/>
        </w:rPr>
        <w:t>لعلي بن أحمد الندوي، نشر: دار القلم ط: 2/1412ç.</w:t>
      </w:r>
    </w:p>
    <w:p w:rsidR="00010378" w:rsidRPr="00010378" w:rsidRDefault="00010378" w:rsidP="00010378">
      <w:pPr>
        <w:numPr>
          <w:ilvl w:val="0"/>
          <w:numId w:val="11"/>
        </w:numPr>
        <w:rPr>
          <w:rtl/>
        </w:rPr>
      </w:pPr>
      <w:r w:rsidRPr="00010378">
        <w:rPr>
          <w:rFonts w:hint="cs"/>
          <w:b/>
          <w:bCs/>
          <w:rtl/>
        </w:rPr>
        <w:t xml:space="preserve">القوانين الفقهية: </w:t>
      </w:r>
      <w:r w:rsidRPr="00010378">
        <w:rPr>
          <w:rFonts w:hint="cs"/>
          <w:rtl/>
        </w:rPr>
        <w:t>لمحمد بن أحمد بن جزي الغرناطي (741هـ) نشر: عباس الباز - مكة المكرمة. دون تأريخ.</w:t>
      </w:r>
    </w:p>
    <w:p w:rsidR="00010378" w:rsidRPr="00010378" w:rsidRDefault="00010378" w:rsidP="00010378">
      <w:pPr>
        <w:numPr>
          <w:ilvl w:val="0"/>
          <w:numId w:val="11"/>
        </w:numPr>
        <w:rPr>
          <w:rtl/>
        </w:rPr>
      </w:pPr>
      <w:r w:rsidRPr="00010378">
        <w:rPr>
          <w:rFonts w:hint="cs"/>
          <w:b/>
          <w:bCs/>
          <w:rtl/>
        </w:rPr>
        <w:t xml:space="preserve">كشاف القناع عن متن الإقناع: </w:t>
      </w:r>
      <w:r w:rsidRPr="00010378">
        <w:rPr>
          <w:rFonts w:hint="cs"/>
          <w:rtl/>
        </w:rPr>
        <w:t xml:space="preserve">لمنصور بن يونس البهوتي (1051ç) تحقيق: هلال مصيلحي مصطفى هلال، نشر: دار الفكر </w:t>
      </w:r>
      <w:r w:rsidRPr="00010378">
        <w:rPr>
          <w:rtl/>
        </w:rPr>
        <w:t>–</w:t>
      </w:r>
      <w:r w:rsidRPr="00010378">
        <w:rPr>
          <w:rFonts w:hint="cs"/>
          <w:rtl/>
        </w:rPr>
        <w:t xml:space="preserve"> بيروت 1402ç.</w:t>
      </w:r>
    </w:p>
    <w:p w:rsidR="00010378" w:rsidRPr="00010378" w:rsidRDefault="00010378" w:rsidP="00010378">
      <w:pPr>
        <w:numPr>
          <w:ilvl w:val="0"/>
          <w:numId w:val="11"/>
        </w:numPr>
        <w:rPr>
          <w:rtl/>
        </w:rPr>
      </w:pPr>
      <w:r w:rsidRPr="00010378">
        <w:rPr>
          <w:rFonts w:hint="cs"/>
          <w:b/>
          <w:bCs/>
          <w:rtl/>
        </w:rPr>
        <w:t xml:space="preserve">كشف الأسرار عن أصول فخر الإسلام البزدوي: </w:t>
      </w:r>
      <w:r w:rsidRPr="00010378">
        <w:rPr>
          <w:rFonts w:hint="cs"/>
          <w:rtl/>
        </w:rPr>
        <w:t xml:space="preserve">لعلاء الدين عبد العزيز بن أحمد البخاري (730هـ) تحقيق: عبد الله محمود عمر. نشر: دار الكتب العلمية 1418هـ. </w:t>
      </w:r>
    </w:p>
    <w:p w:rsidR="00010378" w:rsidRPr="00010378" w:rsidRDefault="00010378" w:rsidP="00010378">
      <w:pPr>
        <w:numPr>
          <w:ilvl w:val="0"/>
          <w:numId w:val="11"/>
        </w:numPr>
        <w:rPr>
          <w:rtl/>
        </w:rPr>
      </w:pPr>
      <w:r w:rsidRPr="00010378">
        <w:rPr>
          <w:rFonts w:hint="cs"/>
          <w:rtl/>
        </w:rPr>
        <w:t>لأبي الحسن علي بن سليمان المرداوي (885هـ) تحقيق: محمد حامد الفقي. نشر: دار إحياء التراث العربي - بيروت.</w:t>
      </w:r>
    </w:p>
    <w:p w:rsidR="00010378" w:rsidRPr="00010378" w:rsidRDefault="00010378" w:rsidP="00010378">
      <w:pPr>
        <w:numPr>
          <w:ilvl w:val="0"/>
          <w:numId w:val="11"/>
        </w:numPr>
        <w:rPr>
          <w:rtl/>
        </w:rPr>
      </w:pPr>
      <w:r w:rsidRPr="00010378">
        <w:rPr>
          <w:rFonts w:hint="cs"/>
          <w:b/>
          <w:bCs/>
          <w:rtl/>
        </w:rPr>
        <w:t xml:space="preserve">المبسوط: </w:t>
      </w:r>
      <w:r w:rsidRPr="00010378">
        <w:rPr>
          <w:rFonts w:hint="cs"/>
          <w:rtl/>
        </w:rPr>
        <w:t>لشمس الدين محمد بن أبي سهل السرخسي (490هـ) من منشورات: دار المعرفة - بيروت دون تأريخ.</w:t>
      </w:r>
    </w:p>
    <w:p w:rsidR="00010378" w:rsidRPr="00010378" w:rsidRDefault="00010378" w:rsidP="00010378">
      <w:pPr>
        <w:numPr>
          <w:ilvl w:val="0"/>
          <w:numId w:val="11"/>
        </w:numPr>
        <w:rPr>
          <w:rtl/>
        </w:rPr>
      </w:pPr>
      <w:r w:rsidRPr="00010378">
        <w:rPr>
          <w:rFonts w:hint="cs"/>
          <w:b/>
          <w:bCs/>
          <w:rtl/>
        </w:rPr>
        <w:t xml:space="preserve">مجموع فتاوى شيخ الإسلام ابن تيمية: </w:t>
      </w:r>
      <w:r w:rsidRPr="00010378">
        <w:rPr>
          <w:rFonts w:hint="cs"/>
          <w:rtl/>
        </w:rPr>
        <w:t>(728هـ) جمع: عبد الرحمن بن محمد بن قاسم النجدي (1392هـ) نشر: دار الطباعة للعربية. نسخة مصورة عن الطبعة الأولى 1398هـ.</w:t>
      </w:r>
    </w:p>
    <w:p w:rsidR="00010378" w:rsidRPr="00010378" w:rsidRDefault="00010378" w:rsidP="00010378">
      <w:pPr>
        <w:numPr>
          <w:ilvl w:val="0"/>
          <w:numId w:val="11"/>
        </w:numPr>
        <w:rPr>
          <w:rtl/>
        </w:rPr>
      </w:pPr>
      <w:r w:rsidRPr="00010378">
        <w:rPr>
          <w:rFonts w:hint="cs"/>
          <w:b/>
          <w:bCs/>
          <w:rtl/>
        </w:rPr>
        <w:t xml:space="preserve">المحلى بالآثار: </w:t>
      </w:r>
      <w:r w:rsidRPr="00010378">
        <w:rPr>
          <w:rFonts w:hint="cs"/>
          <w:rtl/>
        </w:rPr>
        <w:t>لأبي محمد علي بن أحمد بن حزم الأندلسي (456هـ) تحقيق: لجنة التراث العربي. نشر: دار الآفاق الجديدة - بيروت.</w:t>
      </w:r>
    </w:p>
    <w:p w:rsidR="00010378" w:rsidRPr="00010378" w:rsidRDefault="00010378" w:rsidP="00010378">
      <w:pPr>
        <w:numPr>
          <w:ilvl w:val="0"/>
          <w:numId w:val="11"/>
        </w:numPr>
        <w:rPr>
          <w:b/>
          <w:bCs/>
          <w:rtl/>
        </w:rPr>
      </w:pPr>
      <w:r w:rsidRPr="00010378">
        <w:rPr>
          <w:rFonts w:hint="cs"/>
          <w:b/>
          <w:bCs/>
          <w:rtl/>
        </w:rPr>
        <w:lastRenderedPageBreak/>
        <w:t>المحيط البرهاني:</w:t>
      </w:r>
      <w:r w:rsidR="00000599">
        <w:rPr>
          <w:rFonts w:hint="cs"/>
          <w:b/>
          <w:bCs/>
          <w:rtl/>
        </w:rPr>
        <w:t xml:space="preserve"> </w:t>
      </w:r>
      <w:r w:rsidR="00000599">
        <w:rPr>
          <w:rFonts w:hint="cs"/>
          <w:rtl/>
        </w:rPr>
        <w:t>لمحمود بن أحمد بن الصدر الشهيد البخاري، برهان الدين مازه. ط: دار إحياء التراث.</w:t>
      </w:r>
    </w:p>
    <w:p w:rsidR="00010378" w:rsidRPr="00010378" w:rsidRDefault="00010378" w:rsidP="00010378">
      <w:pPr>
        <w:numPr>
          <w:ilvl w:val="0"/>
          <w:numId w:val="11"/>
        </w:numPr>
        <w:rPr>
          <w:b/>
          <w:bCs/>
          <w:rtl/>
        </w:rPr>
      </w:pPr>
      <w:r w:rsidRPr="00010378">
        <w:rPr>
          <w:rFonts w:hint="cs"/>
          <w:b/>
          <w:bCs/>
          <w:rtl/>
        </w:rPr>
        <w:t xml:space="preserve">مسند أحمد: </w:t>
      </w:r>
      <w:r w:rsidRPr="00010378">
        <w:rPr>
          <w:rFonts w:hint="cs"/>
          <w:rtl/>
        </w:rPr>
        <w:t xml:space="preserve">لأبي عبد الله أحمد بن محمد بن حنبل الشيباني (241ç) مؤسسة قرطبة </w:t>
      </w:r>
      <w:r w:rsidRPr="00010378">
        <w:rPr>
          <w:rtl/>
        </w:rPr>
        <w:t>–</w:t>
      </w:r>
      <w:r w:rsidRPr="00010378">
        <w:rPr>
          <w:rFonts w:hint="cs"/>
          <w:rtl/>
        </w:rPr>
        <w:t xml:space="preserve"> مصر، دون تأريخ.</w:t>
      </w:r>
      <w:r w:rsidRPr="00010378">
        <w:rPr>
          <w:rFonts w:hint="cs"/>
          <w:b/>
          <w:bCs/>
          <w:rtl/>
        </w:rPr>
        <w:t xml:space="preserve"> </w:t>
      </w:r>
    </w:p>
    <w:p w:rsidR="00010378" w:rsidRPr="00010378" w:rsidRDefault="00010378" w:rsidP="00010378">
      <w:pPr>
        <w:numPr>
          <w:ilvl w:val="0"/>
          <w:numId w:val="11"/>
        </w:numPr>
        <w:rPr>
          <w:rtl/>
        </w:rPr>
      </w:pPr>
      <w:r w:rsidRPr="00010378">
        <w:rPr>
          <w:rFonts w:hint="cs"/>
          <w:b/>
          <w:bCs/>
          <w:rtl/>
        </w:rPr>
        <w:t xml:space="preserve">المصنف: </w:t>
      </w:r>
      <w:r w:rsidRPr="00010378">
        <w:rPr>
          <w:rFonts w:hint="cs"/>
          <w:rtl/>
        </w:rPr>
        <w:t>(الكتاب المصنف في الأحاديث والآثار) لأبي بكر عبد الله بن محمد بن أبي شيبة الكوفي (235هـ) تحقيق كمال يوسف الحوت. نشر: مكتبة الرشد، ط: 1/1409هـ.</w:t>
      </w:r>
    </w:p>
    <w:p w:rsidR="00010378" w:rsidRPr="00010378" w:rsidRDefault="00010378" w:rsidP="00010378">
      <w:pPr>
        <w:numPr>
          <w:ilvl w:val="0"/>
          <w:numId w:val="11"/>
        </w:numPr>
        <w:rPr>
          <w:rtl/>
        </w:rPr>
      </w:pPr>
      <w:r w:rsidRPr="00010378">
        <w:rPr>
          <w:rFonts w:hint="cs"/>
          <w:b/>
          <w:bCs/>
          <w:rtl/>
        </w:rPr>
        <w:t xml:space="preserve">المصنف: </w:t>
      </w:r>
      <w:r w:rsidRPr="00010378">
        <w:rPr>
          <w:rFonts w:hint="cs"/>
          <w:rtl/>
        </w:rPr>
        <w:t>لأبي بكر عبد الرزاق بن همام الصنعاني (211هـ) تحقيق: حبيب الرحمن الأعظمي (388هـ) نشر: المكتب الإسلامي - بيروت، ط: 3/1403هـ.</w:t>
      </w:r>
    </w:p>
    <w:p w:rsidR="00010378" w:rsidRPr="00010378" w:rsidRDefault="00010378" w:rsidP="00010378">
      <w:pPr>
        <w:numPr>
          <w:ilvl w:val="0"/>
          <w:numId w:val="11"/>
        </w:numPr>
        <w:rPr>
          <w:rtl/>
        </w:rPr>
      </w:pPr>
      <w:r w:rsidRPr="00010378">
        <w:rPr>
          <w:rFonts w:hint="cs"/>
          <w:b/>
          <w:bCs/>
          <w:rtl/>
        </w:rPr>
        <w:t xml:space="preserve">المغني: </w:t>
      </w:r>
      <w:r w:rsidRPr="00010378">
        <w:rPr>
          <w:rFonts w:hint="cs"/>
          <w:rtl/>
        </w:rPr>
        <w:t>لموفق الدين أبي محمد عبد الله بن أحمد بن قدامة المقدسي (620هـ). نشر: دار الفكر - بيروت، ط: 1/1450هـ).</w:t>
      </w:r>
    </w:p>
    <w:p w:rsidR="00023C82" w:rsidRDefault="00010378" w:rsidP="00010378">
      <w:pPr>
        <w:numPr>
          <w:ilvl w:val="0"/>
          <w:numId w:val="11"/>
        </w:numPr>
      </w:pPr>
      <w:r w:rsidRPr="00010378">
        <w:rPr>
          <w:rFonts w:hint="cs"/>
          <w:b/>
          <w:bCs/>
          <w:rtl/>
        </w:rPr>
        <w:t xml:space="preserve">المهذب في فقه الإمام الشافعي: </w:t>
      </w:r>
      <w:r w:rsidRPr="00010378">
        <w:rPr>
          <w:rFonts w:hint="cs"/>
          <w:rtl/>
        </w:rPr>
        <w:t>لأبي إسحاق إبراهيم بن علي بن يوسف الشيرازي (476هـ) نشر: مكتبة مصطفى البابي الحلبي وأولاده بمصر 1379هـ.</w:t>
      </w:r>
    </w:p>
    <w:p w:rsidR="00C11FD0" w:rsidRDefault="00C11FD0">
      <w:pPr>
        <w:bidi w:val="0"/>
        <w:spacing w:before="0" w:after="0" w:line="240" w:lineRule="auto"/>
        <w:ind w:firstLine="0"/>
        <w:jc w:val="left"/>
        <w:rPr>
          <w:b/>
          <w:bCs/>
          <w:rtl/>
        </w:rPr>
      </w:pPr>
      <w:r>
        <w:rPr>
          <w:b/>
          <w:bCs/>
          <w:rtl/>
        </w:rPr>
        <w:br w:type="page"/>
      </w:r>
    </w:p>
    <w:p w:rsidR="00C11FD0" w:rsidRDefault="00C11FD0" w:rsidP="00C11FD0">
      <w:pPr>
        <w:ind w:left="283" w:firstLine="0"/>
        <w:rPr>
          <w:rtl/>
        </w:rPr>
      </w:pPr>
    </w:p>
    <w:p w:rsidR="00136A60" w:rsidRDefault="00136A60" w:rsidP="003945C3">
      <w:pPr>
        <w:pStyle w:val="1"/>
        <w:rPr>
          <w:rtl/>
        </w:rPr>
      </w:pPr>
      <w:bookmarkStart w:id="47" w:name="_Toc249601527"/>
      <w:r>
        <w:rPr>
          <w:rtl/>
        </w:rPr>
        <w:t>فهرس المحتوى</w:t>
      </w:r>
      <w:bookmarkEnd w:id="47"/>
    </w:p>
    <w:p w:rsidR="00136A60" w:rsidRDefault="00136A60" w:rsidP="00136A60">
      <w:pPr>
        <w:rPr>
          <w:rtl/>
        </w:rPr>
      </w:pPr>
    </w:p>
    <w:p w:rsidR="00136A60" w:rsidRPr="00136A60" w:rsidRDefault="00136A60" w:rsidP="00136A60">
      <w:pPr>
        <w:pStyle w:val="20"/>
        <w:tabs>
          <w:tab w:val="right" w:leader="dot" w:pos="8302"/>
        </w:tabs>
        <w:spacing w:before="0" w:after="0"/>
        <w:rPr>
          <w:noProof/>
          <w:rtl/>
        </w:rPr>
      </w:pPr>
      <w:bookmarkStart w:id="48" w:name="فهرس_المحتوى"/>
      <w:bookmarkEnd w:id="48"/>
      <w:r w:rsidRPr="00136A60">
        <w:rPr>
          <w:rFonts w:eastAsia="Calibri" w:hint="eastAsia"/>
          <w:b/>
          <w:bCs/>
          <w:noProof/>
          <w:rtl/>
        </w:rPr>
        <w:t>المقدمة</w:t>
      </w:r>
      <w:r w:rsidRPr="00136A60">
        <w:rPr>
          <w:noProof/>
          <w:rtl/>
        </w:rPr>
        <w:tab/>
      </w:r>
      <w:r w:rsidR="00023C82">
        <w:rPr>
          <w:rFonts w:hint="cs"/>
          <w:noProof/>
          <w:rtl/>
        </w:rPr>
        <w:t>(</w:t>
      </w:r>
      <w:r w:rsidRPr="00136A60">
        <w:rPr>
          <w:noProof/>
          <w:rtl/>
        </w:rPr>
        <w:t>4</w:t>
      </w:r>
      <w:r w:rsidR="00023C82">
        <w:rPr>
          <w:rFonts w:hint="cs"/>
          <w:noProof/>
          <w:rtl/>
        </w:rPr>
        <w:t>-13)</w:t>
      </w:r>
    </w:p>
    <w:p w:rsidR="00136A60" w:rsidRPr="00136A60" w:rsidRDefault="00136A60" w:rsidP="00136A60">
      <w:pPr>
        <w:pStyle w:val="11"/>
        <w:rPr>
          <w:rtl/>
        </w:rPr>
      </w:pPr>
      <w:r w:rsidRPr="00136A60">
        <w:rPr>
          <w:rFonts w:hint="cs"/>
          <w:rtl/>
        </w:rPr>
        <w:t>التمهيد:</w:t>
      </w:r>
    </w:p>
    <w:p w:rsidR="00136A60" w:rsidRPr="00136A60" w:rsidRDefault="00136A60" w:rsidP="00136A60">
      <w:pPr>
        <w:pStyle w:val="11"/>
        <w:rPr>
          <w:rtl/>
        </w:rPr>
      </w:pPr>
      <w:r w:rsidRPr="00136A60">
        <w:rPr>
          <w:rFonts w:hint="eastAsia"/>
          <w:rtl/>
        </w:rPr>
        <w:t>التعريف</w:t>
      </w:r>
      <w:r w:rsidRPr="00136A60">
        <w:rPr>
          <w:rtl/>
        </w:rPr>
        <w:t xml:space="preserve"> </w:t>
      </w:r>
      <w:r w:rsidRPr="00136A60">
        <w:rPr>
          <w:rFonts w:hint="eastAsia"/>
          <w:rtl/>
        </w:rPr>
        <w:t>بالقاعدة،</w:t>
      </w:r>
      <w:r w:rsidRPr="00136A60">
        <w:rPr>
          <w:rtl/>
        </w:rPr>
        <w:t xml:space="preserve"> </w:t>
      </w:r>
      <w:r w:rsidRPr="00136A60">
        <w:rPr>
          <w:rFonts w:hint="eastAsia"/>
          <w:rtl/>
        </w:rPr>
        <w:t>وبيان</w:t>
      </w:r>
      <w:r w:rsidRPr="00136A60">
        <w:rPr>
          <w:rtl/>
        </w:rPr>
        <w:t xml:space="preserve"> </w:t>
      </w:r>
      <w:r w:rsidRPr="00136A60">
        <w:rPr>
          <w:rFonts w:hint="eastAsia"/>
          <w:rtl/>
        </w:rPr>
        <w:t>أدلتها</w:t>
      </w:r>
      <w:r w:rsidRPr="00136A60">
        <w:rPr>
          <w:rtl/>
        </w:rPr>
        <w:tab/>
      </w:r>
      <w:r w:rsidR="00024AD9">
        <w:rPr>
          <w:rFonts w:hint="cs"/>
          <w:rtl/>
        </w:rPr>
        <w:t>(</w:t>
      </w:r>
      <w:r w:rsidRPr="00136A60">
        <w:rPr>
          <w:rtl/>
        </w:rPr>
        <w:t>15</w:t>
      </w:r>
      <w:r w:rsidR="00024AD9">
        <w:rPr>
          <w:rFonts w:hint="cs"/>
          <w:rtl/>
        </w:rPr>
        <w:t>-31)</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الأول</w:t>
      </w:r>
      <w:r w:rsidRPr="00136A60">
        <w:rPr>
          <w:noProof/>
          <w:rtl/>
        </w:rPr>
        <w:t xml:space="preserve">: </w:t>
      </w:r>
      <w:r w:rsidRPr="00136A60">
        <w:rPr>
          <w:rFonts w:hint="eastAsia"/>
          <w:noProof/>
          <w:rtl/>
        </w:rPr>
        <w:t>معنى</w:t>
      </w:r>
      <w:r w:rsidRPr="00136A60">
        <w:rPr>
          <w:noProof/>
          <w:rtl/>
        </w:rPr>
        <w:t xml:space="preserve"> </w:t>
      </w:r>
      <w:r w:rsidRPr="00136A60">
        <w:rPr>
          <w:rFonts w:hint="eastAsia"/>
          <w:noProof/>
          <w:rtl/>
        </w:rPr>
        <w:t>القاعدة</w:t>
      </w:r>
      <w:r w:rsidRPr="00136A60">
        <w:rPr>
          <w:noProof/>
          <w:rtl/>
        </w:rPr>
        <w:tab/>
        <w:t>16</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الثاني</w:t>
      </w:r>
      <w:r w:rsidRPr="00136A60">
        <w:rPr>
          <w:noProof/>
          <w:rtl/>
        </w:rPr>
        <w:t xml:space="preserve">: </w:t>
      </w:r>
      <w:r w:rsidRPr="00136A60">
        <w:rPr>
          <w:rFonts w:hint="eastAsia"/>
          <w:noProof/>
          <w:rtl/>
        </w:rPr>
        <w:t>الألفاظ</w:t>
      </w:r>
      <w:r w:rsidRPr="00136A60">
        <w:rPr>
          <w:noProof/>
          <w:rtl/>
        </w:rPr>
        <w:t xml:space="preserve"> </w:t>
      </w:r>
      <w:r w:rsidRPr="00136A60">
        <w:rPr>
          <w:rFonts w:hint="eastAsia"/>
          <w:noProof/>
          <w:rtl/>
        </w:rPr>
        <w:t>التي</w:t>
      </w:r>
      <w:r w:rsidRPr="00136A60">
        <w:rPr>
          <w:noProof/>
          <w:rtl/>
        </w:rPr>
        <w:t xml:space="preserve"> </w:t>
      </w:r>
      <w:r w:rsidRPr="00136A60">
        <w:rPr>
          <w:rFonts w:hint="eastAsia"/>
          <w:noProof/>
          <w:rtl/>
        </w:rPr>
        <w:t>وردت</w:t>
      </w:r>
      <w:r w:rsidRPr="00136A60">
        <w:rPr>
          <w:noProof/>
          <w:rtl/>
        </w:rPr>
        <w:t xml:space="preserve"> </w:t>
      </w:r>
      <w:r w:rsidRPr="00136A60">
        <w:rPr>
          <w:rFonts w:hint="eastAsia"/>
          <w:noProof/>
          <w:rtl/>
        </w:rPr>
        <w:t>بها</w:t>
      </w:r>
      <w:r w:rsidRPr="00136A60">
        <w:rPr>
          <w:noProof/>
          <w:rtl/>
        </w:rPr>
        <w:t xml:space="preserve"> </w:t>
      </w:r>
      <w:r w:rsidRPr="00136A60">
        <w:rPr>
          <w:rFonts w:hint="eastAsia"/>
          <w:noProof/>
          <w:rtl/>
        </w:rPr>
        <w:t>القاعدة</w:t>
      </w:r>
      <w:r w:rsidRPr="00136A60">
        <w:rPr>
          <w:noProof/>
          <w:rtl/>
        </w:rPr>
        <w:tab/>
        <w:t>17</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الثالث</w:t>
      </w:r>
      <w:r w:rsidRPr="00136A60">
        <w:rPr>
          <w:noProof/>
          <w:rtl/>
        </w:rPr>
        <w:t xml:space="preserve">: </w:t>
      </w:r>
      <w:r w:rsidRPr="00136A60">
        <w:rPr>
          <w:rFonts w:hint="eastAsia"/>
          <w:noProof/>
          <w:rtl/>
        </w:rPr>
        <w:t>أصل</w:t>
      </w:r>
      <w:r w:rsidRPr="00136A60">
        <w:rPr>
          <w:noProof/>
          <w:rtl/>
        </w:rPr>
        <w:t xml:space="preserve"> </w:t>
      </w:r>
      <w:r w:rsidRPr="00136A60">
        <w:rPr>
          <w:rFonts w:hint="eastAsia"/>
          <w:noProof/>
          <w:rtl/>
        </w:rPr>
        <w:t>القاعدة</w:t>
      </w:r>
      <w:r w:rsidRPr="00136A60">
        <w:rPr>
          <w:noProof/>
          <w:rtl/>
        </w:rPr>
        <w:tab/>
        <w:t>18</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الرابع</w:t>
      </w:r>
      <w:r w:rsidRPr="00136A60">
        <w:rPr>
          <w:noProof/>
          <w:rtl/>
        </w:rPr>
        <w:t xml:space="preserve">: </w:t>
      </w:r>
      <w:r w:rsidRPr="00136A60">
        <w:rPr>
          <w:rFonts w:hint="eastAsia"/>
          <w:noProof/>
          <w:rtl/>
        </w:rPr>
        <w:t>أقوال</w:t>
      </w:r>
      <w:r w:rsidRPr="00136A60">
        <w:rPr>
          <w:noProof/>
          <w:rtl/>
        </w:rPr>
        <w:t xml:space="preserve"> </w:t>
      </w:r>
      <w:r w:rsidRPr="00136A60">
        <w:rPr>
          <w:rFonts w:hint="eastAsia"/>
          <w:noProof/>
          <w:rtl/>
        </w:rPr>
        <w:t>العلماء</w:t>
      </w:r>
      <w:r w:rsidRPr="00136A60">
        <w:rPr>
          <w:noProof/>
          <w:rtl/>
        </w:rPr>
        <w:t xml:space="preserve"> </w:t>
      </w:r>
      <w:r w:rsidRPr="00136A60">
        <w:rPr>
          <w:rFonts w:hint="eastAsia"/>
          <w:noProof/>
          <w:rtl/>
        </w:rPr>
        <w:t>في</w:t>
      </w:r>
      <w:r w:rsidRPr="00136A60">
        <w:rPr>
          <w:noProof/>
          <w:rtl/>
        </w:rPr>
        <w:t xml:space="preserve"> </w:t>
      </w:r>
      <w:r w:rsidRPr="00136A60">
        <w:rPr>
          <w:rFonts w:hint="eastAsia"/>
          <w:noProof/>
          <w:rtl/>
        </w:rPr>
        <w:t>القاعدة</w:t>
      </w:r>
      <w:r w:rsidRPr="00136A60">
        <w:rPr>
          <w:noProof/>
          <w:rtl/>
        </w:rPr>
        <w:t xml:space="preserve"> </w:t>
      </w:r>
      <w:r w:rsidRPr="00136A60">
        <w:rPr>
          <w:rFonts w:hint="eastAsia"/>
          <w:noProof/>
          <w:rtl/>
        </w:rPr>
        <w:t>وأدلتهم</w:t>
      </w:r>
      <w:r w:rsidRPr="00136A60">
        <w:rPr>
          <w:noProof/>
          <w:rtl/>
        </w:rPr>
        <w:tab/>
        <w:t>20</w:t>
      </w:r>
    </w:p>
    <w:p w:rsidR="00136A60" w:rsidRDefault="00136A60" w:rsidP="00136A60">
      <w:pPr>
        <w:pStyle w:val="11"/>
        <w:rPr>
          <w:rtl/>
        </w:rPr>
      </w:pPr>
      <w:r w:rsidRPr="00136A60">
        <w:rPr>
          <w:rFonts w:hint="eastAsia"/>
          <w:rtl/>
        </w:rPr>
        <w:t>الفصل</w:t>
      </w:r>
      <w:r w:rsidRPr="00136A60">
        <w:rPr>
          <w:rtl/>
        </w:rPr>
        <w:t xml:space="preserve"> </w:t>
      </w:r>
      <w:r w:rsidRPr="00136A60">
        <w:rPr>
          <w:rFonts w:hint="eastAsia"/>
          <w:rtl/>
        </w:rPr>
        <w:t>الأول</w:t>
      </w:r>
    </w:p>
    <w:p w:rsidR="00136A60" w:rsidRPr="00136A60" w:rsidRDefault="00136A60" w:rsidP="00136A60">
      <w:pPr>
        <w:pStyle w:val="11"/>
        <w:rPr>
          <w:rtl/>
        </w:rPr>
      </w:pPr>
      <w:r w:rsidRPr="00136A60">
        <w:rPr>
          <w:rFonts w:hint="eastAsia"/>
          <w:rtl/>
        </w:rPr>
        <w:t>التطبيقات</w:t>
      </w:r>
      <w:r w:rsidRPr="00136A60">
        <w:rPr>
          <w:rtl/>
        </w:rPr>
        <w:t xml:space="preserve"> </w:t>
      </w:r>
      <w:r w:rsidRPr="00136A60">
        <w:rPr>
          <w:rFonts w:hint="eastAsia"/>
          <w:rtl/>
        </w:rPr>
        <w:t>الفقهية</w:t>
      </w:r>
      <w:r w:rsidRPr="00136A60">
        <w:rPr>
          <w:rtl/>
        </w:rPr>
        <w:t xml:space="preserve"> </w:t>
      </w:r>
      <w:r w:rsidRPr="00136A60">
        <w:rPr>
          <w:rFonts w:hint="eastAsia"/>
          <w:rtl/>
        </w:rPr>
        <w:t>للقاعدة</w:t>
      </w:r>
      <w:r w:rsidRPr="00136A60">
        <w:rPr>
          <w:rtl/>
        </w:rPr>
        <w:t xml:space="preserve"> </w:t>
      </w:r>
      <w:r w:rsidRPr="00136A60">
        <w:rPr>
          <w:rFonts w:hint="eastAsia"/>
          <w:rtl/>
        </w:rPr>
        <w:t>في</w:t>
      </w:r>
      <w:r w:rsidRPr="00136A60">
        <w:rPr>
          <w:rtl/>
        </w:rPr>
        <w:t xml:space="preserve"> </w:t>
      </w:r>
      <w:r w:rsidRPr="00136A60">
        <w:rPr>
          <w:rFonts w:hint="eastAsia"/>
          <w:rtl/>
        </w:rPr>
        <w:t>كتاب</w:t>
      </w:r>
      <w:r w:rsidRPr="00136A60">
        <w:rPr>
          <w:rtl/>
        </w:rPr>
        <w:t xml:space="preserve"> </w:t>
      </w:r>
      <w:r w:rsidRPr="00136A60">
        <w:rPr>
          <w:rFonts w:hint="eastAsia"/>
          <w:rtl/>
        </w:rPr>
        <w:t>النكاح</w:t>
      </w:r>
      <w:r w:rsidRPr="00136A60">
        <w:rPr>
          <w:rtl/>
        </w:rPr>
        <w:tab/>
      </w:r>
      <w:r w:rsidR="00024AD9">
        <w:rPr>
          <w:rFonts w:hint="cs"/>
          <w:rtl/>
        </w:rPr>
        <w:t>(</w:t>
      </w:r>
      <w:r w:rsidRPr="00136A60">
        <w:rPr>
          <w:rtl/>
        </w:rPr>
        <w:t>32</w:t>
      </w:r>
      <w:r w:rsidR="00024AD9">
        <w:rPr>
          <w:rFonts w:hint="cs"/>
          <w:rtl/>
        </w:rPr>
        <w:t>-54)</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الأول</w:t>
      </w:r>
      <w:r w:rsidRPr="00136A60">
        <w:rPr>
          <w:noProof/>
          <w:rtl/>
        </w:rPr>
        <w:t xml:space="preserve">: </w:t>
      </w:r>
      <w:r w:rsidRPr="00136A60">
        <w:rPr>
          <w:rFonts w:hint="eastAsia"/>
          <w:noProof/>
          <w:rtl/>
        </w:rPr>
        <w:t>حكم</w:t>
      </w:r>
      <w:r w:rsidRPr="00136A60">
        <w:rPr>
          <w:noProof/>
          <w:rtl/>
        </w:rPr>
        <w:t xml:space="preserve"> </w:t>
      </w:r>
      <w:r w:rsidRPr="00136A60">
        <w:rPr>
          <w:rFonts w:hint="eastAsia"/>
          <w:noProof/>
          <w:rtl/>
        </w:rPr>
        <w:t>القاضي</w:t>
      </w:r>
      <w:r w:rsidRPr="00136A60">
        <w:rPr>
          <w:noProof/>
          <w:rtl/>
        </w:rPr>
        <w:t xml:space="preserve"> </w:t>
      </w:r>
      <w:r w:rsidRPr="00136A60">
        <w:rPr>
          <w:rFonts w:hint="eastAsia"/>
          <w:noProof/>
          <w:rtl/>
        </w:rPr>
        <w:t>بالنكاح</w:t>
      </w:r>
      <w:r w:rsidRPr="00136A60">
        <w:rPr>
          <w:noProof/>
          <w:rtl/>
        </w:rPr>
        <w:t xml:space="preserve"> </w:t>
      </w:r>
      <w:r w:rsidRPr="00136A60">
        <w:rPr>
          <w:rFonts w:hint="eastAsia"/>
          <w:noProof/>
          <w:rtl/>
        </w:rPr>
        <w:t>المبني</w:t>
      </w:r>
      <w:r w:rsidRPr="00136A60">
        <w:rPr>
          <w:noProof/>
          <w:rtl/>
        </w:rPr>
        <w:t xml:space="preserve"> </w:t>
      </w:r>
      <w:r w:rsidRPr="00136A60">
        <w:rPr>
          <w:rFonts w:hint="eastAsia"/>
          <w:noProof/>
          <w:rtl/>
        </w:rPr>
        <w:t>على</w:t>
      </w:r>
      <w:r w:rsidRPr="00136A60">
        <w:rPr>
          <w:noProof/>
          <w:rtl/>
        </w:rPr>
        <w:t xml:space="preserve"> </w:t>
      </w:r>
      <w:r w:rsidRPr="00136A60">
        <w:rPr>
          <w:rFonts w:hint="eastAsia"/>
          <w:noProof/>
          <w:rtl/>
        </w:rPr>
        <w:t>شهادة</w:t>
      </w:r>
      <w:r w:rsidRPr="00136A60">
        <w:rPr>
          <w:noProof/>
          <w:rtl/>
        </w:rPr>
        <w:t xml:space="preserve"> </w:t>
      </w:r>
      <w:r w:rsidRPr="00136A60">
        <w:rPr>
          <w:rFonts w:hint="eastAsia"/>
          <w:noProof/>
          <w:rtl/>
        </w:rPr>
        <w:t>الزور</w:t>
      </w:r>
      <w:r w:rsidRPr="00136A60">
        <w:rPr>
          <w:noProof/>
          <w:rtl/>
        </w:rPr>
        <w:t>.</w:t>
      </w:r>
      <w:r w:rsidRPr="00136A60">
        <w:rPr>
          <w:noProof/>
          <w:rtl/>
        </w:rPr>
        <w:tab/>
        <w:t>33</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الثاني</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ادعت</w:t>
      </w:r>
      <w:r w:rsidRPr="00136A60">
        <w:rPr>
          <w:noProof/>
          <w:rtl/>
        </w:rPr>
        <w:t xml:space="preserve"> </w:t>
      </w:r>
      <w:r w:rsidRPr="00136A60">
        <w:rPr>
          <w:rFonts w:hint="eastAsia"/>
          <w:noProof/>
          <w:rtl/>
        </w:rPr>
        <w:t>امرأة</w:t>
      </w:r>
      <w:r w:rsidRPr="00136A60">
        <w:rPr>
          <w:noProof/>
          <w:rtl/>
        </w:rPr>
        <w:t xml:space="preserve"> </w:t>
      </w:r>
      <w:r w:rsidRPr="00136A60">
        <w:rPr>
          <w:rFonts w:hint="eastAsia"/>
          <w:noProof/>
          <w:rtl/>
        </w:rPr>
        <w:t>على</w:t>
      </w:r>
      <w:r w:rsidRPr="00136A60">
        <w:rPr>
          <w:noProof/>
          <w:rtl/>
        </w:rPr>
        <w:t xml:space="preserve"> </w:t>
      </w:r>
      <w:r w:rsidRPr="00136A60">
        <w:rPr>
          <w:rFonts w:hint="eastAsia"/>
          <w:noProof/>
          <w:rtl/>
        </w:rPr>
        <w:t>رجل</w:t>
      </w:r>
      <w:r w:rsidRPr="00136A60">
        <w:rPr>
          <w:noProof/>
          <w:rtl/>
        </w:rPr>
        <w:t xml:space="preserve"> </w:t>
      </w:r>
      <w:r w:rsidRPr="00136A60">
        <w:rPr>
          <w:rFonts w:hint="eastAsia"/>
          <w:noProof/>
          <w:rtl/>
        </w:rPr>
        <w:t>نكاحاً</w:t>
      </w:r>
      <w:r w:rsidRPr="00136A60">
        <w:rPr>
          <w:noProof/>
          <w:rtl/>
        </w:rPr>
        <w:t xml:space="preserve"> </w:t>
      </w:r>
      <w:r w:rsidRPr="00136A60">
        <w:rPr>
          <w:rFonts w:hint="eastAsia"/>
          <w:noProof/>
          <w:rtl/>
        </w:rPr>
        <w:t>وهو</w:t>
      </w:r>
      <w:r w:rsidRPr="00136A60">
        <w:rPr>
          <w:noProof/>
          <w:rtl/>
        </w:rPr>
        <w:t xml:space="preserve"> </w:t>
      </w:r>
      <w:r w:rsidRPr="00136A60">
        <w:rPr>
          <w:rFonts w:hint="eastAsia"/>
          <w:noProof/>
          <w:rtl/>
        </w:rPr>
        <w:t>يجحد</w:t>
      </w:r>
      <w:r w:rsidRPr="00136A60">
        <w:rPr>
          <w:noProof/>
          <w:rtl/>
        </w:rPr>
        <w:tab/>
        <w:t>36</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الثالث</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ادعى</w:t>
      </w:r>
      <w:r w:rsidRPr="00136A60">
        <w:rPr>
          <w:noProof/>
          <w:rtl/>
        </w:rPr>
        <w:t xml:space="preserve"> </w:t>
      </w:r>
      <w:r w:rsidRPr="00136A60">
        <w:rPr>
          <w:rFonts w:hint="eastAsia"/>
          <w:noProof/>
          <w:rtl/>
        </w:rPr>
        <w:t>رجلٌ</w:t>
      </w:r>
      <w:r w:rsidRPr="00136A60">
        <w:rPr>
          <w:noProof/>
          <w:rtl/>
        </w:rPr>
        <w:t xml:space="preserve"> </w:t>
      </w:r>
      <w:r w:rsidRPr="00136A60">
        <w:rPr>
          <w:rFonts w:hint="eastAsia"/>
          <w:noProof/>
          <w:rtl/>
        </w:rPr>
        <w:t>على</w:t>
      </w:r>
      <w:r w:rsidRPr="00136A60">
        <w:rPr>
          <w:noProof/>
          <w:rtl/>
        </w:rPr>
        <w:t xml:space="preserve"> </w:t>
      </w:r>
      <w:r w:rsidRPr="00136A60">
        <w:rPr>
          <w:rFonts w:hint="eastAsia"/>
          <w:noProof/>
          <w:rtl/>
        </w:rPr>
        <w:t>امرأة</w:t>
      </w:r>
      <w:r w:rsidRPr="00136A60">
        <w:rPr>
          <w:noProof/>
          <w:rtl/>
        </w:rPr>
        <w:t xml:space="preserve"> </w:t>
      </w:r>
      <w:r w:rsidRPr="00136A60">
        <w:rPr>
          <w:rFonts w:hint="eastAsia"/>
          <w:noProof/>
          <w:rtl/>
        </w:rPr>
        <w:t>نكاحاً</w:t>
      </w:r>
      <w:r w:rsidRPr="00136A60">
        <w:rPr>
          <w:noProof/>
          <w:rtl/>
        </w:rPr>
        <w:t xml:space="preserve"> </w:t>
      </w:r>
      <w:r w:rsidRPr="00136A60">
        <w:rPr>
          <w:rFonts w:hint="eastAsia"/>
          <w:noProof/>
          <w:rtl/>
        </w:rPr>
        <w:t>وهي</w:t>
      </w:r>
      <w:r w:rsidRPr="00136A60">
        <w:rPr>
          <w:noProof/>
          <w:rtl/>
        </w:rPr>
        <w:t xml:space="preserve"> </w:t>
      </w:r>
      <w:r w:rsidRPr="00136A60">
        <w:rPr>
          <w:rFonts w:hint="eastAsia"/>
          <w:noProof/>
          <w:rtl/>
        </w:rPr>
        <w:t>جاحدة</w:t>
      </w:r>
      <w:r w:rsidRPr="00136A60">
        <w:rPr>
          <w:noProof/>
          <w:rtl/>
        </w:rPr>
        <w:t xml:space="preserve"> </w:t>
      </w:r>
      <w:r w:rsidRPr="00136A60">
        <w:rPr>
          <w:rFonts w:hint="eastAsia"/>
          <w:noProof/>
          <w:rtl/>
        </w:rPr>
        <w:t>وأقام</w:t>
      </w:r>
      <w:r w:rsidRPr="00136A60">
        <w:rPr>
          <w:noProof/>
          <w:rtl/>
        </w:rPr>
        <w:t xml:space="preserve"> </w:t>
      </w:r>
      <w:r w:rsidRPr="00136A60">
        <w:rPr>
          <w:rFonts w:hint="eastAsia"/>
          <w:noProof/>
          <w:rtl/>
        </w:rPr>
        <w:t>بينة</w:t>
      </w:r>
      <w:r w:rsidRPr="00136A60">
        <w:rPr>
          <w:noProof/>
          <w:rtl/>
        </w:rPr>
        <w:t xml:space="preserve"> </w:t>
      </w:r>
      <w:r w:rsidRPr="00136A60">
        <w:rPr>
          <w:rFonts w:hint="eastAsia"/>
          <w:noProof/>
          <w:rtl/>
        </w:rPr>
        <w:t>زور</w:t>
      </w:r>
      <w:r w:rsidRPr="00136A60">
        <w:rPr>
          <w:noProof/>
          <w:rtl/>
        </w:rPr>
        <w:t>.</w:t>
      </w:r>
      <w:r w:rsidRPr="00136A60">
        <w:rPr>
          <w:noProof/>
          <w:rtl/>
        </w:rPr>
        <w:tab/>
        <w:t>38</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الرابع</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نكح</w:t>
      </w:r>
      <w:r w:rsidRPr="00136A60">
        <w:rPr>
          <w:noProof/>
          <w:rtl/>
        </w:rPr>
        <w:t xml:space="preserve"> </w:t>
      </w:r>
      <w:r w:rsidRPr="00136A60">
        <w:rPr>
          <w:rFonts w:hint="eastAsia"/>
          <w:noProof/>
          <w:rtl/>
        </w:rPr>
        <w:t>امرأة</w:t>
      </w:r>
      <w:r w:rsidRPr="00136A60">
        <w:rPr>
          <w:noProof/>
          <w:rtl/>
        </w:rPr>
        <w:t xml:space="preserve"> </w:t>
      </w:r>
      <w:r w:rsidRPr="00136A60">
        <w:rPr>
          <w:rFonts w:hint="eastAsia"/>
          <w:noProof/>
          <w:rtl/>
        </w:rPr>
        <w:t>في</w:t>
      </w:r>
      <w:r w:rsidRPr="00136A60">
        <w:rPr>
          <w:noProof/>
          <w:rtl/>
        </w:rPr>
        <w:t xml:space="preserve"> </w:t>
      </w:r>
      <w:r w:rsidRPr="00136A60">
        <w:rPr>
          <w:rFonts w:hint="eastAsia"/>
          <w:noProof/>
          <w:rtl/>
        </w:rPr>
        <w:t>عدتها</w:t>
      </w:r>
      <w:r w:rsidRPr="00136A60">
        <w:rPr>
          <w:noProof/>
          <w:rtl/>
        </w:rPr>
        <w:t xml:space="preserve"> </w:t>
      </w:r>
      <w:r w:rsidRPr="00136A60">
        <w:rPr>
          <w:rFonts w:hint="eastAsia"/>
          <w:noProof/>
          <w:rtl/>
        </w:rPr>
        <w:t>وقد</w:t>
      </w:r>
      <w:r w:rsidRPr="00136A60">
        <w:rPr>
          <w:noProof/>
          <w:rtl/>
        </w:rPr>
        <w:t xml:space="preserve"> </w:t>
      </w:r>
      <w:r w:rsidRPr="00136A60">
        <w:rPr>
          <w:rFonts w:hint="eastAsia"/>
          <w:noProof/>
          <w:rtl/>
        </w:rPr>
        <w:t>قالت</w:t>
      </w:r>
      <w:r w:rsidRPr="00136A60">
        <w:rPr>
          <w:noProof/>
          <w:rtl/>
        </w:rPr>
        <w:t xml:space="preserve"> </w:t>
      </w:r>
      <w:r w:rsidRPr="00136A60">
        <w:rPr>
          <w:rFonts w:hint="eastAsia"/>
          <w:noProof/>
          <w:rtl/>
        </w:rPr>
        <w:t>له</w:t>
      </w:r>
      <w:r w:rsidRPr="00136A60">
        <w:rPr>
          <w:noProof/>
          <w:rtl/>
        </w:rPr>
        <w:t xml:space="preserve"> </w:t>
      </w:r>
      <w:r w:rsidRPr="00136A60">
        <w:rPr>
          <w:rFonts w:hint="eastAsia"/>
          <w:noProof/>
          <w:rtl/>
        </w:rPr>
        <w:t>ليست</w:t>
      </w:r>
      <w:r w:rsidRPr="00136A60">
        <w:rPr>
          <w:noProof/>
          <w:rtl/>
        </w:rPr>
        <w:t xml:space="preserve"> </w:t>
      </w:r>
      <w:r w:rsidRPr="00136A60">
        <w:rPr>
          <w:rFonts w:hint="eastAsia"/>
          <w:noProof/>
          <w:rtl/>
        </w:rPr>
        <w:t>في</w:t>
      </w:r>
      <w:r w:rsidRPr="00136A60">
        <w:rPr>
          <w:noProof/>
          <w:rtl/>
        </w:rPr>
        <w:t xml:space="preserve"> </w:t>
      </w:r>
      <w:r w:rsidRPr="00136A60">
        <w:rPr>
          <w:rFonts w:hint="eastAsia"/>
          <w:noProof/>
          <w:rtl/>
        </w:rPr>
        <w:t>عدة</w:t>
      </w:r>
      <w:r w:rsidRPr="00136A60">
        <w:rPr>
          <w:noProof/>
          <w:rtl/>
        </w:rPr>
        <w:tab/>
        <w:t>40</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الخامس</w:t>
      </w:r>
      <w:r w:rsidRPr="00136A60">
        <w:rPr>
          <w:noProof/>
          <w:rtl/>
        </w:rPr>
        <w:t xml:space="preserve">: </w:t>
      </w:r>
      <w:r w:rsidRPr="00136A60">
        <w:rPr>
          <w:rFonts w:hint="eastAsia"/>
          <w:noProof/>
          <w:rtl/>
        </w:rPr>
        <w:t>فيمن</w:t>
      </w:r>
      <w:r w:rsidRPr="00136A60">
        <w:rPr>
          <w:noProof/>
          <w:rtl/>
        </w:rPr>
        <w:t xml:space="preserve"> </w:t>
      </w:r>
      <w:r w:rsidRPr="00136A60">
        <w:rPr>
          <w:rFonts w:hint="eastAsia"/>
          <w:noProof/>
          <w:rtl/>
        </w:rPr>
        <w:t>تزوج</w:t>
      </w:r>
      <w:r w:rsidRPr="00136A60">
        <w:rPr>
          <w:noProof/>
          <w:rtl/>
        </w:rPr>
        <w:t xml:space="preserve"> </w:t>
      </w:r>
      <w:r w:rsidRPr="00136A60">
        <w:rPr>
          <w:rFonts w:hint="eastAsia"/>
          <w:noProof/>
          <w:rtl/>
        </w:rPr>
        <w:t>امرأة</w:t>
      </w:r>
      <w:r w:rsidRPr="00136A60">
        <w:rPr>
          <w:noProof/>
          <w:rtl/>
        </w:rPr>
        <w:t xml:space="preserve"> </w:t>
      </w:r>
      <w:r w:rsidRPr="00136A60">
        <w:rPr>
          <w:rFonts w:hint="eastAsia"/>
          <w:noProof/>
          <w:rtl/>
        </w:rPr>
        <w:t>زنى</w:t>
      </w:r>
      <w:r w:rsidRPr="00136A60">
        <w:rPr>
          <w:noProof/>
          <w:rtl/>
        </w:rPr>
        <w:t xml:space="preserve"> </w:t>
      </w:r>
      <w:r w:rsidRPr="00136A60">
        <w:rPr>
          <w:rFonts w:hint="eastAsia"/>
          <w:noProof/>
          <w:rtl/>
        </w:rPr>
        <w:t>بها</w:t>
      </w:r>
      <w:r w:rsidRPr="00136A60">
        <w:rPr>
          <w:noProof/>
          <w:rtl/>
        </w:rPr>
        <w:t xml:space="preserve"> </w:t>
      </w:r>
      <w:r w:rsidRPr="00136A60">
        <w:rPr>
          <w:rFonts w:hint="eastAsia"/>
          <w:noProof/>
          <w:rtl/>
        </w:rPr>
        <w:t>أبوه</w:t>
      </w:r>
      <w:r w:rsidRPr="00136A60">
        <w:rPr>
          <w:noProof/>
          <w:rtl/>
        </w:rPr>
        <w:t xml:space="preserve"> </w:t>
      </w:r>
      <w:r w:rsidRPr="00136A60">
        <w:rPr>
          <w:rFonts w:hint="eastAsia"/>
          <w:noProof/>
          <w:rtl/>
        </w:rPr>
        <w:t>أو</w:t>
      </w:r>
      <w:r w:rsidRPr="00136A60">
        <w:rPr>
          <w:noProof/>
          <w:rtl/>
        </w:rPr>
        <w:t xml:space="preserve"> </w:t>
      </w:r>
      <w:r w:rsidRPr="00136A60">
        <w:rPr>
          <w:rFonts w:hint="eastAsia"/>
          <w:noProof/>
          <w:rtl/>
        </w:rPr>
        <w:t>ابنه</w:t>
      </w:r>
      <w:r w:rsidRPr="00136A60">
        <w:rPr>
          <w:noProof/>
          <w:rtl/>
        </w:rPr>
        <w:t>.</w:t>
      </w:r>
      <w:r w:rsidRPr="00136A60">
        <w:rPr>
          <w:noProof/>
          <w:rtl/>
        </w:rPr>
        <w:tab/>
        <w:t>42</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السادس</w:t>
      </w:r>
      <w:r w:rsidRPr="00136A60">
        <w:rPr>
          <w:noProof/>
          <w:rtl/>
        </w:rPr>
        <w:t xml:space="preserve">: </w:t>
      </w:r>
      <w:r w:rsidRPr="00136A60">
        <w:rPr>
          <w:rFonts w:hint="eastAsia"/>
          <w:noProof/>
          <w:rtl/>
        </w:rPr>
        <w:t>إذا</w:t>
      </w:r>
      <w:r w:rsidRPr="00136A60">
        <w:rPr>
          <w:noProof/>
          <w:rtl/>
        </w:rPr>
        <w:t xml:space="preserve"> </w:t>
      </w:r>
      <w:r w:rsidRPr="00136A60">
        <w:rPr>
          <w:rFonts w:hint="eastAsia"/>
          <w:noProof/>
          <w:rtl/>
        </w:rPr>
        <w:t>جاء</w:t>
      </w:r>
      <w:r w:rsidRPr="00136A60">
        <w:rPr>
          <w:noProof/>
          <w:rtl/>
        </w:rPr>
        <w:t xml:space="preserve"> </w:t>
      </w:r>
      <w:r w:rsidRPr="00136A60">
        <w:rPr>
          <w:rFonts w:hint="eastAsia"/>
          <w:noProof/>
          <w:rtl/>
        </w:rPr>
        <w:t>المفقود</w:t>
      </w:r>
      <w:r w:rsidRPr="00136A60">
        <w:rPr>
          <w:noProof/>
          <w:rtl/>
        </w:rPr>
        <w:t xml:space="preserve"> </w:t>
      </w:r>
      <w:r w:rsidRPr="00136A60">
        <w:rPr>
          <w:rFonts w:hint="eastAsia"/>
          <w:noProof/>
          <w:rtl/>
        </w:rPr>
        <w:t>وقد</w:t>
      </w:r>
      <w:r w:rsidRPr="00136A60">
        <w:rPr>
          <w:noProof/>
          <w:rtl/>
        </w:rPr>
        <w:t xml:space="preserve"> </w:t>
      </w:r>
      <w:r w:rsidRPr="00136A60">
        <w:rPr>
          <w:rFonts w:hint="eastAsia"/>
          <w:noProof/>
          <w:rtl/>
        </w:rPr>
        <w:t>تزوجت</w:t>
      </w:r>
      <w:r w:rsidRPr="00136A60">
        <w:rPr>
          <w:noProof/>
          <w:rtl/>
        </w:rPr>
        <w:t xml:space="preserve"> </w:t>
      </w:r>
      <w:r w:rsidRPr="00136A60">
        <w:rPr>
          <w:rFonts w:hint="eastAsia"/>
          <w:noProof/>
          <w:rtl/>
        </w:rPr>
        <w:t>امرأته</w:t>
      </w:r>
      <w:r w:rsidRPr="00136A60">
        <w:rPr>
          <w:noProof/>
          <w:rtl/>
        </w:rPr>
        <w:t>.</w:t>
      </w:r>
      <w:r w:rsidRPr="00136A60">
        <w:rPr>
          <w:noProof/>
          <w:rtl/>
        </w:rPr>
        <w:tab/>
        <w:t>44</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السابع</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أقام</w:t>
      </w:r>
      <w:r w:rsidRPr="00136A60">
        <w:rPr>
          <w:noProof/>
          <w:rtl/>
        </w:rPr>
        <w:t xml:space="preserve"> </w:t>
      </w:r>
      <w:r w:rsidRPr="00136A60">
        <w:rPr>
          <w:rFonts w:hint="eastAsia"/>
          <w:noProof/>
          <w:rtl/>
        </w:rPr>
        <w:t>شاهدي</w:t>
      </w:r>
      <w:r w:rsidRPr="00136A60">
        <w:rPr>
          <w:noProof/>
          <w:rtl/>
        </w:rPr>
        <w:t xml:space="preserve"> </w:t>
      </w:r>
      <w:r w:rsidRPr="00136A60">
        <w:rPr>
          <w:rFonts w:hint="eastAsia"/>
          <w:noProof/>
          <w:rtl/>
        </w:rPr>
        <w:t>زور</w:t>
      </w:r>
      <w:r w:rsidRPr="00136A60">
        <w:rPr>
          <w:noProof/>
          <w:rtl/>
        </w:rPr>
        <w:t xml:space="preserve"> </w:t>
      </w:r>
      <w:r w:rsidRPr="00136A60">
        <w:rPr>
          <w:rFonts w:hint="eastAsia"/>
          <w:noProof/>
          <w:rtl/>
        </w:rPr>
        <w:t>أن</w:t>
      </w:r>
      <w:r w:rsidRPr="00136A60">
        <w:rPr>
          <w:noProof/>
          <w:rtl/>
        </w:rPr>
        <w:t xml:space="preserve"> </w:t>
      </w:r>
      <w:r w:rsidRPr="00136A60">
        <w:rPr>
          <w:rFonts w:hint="eastAsia"/>
          <w:noProof/>
          <w:rtl/>
        </w:rPr>
        <w:t>هذه</w:t>
      </w:r>
      <w:r w:rsidRPr="00136A60">
        <w:rPr>
          <w:noProof/>
          <w:rtl/>
        </w:rPr>
        <w:t xml:space="preserve"> </w:t>
      </w:r>
      <w:r w:rsidRPr="00136A60">
        <w:rPr>
          <w:rFonts w:hint="eastAsia"/>
          <w:noProof/>
          <w:rtl/>
        </w:rPr>
        <w:t>المرأة</w:t>
      </w:r>
      <w:r w:rsidRPr="00136A60">
        <w:rPr>
          <w:noProof/>
          <w:rtl/>
        </w:rPr>
        <w:t xml:space="preserve"> </w:t>
      </w:r>
      <w:r w:rsidRPr="00136A60">
        <w:rPr>
          <w:rFonts w:hint="eastAsia"/>
          <w:noProof/>
          <w:rtl/>
        </w:rPr>
        <w:t>بنته</w:t>
      </w:r>
      <w:r w:rsidRPr="00136A60">
        <w:rPr>
          <w:noProof/>
          <w:rtl/>
        </w:rPr>
        <w:tab/>
        <w:t>47</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الثامن</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ولدت</w:t>
      </w:r>
      <w:r w:rsidRPr="00136A60">
        <w:rPr>
          <w:noProof/>
          <w:rtl/>
        </w:rPr>
        <w:t xml:space="preserve"> </w:t>
      </w:r>
      <w:r w:rsidRPr="00136A60">
        <w:rPr>
          <w:rFonts w:hint="eastAsia"/>
          <w:noProof/>
          <w:rtl/>
        </w:rPr>
        <w:t>جاريته</w:t>
      </w:r>
      <w:r w:rsidRPr="00136A60">
        <w:rPr>
          <w:noProof/>
          <w:rtl/>
        </w:rPr>
        <w:t xml:space="preserve"> </w:t>
      </w:r>
      <w:r w:rsidRPr="00136A60">
        <w:rPr>
          <w:rFonts w:hint="eastAsia"/>
          <w:noProof/>
          <w:rtl/>
        </w:rPr>
        <w:t>جارية</w:t>
      </w:r>
      <w:r w:rsidRPr="00136A60">
        <w:rPr>
          <w:noProof/>
          <w:rtl/>
        </w:rPr>
        <w:t xml:space="preserve"> </w:t>
      </w:r>
      <w:r w:rsidRPr="00136A60">
        <w:rPr>
          <w:rFonts w:hint="eastAsia"/>
          <w:noProof/>
          <w:rtl/>
        </w:rPr>
        <w:t>فجحدها</w:t>
      </w:r>
      <w:r w:rsidRPr="00136A60">
        <w:rPr>
          <w:noProof/>
          <w:rtl/>
        </w:rPr>
        <w:t xml:space="preserve"> </w:t>
      </w:r>
      <w:r w:rsidRPr="00136A60">
        <w:rPr>
          <w:rFonts w:hint="eastAsia"/>
          <w:noProof/>
          <w:rtl/>
        </w:rPr>
        <w:t>فأحلفه</w:t>
      </w:r>
      <w:r w:rsidRPr="00136A60">
        <w:rPr>
          <w:noProof/>
          <w:rtl/>
        </w:rPr>
        <w:t xml:space="preserve"> </w:t>
      </w:r>
      <w:r w:rsidRPr="00136A60">
        <w:rPr>
          <w:rFonts w:hint="eastAsia"/>
          <w:noProof/>
          <w:rtl/>
        </w:rPr>
        <w:t>القاضي</w:t>
      </w:r>
      <w:r w:rsidRPr="00136A60">
        <w:rPr>
          <w:noProof/>
          <w:rtl/>
        </w:rPr>
        <w:tab/>
        <w:t>48</w:t>
      </w:r>
    </w:p>
    <w:p w:rsidR="00136A60" w:rsidRPr="00136A60" w:rsidRDefault="00136A60" w:rsidP="00136A60">
      <w:pPr>
        <w:pStyle w:val="20"/>
        <w:tabs>
          <w:tab w:val="right" w:leader="dot" w:pos="8302"/>
        </w:tabs>
        <w:spacing w:before="0" w:after="0"/>
        <w:rPr>
          <w:noProof/>
          <w:rtl/>
        </w:rPr>
      </w:pPr>
      <w:r w:rsidRPr="00136A60">
        <w:rPr>
          <w:rFonts w:hint="eastAsia"/>
          <w:noProof/>
          <w:rtl/>
        </w:rPr>
        <w:lastRenderedPageBreak/>
        <w:t>المبحث</w:t>
      </w:r>
      <w:r w:rsidRPr="00136A60">
        <w:rPr>
          <w:noProof/>
          <w:rtl/>
        </w:rPr>
        <w:t xml:space="preserve"> </w:t>
      </w:r>
      <w:r w:rsidRPr="00136A60">
        <w:rPr>
          <w:rFonts w:hint="eastAsia"/>
          <w:noProof/>
          <w:rtl/>
        </w:rPr>
        <w:t>التاسع</w:t>
      </w:r>
      <w:r w:rsidRPr="00136A60">
        <w:rPr>
          <w:noProof/>
          <w:rtl/>
        </w:rPr>
        <w:t xml:space="preserve">: </w:t>
      </w:r>
      <w:r w:rsidRPr="00136A60">
        <w:rPr>
          <w:rFonts w:hint="eastAsia"/>
          <w:noProof/>
          <w:rtl/>
        </w:rPr>
        <w:t>إذا</w:t>
      </w:r>
      <w:r w:rsidRPr="00136A60">
        <w:rPr>
          <w:noProof/>
          <w:rtl/>
        </w:rPr>
        <w:t xml:space="preserve"> </w:t>
      </w:r>
      <w:r w:rsidRPr="00136A60">
        <w:rPr>
          <w:rFonts w:hint="eastAsia"/>
          <w:noProof/>
          <w:rtl/>
        </w:rPr>
        <w:t>قضى</w:t>
      </w:r>
      <w:r w:rsidRPr="00136A60">
        <w:rPr>
          <w:noProof/>
          <w:rtl/>
        </w:rPr>
        <w:t xml:space="preserve"> </w:t>
      </w:r>
      <w:r w:rsidRPr="00136A60">
        <w:rPr>
          <w:rFonts w:hint="eastAsia"/>
          <w:noProof/>
          <w:rtl/>
        </w:rPr>
        <w:t>القاضي</w:t>
      </w:r>
      <w:r w:rsidRPr="00136A60">
        <w:rPr>
          <w:noProof/>
          <w:rtl/>
        </w:rPr>
        <w:t xml:space="preserve"> </w:t>
      </w:r>
      <w:r w:rsidRPr="00136A60">
        <w:rPr>
          <w:rFonts w:hint="eastAsia"/>
          <w:noProof/>
          <w:rtl/>
        </w:rPr>
        <w:t>ببيع</w:t>
      </w:r>
      <w:r w:rsidRPr="00136A60">
        <w:rPr>
          <w:noProof/>
          <w:rtl/>
        </w:rPr>
        <w:t xml:space="preserve"> </w:t>
      </w:r>
      <w:r w:rsidRPr="00136A60">
        <w:rPr>
          <w:rFonts w:hint="eastAsia"/>
          <w:noProof/>
          <w:rtl/>
        </w:rPr>
        <w:t>أمة</w:t>
      </w:r>
      <w:r w:rsidRPr="00136A60">
        <w:rPr>
          <w:noProof/>
          <w:rtl/>
        </w:rPr>
        <w:t xml:space="preserve"> </w:t>
      </w:r>
      <w:r w:rsidRPr="00136A60">
        <w:rPr>
          <w:rFonts w:hint="eastAsia"/>
          <w:noProof/>
          <w:rtl/>
        </w:rPr>
        <w:t>بشهادة</w:t>
      </w:r>
      <w:r w:rsidRPr="00136A60">
        <w:rPr>
          <w:noProof/>
          <w:rtl/>
        </w:rPr>
        <w:t xml:space="preserve"> </w:t>
      </w:r>
      <w:r w:rsidRPr="00136A60">
        <w:rPr>
          <w:rFonts w:hint="eastAsia"/>
          <w:noProof/>
          <w:rtl/>
        </w:rPr>
        <w:t>زور</w:t>
      </w:r>
      <w:r w:rsidRPr="00136A60">
        <w:rPr>
          <w:noProof/>
          <w:rtl/>
        </w:rPr>
        <w:t xml:space="preserve"> </w:t>
      </w:r>
      <w:r w:rsidRPr="00136A60">
        <w:rPr>
          <w:rFonts w:hint="eastAsia"/>
          <w:noProof/>
          <w:rtl/>
        </w:rPr>
        <w:t>هل</w:t>
      </w:r>
      <w:r w:rsidRPr="00136A60">
        <w:rPr>
          <w:noProof/>
          <w:rtl/>
        </w:rPr>
        <w:t xml:space="preserve"> </w:t>
      </w:r>
      <w:r w:rsidRPr="00136A60">
        <w:rPr>
          <w:rFonts w:hint="eastAsia"/>
          <w:noProof/>
          <w:rtl/>
        </w:rPr>
        <w:t>للمنكر</w:t>
      </w:r>
      <w:r w:rsidRPr="00136A60">
        <w:rPr>
          <w:noProof/>
          <w:rtl/>
        </w:rPr>
        <w:t xml:space="preserve"> </w:t>
      </w:r>
      <w:r w:rsidRPr="00136A60">
        <w:rPr>
          <w:rFonts w:hint="eastAsia"/>
          <w:noProof/>
          <w:rtl/>
        </w:rPr>
        <w:t>وطؤها؟</w:t>
      </w:r>
      <w:r w:rsidRPr="00136A60">
        <w:rPr>
          <w:noProof/>
          <w:rtl/>
        </w:rPr>
        <w:tab/>
        <w:t>50</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العاشر</w:t>
      </w:r>
      <w:r w:rsidRPr="00136A60">
        <w:rPr>
          <w:noProof/>
          <w:rtl/>
        </w:rPr>
        <w:t>:</w:t>
      </w:r>
      <w:r w:rsidRPr="00136A60">
        <w:rPr>
          <w:rFonts w:hint="eastAsia"/>
          <w:noProof/>
          <w:rtl/>
        </w:rPr>
        <w:t>إذا</w:t>
      </w:r>
      <w:r w:rsidRPr="00136A60">
        <w:rPr>
          <w:noProof/>
          <w:rtl/>
        </w:rPr>
        <w:t xml:space="preserve"> </w:t>
      </w:r>
      <w:r w:rsidRPr="00136A60">
        <w:rPr>
          <w:rFonts w:hint="eastAsia"/>
          <w:noProof/>
          <w:rtl/>
        </w:rPr>
        <w:t>شهد</w:t>
      </w:r>
      <w:r w:rsidRPr="00136A60">
        <w:rPr>
          <w:noProof/>
          <w:rtl/>
        </w:rPr>
        <w:t xml:space="preserve"> </w:t>
      </w:r>
      <w:r w:rsidRPr="00136A60">
        <w:rPr>
          <w:rFonts w:hint="eastAsia"/>
          <w:noProof/>
          <w:rtl/>
        </w:rPr>
        <w:t>شهود</w:t>
      </w:r>
      <w:r w:rsidRPr="00136A60">
        <w:rPr>
          <w:noProof/>
          <w:rtl/>
        </w:rPr>
        <w:t xml:space="preserve"> </w:t>
      </w:r>
      <w:r w:rsidRPr="00136A60">
        <w:rPr>
          <w:rFonts w:hint="eastAsia"/>
          <w:noProof/>
          <w:rtl/>
        </w:rPr>
        <w:t>زور</w:t>
      </w:r>
      <w:r w:rsidRPr="00136A60">
        <w:rPr>
          <w:noProof/>
          <w:rtl/>
        </w:rPr>
        <w:t xml:space="preserve"> </w:t>
      </w:r>
      <w:r w:rsidRPr="00136A60">
        <w:rPr>
          <w:rFonts w:hint="eastAsia"/>
          <w:noProof/>
          <w:rtl/>
        </w:rPr>
        <w:t>أنه</w:t>
      </w:r>
      <w:r w:rsidRPr="00136A60">
        <w:rPr>
          <w:noProof/>
          <w:rtl/>
        </w:rPr>
        <w:t xml:space="preserve"> </w:t>
      </w:r>
      <w:r w:rsidRPr="00136A60">
        <w:rPr>
          <w:rFonts w:hint="eastAsia"/>
          <w:noProof/>
          <w:rtl/>
        </w:rPr>
        <w:t>أقر</w:t>
      </w:r>
      <w:r w:rsidRPr="00136A60">
        <w:rPr>
          <w:noProof/>
          <w:rtl/>
        </w:rPr>
        <w:t xml:space="preserve"> </w:t>
      </w:r>
      <w:r w:rsidRPr="00136A60">
        <w:rPr>
          <w:rFonts w:hint="eastAsia"/>
          <w:noProof/>
          <w:rtl/>
        </w:rPr>
        <w:t>أن</w:t>
      </w:r>
      <w:r w:rsidRPr="00136A60">
        <w:rPr>
          <w:noProof/>
          <w:rtl/>
        </w:rPr>
        <w:t xml:space="preserve"> </w:t>
      </w:r>
      <w:r w:rsidRPr="00136A60">
        <w:rPr>
          <w:rFonts w:hint="eastAsia"/>
          <w:noProof/>
          <w:rtl/>
        </w:rPr>
        <w:t>أمته</w:t>
      </w:r>
      <w:r w:rsidRPr="00136A60">
        <w:rPr>
          <w:noProof/>
          <w:rtl/>
        </w:rPr>
        <w:t xml:space="preserve"> </w:t>
      </w:r>
      <w:r w:rsidRPr="00136A60">
        <w:rPr>
          <w:rFonts w:hint="eastAsia"/>
          <w:noProof/>
          <w:rtl/>
        </w:rPr>
        <w:t>بنتاً</w:t>
      </w:r>
      <w:r w:rsidRPr="00136A60">
        <w:rPr>
          <w:noProof/>
          <w:rtl/>
        </w:rPr>
        <w:t xml:space="preserve"> </w:t>
      </w:r>
      <w:r w:rsidRPr="00136A60">
        <w:rPr>
          <w:rFonts w:hint="eastAsia"/>
          <w:noProof/>
          <w:rtl/>
        </w:rPr>
        <w:t>له</w:t>
      </w:r>
      <w:r w:rsidRPr="00136A60">
        <w:rPr>
          <w:noProof/>
          <w:rtl/>
        </w:rPr>
        <w:t xml:space="preserve"> </w:t>
      </w:r>
      <w:r w:rsidRPr="00136A60">
        <w:rPr>
          <w:rFonts w:hint="eastAsia"/>
          <w:noProof/>
          <w:rtl/>
        </w:rPr>
        <w:t>فجعلها</w:t>
      </w:r>
      <w:r w:rsidRPr="00136A60">
        <w:rPr>
          <w:noProof/>
          <w:rtl/>
        </w:rPr>
        <w:t xml:space="preserve"> </w:t>
      </w:r>
      <w:r w:rsidRPr="00136A60">
        <w:rPr>
          <w:rFonts w:hint="eastAsia"/>
          <w:noProof/>
          <w:rtl/>
        </w:rPr>
        <w:t>القاضي</w:t>
      </w:r>
      <w:r w:rsidRPr="00136A60">
        <w:rPr>
          <w:noProof/>
          <w:rtl/>
        </w:rPr>
        <w:t xml:space="preserve"> </w:t>
      </w:r>
      <w:r w:rsidRPr="00136A60">
        <w:rPr>
          <w:rFonts w:hint="eastAsia"/>
          <w:noProof/>
          <w:rtl/>
        </w:rPr>
        <w:t>بنتاً</w:t>
      </w:r>
      <w:r w:rsidRPr="00136A60">
        <w:rPr>
          <w:noProof/>
          <w:rtl/>
        </w:rPr>
        <w:t xml:space="preserve"> </w:t>
      </w:r>
      <w:r w:rsidRPr="00136A60">
        <w:rPr>
          <w:rFonts w:hint="eastAsia"/>
          <w:noProof/>
          <w:rtl/>
        </w:rPr>
        <w:t>له</w:t>
      </w:r>
      <w:r w:rsidRPr="00136A60">
        <w:rPr>
          <w:noProof/>
          <w:rtl/>
        </w:rPr>
        <w:tab/>
        <w:t>52</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الحادي</w:t>
      </w:r>
      <w:r w:rsidRPr="00136A60">
        <w:rPr>
          <w:noProof/>
          <w:rtl/>
        </w:rPr>
        <w:t xml:space="preserve"> </w:t>
      </w:r>
      <w:r w:rsidRPr="00136A60">
        <w:rPr>
          <w:rFonts w:hint="eastAsia"/>
          <w:noProof/>
          <w:rtl/>
        </w:rPr>
        <w:t>عشر</w:t>
      </w:r>
      <w:r w:rsidRPr="00136A60">
        <w:rPr>
          <w:noProof/>
          <w:rtl/>
        </w:rPr>
        <w:t xml:space="preserve">: </w:t>
      </w:r>
      <w:r w:rsidRPr="00136A60">
        <w:rPr>
          <w:rFonts w:hint="eastAsia"/>
          <w:noProof/>
          <w:rtl/>
        </w:rPr>
        <w:t>إذا</w:t>
      </w:r>
      <w:r w:rsidRPr="00136A60">
        <w:rPr>
          <w:noProof/>
          <w:rtl/>
        </w:rPr>
        <w:t xml:space="preserve"> </w:t>
      </w:r>
      <w:r w:rsidRPr="00136A60">
        <w:rPr>
          <w:rFonts w:hint="eastAsia"/>
          <w:noProof/>
          <w:rtl/>
        </w:rPr>
        <w:t>ادعى</w:t>
      </w:r>
      <w:r w:rsidRPr="00136A60">
        <w:rPr>
          <w:noProof/>
          <w:rtl/>
        </w:rPr>
        <w:t xml:space="preserve"> </w:t>
      </w:r>
      <w:r w:rsidRPr="00136A60">
        <w:rPr>
          <w:rFonts w:hint="eastAsia"/>
          <w:noProof/>
          <w:rtl/>
        </w:rPr>
        <w:t>شخص</w:t>
      </w:r>
      <w:r w:rsidRPr="00136A60">
        <w:rPr>
          <w:noProof/>
          <w:rtl/>
        </w:rPr>
        <w:t xml:space="preserve"> </w:t>
      </w:r>
      <w:r w:rsidRPr="00136A60">
        <w:rPr>
          <w:rFonts w:hint="eastAsia"/>
          <w:noProof/>
          <w:rtl/>
        </w:rPr>
        <w:t>لا</w:t>
      </w:r>
      <w:r w:rsidRPr="00136A60">
        <w:rPr>
          <w:noProof/>
          <w:rtl/>
        </w:rPr>
        <w:t xml:space="preserve"> </w:t>
      </w:r>
      <w:r w:rsidRPr="00136A60">
        <w:rPr>
          <w:rFonts w:hint="eastAsia"/>
          <w:noProof/>
          <w:rtl/>
        </w:rPr>
        <w:t>وارث</w:t>
      </w:r>
      <w:r w:rsidRPr="00136A60">
        <w:rPr>
          <w:noProof/>
          <w:rtl/>
        </w:rPr>
        <w:t xml:space="preserve"> </w:t>
      </w:r>
      <w:r w:rsidRPr="00136A60">
        <w:rPr>
          <w:rFonts w:hint="eastAsia"/>
          <w:noProof/>
          <w:rtl/>
        </w:rPr>
        <w:t>له</w:t>
      </w:r>
      <w:r w:rsidRPr="00136A60">
        <w:rPr>
          <w:noProof/>
          <w:rtl/>
        </w:rPr>
        <w:t xml:space="preserve"> </w:t>
      </w:r>
      <w:r w:rsidRPr="00136A60">
        <w:rPr>
          <w:rFonts w:hint="eastAsia"/>
          <w:noProof/>
          <w:rtl/>
        </w:rPr>
        <w:t>أن</w:t>
      </w:r>
      <w:r w:rsidRPr="00136A60">
        <w:rPr>
          <w:noProof/>
          <w:rtl/>
        </w:rPr>
        <w:t xml:space="preserve"> </w:t>
      </w:r>
      <w:r w:rsidRPr="00136A60">
        <w:rPr>
          <w:rFonts w:hint="eastAsia"/>
          <w:noProof/>
          <w:rtl/>
        </w:rPr>
        <w:t>شخصاً</w:t>
      </w:r>
      <w:r w:rsidRPr="00136A60">
        <w:rPr>
          <w:noProof/>
          <w:rtl/>
        </w:rPr>
        <w:t xml:space="preserve"> </w:t>
      </w:r>
      <w:r w:rsidRPr="00136A60">
        <w:rPr>
          <w:rFonts w:hint="eastAsia"/>
          <w:noProof/>
          <w:rtl/>
        </w:rPr>
        <w:t>مجهول</w:t>
      </w:r>
      <w:r w:rsidRPr="00136A60">
        <w:rPr>
          <w:noProof/>
          <w:rtl/>
        </w:rPr>
        <w:t xml:space="preserve"> </w:t>
      </w:r>
      <w:r w:rsidRPr="00136A60">
        <w:rPr>
          <w:rFonts w:hint="eastAsia"/>
          <w:noProof/>
          <w:rtl/>
        </w:rPr>
        <w:t>النسب</w:t>
      </w:r>
      <w:r w:rsidRPr="00136A60">
        <w:rPr>
          <w:noProof/>
          <w:rtl/>
        </w:rPr>
        <w:t xml:space="preserve"> </w:t>
      </w:r>
      <w:r w:rsidRPr="00136A60">
        <w:rPr>
          <w:rFonts w:hint="eastAsia"/>
          <w:noProof/>
          <w:rtl/>
        </w:rPr>
        <w:t>ابن</w:t>
      </w:r>
      <w:r w:rsidRPr="00136A60">
        <w:rPr>
          <w:noProof/>
          <w:rtl/>
        </w:rPr>
        <w:t xml:space="preserve"> </w:t>
      </w:r>
      <w:r w:rsidRPr="00136A60">
        <w:rPr>
          <w:rFonts w:hint="eastAsia"/>
          <w:noProof/>
          <w:rtl/>
        </w:rPr>
        <w:t>له</w:t>
      </w:r>
      <w:r w:rsidRPr="00136A60">
        <w:rPr>
          <w:noProof/>
          <w:rtl/>
        </w:rPr>
        <w:t xml:space="preserve"> </w:t>
      </w:r>
      <w:r w:rsidRPr="00136A60">
        <w:rPr>
          <w:rFonts w:hint="eastAsia"/>
          <w:noProof/>
          <w:rtl/>
        </w:rPr>
        <w:t>وأقام</w:t>
      </w:r>
      <w:r w:rsidRPr="00136A60">
        <w:rPr>
          <w:noProof/>
          <w:rtl/>
        </w:rPr>
        <w:t xml:space="preserve"> </w:t>
      </w:r>
      <w:r w:rsidRPr="00136A60">
        <w:rPr>
          <w:rFonts w:hint="eastAsia"/>
          <w:noProof/>
          <w:rtl/>
        </w:rPr>
        <w:t>على</w:t>
      </w:r>
      <w:r w:rsidRPr="00136A60">
        <w:rPr>
          <w:noProof/>
          <w:rtl/>
        </w:rPr>
        <w:t xml:space="preserve"> </w:t>
      </w:r>
      <w:r w:rsidRPr="00136A60">
        <w:rPr>
          <w:rFonts w:hint="eastAsia"/>
          <w:noProof/>
          <w:rtl/>
        </w:rPr>
        <w:t>ذلك</w:t>
      </w:r>
      <w:r w:rsidRPr="00136A60">
        <w:rPr>
          <w:noProof/>
          <w:rtl/>
        </w:rPr>
        <w:t xml:space="preserve"> </w:t>
      </w:r>
      <w:r w:rsidRPr="00136A60">
        <w:rPr>
          <w:rFonts w:hint="eastAsia"/>
          <w:noProof/>
          <w:rtl/>
        </w:rPr>
        <w:t>شاهدي</w:t>
      </w:r>
      <w:r w:rsidRPr="00136A60">
        <w:rPr>
          <w:noProof/>
          <w:rtl/>
        </w:rPr>
        <w:t xml:space="preserve"> </w:t>
      </w:r>
      <w:r w:rsidRPr="00136A60">
        <w:rPr>
          <w:rFonts w:hint="eastAsia"/>
          <w:noProof/>
          <w:rtl/>
        </w:rPr>
        <w:t>زور</w:t>
      </w:r>
      <w:r w:rsidRPr="00136A60">
        <w:rPr>
          <w:noProof/>
          <w:rtl/>
        </w:rPr>
        <w:t>.</w:t>
      </w:r>
      <w:r w:rsidRPr="00136A60">
        <w:rPr>
          <w:noProof/>
          <w:rtl/>
        </w:rPr>
        <w:tab/>
        <w:t>53</w:t>
      </w:r>
    </w:p>
    <w:p w:rsidR="00136A60" w:rsidRDefault="00136A60" w:rsidP="00136A60">
      <w:pPr>
        <w:pStyle w:val="11"/>
        <w:rPr>
          <w:rtl/>
        </w:rPr>
      </w:pPr>
      <w:r w:rsidRPr="00136A60">
        <w:rPr>
          <w:rFonts w:hint="eastAsia"/>
          <w:rtl/>
        </w:rPr>
        <w:t>الفصل</w:t>
      </w:r>
      <w:r w:rsidRPr="00136A60">
        <w:rPr>
          <w:rtl/>
        </w:rPr>
        <w:t xml:space="preserve"> </w:t>
      </w:r>
      <w:r w:rsidRPr="00136A60">
        <w:rPr>
          <w:rFonts w:hint="eastAsia"/>
          <w:rtl/>
        </w:rPr>
        <w:t>الثاني</w:t>
      </w:r>
    </w:p>
    <w:p w:rsidR="00136A60" w:rsidRPr="00136A60" w:rsidRDefault="00136A60" w:rsidP="00136A60">
      <w:pPr>
        <w:pStyle w:val="11"/>
        <w:rPr>
          <w:rtl/>
        </w:rPr>
      </w:pPr>
      <w:r w:rsidRPr="00136A60">
        <w:rPr>
          <w:rFonts w:hint="eastAsia"/>
          <w:rtl/>
        </w:rPr>
        <w:t>التطبيقات</w:t>
      </w:r>
      <w:r w:rsidRPr="00136A60">
        <w:rPr>
          <w:rtl/>
        </w:rPr>
        <w:t xml:space="preserve"> </w:t>
      </w:r>
      <w:r w:rsidRPr="00136A60">
        <w:rPr>
          <w:rFonts w:hint="eastAsia"/>
          <w:rtl/>
        </w:rPr>
        <w:t>الفقهية</w:t>
      </w:r>
      <w:r w:rsidRPr="00136A60">
        <w:rPr>
          <w:rtl/>
        </w:rPr>
        <w:t xml:space="preserve"> </w:t>
      </w:r>
      <w:r w:rsidRPr="00136A60">
        <w:rPr>
          <w:rFonts w:hint="eastAsia"/>
          <w:rtl/>
        </w:rPr>
        <w:t>للقاعدة</w:t>
      </w:r>
      <w:r w:rsidRPr="00136A60">
        <w:rPr>
          <w:rtl/>
        </w:rPr>
        <w:t xml:space="preserve"> </w:t>
      </w:r>
      <w:r w:rsidRPr="00136A60">
        <w:rPr>
          <w:rFonts w:hint="eastAsia"/>
          <w:rtl/>
        </w:rPr>
        <w:t>في</w:t>
      </w:r>
      <w:r w:rsidRPr="00136A60">
        <w:rPr>
          <w:rtl/>
        </w:rPr>
        <w:t xml:space="preserve"> </w:t>
      </w:r>
      <w:r w:rsidRPr="00136A60">
        <w:rPr>
          <w:rFonts w:hint="eastAsia"/>
          <w:rtl/>
        </w:rPr>
        <w:t>باب</w:t>
      </w:r>
      <w:r w:rsidRPr="00136A60">
        <w:rPr>
          <w:rtl/>
        </w:rPr>
        <w:t xml:space="preserve"> </w:t>
      </w:r>
      <w:r w:rsidRPr="00136A60">
        <w:rPr>
          <w:rFonts w:hint="eastAsia"/>
          <w:rtl/>
        </w:rPr>
        <w:t>الطلاق</w:t>
      </w:r>
      <w:r w:rsidRPr="00136A60">
        <w:rPr>
          <w:rtl/>
        </w:rPr>
        <w:tab/>
      </w:r>
      <w:r w:rsidR="00024AD9">
        <w:rPr>
          <w:rFonts w:hint="cs"/>
          <w:rtl/>
        </w:rPr>
        <w:t>(</w:t>
      </w:r>
      <w:r w:rsidRPr="00136A60">
        <w:rPr>
          <w:rtl/>
        </w:rPr>
        <w:t>55</w:t>
      </w:r>
      <w:r w:rsidR="00024AD9">
        <w:rPr>
          <w:rFonts w:hint="cs"/>
          <w:rtl/>
        </w:rPr>
        <w:t>-66)</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الأول</w:t>
      </w:r>
      <w:r w:rsidRPr="00136A60">
        <w:rPr>
          <w:noProof/>
          <w:rtl/>
        </w:rPr>
        <w:t xml:space="preserve">: </w:t>
      </w:r>
      <w:r w:rsidRPr="00136A60">
        <w:rPr>
          <w:rFonts w:hint="eastAsia"/>
          <w:noProof/>
          <w:rtl/>
        </w:rPr>
        <w:t>تحريم</w:t>
      </w:r>
      <w:r w:rsidRPr="00136A60">
        <w:rPr>
          <w:noProof/>
          <w:rtl/>
        </w:rPr>
        <w:t xml:space="preserve"> </w:t>
      </w:r>
      <w:r w:rsidRPr="00136A60">
        <w:rPr>
          <w:rFonts w:hint="eastAsia"/>
          <w:noProof/>
          <w:rtl/>
        </w:rPr>
        <w:t>المرأة</w:t>
      </w:r>
      <w:r w:rsidRPr="00136A60">
        <w:rPr>
          <w:noProof/>
          <w:rtl/>
        </w:rPr>
        <w:t xml:space="preserve"> </w:t>
      </w:r>
      <w:r w:rsidRPr="00136A60">
        <w:rPr>
          <w:rFonts w:hint="eastAsia"/>
          <w:noProof/>
          <w:rtl/>
        </w:rPr>
        <w:t>على</w:t>
      </w:r>
      <w:r w:rsidRPr="00136A60">
        <w:rPr>
          <w:noProof/>
          <w:rtl/>
        </w:rPr>
        <w:t xml:space="preserve"> </w:t>
      </w:r>
      <w:r w:rsidRPr="00136A60">
        <w:rPr>
          <w:rFonts w:hint="eastAsia"/>
          <w:noProof/>
          <w:rtl/>
        </w:rPr>
        <w:t>من</w:t>
      </w:r>
      <w:r w:rsidRPr="00136A60">
        <w:rPr>
          <w:noProof/>
          <w:rtl/>
        </w:rPr>
        <w:t xml:space="preserve"> </w:t>
      </w:r>
      <w:r w:rsidRPr="00136A60">
        <w:rPr>
          <w:rFonts w:hint="eastAsia"/>
          <w:noProof/>
          <w:rtl/>
        </w:rPr>
        <w:t>شهد</w:t>
      </w:r>
      <w:r w:rsidRPr="00136A60">
        <w:rPr>
          <w:noProof/>
          <w:rtl/>
        </w:rPr>
        <w:t xml:space="preserve"> </w:t>
      </w:r>
      <w:r w:rsidRPr="00136A60">
        <w:rPr>
          <w:rFonts w:hint="eastAsia"/>
          <w:noProof/>
          <w:rtl/>
        </w:rPr>
        <w:t>بتطليقها</w:t>
      </w:r>
      <w:r w:rsidRPr="00136A60">
        <w:rPr>
          <w:noProof/>
          <w:rtl/>
        </w:rPr>
        <w:t xml:space="preserve"> </w:t>
      </w:r>
      <w:r w:rsidRPr="00136A60">
        <w:rPr>
          <w:rFonts w:hint="eastAsia"/>
          <w:noProof/>
          <w:rtl/>
        </w:rPr>
        <w:t>زوراً</w:t>
      </w:r>
      <w:r w:rsidRPr="00136A60">
        <w:rPr>
          <w:noProof/>
          <w:rtl/>
        </w:rPr>
        <w:t>.</w:t>
      </w:r>
      <w:r w:rsidRPr="00136A60">
        <w:rPr>
          <w:noProof/>
          <w:rtl/>
        </w:rPr>
        <w:tab/>
        <w:t>56</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الثاني</w:t>
      </w:r>
      <w:r w:rsidRPr="00136A60">
        <w:rPr>
          <w:noProof/>
          <w:rtl/>
        </w:rPr>
        <w:t xml:space="preserve">: </w:t>
      </w:r>
      <w:r w:rsidRPr="00136A60">
        <w:rPr>
          <w:rFonts w:hint="eastAsia"/>
          <w:noProof/>
          <w:rtl/>
        </w:rPr>
        <w:t>حكم</w:t>
      </w:r>
      <w:r w:rsidRPr="00136A60">
        <w:rPr>
          <w:noProof/>
          <w:rtl/>
        </w:rPr>
        <w:t xml:space="preserve"> </w:t>
      </w:r>
      <w:r w:rsidRPr="00136A60">
        <w:rPr>
          <w:rFonts w:hint="eastAsia"/>
          <w:noProof/>
          <w:rtl/>
        </w:rPr>
        <w:t>من</w:t>
      </w:r>
      <w:r w:rsidRPr="00136A60">
        <w:rPr>
          <w:noProof/>
          <w:rtl/>
        </w:rPr>
        <w:t xml:space="preserve"> </w:t>
      </w:r>
      <w:r w:rsidRPr="00136A60">
        <w:rPr>
          <w:rFonts w:hint="eastAsia"/>
          <w:noProof/>
          <w:rtl/>
        </w:rPr>
        <w:t>ألزمه</w:t>
      </w:r>
      <w:r w:rsidRPr="00136A60">
        <w:rPr>
          <w:noProof/>
          <w:rtl/>
        </w:rPr>
        <w:t xml:space="preserve"> </w:t>
      </w:r>
      <w:r w:rsidRPr="00136A60">
        <w:rPr>
          <w:rFonts w:hint="eastAsia"/>
          <w:noProof/>
          <w:rtl/>
        </w:rPr>
        <w:t>القاضي</w:t>
      </w:r>
      <w:r w:rsidRPr="00136A60">
        <w:rPr>
          <w:noProof/>
          <w:rtl/>
        </w:rPr>
        <w:t xml:space="preserve"> </w:t>
      </w:r>
      <w:r w:rsidRPr="00136A60">
        <w:rPr>
          <w:rFonts w:hint="eastAsia"/>
          <w:noProof/>
          <w:rtl/>
        </w:rPr>
        <w:t>بإمساك</w:t>
      </w:r>
      <w:r w:rsidRPr="00136A60">
        <w:rPr>
          <w:noProof/>
          <w:rtl/>
        </w:rPr>
        <w:t xml:space="preserve"> </w:t>
      </w:r>
      <w:r w:rsidRPr="00136A60">
        <w:rPr>
          <w:rFonts w:hint="eastAsia"/>
          <w:noProof/>
          <w:rtl/>
        </w:rPr>
        <w:t>مطلقته</w:t>
      </w:r>
      <w:r w:rsidRPr="00136A60">
        <w:rPr>
          <w:noProof/>
          <w:rtl/>
        </w:rPr>
        <w:tab/>
        <w:t>59</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الثالث</w:t>
      </w:r>
      <w:r w:rsidRPr="00136A60">
        <w:rPr>
          <w:noProof/>
          <w:rtl/>
        </w:rPr>
        <w:t xml:space="preserve">: </w:t>
      </w:r>
      <w:r w:rsidRPr="00136A60">
        <w:rPr>
          <w:rFonts w:hint="eastAsia"/>
          <w:noProof/>
          <w:rtl/>
        </w:rPr>
        <w:t>إذا</w:t>
      </w:r>
      <w:r w:rsidRPr="00136A60">
        <w:rPr>
          <w:noProof/>
          <w:rtl/>
        </w:rPr>
        <w:t xml:space="preserve"> </w:t>
      </w:r>
      <w:r w:rsidRPr="00136A60">
        <w:rPr>
          <w:rFonts w:hint="eastAsia"/>
          <w:noProof/>
          <w:rtl/>
        </w:rPr>
        <w:t>طلق</w:t>
      </w:r>
      <w:r w:rsidRPr="00136A60">
        <w:rPr>
          <w:noProof/>
          <w:rtl/>
        </w:rPr>
        <w:t xml:space="preserve"> </w:t>
      </w:r>
      <w:r w:rsidRPr="00136A60">
        <w:rPr>
          <w:rFonts w:hint="eastAsia"/>
          <w:noProof/>
          <w:rtl/>
        </w:rPr>
        <w:t>امرأته</w:t>
      </w:r>
      <w:r w:rsidRPr="00136A60">
        <w:rPr>
          <w:noProof/>
          <w:rtl/>
        </w:rPr>
        <w:t xml:space="preserve"> </w:t>
      </w:r>
      <w:r w:rsidRPr="00136A60">
        <w:rPr>
          <w:rFonts w:hint="eastAsia"/>
          <w:noProof/>
          <w:rtl/>
        </w:rPr>
        <w:t>بائناً</w:t>
      </w:r>
      <w:r w:rsidRPr="00136A60">
        <w:rPr>
          <w:noProof/>
          <w:rtl/>
        </w:rPr>
        <w:t xml:space="preserve"> </w:t>
      </w:r>
      <w:r w:rsidRPr="00136A60">
        <w:rPr>
          <w:rFonts w:hint="eastAsia"/>
          <w:noProof/>
          <w:rtl/>
        </w:rPr>
        <w:t>فرفعته</w:t>
      </w:r>
      <w:r w:rsidRPr="00136A60">
        <w:rPr>
          <w:noProof/>
          <w:rtl/>
        </w:rPr>
        <w:t xml:space="preserve"> </w:t>
      </w:r>
      <w:r w:rsidRPr="00136A60">
        <w:rPr>
          <w:rFonts w:hint="eastAsia"/>
          <w:noProof/>
          <w:rtl/>
        </w:rPr>
        <w:t>إلى</w:t>
      </w:r>
      <w:r w:rsidRPr="00136A60">
        <w:rPr>
          <w:noProof/>
          <w:rtl/>
        </w:rPr>
        <w:t xml:space="preserve"> </w:t>
      </w:r>
      <w:r w:rsidRPr="00136A60">
        <w:rPr>
          <w:rFonts w:hint="eastAsia"/>
          <w:noProof/>
          <w:rtl/>
        </w:rPr>
        <w:t>القاضي</w:t>
      </w:r>
      <w:r w:rsidRPr="00136A60">
        <w:rPr>
          <w:noProof/>
          <w:rtl/>
        </w:rPr>
        <w:t xml:space="preserve"> </w:t>
      </w:r>
      <w:r w:rsidRPr="00136A60">
        <w:rPr>
          <w:rFonts w:hint="eastAsia"/>
          <w:noProof/>
          <w:rtl/>
        </w:rPr>
        <w:t>فأنكر</w:t>
      </w:r>
      <w:r w:rsidRPr="00136A60">
        <w:rPr>
          <w:noProof/>
          <w:rtl/>
        </w:rPr>
        <w:tab/>
        <w:t>60</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الرابع</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طلق</w:t>
      </w:r>
      <w:r w:rsidRPr="00136A60">
        <w:rPr>
          <w:noProof/>
          <w:rtl/>
        </w:rPr>
        <w:t xml:space="preserve"> </w:t>
      </w:r>
      <w:r w:rsidRPr="00136A60">
        <w:rPr>
          <w:rFonts w:hint="eastAsia"/>
          <w:noProof/>
          <w:rtl/>
        </w:rPr>
        <w:t>الرجل</w:t>
      </w:r>
      <w:r w:rsidRPr="00136A60">
        <w:rPr>
          <w:noProof/>
          <w:rtl/>
        </w:rPr>
        <w:t xml:space="preserve"> </w:t>
      </w:r>
      <w:r w:rsidRPr="00136A60">
        <w:rPr>
          <w:rFonts w:hint="eastAsia"/>
          <w:noProof/>
          <w:rtl/>
        </w:rPr>
        <w:t>امرأته</w:t>
      </w:r>
      <w:r w:rsidRPr="00136A60">
        <w:rPr>
          <w:noProof/>
          <w:rtl/>
        </w:rPr>
        <w:t xml:space="preserve"> </w:t>
      </w:r>
      <w:r w:rsidRPr="00136A60">
        <w:rPr>
          <w:rFonts w:hint="eastAsia"/>
          <w:noProof/>
          <w:rtl/>
        </w:rPr>
        <w:t>ثلاثاً</w:t>
      </w:r>
      <w:r w:rsidRPr="00136A60">
        <w:rPr>
          <w:noProof/>
          <w:rtl/>
        </w:rPr>
        <w:t xml:space="preserve"> </w:t>
      </w:r>
      <w:r w:rsidRPr="00136A60">
        <w:rPr>
          <w:rFonts w:hint="eastAsia"/>
          <w:noProof/>
          <w:rtl/>
        </w:rPr>
        <w:t>وهو</w:t>
      </w:r>
      <w:r w:rsidRPr="00136A60">
        <w:rPr>
          <w:noProof/>
          <w:rtl/>
        </w:rPr>
        <w:t xml:space="preserve"> </w:t>
      </w:r>
      <w:r w:rsidRPr="00136A60">
        <w:rPr>
          <w:rFonts w:hint="eastAsia"/>
          <w:noProof/>
          <w:rtl/>
        </w:rPr>
        <w:t>ينكر</w:t>
      </w:r>
      <w:r w:rsidRPr="00136A60">
        <w:rPr>
          <w:noProof/>
          <w:rtl/>
        </w:rPr>
        <w:t xml:space="preserve"> </w:t>
      </w:r>
      <w:r w:rsidRPr="00136A60">
        <w:rPr>
          <w:rFonts w:hint="eastAsia"/>
          <w:noProof/>
          <w:rtl/>
        </w:rPr>
        <w:t>وأقامت</w:t>
      </w:r>
      <w:r w:rsidRPr="00136A60">
        <w:rPr>
          <w:noProof/>
          <w:rtl/>
        </w:rPr>
        <w:t xml:space="preserve"> </w:t>
      </w:r>
      <w:r w:rsidRPr="00136A60">
        <w:rPr>
          <w:rFonts w:hint="eastAsia"/>
          <w:noProof/>
          <w:rtl/>
        </w:rPr>
        <w:t>بينة</w:t>
      </w:r>
      <w:r w:rsidRPr="00136A60">
        <w:rPr>
          <w:noProof/>
          <w:rtl/>
        </w:rPr>
        <w:t xml:space="preserve"> </w:t>
      </w:r>
      <w:r w:rsidRPr="00136A60">
        <w:rPr>
          <w:rFonts w:hint="eastAsia"/>
          <w:noProof/>
          <w:rtl/>
        </w:rPr>
        <w:t>زور</w:t>
      </w:r>
      <w:r w:rsidRPr="00136A60">
        <w:rPr>
          <w:noProof/>
          <w:rtl/>
        </w:rPr>
        <w:tab/>
        <w:t>62</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الخامس</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استأجرت</w:t>
      </w:r>
      <w:r w:rsidRPr="00136A60">
        <w:rPr>
          <w:noProof/>
          <w:rtl/>
        </w:rPr>
        <w:t xml:space="preserve"> </w:t>
      </w:r>
      <w:r w:rsidRPr="00136A60">
        <w:rPr>
          <w:rFonts w:hint="eastAsia"/>
          <w:noProof/>
          <w:rtl/>
        </w:rPr>
        <w:t>امرأة</w:t>
      </w:r>
      <w:r w:rsidRPr="00136A60">
        <w:rPr>
          <w:noProof/>
          <w:rtl/>
        </w:rPr>
        <w:t xml:space="preserve"> </w:t>
      </w:r>
      <w:r w:rsidRPr="00136A60">
        <w:rPr>
          <w:rFonts w:hint="eastAsia"/>
          <w:noProof/>
          <w:rtl/>
        </w:rPr>
        <w:t>شاهدين</w:t>
      </w:r>
      <w:r w:rsidRPr="00136A60">
        <w:rPr>
          <w:noProof/>
          <w:rtl/>
        </w:rPr>
        <w:t xml:space="preserve"> </w:t>
      </w:r>
      <w:r w:rsidRPr="00136A60">
        <w:rPr>
          <w:rFonts w:hint="eastAsia"/>
          <w:noProof/>
          <w:rtl/>
        </w:rPr>
        <w:t>شهدا</w:t>
      </w:r>
      <w:r w:rsidRPr="00136A60">
        <w:rPr>
          <w:noProof/>
          <w:rtl/>
        </w:rPr>
        <w:t xml:space="preserve"> </w:t>
      </w:r>
      <w:r w:rsidRPr="00136A60">
        <w:rPr>
          <w:rFonts w:hint="eastAsia"/>
          <w:noProof/>
          <w:rtl/>
        </w:rPr>
        <w:t>بطلاق</w:t>
      </w:r>
      <w:r w:rsidRPr="00136A60">
        <w:rPr>
          <w:noProof/>
          <w:rtl/>
        </w:rPr>
        <w:t xml:space="preserve"> </w:t>
      </w:r>
      <w:r w:rsidRPr="00136A60">
        <w:rPr>
          <w:rFonts w:hint="eastAsia"/>
          <w:noProof/>
          <w:rtl/>
        </w:rPr>
        <w:t>زوجها</w:t>
      </w:r>
      <w:r w:rsidRPr="00136A60">
        <w:rPr>
          <w:noProof/>
          <w:rtl/>
        </w:rPr>
        <w:t xml:space="preserve"> </w:t>
      </w:r>
      <w:r w:rsidRPr="00136A60">
        <w:rPr>
          <w:rFonts w:hint="eastAsia"/>
          <w:noProof/>
          <w:rtl/>
        </w:rPr>
        <w:t>لها</w:t>
      </w:r>
      <w:r w:rsidRPr="00136A60">
        <w:rPr>
          <w:noProof/>
          <w:rtl/>
        </w:rPr>
        <w:t xml:space="preserve"> </w:t>
      </w:r>
      <w:r w:rsidRPr="00136A60">
        <w:rPr>
          <w:rFonts w:hint="eastAsia"/>
          <w:noProof/>
          <w:rtl/>
        </w:rPr>
        <w:t>وهما</w:t>
      </w:r>
      <w:r w:rsidRPr="00136A60">
        <w:rPr>
          <w:noProof/>
          <w:rtl/>
        </w:rPr>
        <w:t xml:space="preserve"> </w:t>
      </w:r>
      <w:r w:rsidRPr="00136A60">
        <w:rPr>
          <w:rFonts w:hint="eastAsia"/>
          <w:noProof/>
          <w:rtl/>
        </w:rPr>
        <w:t>يعلمان</w:t>
      </w:r>
      <w:r w:rsidRPr="00136A60">
        <w:rPr>
          <w:noProof/>
          <w:rtl/>
        </w:rPr>
        <w:t xml:space="preserve"> </w:t>
      </w:r>
      <w:r w:rsidRPr="00136A60">
        <w:rPr>
          <w:rFonts w:hint="eastAsia"/>
          <w:noProof/>
          <w:rtl/>
        </w:rPr>
        <w:t>كذبهما</w:t>
      </w:r>
      <w:r w:rsidRPr="00136A60">
        <w:rPr>
          <w:noProof/>
          <w:rtl/>
        </w:rPr>
        <w:t>.</w:t>
      </w:r>
      <w:r w:rsidRPr="00136A60">
        <w:rPr>
          <w:noProof/>
          <w:rtl/>
        </w:rPr>
        <w:tab/>
        <w:t>64</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السادس</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طلق</w:t>
      </w:r>
      <w:r w:rsidRPr="00136A60">
        <w:rPr>
          <w:noProof/>
          <w:rtl/>
        </w:rPr>
        <w:t xml:space="preserve"> </w:t>
      </w:r>
      <w:r w:rsidRPr="00136A60">
        <w:rPr>
          <w:rFonts w:hint="eastAsia"/>
          <w:noProof/>
          <w:rtl/>
        </w:rPr>
        <w:t>رجلٌ</w:t>
      </w:r>
      <w:r w:rsidRPr="00136A60">
        <w:rPr>
          <w:noProof/>
          <w:rtl/>
        </w:rPr>
        <w:t xml:space="preserve"> </w:t>
      </w:r>
      <w:r w:rsidRPr="00136A60">
        <w:rPr>
          <w:rFonts w:hint="eastAsia"/>
          <w:noProof/>
          <w:rtl/>
        </w:rPr>
        <w:t>امرأته</w:t>
      </w:r>
      <w:r w:rsidRPr="00136A60">
        <w:rPr>
          <w:noProof/>
          <w:rtl/>
        </w:rPr>
        <w:t xml:space="preserve"> </w:t>
      </w:r>
      <w:r w:rsidRPr="00136A60">
        <w:rPr>
          <w:rFonts w:hint="eastAsia"/>
          <w:noProof/>
          <w:rtl/>
        </w:rPr>
        <w:t>ثلاثاً</w:t>
      </w:r>
      <w:r w:rsidRPr="00136A60">
        <w:rPr>
          <w:noProof/>
          <w:rtl/>
        </w:rPr>
        <w:t xml:space="preserve"> </w:t>
      </w:r>
      <w:r w:rsidRPr="00136A60">
        <w:rPr>
          <w:rFonts w:hint="eastAsia"/>
          <w:noProof/>
          <w:rtl/>
        </w:rPr>
        <w:t>ثم</w:t>
      </w:r>
      <w:r w:rsidRPr="00136A60">
        <w:rPr>
          <w:noProof/>
          <w:rtl/>
        </w:rPr>
        <w:t xml:space="preserve"> </w:t>
      </w:r>
      <w:r w:rsidRPr="00136A60">
        <w:rPr>
          <w:rFonts w:hint="eastAsia"/>
          <w:noProof/>
          <w:rtl/>
        </w:rPr>
        <w:t>جحد،</w:t>
      </w:r>
      <w:r w:rsidRPr="00136A60">
        <w:rPr>
          <w:noProof/>
          <w:rtl/>
        </w:rPr>
        <w:t xml:space="preserve"> </w:t>
      </w:r>
      <w:r w:rsidRPr="00136A60">
        <w:rPr>
          <w:rFonts w:hint="eastAsia"/>
          <w:noProof/>
          <w:rtl/>
        </w:rPr>
        <w:t>فأحلفه</w:t>
      </w:r>
      <w:r w:rsidRPr="00136A60">
        <w:rPr>
          <w:noProof/>
          <w:rtl/>
        </w:rPr>
        <w:t xml:space="preserve"> </w:t>
      </w:r>
      <w:r w:rsidRPr="00136A60">
        <w:rPr>
          <w:rFonts w:hint="eastAsia"/>
          <w:noProof/>
          <w:rtl/>
        </w:rPr>
        <w:t>الحاكم</w:t>
      </w:r>
      <w:r w:rsidRPr="00136A60">
        <w:rPr>
          <w:noProof/>
          <w:rtl/>
        </w:rPr>
        <w:tab/>
        <w:t>66</w:t>
      </w:r>
    </w:p>
    <w:p w:rsidR="00136A60" w:rsidRDefault="00136A60" w:rsidP="00136A60">
      <w:pPr>
        <w:pStyle w:val="11"/>
        <w:rPr>
          <w:rtl/>
        </w:rPr>
      </w:pPr>
      <w:r w:rsidRPr="00136A60">
        <w:rPr>
          <w:rFonts w:hint="eastAsia"/>
          <w:rtl/>
        </w:rPr>
        <w:t>الفصل</w:t>
      </w:r>
      <w:r w:rsidRPr="00136A60">
        <w:rPr>
          <w:rtl/>
        </w:rPr>
        <w:t xml:space="preserve"> </w:t>
      </w:r>
      <w:r w:rsidRPr="00136A60">
        <w:rPr>
          <w:rFonts w:hint="eastAsia"/>
          <w:rtl/>
        </w:rPr>
        <w:t>الثالث</w:t>
      </w:r>
      <w:r w:rsidRPr="00136A60">
        <w:rPr>
          <w:rtl/>
        </w:rPr>
        <w:t>:</w:t>
      </w:r>
    </w:p>
    <w:p w:rsidR="00136A60" w:rsidRPr="00136A60" w:rsidRDefault="00136A60" w:rsidP="00136A60">
      <w:pPr>
        <w:pStyle w:val="11"/>
        <w:rPr>
          <w:rtl/>
        </w:rPr>
      </w:pPr>
      <w:r w:rsidRPr="00136A60">
        <w:rPr>
          <w:rFonts w:hint="eastAsia"/>
          <w:rtl/>
        </w:rPr>
        <w:t xml:space="preserve"> التطبيقات</w:t>
      </w:r>
      <w:r w:rsidRPr="00136A60">
        <w:rPr>
          <w:rtl/>
        </w:rPr>
        <w:t xml:space="preserve"> </w:t>
      </w:r>
      <w:r w:rsidRPr="00136A60">
        <w:rPr>
          <w:rFonts w:hint="eastAsia"/>
          <w:rtl/>
        </w:rPr>
        <w:t>الفقهية</w:t>
      </w:r>
      <w:r w:rsidRPr="00136A60">
        <w:rPr>
          <w:rtl/>
        </w:rPr>
        <w:t xml:space="preserve"> </w:t>
      </w:r>
      <w:r w:rsidRPr="00136A60">
        <w:rPr>
          <w:rFonts w:hint="eastAsia"/>
          <w:rtl/>
        </w:rPr>
        <w:t>للقاعدة</w:t>
      </w:r>
      <w:r w:rsidRPr="00136A60">
        <w:rPr>
          <w:rtl/>
        </w:rPr>
        <w:t xml:space="preserve"> </w:t>
      </w:r>
      <w:r w:rsidRPr="00136A60">
        <w:rPr>
          <w:rFonts w:hint="eastAsia"/>
          <w:rtl/>
        </w:rPr>
        <w:t>في</w:t>
      </w:r>
      <w:r w:rsidRPr="00136A60">
        <w:rPr>
          <w:rtl/>
        </w:rPr>
        <w:t xml:space="preserve"> </w:t>
      </w:r>
      <w:r w:rsidRPr="00136A60">
        <w:rPr>
          <w:rFonts w:hint="eastAsia"/>
          <w:rtl/>
        </w:rPr>
        <w:t>باب</w:t>
      </w:r>
      <w:r w:rsidRPr="00136A60">
        <w:rPr>
          <w:rtl/>
        </w:rPr>
        <w:t xml:space="preserve"> </w:t>
      </w:r>
      <w:r w:rsidRPr="00136A60">
        <w:rPr>
          <w:rFonts w:hint="eastAsia"/>
          <w:rtl/>
        </w:rPr>
        <w:t>اللعان</w:t>
      </w:r>
      <w:r w:rsidRPr="00136A60">
        <w:rPr>
          <w:rtl/>
        </w:rPr>
        <w:tab/>
      </w:r>
      <w:r w:rsidR="00024AD9">
        <w:rPr>
          <w:rFonts w:hint="cs"/>
          <w:rtl/>
        </w:rPr>
        <w:t>(</w:t>
      </w:r>
      <w:r w:rsidRPr="00136A60">
        <w:rPr>
          <w:rtl/>
        </w:rPr>
        <w:t>67</w:t>
      </w:r>
      <w:r w:rsidR="00024AD9">
        <w:rPr>
          <w:rFonts w:hint="cs"/>
          <w:rtl/>
        </w:rPr>
        <w:t>-71)</w:t>
      </w:r>
    </w:p>
    <w:p w:rsidR="00136A60" w:rsidRPr="00136A60" w:rsidRDefault="00136A60" w:rsidP="00136A60">
      <w:pPr>
        <w:pStyle w:val="20"/>
        <w:tabs>
          <w:tab w:val="right" w:leader="dot" w:pos="8302"/>
        </w:tabs>
        <w:spacing w:before="0" w:after="0"/>
        <w:rPr>
          <w:noProof/>
          <w:rtl/>
        </w:rPr>
      </w:pPr>
      <w:r w:rsidRPr="00136A60">
        <w:rPr>
          <w:rFonts w:hint="eastAsia"/>
          <w:noProof/>
          <w:sz w:val="26"/>
          <w:szCs w:val="42"/>
          <w:rtl/>
        </w:rPr>
        <w:t>المبحث</w:t>
      </w:r>
      <w:r w:rsidRPr="00136A60">
        <w:rPr>
          <w:noProof/>
          <w:sz w:val="26"/>
          <w:szCs w:val="42"/>
          <w:rtl/>
        </w:rPr>
        <w:t xml:space="preserve"> </w:t>
      </w:r>
      <w:r w:rsidRPr="00136A60">
        <w:rPr>
          <w:rFonts w:hint="eastAsia"/>
          <w:noProof/>
          <w:sz w:val="26"/>
          <w:szCs w:val="42"/>
          <w:rtl/>
        </w:rPr>
        <w:t>الأول</w:t>
      </w:r>
      <w:r w:rsidRPr="00136A60">
        <w:rPr>
          <w:noProof/>
          <w:sz w:val="26"/>
          <w:szCs w:val="42"/>
          <w:rtl/>
        </w:rPr>
        <w:t xml:space="preserve">: </w:t>
      </w:r>
      <w:r w:rsidRPr="00136A60">
        <w:rPr>
          <w:rFonts w:hint="eastAsia"/>
          <w:noProof/>
          <w:sz w:val="26"/>
          <w:szCs w:val="42"/>
          <w:rtl/>
        </w:rPr>
        <w:t>إذا</w:t>
      </w:r>
      <w:r w:rsidRPr="00136A60">
        <w:rPr>
          <w:noProof/>
          <w:sz w:val="26"/>
          <w:szCs w:val="42"/>
          <w:rtl/>
        </w:rPr>
        <w:t xml:space="preserve"> </w:t>
      </w:r>
      <w:r w:rsidRPr="00136A60">
        <w:rPr>
          <w:rFonts w:hint="eastAsia"/>
          <w:noProof/>
          <w:sz w:val="26"/>
          <w:szCs w:val="42"/>
          <w:rtl/>
        </w:rPr>
        <w:t>التعن</w:t>
      </w:r>
      <w:r w:rsidRPr="00136A60">
        <w:rPr>
          <w:noProof/>
          <w:sz w:val="26"/>
          <w:szCs w:val="42"/>
          <w:rtl/>
        </w:rPr>
        <w:t xml:space="preserve"> </w:t>
      </w:r>
      <w:r w:rsidRPr="00136A60">
        <w:rPr>
          <w:rFonts w:hint="eastAsia"/>
          <w:noProof/>
          <w:sz w:val="26"/>
          <w:szCs w:val="42"/>
          <w:rtl/>
        </w:rPr>
        <w:t>الرجل</w:t>
      </w:r>
      <w:r w:rsidRPr="00136A60">
        <w:rPr>
          <w:noProof/>
          <w:sz w:val="26"/>
          <w:szCs w:val="42"/>
          <w:rtl/>
        </w:rPr>
        <w:t xml:space="preserve"> </w:t>
      </w:r>
      <w:r w:rsidRPr="00136A60">
        <w:rPr>
          <w:rFonts w:hint="eastAsia"/>
          <w:noProof/>
          <w:sz w:val="26"/>
          <w:szCs w:val="42"/>
          <w:rtl/>
        </w:rPr>
        <w:t>ثلاث</w:t>
      </w:r>
      <w:r w:rsidRPr="00136A60">
        <w:rPr>
          <w:noProof/>
          <w:sz w:val="26"/>
          <w:szCs w:val="42"/>
          <w:rtl/>
        </w:rPr>
        <w:t xml:space="preserve"> </w:t>
      </w:r>
      <w:r w:rsidRPr="00136A60">
        <w:rPr>
          <w:rFonts w:hint="eastAsia"/>
          <w:noProof/>
          <w:sz w:val="26"/>
          <w:szCs w:val="42"/>
          <w:rtl/>
        </w:rPr>
        <w:t>مرات،</w:t>
      </w:r>
      <w:r w:rsidRPr="00136A60">
        <w:rPr>
          <w:noProof/>
          <w:sz w:val="26"/>
          <w:szCs w:val="42"/>
          <w:rtl/>
        </w:rPr>
        <w:t xml:space="preserve"> </w:t>
      </w:r>
      <w:r w:rsidRPr="00136A60">
        <w:rPr>
          <w:rFonts w:hint="eastAsia"/>
          <w:noProof/>
          <w:sz w:val="26"/>
          <w:szCs w:val="42"/>
          <w:rtl/>
        </w:rPr>
        <w:t>والتعنت</w:t>
      </w:r>
      <w:r w:rsidRPr="00136A60">
        <w:rPr>
          <w:noProof/>
          <w:sz w:val="26"/>
          <w:szCs w:val="42"/>
          <w:rtl/>
        </w:rPr>
        <w:t xml:space="preserve"> </w:t>
      </w:r>
      <w:r w:rsidRPr="00136A60">
        <w:rPr>
          <w:rFonts w:hint="eastAsia"/>
          <w:noProof/>
          <w:sz w:val="26"/>
          <w:szCs w:val="42"/>
          <w:rtl/>
        </w:rPr>
        <w:t>المرأة</w:t>
      </w:r>
      <w:r w:rsidRPr="00136A60">
        <w:rPr>
          <w:noProof/>
          <w:sz w:val="26"/>
          <w:szCs w:val="42"/>
          <w:rtl/>
        </w:rPr>
        <w:t xml:space="preserve"> </w:t>
      </w:r>
      <w:r w:rsidRPr="00136A60">
        <w:rPr>
          <w:rFonts w:hint="eastAsia"/>
          <w:noProof/>
          <w:sz w:val="26"/>
          <w:szCs w:val="42"/>
          <w:rtl/>
        </w:rPr>
        <w:t>ثلاث</w:t>
      </w:r>
      <w:r w:rsidRPr="00136A60">
        <w:rPr>
          <w:noProof/>
          <w:sz w:val="26"/>
          <w:szCs w:val="42"/>
          <w:rtl/>
        </w:rPr>
        <w:t xml:space="preserve"> </w:t>
      </w:r>
      <w:r w:rsidRPr="00136A60">
        <w:rPr>
          <w:rFonts w:hint="eastAsia"/>
          <w:noProof/>
          <w:sz w:val="26"/>
          <w:szCs w:val="42"/>
          <w:rtl/>
        </w:rPr>
        <w:t>مرات</w:t>
      </w:r>
      <w:r w:rsidRPr="00136A60">
        <w:rPr>
          <w:noProof/>
          <w:rtl/>
        </w:rPr>
        <w:t>.</w:t>
      </w:r>
      <w:r w:rsidRPr="00136A60">
        <w:rPr>
          <w:noProof/>
          <w:rtl/>
        </w:rPr>
        <w:tab/>
        <w:t>68</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الثاني</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كان</w:t>
      </w:r>
      <w:r w:rsidRPr="00136A60">
        <w:rPr>
          <w:noProof/>
          <w:rtl/>
        </w:rPr>
        <w:t xml:space="preserve"> </w:t>
      </w:r>
      <w:r w:rsidRPr="00136A60">
        <w:rPr>
          <w:rFonts w:hint="eastAsia"/>
          <w:noProof/>
          <w:rtl/>
        </w:rPr>
        <w:t>الملاعن</w:t>
      </w:r>
      <w:r w:rsidRPr="00136A60">
        <w:rPr>
          <w:noProof/>
          <w:rtl/>
        </w:rPr>
        <w:t xml:space="preserve"> </w:t>
      </w:r>
      <w:r w:rsidRPr="00136A60">
        <w:rPr>
          <w:rFonts w:hint="eastAsia"/>
          <w:noProof/>
          <w:rtl/>
        </w:rPr>
        <w:t>لزوجته</w:t>
      </w:r>
      <w:r w:rsidRPr="00136A60">
        <w:rPr>
          <w:noProof/>
          <w:rtl/>
        </w:rPr>
        <w:t xml:space="preserve"> </w:t>
      </w:r>
      <w:r w:rsidRPr="00136A60">
        <w:rPr>
          <w:rFonts w:hint="eastAsia"/>
          <w:noProof/>
          <w:rtl/>
        </w:rPr>
        <w:t>كاذباً</w:t>
      </w:r>
      <w:r w:rsidRPr="00136A60">
        <w:rPr>
          <w:noProof/>
          <w:rtl/>
        </w:rPr>
        <w:t xml:space="preserve"> </w:t>
      </w:r>
      <w:r w:rsidRPr="00136A60">
        <w:rPr>
          <w:rFonts w:hint="eastAsia"/>
          <w:noProof/>
          <w:rtl/>
        </w:rPr>
        <w:t>في</w:t>
      </w:r>
      <w:r w:rsidRPr="00136A60">
        <w:rPr>
          <w:noProof/>
          <w:rtl/>
        </w:rPr>
        <w:t xml:space="preserve"> </w:t>
      </w:r>
      <w:r w:rsidRPr="00136A60">
        <w:rPr>
          <w:rFonts w:hint="eastAsia"/>
          <w:noProof/>
          <w:rtl/>
        </w:rPr>
        <w:t>دعواه</w:t>
      </w:r>
      <w:r w:rsidRPr="00136A60">
        <w:rPr>
          <w:noProof/>
          <w:rtl/>
        </w:rPr>
        <w:tab/>
        <w:t>70</w:t>
      </w:r>
    </w:p>
    <w:p w:rsidR="00136A60" w:rsidRDefault="00136A60">
      <w:pPr>
        <w:bidi w:val="0"/>
        <w:spacing w:before="0" w:after="0" w:line="240" w:lineRule="auto"/>
        <w:ind w:firstLine="0"/>
        <w:jc w:val="left"/>
        <w:rPr>
          <w:rFonts w:cs="AL-Mateen"/>
          <w:b/>
          <w:bCs/>
          <w:noProof/>
        </w:rPr>
      </w:pPr>
      <w:r>
        <w:rPr>
          <w:rtl/>
        </w:rPr>
        <w:br w:type="page"/>
      </w:r>
    </w:p>
    <w:p w:rsidR="00136A60" w:rsidRDefault="00136A60" w:rsidP="00136A60">
      <w:pPr>
        <w:pStyle w:val="11"/>
        <w:rPr>
          <w:rtl/>
        </w:rPr>
      </w:pPr>
      <w:r w:rsidRPr="00136A60">
        <w:rPr>
          <w:rFonts w:hint="eastAsia"/>
          <w:rtl/>
        </w:rPr>
        <w:lastRenderedPageBreak/>
        <w:t>الفصل</w:t>
      </w:r>
      <w:r w:rsidRPr="00136A60">
        <w:rPr>
          <w:rtl/>
        </w:rPr>
        <w:t xml:space="preserve"> </w:t>
      </w:r>
      <w:r w:rsidRPr="00136A60">
        <w:rPr>
          <w:rFonts w:hint="eastAsia"/>
          <w:rtl/>
        </w:rPr>
        <w:t>الرابع</w:t>
      </w:r>
      <w:r w:rsidRPr="00136A60">
        <w:rPr>
          <w:rtl/>
        </w:rPr>
        <w:t>:</w:t>
      </w:r>
    </w:p>
    <w:p w:rsidR="00136A60" w:rsidRPr="00136A60" w:rsidRDefault="00136A60" w:rsidP="00136A60">
      <w:pPr>
        <w:pStyle w:val="11"/>
        <w:rPr>
          <w:rtl/>
        </w:rPr>
      </w:pPr>
      <w:r w:rsidRPr="00136A60">
        <w:rPr>
          <w:rFonts w:hint="eastAsia"/>
          <w:rtl/>
        </w:rPr>
        <w:t>التطبيقات</w:t>
      </w:r>
      <w:r w:rsidRPr="00136A60">
        <w:rPr>
          <w:rtl/>
        </w:rPr>
        <w:t xml:space="preserve"> </w:t>
      </w:r>
      <w:r w:rsidRPr="00136A60">
        <w:rPr>
          <w:rFonts w:hint="eastAsia"/>
          <w:rtl/>
        </w:rPr>
        <w:t>الفقهية</w:t>
      </w:r>
      <w:r w:rsidRPr="00136A60">
        <w:rPr>
          <w:rtl/>
        </w:rPr>
        <w:t xml:space="preserve"> </w:t>
      </w:r>
      <w:r w:rsidRPr="00136A60">
        <w:rPr>
          <w:rFonts w:hint="eastAsia"/>
          <w:rtl/>
        </w:rPr>
        <w:t>للقاعدة</w:t>
      </w:r>
      <w:r w:rsidRPr="00136A60">
        <w:rPr>
          <w:rtl/>
        </w:rPr>
        <w:t xml:space="preserve"> </w:t>
      </w:r>
      <w:r w:rsidRPr="00136A60">
        <w:rPr>
          <w:rFonts w:hint="eastAsia"/>
          <w:rtl/>
        </w:rPr>
        <w:t>في</w:t>
      </w:r>
      <w:r w:rsidRPr="00136A60">
        <w:rPr>
          <w:rtl/>
        </w:rPr>
        <w:t xml:space="preserve"> </w:t>
      </w:r>
      <w:r w:rsidRPr="00136A60">
        <w:rPr>
          <w:rFonts w:hint="eastAsia"/>
          <w:rtl/>
        </w:rPr>
        <w:t>باب</w:t>
      </w:r>
      <w:r w:rsidRPr="00136A60">
        <w:rPr>
          <w:rtl/>
        </w:rPr>
        <w:t xml:space="preserve"> </w:t>
      </w:r>
      <w:r w:rsidRPr="00136A60">
        <w:rPr>
          <w:rFonts w:hint="eastAsia"/>
          <w:rtl/>
        </w:rPr>
        <w:t>القضاء</w:t>
      </w:r>
      <w:r w:rsidRPr="00136A60">
        <w:rPr>
          <w:rtl/>
        </w:rPr>
        <w:tab/>
      </w:r>
      <w:r w:rsidR="00024AD9">
        <w:rPr>
          <w:rFonts w:hint="cs"/>
          <w:rtl/>
        </w:rPr>
        <w:t>(</w:t>
      </w:r>
      <w:r w:rsidRPr="00136A60">
        <w:rPr>
          <w:rtl/>
        </w:rPr>
        <w:t>72</w:t>
      </w:r>
      <w:r w:rsidR="00024AD9">
        <w:rPr>
          <w:rFonts w:hint="cs"/>
          <w:rtl/>
        </w:rPr>
        <w:t>-79)</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الأول</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اختصم</w:t>
      </w:r>
      <w:r w:rsidRPr="00136A60">
        <w:rPr>
          <w:noProof/>
          <w:rtl/>
        </w:rPr>
        <w:t xml:space="preserve"> </w:t>
      </w:r>
      <w:r w:rsidRPr="00136A60">
        <w:rPr>
          <w:rFonts w:hint="eastAsia"/>
          <w:noProof/>
          <w:rtl/>
        </w:rPr>
        <w:t>رجلان</w:t>
      </w:r>
      <w:r w:rsidRPr="00136A60">
        <w:rPr>
          <w:noProof/>
          <w:rtl/>
        </w:rPr>
        <w:t xml:space="preserve"> </w:t>
      </w:r>
      <w:r w:rsidRPr="00136A60">
        <w:rPr>
          <w:rFonts w:hint="eastAsia"/>
          <w:noProof/>
          <w:rtl/>
        </w:rPr>
        <w:t>في</w:t>
      </w:r>
      <w:r w:rsidRPr="00136A60">
        <w:rPr>
          <w:noProof/>
          <w:rtl/>
        </w:rPr>
        <w:t xml:space="preserve"> </w:t>
      </w:r>
      <w:r w:rsidRPr="00136A60">
        <w:rPr>
          <w:rFonts w:hint="eastAsia"/>
          <w:noProof/>
          <w:rtl/>
        </w:rPr>
        <w:t>شيء</w:t>
      </w:r>
      <w:r w:rsidRPr="00136A60">
        <w:rPr>
          <w:noProof/>
          <w:rtl/>
        </w:rPr>
        <w:t xml:space="preserve"> </w:t>
      </w:r>
      <w:r w:rsidRPr="00136A60">
        <w:rPr>
          <w:rFonts w:hint="eastAsia"/>
          <w:noProof/>
          <w:rtl/>
        </w:rPr>
        <w:t>فحكم</w:t>
      </w:r>
      <w:r w:rsidRPr="00136A60">
        <w:rPr>
          <w:noProof/>
          <w:rtl/>
        </w:rPr>
        <w:t xml:space="preserve"> </w:t>
      </w:r>
      <w:r w:rsidRPr="00136A60">
        <w:rPr>
          <w:rFonts w:hint="eastAsia"/>
          <w:noProof/>
          <w:rtl/>
        </w:rPr>
        <w:t>القاضي</w:t>
      </w:r>
      <w:r w:rsidRPr="00136A60">
        <w:rPr>
          <w:noProof/>
          <w:rtl/>
        </w:rPr>
        <w:t xml:space="preserve"> </w:t>
      </w:r>
      <w:r w:rsidRPr="00136A60">
        <w:rPr>
          <w:rFonts w:hint="eastAsia"/>
          <w:noProof/>
          <w:rtl/>
        </w:rPr>
        <w:t>لأحدهما،</w:t>
      </w:r>
      <w:r w:rsidRPr="00136A60">
        <w:rPr>
          <w:noProof/>
          <w:rtl/>
        </w:rPr>
        <w:t xml:space="preserve"> </w:t>
      </w:r>
      <w:r w:rsidRPr="00136A60">
        <w:rPr>
          <w:rFonts w:hint="eastAsia"/>
          <w:noProof/>
          <w:rtl/>
        </w:rPr>
        <w:t>فكان</w:t>
      </w:r>
      <w:r w:rsidRPr="00136A60">
        <w:rPr>
          <w:noProof/>
          <w:rtl/>
        </w:rPr>
        <w:t xml:space="preserve"> </w:t>
      </w:r>
      <w:r w:rsidRPr="00136A60">
        <w:rPr>
          <w:rFonts w:hint="eastAsia"/>
          <w:noProof/>
          <w:rtl/>
        </w:rPr>
        <w:t>يعلم</w:t>
      </w:r>
      <w:r w:rsidRPr="00136A60">
        <w:rPr>
          <w:noProof/>
          <w:rtl/>
        </w:rPr>
        <w:t xml:space="preserve"> </w:t>
      </w:r>
      <w:r w:rsidRPr="00136A60">
        <w:rPr>
          <w:rFonts w:hint="eastAsia"/>
          <w:noProof/>
          <w:rtl/>
        </w:rPr>
        <w:t>أن</w:t>
      </w:r>
      <w:r w:rsidRPr="00136A60">
        <w:rPr>
          <w:noProof/>
          <w:rtl/>
        </w:rPr>
        <w:t xml:space="preserve"> </w:t>
      </w:r>
      <w:r w:rsidRPr="00136A60">
        <w:rPr>
          <w:rFonts w:hint="eastAsia"/>
          <w:noProof/>
          <w:rtl/>
        </w:rPr>
        <w:t>القاضي</w:t>
      </w:r>
      <w:r w:rsidRPr="00136A60">
        <w:rPr>
          <w:noProof/>
          <w:rtl/>
        </w:rPr>
        <w:t xml:space="preserve"> </w:t>
      </w:r>
      <w:r w:rsidRPr="00136A60">
        <w:rPr>
          <w:rFonts w:hint="eastAsia"/>
          <w:noProof/>
          <w:rtl/>
        </w:rPr>
        <w:t>أخطأ</w:t>
      </w:r>
      <w:r w:rsidRPr="00136A60">
        <w:rPr>
          <w:noProof/>
          <w:rtl/>
        </w:rPr>
        <w:t xml:space="preserve"> </w:t>
      </w:r>
      <w:r w:rsidRPr="00136A60">
        <w:rPr>
          <w:rFonts w:hint="eastAsia"/>
          <w:noProof/>
          <w:rtl/>
        </w:rPr>
        <w:t>عندما</w:t>
      </w:r>
      <w:r w:rsidRPr="00136A60">
        <w:rPr>
          <w:noProof/>
          <w:rtl/>
        </w:rPr>
        <w:t xml:space="preserve"> </w:t>
      </w:r>
      <w:r w:rsidRPr="00136A60">
        <w:rPr>
          <w:rFonts w:hint="eastAsia"/>
          <w:noProof/>
          <w:rtl/>
        </w:rPr>
        <w:t>حكم</w:t>
      </w:r>
      <w:r w:rsidRPr="00136A60">
        <w:rPr>
          <w:noProof/>
          <w:rtl/>
        </w:rPr>
        <w:t xml:space="preserve"> </w:t>
      </w:r>
      <w:r w:rsidRPr="00136A60">
        <w:rPr>
          <w:rFonts w:hint="eastAsia"/>
          <w:noProof/>
          <w:rtl/>
        </w:rPr>
        <w:t>له</w:t>
      </w:r>
      <w:r w:rsidRPr="00136A60">
        <w:rPr>
          <w:noProof/>
          <w:rtl/>
        </w:rPr>
        <w:t>.</w:t>
      </w:r>
      <w:r w:rsidRPr="00136A60">
        <w:rPr>
          <w:noProof/>
          <w:rtl/>
        </w:rPr>
        <w:tab/>
        <w:t>73</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الثاني</w:t>
      </w:r>
      <w:r w:rsidRPr="00136A60">
        <w:rPr>
          <w:noProof/>
          <w:rtl/>
        </w:rPr>
        <w:t xml:space="preserve">: </w:t>
      </w:r>
      <w:r w:rsidRPr="00136A60">
        <w:rPr>
          <w:rFonts w:hint="eastAsia"/>
          <w:noProof/>
          <w:rtl/>
        </w:rPr>
        <w:t>لو</w:t>
      </w:r>
      <w:r w:rsidRPr="00136A60">
        <w:rPr>
          <w:noProof/>
          <w:rtl/>
        </w:rPr>
        <w:t xml:space="preserve"> </w:t>
      </w:r>
      <w:r w:rsidRPr="00136A60">
        <w:rPr>
          <w:rFonts w:hint="eastAsia"/>
          <w:noProof/>
          <w:rtl/>
        </w:rPr>
        <w:t>شهد</w:t>
      </w:r>
      <w:r w:rsidRPr="00136A60">
        <w:rPr>
          <w:noProof/>
          <w:rtl/>
        </w:rPr>
        <w:t xml:space="preserve"> </w:t>
      </w:r>
      <w:r w:rsidRPr="00136A60">
        <w:rPr>
          <w:rFonts w:hint="eastAsia"/>
          <w:noProof/>
          <w:rtl/>
        </w:rPr>
        <w:t>له</w:t>
      </w:r>
      <w:r w:rsidRPr="00136A60">
        <w:rPr>
          <w:noProof/>
          <w:rtl/>
        </w:rPr>
        <w:t xml:space="preserve"> </w:t>
      </w:r>
      <w:r w:rsidRPr="00136A60">
        <w:rPr>
          <w:rFonts w:hint="eastAsia"/>
          <w:noProof/>
          <w:rtl/>
        </w:rPr>
        <w:t>رجلان</w:t>
      </w:r>
      <w:r w:rsidRPr="00136A60">
        <w:rPr>
          <w:noProof/>
          <w:rtl/>
        </w:rPr>
        <w:t xml:space="preserve"> </w:t>
      </w:r>
      <w:r w:rsidRPr="00136A60">
        <w:rPr>
          <w:rFonts w:hint="eastAsia"/>
          <w:noProof/>
          <w:rtl/>
        </w:rPr>
        <w:t>بزور</w:t>
      </w:r>
      <w:r w:rsidRPr="00136A60">
        <w:rPr>
          <w:noProof/>
          <w:rtl/>
        </w:rPr>
        <w:t xml:space="preserve"> </w:t>
      </w:r>
      <w:r w:rsidRPr="00136A60">
        <w:rPr>
          <w:rFonts w:hint="eastAsia"/>
          <w:noProof/>
          <w:rtl/>
        </w:rPr>
        <w:t>أن</w:t>
      </w:r>
      <w:r w:rsidRPr="00136A60">
        <w:rPr>
          <w:noProof/>
          <w:rtl/>
        </w:rPr>
        <w:t xml:space="preserve"> </w:t>
      </w:r>
      <w:r w:rsidRPr="00136A60">
        <w:rPr>
          <w:rFonts w:hint="eastAsia"/>
          <w:noProof/>
          <w:rtl/>
        </w:rPr>
        <w:t>فلاناً</w:t>
      </w:r>
      <w:r w:rsidRPr="00136A60">
        <w:rPr>
          <w:noProof/>
          <w:rtl/>
        </w:rPr>
        <w:t xml:space="preserve"> </w:t>
      </w:r>
      <w:r w:rsidRPr="00136A60">
        <w:rPr>
          <w:rFonts w:hint="eastAsia"/>
          <w:noProof/>
          <w:rtl/>
        </w:rPr>
        <w:t>قتل</w:t>
      </w:r>
      <w:r w:rsidRPr="00136A60">
        <w:rPr>
          <w:noProof/>
          <w:rtl/>
        </w:rPr>
        <w:t xml:space="preserve"> </w:t>
      </w:r>
      <w:r w:rsidRPr="00136A60">
        <w:rPr>
          <w:rFonts w:hint="eastAsia"/>
          <w:noProof/>
          <w:rtl/>
        </w:rPr>
        <w:t>ابنه</w:t>
      </w:r>
      <w:r w:rsidRPr="00136A60">
        <w:rPr>
          <w:noProof/>
          <w:rtl/>
        </w:rPr>
        <w:t xml:space="preserve"> </w:t>
      </w:r>
      <w:r w:rsidRPr="00136A60">
        <w:rPr>
          <w:rFonts w:hint="eastAsia"/>
          <w:noProof/>
          <w:rtl/>
        </w:rPr>
        <w:t>وهو</w:t>
      </w:r>
      <w:r w:rsidRPr="00136A60">
        <w:rPr>
          <w:noProof/>
          <w:rtl/>
        </w:rPr>
        <w:t xml:space="preserve"> </w:t>
      </w:r>
      <w:r w:rsidRPr="00136A60">
        <w:rPr>
          <w:rFonts w:hint="eastAsia"/>
          <w:noProof/>
          <w:rtl/>
        </w:rPr>
        <w:t>يعلم</w:t>
      </w:r>
      <w:r w:rsidRPr="00136A60">
        <w:rPr>
          <w:noProof/>
          <w:rtl/>
        </w:rPr>
        <w:t xml:space="preserve"> </w:t>
      </w:r>
      <w:r w:rsidRPr="00136A60">
        <w:rPr>
          <w:rFonts w:hint="eastAsia"/>
          <w:noProof/>
          <w:rtl/>
        </w:rPr>
        <w:t>أن</w:t>
      </w:r>
      <w:r w:rsidRPr="00136A60">
        <w:rPr>
          <w:noProof/>
          <w:rtl/>
        </w:rPr>
        <w:t xml:space="preserve"> </w:t>
      </w:r>
      <w:r w:rsidRPr="00136A60">
        <w:rPr>
          <w:rFonts w:hint="eastAsia"/>
          <w:noProof/>
          <w:rtl/>
        </w:rPr>
        <w:t>ابنه</w:t>
      </w:r>
      <w:r w:rsidRPr="00136A60">
        <w:rPr>
          <w:noProof/>
          <w:rtl/>
        </w:rPr>
        <w:t xml:space="preserve"> </w:t>
      </w:r>
      <w:r w:rsidRPr="00136A60">
        <w:rPr>
          <w:rFonts w:hint="eastAsia"/>
          <w:noProof/>
          <w:rtl/>
        </w:rPr>
        <w:t>لم</w:t>
      </w:r>
      <w:r w:rsidRPr="00136A60">
        <w:rPr>
          <w:noProof/>
          <w:rtl/>
        </w:rPr>
        <w:t xml:space="preserve"> </w:t>
      </w:r>
      <w:r w:rsidRPr="00136A60">
        <w:rPr>
          <w:rFonts w:hint="eastAsia"/>
          <w:noProof/>
          <w:rtl/>
        </w:rPr>
        <w:t>يقتل</w:t>
      </w:r>
      <w:r w:rsidRPr="00136A60">
        <w:rPr>
          <w:noProof/>
          <w:rtl/>
        </w:rPr>
        <w:t>.</w:t>
      </w:r>
      <w:r w:rsidRPr="00136A60">
        <w:rPr>
          <w:noProof/>
          <w:rtl/>
        </w:rPr>
        <w:tab/>
        <w:t>74</w:t>
      </w:r>
    </w:p>
    <w:p w:rsidR="00136A60" w:rsidRPr="00136A60" w:rsidRDefault="00136A60" w:rsidP="00136A60">
      <w:pPr>
        <w:pStyle w:val="20"/>
        <w:tabs>
          <w:tab w:val="right" w:leader="dot" w:pos="8302"/>
        </w:tabs>
        <w:spacing w:before="0" w:after="0"/>
        <w:rPr>
          <w:noProof/>
          <w:rtl/>
        </w:rPr>
      </w:pPr>
      <w:r w:rsidRPr="00136A60">
        <w:rPr>
          <w:rFonts w:hint="eastAsia"/>
          <w:noProof/>
          <w:rtl/>
        </w:rPr>
        <w:t>المبحث</w:t>
      </w:r>
      <w:r w:rsidRPr="00136A60">
        <w:rPr>
          <w:noProof/>
          <w:rtl/>
        </w:rPr>
        <w:t xml:space="preserve"> </w:t>
      </w:r>
      <w:r w:rsidRPr="00136A60">
        <w:rPr>
          <w:rFonts w:hint="eastAsia"/>
          <w:noProof/>
          <w:rtl/>
        </w:rPr>
        <w:t>الثالث</w:t>
      </w:r>
      <w:r w:rsidRPr="00136A60">
        <w:rPr>
          <w:noProof/>
          <w:rtl/>
        </w:rPr>
        <w:t xml:space="preserve">: </w:t>
      </w:r>
      <w:r w:rsidRPr="00136A60">
        <w:rPr>
          <w:rFonts w:hint="eastAsia"/>
          <w:noProof/>
          <w:rtl/>
        </w:rPr>
        <w:t>نقض</w:t>
      </w:r>
      <w:r w:rsidRPr="00136A60">
        <w:rPr>
          <w:noProof/>
          <w:rtl/>
        </w:rPr>
        <w:t xml:space="preserve"> </w:t>
      </w:r>
      <w:r w:rsidRPr="00136A60">
        <w:rPr>
          <w:rFonts w:hint="eastAsia"/>
          <w:noProof/>
          <w:rtl/>
        </w:rPr>
        <w:t>الأحكام</w:t>
      </w:r>
      <w:r w:rsidRPr="00136A60">
        <w:rPr>
          <w:noProof/>
          <w:rtl/>
        </w:rPr>
        <w:t xml:space="preserve"> </w:t>
      </w:r>
      <w:r w:rsidRPr="00136A60">
        <w:rPr>
          <w:rFonts w:hint="eastAsia"/>
          <w:noProof/>
          <w:rtl/>
        </w:rPr>
        <w:t>القضائية</w:t>
      </w:r>
      <w:r w:rsidRPr="00136A60">
        <w:rPr>
          <w:noProof/>
          <w:rtl/>
        </w:rPr>
        <w:t xml:space="preserve"> </w:t>
      </w:r>
      <w:r w:rsidRPr="00136A60">
        <w:rPr>
          <w:rFonts w:hint="eastAsia"/>
          <w:noProof/>
          <w:rtl/>
        </w:rPr>
        <w:t>إذا</w:t>
      </w:r>
      <w:r w:rsidRPr="00136A60">
        <w:rPr>
          <w:noProof/>
          <w:rtl/>
        </w:rPr>
        <w:t xml:space="preserve"> </w:t>
      </w:r>
      <w:r w:rsidRPr="00136A60">
        <w:rPr>
          <w:rFonts w:hint="eastAsia"/>
          <w:noProof/>
          <w:rtl/>
        </w:rPr>
        <w:t>تبين</w:t>
      </w:r>
      <w:r w:rsidRPr="00136A60">
        <w:rPr>
          <w:noProof/>
          <w:rtl/>
        </w:rPr>
        <w:t xml:space="preserve"> </w:t>
      </w:r>
      <w:r w:rsidRPr="00136A60">
        <w:rPr>
          <w:rFonts w:hint="eastAsia"/>
          <w:noProof/>
          <w:rtl/>
        </w:rPr>
        <w:t>جرح</w:t>
      </w:r>
      <w:r w:rsidRPr="00136A60">
        <w:rPr>
          <w:noProof/>
          <w:rtl/>
        </w:rPr>
        <w:t xml:space="preserve"> </w:t>
      </w:r>
      <w:r w:rsidRPr="00136A60">
        <w:rPr>
          <w:rFonts w:hint="eastAsia"/>
          <w:noProof/>
          <w:rtl/>
        </w:rPr>
        <w:t>الشهود</w:t>
      </w:r>
      <w:r w:rsidRPr="00136A60">
        <w:rPr>
          <w:noProof/>
          <w:rtl/>
        </w:rPr>
        <w:t>.</w:t>
      </w:r>
      <w:r w:rsidRPr="00136A60">
        <w:rPr>
          <w:noProof/>
          <w:rtl/>
        </w:rPr>
        <w:tab/>
        <w:t>76</w:t>
      </w:r>
    </w:p>
    <w:p w:rsidR="00136A60" w:rsidRPr="00136A60" w:rsidRDefault="00136A60" w:rsidP="00136A60">
      <w:pPr>
        <w:pStyle w:val="11"/>
        <w:rPr>
          <w:rtl/>
        </w:rPr>
      </w:pPr>
      <w:r w:rsidRPr="00136A60">
        <w:rPr>
          <w:rFonts w:hint="eastAsia"/>
          <w:rtl/>
        </w:rPr>
        <w:t>خاتمة</w:t>
      </w:r>
      <w:r w:rsidRPr="00136A60">
        <w:rPr>
          <w:rtl/>
        </w:rPr>
        <w:t>:</w:t>
      </w:r>
      <w:r w:rsidRPr="00136A60">
        <w:rPr>
          <w:rtl/>
        </w:rPr>
        <w:tab/>
      </w:r>
      <w:r w:rsidR="00024AD9">
        <w:rPr>
          <w:rFonts w:hint="cs"/>
          <w:rtl/>
        </w:rPr>
        <w:t>(</w:t>
      </w:r>
      <w:r w:rsidRPr="00136A60">
        <w:rPr>
          <w:rtl/>
        </w:rPr>
        <w:t>80</w:t>
      </w:r>
      <w:r w:rsidR="00024AD9">
        <w:rPr>
          <w:rFonts w:hint="cs"/>
          <w:rtl/>
        </w:rPr>
        <w:t>-86)</w:t>
      </w:r>
    </w:p>
    <w:p w:rsidR="00136A60" w:rsidRPr="00136A60" w:rsidRDefault="00136A60" w:rsidP="00136A60">
      <w:pPr>
        <w:pStyle w:val="20"/>
        <w:tabs>
          <w:tab w:val="right" w:leader="dot" w:pos="8302"/>
        </w:tabs>
        <w:spacing w:before="0" w:after="0"/>
        <w:rPr>
          <w:noProof/>
          <w:rtl/>
        </w:rPr>
      </w:pPr>
      <w:r w:rsidRPr="00136A60">
        <w:rPr>
          <w:rFonts w:hint="eastAsia"/>
          <w:noProof/>
          <w:rtl/>
        </w:rPr>
        <w:t>الخاتمة</w:t>
      </w:r>
      <w:r w:rsidRPr="00136A60">
        <w:rPr>
          <w:noProof/>
          <w:rtl/>
        </w:rPr>
        <w:tab/>
        <w:t>81</w:t>
      </w:r>
    </w:p>
    <w:p w:rsidR="00136A60" w:rsidRPr="00136A60" w:rsidRDefault="00136A60" w:rsidP="00136A60">
      <w:pPr>
        <w:pStyle w:val="11"/>
        <w:rPr>
          <w:rtl/>
        </w:rPr>
      </w:pPr>
      <w:r w:rsidRPr="00136A60">
        <w:rPr>
          <w:rFonts w:hint="eastAsia"/>
          <w:rtl/>
        </w:rPr>
        <w:t>الفهارس</w:t>
      </w:r>
      <w:r w:rsidRPr="00136A60">
        <w:rPr>
          <w:rtl/>
        </w:rPr>
        <w:t>:</w:t>
      </w:r>
      <w:r w:rsidRPr="00136A60">
        <w:rPr>
          <w:rtl/>
        </w:rPr>
        <w:tab/>
      </w:r>
      <w:r w:rsidR="00024AD9">
        <w:rPr>
          <w:rFonts w:hint="cs"/>
          <w:rtl/>
        </w:rPr>
        <w:t>(</w:t>
      </w:r>
      <w:r w:rsidRPr="00136A60">
        <w:rPr>
          <w:rtl/>
        </w:rPr>
        <w:t>87</w:t>
      </w:r>
      <w:r w:rsidR="00024AD9">
        <w:rPr>
          <w:rFonts w:hint="cs"/>
          <w:rtl/>
        </w:rPr>
        <w:t>-100)</w:t>
      </w:r>
    </w:p>
    <w:p w:rsidR="00136A60" w:rsidRPr="00136A60" w:rsidRDefault="00136A60" w:rsidP="00136A60">
      <w:pPr>
        <w:pStyle w:val="20"/>
        <w:tabs>
          <w:tab w:val="right" w:leader="dot" w:pos="8302"/>
        </w:tabs>
        <w:spacing w:before="0" w:after="0"/>
        <w:rPr>
          <w:noProof/>
          <w:rtl/>
        </w:rPr>
      </w:pPr>
      <w:r w:rsidRPr="00136A60">
        <w:rPr>
          <w:rFonts w:hint="eastAsia"/>
          <w:noProof/>
          <w:rtl/>
        </w:rPr>
        <w:t>فهرس</w:t>
      </w:r>
      <w:r w:rsidRPr="00136A60">
        <w:rPr>
          <w:noProof/>
          <w:rtl/>
        </w:rPr>
        <w:t xml:space="preserve"> </w:t>
      </w:r>
      <w:r w:rsidRPr="00136A60">
        <w:rPr>
          <w:rFonts w:hint="eastAsia"/>
          <w:noProof/>
          <w:rtl/>
        </w:rPr>
        <w:t>الآيات</w:t>
      </w:r>
      <w:r w:rsidRPr="00136A60">
        <w:rPr>
          <w:noProof/>
          <w:rtl/>
        </w:rPr>
        <w:t xml:space="preserve"> </w:t>
      </w:r>
      <w:r w:rsidRPr="00136A60">
        <w:rPr>
          <w:rFonts w:hint="eastAsia"/>
          <w:noProof/>
          <w:rtl/>
        </w:rPr>
        <w:t>القرآنية</w:t>
      </w:r>
      <w:r w:rsidRPr="00136A60">
        <w:rPr>
          <w:noProof/>
          <w:rtl/>
        </w:rPr>
        <w:tab/>
        <w:t>88</w:t>
      </w:r>
    </w:p>
    <w:p w:rsidR="00136A60" w:rsidRPr="00136A60" w:rsidRDefault="00136A60" w:rsidP="00136A60">
      <w:pPr>
        <w:pStyle w:val="20"/>
        <w:tabs>
          <w:tab w:val="right" w:leader="dot" w:pos="8302"/>
        </w:tabs>
        <w:spacing w:before="0" w:after="0"/>
        <w:rPr>
          <w:noProof/>
          <w:rtl/>
        </w:rPr>
      </w:pPr>
      <w:r w:rsidRPr="00136A60">
        <w:rPr>
          <w:rFonts w:hint="eastAsia"/>
          <w:noProof/>
          <w:rtl/>
        </w:rPr>
        <w:t>فهرس</w:t>
      </w:r>
      <w:r w:rsidRPr="00136A60">
        <w:rPr>
          <w:noProof/>
          <w:rtl/>
        </w:rPr>
        <w:t xml:space="preserve"> </w:t>
      </w:r>
      <w:r w:rsidRPr="00136A60">
        <w:rPr>
          <w:rFonts w:hint="eastAsia"/>
          <w:noProof/>
          <w:rtl/>
        </w:rPr>
        <w:t>الأحاديث</w:t>
      </w:r>
      <w:r w:rsidRPr="00136A60">
        <w:rPr>
          <w:noProof/>
          <w:rtl/>
        </w:rPr>
        <w:t xml:space="preserve"> </w:t>
      </w:r>
      <w:r w:rsidRPr="00136A60">
        <w:rPr>
          <w:rFonts w:hint="eastAsia"/>
          <w:noProof/>
          <w:rtl/>
        </w:rPr>
        <w:t>والآثار</w:t>
      </w:r>
      <w:r w:rsidRPr="00136A60">
        <w:rPr>
          <w:noProof/>
          <w:rtl/>
        </w:rPr>
        <w:tab/>
        <w:t>89</w:t>
      </w:r>
    </w:p>
    <w:p w:rsidR="00136A60" w:rsidRPr="00136A60" w:rsidRDefault="00136A60" w:rsidP="00136A60">
      <w:pPr>
        <w:pStyle w:val="20"/>
        <w:tabs>
          <w:tab w:val="right" w:leader="dot" w:pos="8302"/>
        </w:tabs>
        <w:spacing w:before="0" w:after="0"/>
        <w:rPr>
          <w:noProof/>
          <w:rtl/>
        </w:rPr>
      </w:pPr>
      <w:r w:rsidRPr="00136A60">
        <w:rPr>
          <w:rFonts w:hint="eastAsia"/>
          <w:noProof/>
          <w:rtl/>
        </w:rPr>
        <w:t>فهرس</w:t>
      </w:r>
      <w:r w:rsidRPr="00136A60">
        <w:rPr>
          <w:noProof/>
          <w:rtl/>
        </w:rPr>
        <w:t xml:space="preserve"> </w:t>
      </w:r>
      <w:r w:rsidRPr="00136A60">
        <w:rPr>
          <w:rFonts w:hint="eastAsia"/>
          <w:noProof/>
          <w:rtl/>
        </w:rPr>
        <w:t>الأعلام</w:t>
      </w:r>
      <w:r w:rsidRPr="00136A60">
        <w:rPr>
          <w:noProof/>
          <w:rtl/>
        </w:rPr>
        <w:tab/>
        <w:t>90</w:t>
      </w:r>
    </w:p>
    <w:p w:rsidR="00136A60" w:rsidRPr="00136A60" w:rsidRDefault="00136A60" w:rsidP="00136A60">
      <w:pPr>
        <w:pStyle w:val="20"/>
        <w:tabs>
          <w:tab w:val="right" w:leader="dot" w:pos="8302"/>
        </w:tabs>
        <w:spacing w:before="0" w:after="0"/>
        <w:rPr>
          <w:noProof/>
          <w:rtl/>
        </w:rPr>
      </w:pPr>
      <w:r w:rsidRPr="00136A60">
        <w:rPr>
          <w:rFonts w:hint="eastAsia"/>
          <w:noProof/>
          <w:rtl/>
        </w:rPr>
        <w:t>فهرس</w:t>
      </w:r>
      <w:r w:rsidRPr="00136A60">
        <w:rPr>
          <w:noProof/>
          <w:rtl/>
        </w:rPr>
        <w:t xml:space="preserve"> </w:t>
      </w:r>
      <w:r w:rsidRPr="00136A60">
        <w:rPr>
          <w:rFonts w:hint="eastAsia"/>
          <w:noProof/>
          <w:rtl/>
        </w:rPr>
        <w:t>المصادر</w:t>
      </w:r>
      <w:r w:rsidRPr="00136A60">
        <w:rPr>
          <w:noProof/>
          <w:rtl/>
        </w:rPr>
        <w:t xml:space="preserve"> </w:t>
      </w:r>
      <w:r w:rsidRPr="00136A60">
        <w:rPr>
          <w:rFonts w:hint="eastAsia"/>
          <w:noProof/>
          <w:rtl/>
        </w:rPr>
        <w:t>والمراجع</w:t>
      </w:r>
      <w:r w:rsidRPr="00136A60">
        <w:rPr>
          <w:noProof/>
          <w:rtl/>
        </w:rPr>
        <w:tab/>
        <w:t>91</w:t>
      </w:r>
    </w:p>
    <w:p w:rsidR="00136A60" w:rsidRPr="00136A60" w:rsidRDefault="00136A60" w:rsidP="006502B2">
      <w:pPr>
        <w:pStyle w:val="11"/>
        <w:rPr>
          <w:rtl/>
        </w:rPr>
      </w:pPr>
      <w:r w:rsidRPr="00136A60">
        <w:rPr>
          <w:rFonts w:hint="eastAsia"/>
          <w:rtl/>
        </w:rPr>
        <w:t>فهرس</w:t>
      </w:r>
      <w:r w:rsidRPr="00136A60">
        <w:rPr>
          <w:rtl/>
        </w:rPr>
        <w:t xml:space="preserve"> </w:t>
      </w:r>
      <w:r w:rsidRPr="00136A60">
        <w:rPr>
          <w:rFonts w:hint="eastAsia"/>
          <w:rtl/>
        </w:rPr>
        <w:t>المحتوى</w:t>
      </w:r>
      <w:r w:rsidRPr="00136A60">
        <w:rPr>
          <w:rtl/>
        </w:rPr>
        <w:tab/>
        <w:t>9</w:t>
      </w:r>
      <w:r w:rsidR="006502B2">
        <w:rPr>
          <w:rFonts w:hint="cs"/>
          <w:rtl/>
        </w:rPr>
        <w:t>8</w:t>
      </w:r>
    </w:p>
    <w:p w:rsidR="00010378" w:rsidRPr="00136A60" w:rsidRDefault="00010378" w:rsidP="00136A60">
      <w:pPr>
        <w:spacing w:before="0" w:after="0"/>
        <w:rPr>
          <w:rtl/>
        </w:rPr>
      </w:pPr>
    </w:p>
    <w:sectPr w:rsidR="00010378" w:rsidRPr="00136A60" w:rsidSect="00310DD1">
      <w:headerReference w:type="default" r:id="rId10"/>
      <w:footerReference w:type="default" r:id="rId11"/>
      <w:footnotePr>
        <w:numRestart w:val="eachPage"/>
      </w:footnotePr>
      <w:pgSz w:w="11906" w:h="16838" w:code="9"/>
      <w:pgMar w:top="1440" w:right="1797" w:bottom="1440" w:left="1797" w:header="709" w:footer="709" w:gutter="0"/>
      <w:pgBorders w:display="firstPage" w:offsetFrom="page">
        <w:top w:val="weavingAngles" w:sz="14" w:space="24" w:color="auto"/>
        <w:left w:val="weavingAngles" w:sz="14" w:space="24" w:color="auto"/>
        <w:bottom w:val="weavingAngles" w:sz="14" w:space="24" w:color="auto"/>
        <w:right w:val="weavingAngles" w:sz="14" w:space="24" w:color="auto"/>
      </w:pgBorders>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1A2" w:rsidRDefault="007701A2" w:rsidP="005A5A80">
      <w:r>
        <w:separator/>
      </w:r>
    </w:p>
  </w:endnote>
  <w:endnote w:type="continuationSeparator" w:id="1">
    <w:p w:rsidR="007701A2" w:rsidRDefault="007701A2" w:rsidP="005A5A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L-Battar">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Farsi Simple Bold">
    <w:panose1 w:val="02010400000000000000"/>
    <w:charset w:val="B2"/>
    <w:family w:val="auto"/>
    <w:pitch w:val="variable"/>
    <w:sig w:usb0="00002001" w:usb1="80000000" w:usb2="00000008" w:usb3="00000000" w:csb0="00000040" w:csb1="00000000"/>
  </w:font>
  <w:font w:name="Diwani Letter">
    <w:panose1 w:val="02010400000000000000"/>
    <w:charset w:val="B2"/>
    <w:family w:val="auto"/>
    <w:pitch w:val="variable"/>
    <w:sig w:usb0="00002001" w:usb1="80000000" w:usb2="00000008" w:usb3="00000000" w:csb0="00000040" w:csb1="00000000"/>
  </w:font>
  <w:font w:name="DecoType Naskh Variants">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PT Simple Bold Ruled">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CTraditional Arabic">
    <w:charset w:val="B2"/>
    <w:family w:val="auto"/>
    <w:pitch w:val="variable"/>
    <w:sig w:usb0="00006001" w:usb1="00000000" w:usb2="00000000" w:usb3="00000000" w:csb0="00000040" w:csb1="00000000"/>
  </w:font>
  <w:font w:name="ATraditional Arabic">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SKR HEAD1 Decorative">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AL-Hotham">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Thick Naskh 2">
    <w:altName w:val="Naskh News"/>
    <w:charset w:val="B2"/>
    <w:family w:val="auto"/>
    <w:pitch w:val="variable"/>
    <w:sig w:usb0="00002000" w:usb1="00000000" w:usb2="00000000" w:usb3="00000000" w:csb0="00000040" w:csb1="00000000"/>
  </w:font>
  <w:font w:name="Arabic Transparent">
    <w:panose1 w:val="020B0604020202020204"/>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l-Kharashi 26">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QCF_P029">
    <w:panose1 w:val="02000400000000000000"/>
    <w:charset w:val="00"/>
    <w:family w:val="auto"/>
    <w:pitch w:val="variable"/>
    <w:sig w:usb0="80002003" w:usb1="90000000" w:usb2="00000008" w:usb3="00000000" w:csb0="80000041" w:csb1="00000000"/>
  </w:font>
  <w:font w:name="QCF_P125">
    <w:panose1 w:val="02000400000000000000"/>
    <w:charset w:val="00"/>
    <w:family w:val="auto"/>
    <w:pitch w:val="variable"/>
    <w:sig w:usb0="80002003" w:usb1="90000000" w:usb2="00000008" w:usb3="00000000" w:csb0="80000041" w:csb1="00000000"/>
  </w:font>
  <w:font w:name="QCF_P558">
    <w:panose1 w:val="02000400000000000000"/>
    <w:charset w:val="00"/>
    <w:family w:val="auto"/>
    <w:pitch w:val="variable"/>
    <w:sig w:usb0="80002003" w:usb1="90000000" w:usb2="00000008" w:usb3="00000000" w:csb0="80000041" w:csb1="00000000"/>
  </w:font>
  <w:font w:name="DecoType Naskh Extension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78C" w:rsidRDefault="00D8578C" w:rsidP="004924BA">
    <w:pPr>
      <w:pStyle w:val="a8"/>
      <w:jc w:val="right"/>
    </w:pPr>
    <w:r>
      <w:rPr>
        <w:rFonts w:hint="cs"/>
        <w:rtl/>
      </w:rPr>
      <w:t>(</w:t>
    </w:r>
    <w:fldSimple w:instr=" PAGE   \* MERGEFORMAT ">
      <w:r w:rsidR="004E0DA2" w:rsidRPr="004E0DA2">
        <w:rPr>
          <w:noProof/>
          <w:rtl/>
          <w:lang w:val="ar-SA"/>
        </w:rPr>
        <w:t>79</w:t>
      </w:r>
    </w:fldSimple>
    <w:r>
      <w:rPr>
        <w:rFonts w:hint="cs"/>
        <w:rtl/>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1A2" w:rsidRDefault="007701A2" w:rsidP="00BF44CE">
      <w:pPr>
        <w:spacing w:before="0" w:after="0" w:line="240" w:lineRule="auto"/>
        <w:ind w:firstLine="0"/>
      </w:pPr>
      <w:r>
        <w:separator/>
      </w:r>
    </w:p>
  </w:footnote>
  <w:footnote w:type="continuationSeparator" w:id="1">
    <w:p w:rsidR="007701A2" w:rsidRDefault="007701A2" w:rsidP="005A5A80">
      <w:r>
        <w:continuationSeparator/>
      </w:r>
    </w:p>
  </w:footnote>
  <w:footnote w:id="2">
    <w:p w:rsidR="00D8578C" w:rsidRDefault="00D8578C" w:rsidP="007E16F8">
      <w:pPr>
        <w:pStyle w:val="a6"/>
        <w:rPr>
          <w:rtl/>
        </w:rPr>
      </w:pPr>
      <w:r w:rsidRPr="00DA5E8D">
        <w:rPr>
          <w:rFonts w:eastAsia="Calibri" w:hint="cs"/>
          <w:rtl/>
        </w:rPr>
        <w:t>(1) الفروق 1/70</w:t>
      </w:r>
      <w:r>
        <w:rPr>
          <w:rFonts w:eastAsia="Calibri" w:hint="cs"/>
          <w:rtl/>
        </w:rPr>
        <w:t>.</w:t>
      </w:r>
    </w:p>
  </w:footnote>
  <w:footnote w:id="3">
    <w:p w:rsidR="00D8578C" w:rsidRPr="00703B2B" w:rsidRDefault="00D8578C" w:rsidP="007E16F8">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rFonts w:ascii="Tahoma" w:hAnsi="Tahoma"/>
          <w:kern w:val="24"/>
          <w:rtl/>
          <w:lang w:eastAsia="ar-SA"/>
        </w:rPr>
        <w:t xml:space="preserve"> </w:t>
      </w:r>
      <w:r w:rsidRPr="00703B2B">
        <w:rPr>
          <w:rFonts w:ascii="Tahoma" w:hAnsi="Tahoma" w:hint="cs"/>
          <w:kern w:val="24"/>
          <w:rtl/>
          <w:lang w:eastAsia="ar-SA"/>
        </w:rPr>
        <w:t xml:space="preserve">انظر ما سيأتي في </w:t>
      </w:r>
      <w:r w:rsidRPr="00703B2B">
        <w:rPr>
          <w:rFonts w:hint="cs"/>
          <w:sz w:val="40"/>
          <w:rtl/>
        </w:rPr>
        <w:t>المبحث الثاني.</w:t>
      </w:r>
    </w:p>
  </w:footnote>
  <w:footnote w:id="4">
    <w:p w:rsidR="00D8578C" w:rsidRPr="00703B2B" w:rsidRDefault="00D8578C" w:rsidP="00E75DCA">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kern w:val="24"/>
          <w:rtl/>
          <w:lang w:eastAsia="ar-SA"/>
        </w:rPr>
        <w:t xml:space="preserve"> </w:t>
      </w:r>
      <w:r w:rsidRPr="00703B2B">
        <w:rPr>
          <w:rFonts w:hint="cs"/>
          <w:kern w:val="24"/>
          <w:rtl/>
          <w:lang w:eastAsia="ar-SA"/>
        </w:rPr>
        <w:t>انظر التفرقة بين هذين النوعين من الأحكام في</w:t>
      </w:r>
      <w:r>
        <w:rPr>
          <w:rFonts w:hint="cs"/>
          <w:kern w:val="24"/>
          <w:rtl/>
          <w:lang w:eastAsia="ar-SA"/>
        </w:rPr>
        <w:t>:</w:t>
      </w:r>
      <w:r w:rsidRPr="00703B2B">
        <w:rPr>
          <w:rFonts w:hint="cs"/>
          <w:kern w:val="24"/>
          <w:rtl/>
          <w:lang w:eastAsia="ar-SA"/>
        </w:rPr>
        <w:t xml:space="preserve"> </w:t>
      </w:r>
      <w:r w:rsidRPr="00703B2B">
        <w:rPr>
          <w:rFonts w:hint="cs"/>
          <w:sz w:val="40"/>
          <w:rtl/>
        </w:rPr>
        <w:t>الإنصاف 11/2.</w:t>
      </w:r>
    </w:p>
  </w:footnote>
  <w:footnote w:id="5">
    <w:p w:rsidR="00D8578C" w:rsidRPr="00703B2B" w:rsidRDefault="00D8578C" w:rsidP="00DF16BB">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kern w:val="24"/>
          <w:rtl/>
          <w:lang w:eastAsia="ar-SA"/>
        </w:rPr>
        <w:t xml:space="preserve"> </w:t>
      </w:r>
      <w:r w:rsidRPr="00703B2B">
        <w:rPr>
          <w:rFonts w:hint="cs"/>
          <w:kern w:val="24"/>
          <w:rtl/>
          <w:lang w:eastAsia="ar-SA"/>
        </w:rPr>
        <w:t>انظر:</w:t>
      </w:r>
      <w:r>
        <w:rPr>
          <w:rFonts w:hint="cs"/>
          <w:kern w:val="24"/>
          <w:rtl/>
          <w:lang w:eastAsia="ar-SA"/>
        </w:rPr>
        <w:t xml:space="preserve"> </w:t>
      </w:r>
      <w:r w:rsidRPr="00703B2B">
        <w:rPr>
          <w:rFonts w:hint="cs"/>
          <w:kern w:val="24"/>
          <w:rtl/>
          <w:lang w:eastAsia="ar-SA"/>
        </w:rPr>
        <w:t xml:space="preserve">بداية المجتهد 2/345، </w:t>
      </w:r>
      <w:r>
        <w:rPr>
          <w:rFonts w:hint="cs"/>
          <w:kern w:val="24"/>
          <w:rtl/>
          <w:lang w:eastAsia="ar-SA"/>
        </w:rPr>
        <w:t xml:space="preserve"> الفروق 4/81، </w:t>
      </w:r>
      <w:r w:rsidRPr="00703B2B">
        <w:rPr>
          <w:rFonts w:hint="cs"/>
          <w:kern w:val="24"/>
          <w:rtl/>
          <w:lang w:eastAsia="ar-SA"/>
        </w:rPr>
        <w:t xml:space="preserve">الأم 6/199، </w:t>
      </w:r>
      <w:r>
        <w:rPr>
          <w:rFonts w:hint="cs"/>
          <w:kern w:val="24"/>
          <w:rtl/>
          <w:lang w:eastAsia="ar-SA"/>
        </w:rPr>
        <w:t>المحلى 9/422.</w:t>
      </w:r>
    </w:p>
  </w:footnote>
  <w:footnote w:id="6">
    <w:p w:rsidR="00D8578C" w:rsidRPr="00703B2B" w:rsidRDefault="00D8578C" w:rsidP="007E16F8">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rFonts w:ascii="Tahoma" w:hAnsi="Tahoma"/>
          <w:kern w:val="24"/>
          <w:rtl/>
          <w:lang w:eastAsia="ar-SA"/>
        </w:rPr>
        <w:t xml:space="preserve"> </w:t>
      </w:r>
      <w:r w:rsidRPr="00703B2B">
        <w:rPr>
          <w:rFonts w:ascii="Tahoma" w:hAnsi="Tahoma" w:hint="cs"/>
          <w:kern w:val="24"/>
          <w:rtl/>
          <w:lang w:eastAsia="ar-SA"/>
        </w:rPr>
        <w:t xml:space="preserve">المغني 10/105، </w:t>
      </w:r>
      <w:r w:rsidRPr="00703B2B">
        <w:rPr>
          <w:rFonts w:hint="cs"/>
          <w:sz w:val="40"/>
          <w:rtl/>
        </w:rPr>
        <w:t>الإنصاف 11/312.</w:t>
      </w:r>
    </w:p>
  </w:footnote>
  <w:footnote w:id="7">
    <w:p w:rsidR="00D8578C" w:rsidRPr="00703B2B" w:rsidRDefault="00D8578C" w:rsidP="00961BF7">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rFonts w:ascii="Tahoma" w:hAnsi="Tahoma"/>
          <w:kern w:val="24"/>
          <w:rtl/>
          <w:lang w:eastAsia="ar-SA"/>
        </w:rPr>
        <w:t xml:space="preserve"> </w:t>
      </w:r>
      <w:r w:rsidRPr="00703B2B">
        <w:rPr>
          <w:rFonts w:ascii="Tahoma" w:hAnsi="Tahoma" w:hint="cs"/>
          <w:kern w:val="24"/>
          <w:rtl/>
          <w:lang w:eastAsia="ar-SA"/>
        </w:rPr>
        <w:t xml:space="preserve">إيضاح </w:t>
      </w:r>
      <w:r w:rsidRPr="00703B2B">
        <w:rPr>
          <w:rFonts w:hint="cs"/>
          <w:rtl/>
        </w:rPr>
        <w:t xml:space="preserve">المسالك، ص </w:t>
      </w:r>
      <w:r>
        <w:rPr>
          <w:rFonts w:hint="cs"/>
          <w:rtl/>
        </w:rPr>
        <w:t>146</w:t>
      </w:r>
      <w:r w:rsidRPr="00703B2B">
        <w:rPr>
          <w:rFonts w:hint="cs"/>
          <w:rtl/>
        </w:rPr>
        <w:t>.</w:t>
      </w:r>
    </w:p>
  </w:footnote>
  <w:footnote w:id="8">
    <w:p w:rsidR="00D8578C" w:rsidRPr="00703B2B" w:rsidRDefault="00D8578C" w:rsidP="00961BF7">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rFonts w:ascii="Tahoma" w:hAnsi="Tahoma"/>
          <w:kern w:val="24"/>
          <w:rtl/>
          <w:lang w:eastAsia="ar-SA"/>
        </w:rPr>
        <w:t xml:space="preserve"> </w:t>
      </w:r>
      <w:r w:rsidRPr="00703B2B">
        <w:rPr>
          <w:rFonts w:ascii="Tahoma" w:hAnsi="Tahoma" w:hint="cs"/>
          <w:kern w:val="24"/>
          <w:rtl/>
          <w:lang w:eastAsia="ar-SA"/>
        </w:rPr>
        <w:t xml:space="preserve">المرجع </w:t>
      </w:r>
      <w:r w:rsidRPr="00703B2B">
        <w:rPr>
          <w:rFonts w:hint="cs"/>
          <w:rtl/>
        </w:rPr>
        <w:t>السابق، ص 6</w:t>
      </w:r>
      <w:r>
        <w:rPr>
          <w:rFonts w:hint="cs"/>
          <w:rtl/>
        </w:rPr>
        <w:t>2</w:t>
      </w:r>
      <w:r w:rsidRPr="00703B2B">
        <w:rPr>
          <w:rFonts w:hint="cs"/>
          <w:rtl/>
        </w:rPr>
        <w:t>.</w:t>
      </w:r>
    </w:p>
  </w:footnote>
  <w:footnote w:id="9">
    <w:p w:rsidR="00D8578C" w:rsidRPr="00703B2B" w:rsidRDefault="00D8578C" w:rsidP="00F71058">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rFonts w:ascii="Tahoma" w:hAnsi="Tahoma"/>
          <w:kern w:val="24"/>
          <w:rtl/>
          <w:lang w:eastAsia="ar-SA"/>
        </w:rPr>
        <w:t xml:space="preserve"> </w:t>
      </w:r>
      <w:r>
        <w:rPr>
          <w:rFonts w:ascii="Tahoma" w:hAnsi="Tahoma" w:hint="cs"/>
          <w:kern w:val="24"/>
          <w:rtl/>
          <w:lang w:eastAsia="ar-SA"/>
        </w:rPr>
        <w:t>سورة البقرة، آية: 188.</w:t>
      </w:r>
    </w:p>
  </w:footnote>
  <w:footnote w:id="10">
    <w:p w:rsidR="00D8578C" w:rsidRPr="00703B2B" w:rsidRDefault="00D8578C" w:rsidP="007E16F8">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rFonts w:ascii="Tahoma" w:hAnsi="Tahoma"/>
          <w:kern w:val="24"/>
          <w:rtl/>
          <w:lang w:eastAsia="ar-SA"/>
        </w:rPr>
        <w:t xml:space="preserve"> </w:t>
      </w:r>
      <w:r w:rsidRPr="00703B2B">
        <w:rPr>
          <w:rFonts w:ascii="Tahoma" w:hAnsi="Tahoma" w:hint="cs"/>
          <w:kern w:val="24"/>
          <w:rtl/>
          <w:lang w:eastAsia="ar-SA"/>
        </w:rPr>
        <w:t xml:space="preserve">تفسير ابن </w:t>
      </w:r>
      <w:r w:rsidRPr="00703B2B">
        <w:rPr>
          <w:rFonts w:hint="cs"/>
          <w:sz w:val="40"/>
          <w:rtl/>
        </w:rPr>
        <w:t>كثير 1/226.</w:t>
      </w:r>
    </w:p>
  </w:footnote>
  <w:footnote w:id="11">
    <w:p w:rsidR="00D8578C" w:rsidRPr="00703B2B" w:rsidRDefault="00D8578C" w:rsidP="007E16F8">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rFonts w:ascii="Tahoma" w:hAnsi="Tahoma"/>
          <w:kern w:val="24"/>
          <w:rtl/>
          <w:lang w:eastAsia="ar-SA"/>
        </w:rPr>
        <w:t xml:space="preserve"> </w:t>
      </w:r>
      <w:r w:rsidRPr="00703B2B">
        <w:rPr>
          <w:rFonts w:ascii="Tahoma" w:hAnsi="Tahoma" w:hint="cs"/>
          <w:kern w:val="24"/>
          <w:rtl/>
          <w:lang w:eastAsia="ar-SA"/>
        </w:rPr>
        <w:t xml:space="preserve">أخرجه </w:t>
      </w:r>
      <w:r>
        <w:rPr>
          <w:rFonts w:hint="cs"/>
          <w:sz w:val="40"/>
          <w:rtl/>
        </w:rPr>
        <w:t>البخاري في صحيحه، كتاب المظالم، باب إثم من خاصم في باطل وهو يعلمه 2/867، رقم الحديث 2326، ومسلم في صحيحه، كتاب الأقضية، باب الحكم بالظاهر واللحن بالحجة 3/1337، رقم الحديث 1713.</w:t>
      </w:r>
    </w:p>
  </w:footnote>
  <w:footnote w:id="12">
    <w:p w:rsidR="00D8578C" w:rsidRDefault="00D8578C" w:rsidP="00393757">
      <w:pPr>
        <w:pStyle w:val="a6"/>
        <w:rPr>
          <w:rtl/>
        </w:rPr>
      </w:pPr>
      <w:r w:rsidRPr="00703B2B">
        <w:rPr>
          <w:rStyle w:val="a5"/>
          <w:szCs w:val="28"/>
          <w:rtl/>
        </w:rPr>
        <w:t>(</w:t>
      </w:r>
      <w:r w:rsidRPr="00703B2B">
        <w:rPr>
          <w:rStyle w:val="a5"/>
          <w:szCs w:val="28"/>
          <w:rtl/>
        </w:rPr>
        <w:footnoteRef/>
      </w:r>
      <w:r w:rsidRPr="00703B2B">
        <w:rPr>
          <w:rStyle w:val="a5"/>
          <w:szCs w:val="28"/>
          <w:rtl/>
        </w:rPr>
        <w:t>)</w:t>
      </w:r>
      <w:r w:rsidRPr="00703B2B">
        <w:rPr>
          <w:kern w:val="24"/>
          <w:rtl/>
          <w:lang w:eastAsia="ar-SA"/>
        </w:rPr>
        <w:t xml:space="preserve"> </w:t>
      </w:r>
      <w:r w:rsidRPr="00703B2B">
        <w:rPr>
          <w:rFonts w:hint="cs"/>
          <w:kern w:val="24"/>
          <w:rtl/>
          <w:lang w:eastAsia="ar-SA"/>
        </w:rPr>
        <w:t>انظر:</w:t>
      </w:r>
      <w:r>
        <w:rPr>
          <w:rFonts w:hint="cs"/>
          <w:kern w:val="24"/>
          <w:rtl/>
          <w:lang w:eastAsia="ar-SA"/>
        </w:rPr>
        <w:t xml:space="preserve"> صحيح البخاري 6/2626،</w:t>
      </w:r>
      <w:r w:rsidRPr="00703B2B">
        <w:rPr>
          <w:rFonts w:hint="cs"/>
          <w:kern w:val="24"/>
          <w:rtl/>
          <w:lang w:eastAsia="ar-SA"/>
        </w:rPr>
        <w:t xml:space="preserve"> الاستذكار 7/</w:t>
      </w:r>
      <w:r>
        <w:rPr>
          <w:rFonts w:hint="cs"/>
          <w:kern w:val="24"/>
          <w:rtl/>
          <w:lang w:eastAsia="ar-SA"/>
        </w:rPr>
        <w:t>22</w:t>
      </w:r>
      <w:r w:rsidRPr="00703B2B">
        <w:rPr>
          <w:rFonts w:hint="cs"/>
          <w:kern w:val="24"/>
          <w:rtl/>
          <w:lang w:eastAsia="ar-SA"/>
        </w:rPr>
        <w:t xml:space="preserve">، شرح صحيح مسلم للنووي 12/6، فتح </w:t>
      </w:r>
      <w:r w:rsidRPr="00703B2B">
        <w:rPr>
          <w:rFonts w:hint="cs"/>
          <w:sz w:val="40"/>
          <w:rtl/>
        </w:rPr>
        <w:t>الباري 13/174.</w:t>
      </w:r>
    </w:p>
    <w:p w:rsidR="00D8578C" w:rsidRPr="00703B2B" w:rsidRDefault="00D8578C" w:rsidP="00393757">
      <w:pPr>
        <w:pStyle w:val="a6"/>
        <w:rPr>
          <w:rStyle w:val="a5"/>
          <w:szCs w:val="28"/>
          <w:rtl/>
        </w:rPr>
      </w:pPr>
      <w:r>
        <w:rPr>
          <w:rFonts w:hint="cs"/>
          <w:rtl/>
        </w:rPr>
        <w:tab/>
      </w:r>
    </w:p>
  </w:footnote>
  <w:footnote w:id="13">
    <w:p w:rsidR="00D8578C" w:rsidRPr="00703B2B" w:rsidRDefault="00D8578C" w:rsidP="006A593A">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kern w:val="24"/>
          <w:rtl/>
          <w:lang w:eastAsia="ar-SA"/>
        </w:rPr>
        <w:t xml:space="preserve"> </w:t>
      </w:r>
      <w:r w:rsidRPr="00703B2B">
        <w:rPr>
          <w:rFonts w:hint="cs"/>
          <w:kern w:val="24"/>
          <w:rtl/>
          <w:lang w:eastAsia="ar-SA"/>
        </w:rPr>
        <w:t>انظر: فتح القدير 7/307، الاستذكار 7/</w:t>
      </w:r>
      <w:r>
        <w:rPr>
          <w:rFonts w:hint="cs"/>
          <w:kern w:val="24"/>
          <w:rtl/>
          <w:lang w:eastAsia="ar-SA"/>
        </w:rPr>
        <w:t>22</w:t>
      </w:r>
      <w:r w:rsidRPr="00703B2B">
        <w:rPr>
          <w:rFonts w:hint="cs"/>
          <w:kern w:val="24"/>
          <w:rtl/>
          <w:lang w:eastAsia="ar-SA"/>
        </w:rPr>
        <w:t xml:space="preserve">، بداية المجتهد 2/345، مجموع </w:t>
      </w:r>
      <w:r w:rsidRPr="00703B2B">
        <w:rPr>
          <w:rFonts w:hint="cs"/>
          <w:sz w:val="40"/>
          <w:rtl/>
        </w:rPr>
        <w:t>الفتاوى 11/262.</w:t>
      </w:r>
    </w:p>
  </w:footnote>
  <w:footnote w:id="14">
    <w:p w:rsidR="00D8578C" w:rsidRPr="00703B2B" w:rsidRDefault="00D8578C" w:rsidP="007E16F8">
      <w:pPr>
        <w:pStyle w:val="a6"/>
        <w:rPr>
          <w:rStyle w:val="a5"/>
          <w:szCs w:val="28"/>
          <w:rtl/>
        </w:rPr>
      </w:pPr>
      <w:r w:rsidRPr="00703B2B">
        <w:rPr>
          <w:rStyle w:val="a5"/>
          <w:szCs w:val="28"/>
          <w:rtl/>
        </w:rPr>
        <w:t>(</w:t>
      </w:r>
      <w:r w:rsidRPr="00703B2B">
        <w:rPr>
          <w:rStyle w:val="a5"/>
          <w:szCs w:val="28"/>
          <w:rtl/>
        </w:rPr>
        <w:footnoteRef/>
      </w:r>
      <w:r w:rsidRPr="00703B2B">
        <w:rPr>
          <w:rStyle w:val="a5"/>
          <w:szCs w:val="28"/>
          <w:rtl/>
        </w:rPr>
        <w:t>)</w:t>
      </w:r>
      <w:r w:rsidRPr="00703B2B">
        <w:rPr>
          <w:kern w:val="24"/>
          <w:rtl/>
          <w:lang w:eastAsia="ar-SA"/>
        </w:rPr>
        <w:t xml:space="preserve"> </w:t>
      </w:r>
      <w:r w:rsidRPr="00703B2B">
        <w:rPr>
          <w:rFonts w:hint="cs"/>
          <w:kern w:val="24"/>
          <w:rtl/>
          <w:lang w:eastAsia="ar-SA"/>
        </w:rPr>
        <w:t xml:space="preserve">استندت في حكاية هذا الإجماع إلى تنصيص الحنفية على اشتراط كون مستند القضاء شهادة الزور لا غير. انظر: المبسوط 16/181-182، البحر الرائق 7/15، حاشية ابن </w:t>
      </w:r>
      <w:r>
        <w:rPr>
          <w:rFonts w:hint="cs"/>
          <w:sz w:val="40"/>
          <w:rtl/>
        </w:rPr>
        <w:t>عابدين 5/407.</w:t>
      </w:r>
    </w:p>
  </w:footnote>
  <w:footnote w:id="15">
    <w:p w:rsidR="00D8578C" w:rsidRPr="00703B2B" w:rsidRDefault="00D8578C" w:rsidP="007E16F8">
      <w:pPr>
        <w:pStyle w:val="a6"/>
        <w:rPr>
          <w:kern w:val="24"/>
          <w:rtl/>
          <w:lang w:eastAsia="ar-SA"/>
        </w:rPr>
      </w:pPr>
      <w:r w:rsidRPr="00703B2B">
        <w:rPr>
          <w:rStyle w:val="a5"/>
          <w:szCs w:val="28"/>
          <w:rtl/>
        </w:rPr>
        <w:t>(</w:t>
      </w:r>
      <w:r w:rsidRPr="00703B2B">
        <w:rPr>
          <w:rStyle w:val="a5"/>
          <w:szCs w:val="28"/>
          <w:rtl/>
        </w:rPr>
        <w:footnoteRef/>
      </w:r>
      <w:r w:rsidRPr="00703B2B">
        <w:rPr>
          <w:rStyle w:val="a5"/>
          <w:szCs w:val="28"/>
          <w:rtl/>
        </w:rPr>
        <w:t>)</w:t>
      </w:r>
      <w:r w:rsidRPr="00703B2B">
        <w:rPr>
          <w:kern w:val="24"/>
          <w:rtl/>
          <w:lang w:eastAsia="ar-SA"/>
        </w:rPr>
        <w:t xml:space="preserve"> </w:t>
      </w:r>
      <w:r w:rsidRPr="00703B2B">
        <w:rPr>
          <w:rFonts w:hint="cs"/>
          <w:kern w:val="24"/>
          <w:rtl/>
          <w:lang w:eastAsia="ar-SA"/>
        </w:rPr>
        <w:t xml:space="preserve">انظر: المبسوط 16/182، بدائع </w:t>
      </w:r>
      <w:r w:rsidRPr="00703B2B">
        <w:rPr>
          <w:rFonts w:hint="cs"/>
          <w:sz w:val="40"/>
          <w:rtl/>
        </w:rPr>
        <w:t>الصنائع 7</w:t>
      </w:r>
      <w:r w:rsidRPr="00703B2B">
        <w:rPr>
          <w:rFonts w:hint="cs"/>
          <w:kern w:val="24"/>
          <w:rtl/>
          <w:lang w:eastAsia="ar-SA"/>
        </w:rPr>
        <w:t>/15.س</w:t>
      </w:r>
    </w:p>
  </w:footnote>
  <w:footnote w:id="16">
    <w:p w:rsidR="00D8578C" w:rsidRPr="00703B2B" w:rsidRDefault="00D8578C" w:rsidP="00F52641">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w:t>
      </w:r>
      <w:r w:rsidRPr="00EB7F6D">
        <w:rPr>
          <w:kern w:val="24"/>
          <w:rtl/>
          <w:lang w:eastAsia="ar-SA"/>
        </w:rPr>
        <w:t>هو: يعقوب بن إبراهيم بن حبيب الأنصاري، كان فقيهاً، عالماً، كان إليه تولية القضاء من المشرق إلى المغرب في عهده، تتلمذ أولاً لابن أبي ليلى، ثم اختلف إلى الإمام أبي حنيفة، فتفقه به، ولازمه إلى حين وفاته، من تصانيفه: كتاب الآثار، والخراج،</w:t>
      </w:r>
      <w:r>
        <w:rPr>
          <w:rFonts w:hint="cs"/>
          <w:kern w:val="24"/>
          <w:rtl/>
          <w:lang w:eastAsia="ar-SA"/>
        </w:rPr>
        <w:t xml:space="preserve"> وغيرهما</w:t>
      </w:r>
      <w:r w:rsidRPr="00EB7F6D">
        <w:rPr>
          <w:kern w:val="24"/>
          <w:rtl/>
          <w:lang w:eastAsia="ar-SA"/>
        </w:rPr>
        <w:t xml:space="preserve">. توفي </w:t>
      </w:r>
      <w:r>
        <w:rPr>
          <w:rFonts w:hint="cs"/>
          <w:kern w:val="24"/>
          <w:rtl/>
          <w:lang w:eastAsia="ar-SA"/>
        </w:rPr>
        <w:t>‘</w:t>
      </w:r>
      <w:r w:rsidRPr="00EB7F6D">
        <w:rPr>
          <w:kern w:val="24"/>
          <w:rtl/>
          <w:lang w:eastAsia="ar-SA"/>
        </w:rPr>
        <w:t xml:space="preserve"> سنة اثنتين وثمانين ومائة ببغداد. ينظر: الجواهر المضية، للقرشي (3/611)، وسير أعلام النبلاء، للذهبي (8/535).</w:t>
      </w:r>
    </w:p>
  </w:footnote>
  <w:footnote w:id="17">
    <w:p w:rsidR="00D8578C" w:rsidRPr="00703B2B" w:rsidRDefault="00D8578C" w:rsidP="00E31972">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sidRPr="00E31972">
        <w:rPr>
          <w:rFonts w:hint="cs"/>
          <w:kern w:val="24"/>
          <w:rtl/>
          <w:lang w:eastAsia="ar-SA"/>
        </w:rPr>
        <w:t>هو</w:t>
      </w:r>
      <w:r w:rsidRPr="00E31972">
        <w:rPr>
          <w:kern w:val="24"/>
          <w:rtl/>
          <w:lang w:eastAsia="ar-SA"/>
        </w:rPr>
        <w:t xml:space="preserve">: </w:t>
      </w:r>
      <w:r w:rsidRPr="00E31972">
        <w:rPr>
          <w:rFonts w:hint="cs"/>
          <w:kern w:val="24"/>
          <w:rtl/>
          <w:lang w:eastAsia="ar-SA"/>
        </w:rPr>
        <w:t>أبو</w:t>
      </w:r>
      <w:r w:rsidRPr="00E31972">
        <w:rPr>
          <w:kern w:val="24"/>
          <w:rtl/>
          <w:lang w:eastAsia="ar-SA"/>
        </w:rPr>
        <w:t xml:space="preserve"> </w:t>
      </w:r>
      <w:r w:rsidRPr="00E31972">
        <w:rPr>
          <w:rFonts w:hint="cs"/>
          <w:kern w:val="24"/>
          <w:rtl/>
          <w:lang w:eastAsia="ar-SA"/>
        </w:rPr>
        <w:t>عبد</w:t>
      </w:r>
      <w:r w:rsidRPr="00E31972">
        <w:rPr>
          <w:kern w:val="24"/>
          <w:rtl/>
          <w:lang w:eastAsia="ar-SA"/>
        </w:rPr>
        <w:t xml:space="preserve"> </w:t>
      </w:r>
      <w:r w:rsidRPr="00E31972">
        <w:rPr>
          <w:rFonts w:hint="cs"/>
          <w:kern w:val="24"/>
          <w:rtl/>
          <w:lang w:eastAsia="ar-SA"/>
        </w:rPr>
        <w:t>الله،</w:t>
      </w:r>
      <w:r w:rsidRPr="00E31972">
        <w:rPr>
          <w:kern w:val="24"/>
          <w:rtl/>
          <w:lang w:eastAsia="ar-SA"/>
        </w:rPr>
        <w:t xml:space="preserve"> </w:t>
      </w:r>
      <w:r w:rsidRPr="00E31972">
        <w:rPr>
          <w:rFonts w:hint="cs"/>
          <w:kern w:val="24"/>
          <w:rtl/>
          <w:lang w:eastAsia="ar-SA"/>
        </w:rPr>
        <w:t>محمد</w:t>
      </w:r>
      <w:r w:rsidRPr="00E31972">
        <w:rPr>
          <w:kern w:val="24"/>
          <w:rtl/>
          <w:lang w:eastAsia="ar-SA"/>
        </w:rPr>
        <w:t xml:space="preserve"> </w:t>
      </w:r>
      <w:r w:rsidRPr="00E31972">
        <w:rPr>
          <w:rFonts w:hint="cs"/>
          <w:kern w:val="24"/>
          <w:rtl/>
          <w:lang w:eastAsia="ar-SA"/>
        </w:rPr>
        <w:t>بن</w:t>
      </w:r>
      <w:r w:rsidRPr="00E31972">
        <w:rPr>
          <w:kern w:val="24"/>
          <w:rtl/>
          <w:lang w:eastAsia="ar-SA"/>
        </w:rPr>
        <w:t xml:space="preserve"> </w:t>
      </w:r>
      <w:r w:rsidRPr="00E31972">
        <w:rPr>
          <w:rFonts w:hint="cs"/>
          <w:kern w:val="24"/>
          <w:rtl/>
          <w:lang w:eastAsia="ar-SA"/>
        </w:rPr>
        <w:t>الحسن</w:t>
      </w:r>
      <w:r w:rsidRPr="00E31972">
        <w:rPr>
          <w:kern w:val="24"/>
          <w:rtl/>
          <w:lang w:eastAsia="ar-SA"/>
        </w:rPr>
        <w:t xml:space="preserve"> </w:t>
      </w:r>
      <w:r w:rsidRPr="00E31972">
        <w:rPr>
          <w:rFonts w:hint="cs"/>
          <w:kern w:val="24"/>
          <w:rtl/>
          <w:lang w:eastAsia="ar-SA"/>
        </w:rPr>
        <w:t>بن</w:t>
      </w:r>
      <w:r w:rsidRPr="00E31972">
        <w:rPr>
          <w:kern w:val="24"/>
          <w:rtl/>
          <w:lang w:eastAsia="ar-SA"/>
        </w:rPr>
        <w:t xml:space="preserve"> </w:t>
      </w:r>
      <w:r w:rsidRPr="00E31972">
        <w:rPr>
          <w:rFonts w:hint="cs"/>
          <w:kern w:val="24"/>
          <w:rtl/>
          <w:lang w:eastAsia="ar-SA"/>
        </w:rPr>
        <w:t>فرقد</w:t>
      </w:r>
      <w:r w:rsidRPr="00E31972">
        <w:rPr>
          <w:kern w:val="24"/>
          <w:rtl/>
          <w:lang w:eastAsia="ar-SA"/>
        </w:rPr>
        <w:t xml:space="preserve"> </w:t>
      </w:r>
      <w:r w:rsidRPr="00E31972">
        <w:rPr>
          <w:rFonts w:hint="cs"/>
          <w:kern w:val="24"/>
          <w:rtl/>
          <w:lang w:eastAsia="ar-SA"/>
        </w:rPr>
        <w:t>الشيباني،</w:t>
      </w:r>
      <w:r w:rsidRPr="00E31972">
        <w:rPr>
          <w:kern w:val="24"/>
          <w:rtl/>
          <w:lang w:eastAsia="ar-SA"/>
        </w:rPr>
        <w:t xml:space="preserve"> </w:t>
      </w:r>
      <w:r w:rsidRPr="00E31972">
        <w:rPr>
          <w:rFonts w:hint="cs"/>
          <w:kern w:val="24"/>
          <w:rtl/>
          <w:lang w:eastAsia="ar-SA"/>
        </w:rPr>
        <w:t>ولد</w:t>
      </w:r>
      <w:r w:rsidRPr="00E31972">
        <w:rPr>
          <w:kern w:val="24"/>
          <w:rtl/>
          <w:lang w:eastAsia="ar-SA"/>
        </w:rPr>
        <w:t xml:space="preserve"> </w:t>
      </w:r>
      <w:r w:rsidRPr="00E31972">
        <w:rPr>
          <w:rFonts w:hint="cs"/>
          <w:kern w:val="24"/>
          <w:rtl/>
          <w:lang w:eastAsia="ar-SA"/>
        </w:rPr>
        <w:t>بواسط،</w:t>
      </w:r>
      <w:r w:rsidRPr="00E31972">
        <w:rPr>
          <w:kern w:val="24"/>
          <w:rtl/>
          <w:lang w:eastAsia="ar-SA"/>
        </w:rPr>
        <w:t xml:space="preserve"> </w:t>
      </w:r>
      <w:r>
        <w:rPr>
          <w:rFonts w:hint="cs"/>
          <w:kern w:val="24"/>
          <w:rtl/>
          <w:lang w:eastAsia="ar-SA"/>
        </w:rPr>
        <w:t>و</w:t>
      </w:r>
      <w:r w:rsidRPr="00E31972">
        <w:rPr>
          <w:rFonts w:hint="cs"/>
          <w:kern w:val="24"/>
          <w:rtl/>
          <w:lang w:eastAsia="ar-SA"/>
        </w:rPr>
        <w:t>سكن</w:t>
      </w:r>
      <w:r w:rsidRPr="00E31972">
        <w:rPr>
          <w:kern w:val="24"/>
          <w:rtl/>
          <w:lang w:eastAsia="ar-SA"/>
        </w:rPr>
        <w:t xml:space="preserve"> </w:t>
      </w:r>
      <w:r w:rsidRPr="00E31972">
        <w:rPr>
          <w:rFonts w:hint="cs"/>
          <w:kern w:val="24"/>
          <w:rtl/>
          <w:lang w:eastAsia="ar-SA"/>
        </w:rPr>
        <w:t>بغداد،</w:t>
      </w:r>
      <w:r w:rsidRPr="00E31972">
        <w:rPr>
          <w:kern w:val="24"/>
          <w:rtl/>
          <w:lang w:eastAsia="ar-SA"/>
        </w:rPr>
        <w:t xml:space="preserve"> </w:t>
      </w:r>
      <w:r w:rsidRPr="00E31972">
        <w:rPr>
          <w:rFonts w:hint="cs"/>
          <w:kern w:val="24"/>
          <w:rtl/>
          <w:lang w:eastAsia="ar-SA"/>
        </w:rPr>
        <w:t>كان</w:t>
      </w:r>
      <w:r w:rsidRPr="00E31972">
        <w:rPr>
          <w:kern w:val="24"/>
          <w:rtl/>
          <w:lang w:eastAsia="ar-SA"/>
        </w:rPr>
        <w:t xml:space="preserve"> </w:t>
      </w:r>
      <w:r w:rsidRPr="00E31972">
        <w:rPr>
          <w:rFonts w:hint="cs"/>
          <w:kern w:val="24"/>
          <w:rtl/>
          <w:lang w:eastAsia="ar-SA"/>
        </w:rPr>
        <w:t>من</w:t>
      </w:r>
      <w:r w:rsidRPr="00E31972">
        <w:rPr>
          <w:kern w:val="24"/>
          <w:rtl/>
          <w:lang w:eastAsia="ar-SA"/>
        </w:rPr>
        <w:t xml:space="preserve"> </w:t>
      </w:r>
      <w:r w:rsidRPr="00E31972">
        <w:rPr>
          <w:rFonts w:hint="cs"/>
          <w:kern w:val="24"/>
          <w:rtl/>
          <w:lang w:eastAsia="ar-SA"/>
        </w:rPr>
        <w:t>الأذكياء</w:t>
      </w:r>
      <w:r w:rsidRPr="00E31972">
        <w:rPr>
          <w:kern w:val="24"/>
          <w:rtl/>
          <w:lang w:eastAsia="ar-SA"/>
        </w:rPr>
        <w:t xml:space="preserve"> </w:t>
      </w:r>
      <w:r w:rsidRPr="00E31972">
        <w:rPr>
          <w:rFonts w:hint="cs"/>
          <w:kern w:val="24"/>
          <w:rtl/>
          <w:lang w:eastAsia="ar-SA"/>
        </w:rPr>
        <w:t>إماماً</w:t>
      </w:r>
      <w:r w:rsidRPr="00E31972">
        <w:rPr>
          <w:kern w:val="24"/>
          <w:rtl/>
          <w:lang w:eastAsia="ar-SA"/>
        </w:rPr>
        <w:t xml:space="preserve"> </w:t>
      </w:r>
      <w:r w:rsidRPr="00E31972">
        <w:rPr>
          <w:rFonts w:hint="cs"/>
          <w:kern w:val="24"/>
          <w:rtl/>
          <w:lang w:eastAsia="ar-SA"/>
        </w:rPr>
        <w:t>في</w:t>
      </w:r>
      <w:r w:rsidRPr="00E31972">
        <w:rPr>
          <w:kern w:val="24"/>
          <w:rtl/>
          <w:lang w:eastAsia="ar-SA"/>
        </w:rPr>
        <w:t xml:space="preserve"> </w:t>
      </w:r>
      <w:r w:rsidRPr="00E31972">
        <w:rPr>
          <w:rFonts w:hint="cs"/>
          <w:kern w:val="24"/>
          <w:rtl/>
          <w:lang w:eastAsia="ar-SA"/>
        </w:rPr>
        <w:t>الفقه،</w:t>
      </w:r>
      <w:r w:rsidRPr="00E31972">
        <w:rPr>
          <w:kern w:val="24"/>
          <w:rtl/>
          <w:lang w:eastAsia="ar-SA"/>
        </w:rPr>
        <w:t xml:space="preserve"> </w:t>
      </w:r>
      <w:r w:rsidRPr="00E31972">
        <w:rPr>
          <w:rFonts w:hint="cs"/>
          <w:kern w:val="24"/>
          <w:rtl/>
          <w:lang w:eastAsia="ar-SA"/>
        </w:rPr>
        <w:t>مقدماً</w:t>
      </w:r>
      <w:r w:rsidRPr="00E31972">
        <w:rPr>
          <w:kern w:val="24"/>
          <w:rtl/>
          <w:lang w:eastAsia="ar-SA"/>
        </w:rPr>
        <w:t xml:space="preserve"> </w:t>
      </w:r>
      <w:r w:rsidRPr="00E31972">
        <w:rPr>
          <w:rFonts w:hint="cs"/>
          <w:kern w:val="24"/>
          <w:rtl/>
          <w:lang w:eastAsia="ar-SA"/>
        </w:rPr>
        <w:t>في</w:t>
      </w:r>
      <w:r w:rsidRPr="00E31972">
        <w:rPr>
          <w:kern w:val="24"/>
          <w:rtl/>
          <w:lang w:eastAsia="ar-SA"/>
        </w:rPr>
        <w:t xml:space="preserve"> </w:t>
      </w:r>
      <w:r w:rsidRPr="00E31972">
        <w:rPr>
          <w:rFonts w:hint="cs"/>
          <w:kern w:val="24"/>
          <w:rtl/>
          <w:lang w:eastAsia="ar-SA"/>
        </w:rPr>
        <w:t>العربية</w:t>
      </w:r>
      <w:r w:rsidRPr="00E31972">
        <w:rPr>
          <w:kern w:val="24"/>
          <w:rtl/>
          <w:lang w:eastAsia="ar-SA"/>
        </w:rPr>
        <w:t xml:space="preserve"> </w:t>
      </w:r>
      <w:r w:rsidRPr="00E31972">
        <w:rPr>
          <w:rFonts w:hint="cs"/>
          <w:kern w:val="24"/>
          <w:rtl/>
          <w:lang w:eastAsia="ar-SA"/>
        </w:rPr>
        <w:t>والنحو</w:t>
      </w:r>
      <w:r w:rsidRPr="00E31972">
        <w:rPr>
          <w:kern w:val="24"/>
          <w:rtl/>
          <w:lang w:eastAsia="ar-SA"/>
        </w:rPr>
        <w:t xml:space="preserve"> </w:t>
      </w:r>
      <w:r w:rsidRPr="00E31972">
        <w:rPr>
          <w:rFonts w:hint="cs"/>
          <w:kern w:val="24"/>
          <w:rtl/>
          <w:lang w:eastAsia="ar-SA"/>
        </w:rPr>
        <w:t>والحساب،</w:t>
      </w:r>
      <w:r w:rsidRPr="00E31972">
        <w:rPr>
          <w:kern w:val="24"/>
          <w:rtl/>
          <w:lang w:eastAsia="ar-SA"/>
        </w:rPr>
        <w:t xml:space="preserve"> </w:t>
      </w:r>
      <w:r w:rsidRPr="00E31972">
        <w:rPr>
          <w:rFonts w:hint="cs"/>
          <w:kern w:val="24"/>
          <w:rtl/>
          <w:lang w:eastAsia="ar-SA"/>
        </w:rPr>
        <w:t>تتلمذ</w:t>
      </w:r>
      <w:r w:rsidRPr="00E31972">
        <w:rPr>
          <w:kern w:val="24"/>
          <w:rtl/>
          <w:lang w:eastAsia="ar-SA"/>
        </w:rPr>
        <w:t xml:space="preserve"> </w:t>
      </w:r>
      <w:r w:rsidRPr="00E31972">
        <w:rPr>
          <w:rFonts w:hint="cs"/>
          <w:kern w:val="24"/>
          <w:rtl/>
          <w:lang w:eastAsia="ar-SA"/>
        </w:rPr>
        <w:t>على</w:t>
      </w:r>
      <w:r w:rsidRPr="00E31972">
        <w:rPr>
          <w:kern w:val="24"/>
          <w:rtl/>
          <w:lang w:eastAsia="ar-SA"/>
        </w:rPr>
        <w:t xml:space="preserve"> </w:t>
      </w:r>
      <w:r w:rsidRPr="00E31972">
        <w:rPr>
          <w:rFonts w:hint="cs"/>
          <w:kern w:val="24"/>
          <w:rtl/>
          <w:lang w:eastAsia="ar-SA"/>
        </w:rPr>
        <w:t>الإمام</w:t>
      </w:r>
      <w:r w:rsidRPr="00E31972">
        <w:rPr>
          <w:kern w:val="24"/>
          <w:rtl/>
          <w:lang w:eastAsia="ar-SA"/>
        </w:rPr>
        <w:t xml:space="preserve"> </w:t>
      </w:r>
      <w:r w:rsidRPr="00E31972">
        <w:rPr>
          <w:rFonts w:hint="cs"/>
          <w:kern w:val="24"/>
          <w:rtl/>
          <w:lang w:eastAsia="ar-SA"/>
        </w:rPr>
        <w:t>أبي</w:t>
      </w:r>
      <w:r w:rsidRPr="00E31972">
        <w:rPr>
          <w:kern w:val="24"/>
          <w:rtl/>
          <w:lang w:eastAsia="ar-SA"/>
        </w:rPr>
        <w:t xml:space="preserve"> </w:t>
      </w:r>
      <w:r w:rsidRPr="00E31972">
        <w:rPr>
          <w:rFonts w:hint="cs"/>
          <w:kern w:val="24"/>
          <w:rtl/>
          <w:lang w:eastAsia="ar-SA"/>
        </w:rPr>
        <w:t>حنيفة</w:t>
      </w:r>
      <w:r w:rsidRPr="00E31972">
        <w:rPr>
          <w:kern w:val="24"/>
          <w:rtl/>
          <w:lang w:eastAsia="ar-SA"/>
        </w:rPr>
        <w:t xml:space="preserve"> </w:t>
      </w:r>
      <w:r w:rsidRPr="00E31972">
        <w:rPr>
          <w:rFonts w:hint="cs"/>
          <w:kern w:val="24"/>
          <w:rtl/>
          <w:lang w:eastAsia="ar-SA"/>
        </w:rPr>
        <w:t>في</w:t>
      </w:r>
      <w:r w:rsidRPr="00E31972">
        <w:rPr>
          <w:kern w:val="24"/>
          <w:rtl/>
          <w:lang w:eastAsia="ar-SA"/>
        </w:rPr>
        <w:t xml:space="preserve"> </w:t>
      </w:r>
      <w:r w:rsidRPr="00E31972">
        <w:rPr>
          <w:rFonts w:hint="cs"/>
          <w:kern w:val="24"/>
          <w:rtl/>
          <w:lang w:eastAsia="ar-SA"/>
        </w:rPr>
        <w:t>آخر</w:t>
      </w:r>
      <w:r w:rsidRPr="00E31972">
        <w:rPr>
          <w:kern w:val="24"/>
          <w:rtl/>
          <w:lang w:eastAsia="ar-SA"/>
        </w:rPr>
        <w:t xml:space="preserve"> </w:t>
      </w:r>
      <w:r w:rsidRPr="00E31972">
        <w:rPr>
          <w:rFonts w:hint="cs"/>
          <w:kern w:val="24"/>
          <w:rtl/>
          <w:lang w:eastAsia="ar-SA"/>
        </w:rPr>
        <w:t>حياته،</w:t>
      </w:r>
      <w:r w:rsidRPr="00E31972">
        <w:rPr>
          <w:kern w:val="24"/>
          <w:rtl/>
          <w:lang w:eastAsia="ar-SA"/>
        </w:rPr>
        <w:t xml:space="preserve"> </w:t>
      </w:r>
      <w:r w:rsidRPr="00E31972">
        <w:rPr>
          <w:rFonts w:hint="cs"/>
          <w:kern w:val="24"/>
          <w:rtl/>
          <w:lang w:eastAsia="ar-SA"/>
        </w:rPr>
        <w:t>ثم</w:t>
      </w:r>
      <w:r w:rsidRPr="00E31972">
        <w:rPr>
          <w:kern w:val="24"/>
          <w:rtl/>
          <w:lang w:eastAsia="ar-SA"/>
        </w:rPr>
        <w:t xml:space="preserve"> </w:t>
      </w:r>
      <w:r w:rsidRPr="00E31972">
        <w:rPr>
          <w:rFonts w:hint="cs"/>
          <w:kern w:val="24"/>
          <w:rtl/>
          <w:lang w:eastAsia="ar-SA"/>
        </w:rPr>
        <w:t>على</w:t>
      </w:r>
      <w:r w:rsidRPr="00E31972">
        <w:rPr>
          <w:kern w:val="24"/>
          <w:rtl/>
          <w:lang w:eastAsia="ar-SA"/>
        </w:rPr>
        <w:t xml:space="preserve"> </w:t>
      </w:r>
      <w:r w:rsidRPr="00E31972">
        <w:rPr>
          <w:rFonts w:hint="cs"/>
          <w:kern w:val="24"/>
          <w:rtl/>
          <w:lang w:eastAsia="ar-SA"/>
        </w:rPr>
        <w:t>أبي</w:t>
      </w:r>
      <w:r w:rsidRPr="00E31972">
        <w:rPr>
          <w:kern w:val="24"/>
          <w:rtl/>
          <w:lang w:eastAsia="ar-SA"/>
        </w:rPr>
        <w:t xml:space="preserve"> </w:t>
      </w:r>
      <w:r w:rsidRPr="00E31972">
        <w:rPr>
          <w:rFonts w:hint="cs"/>
          <w:kern w:val="24"/>
          <w:rtl/>
          <w:lang w:eastAsia="ar-SA"/>
        </w:rPr>
        <w:t>يوسف</w:t>
      </w:r>
      <w:r w:rsidRPr="00E31972">
        <w:rPr>
          <w:kern w:val="24"/>
          <w:rtl/>
          <w:lang w:eastAsia="ar-SA"/>
        </w:rPr>
        <w:t xml:space="preserve"> </w:t>
      </w:r>
      <w:r w:rsidRPr="00E31972">
        <w:rPr>
          <w:rFonts w:hint="cs"/>
          <w:kern w:val="24"/>
          <w:rtl/>
          <w:lang w:eastAsia="ar-SA"/>
        </w:rPr>
        <w:t>حتى</w:t>
      </w:r>
      <w:r w:rsidRPr="00E31972">
        <w:rPr>
          <w:kern w:val="24"/>
          <w:rtl/>
          <w:lang w:eastAsia="ar-SA"/>
        </w:rPr>
        <w:t xml:space="preserve"> </w:t>
      </w:r>
      <w:r w:rsidRPr="00E31972">
        <w:rPr>
          <w:rFonts w:hint="cs"/>
          <w:kern w:val="24"/>
          <w:rtl/>
          <w:lang w:eastAsia="ar-SA"/>
        </w:rPr>
        <w:t>برع</w:t>
      </w:r>
      <w:r w:rsidRPr="00E31972">
        <w:rPr>
          <w:kern w:val="24"/>
          <w:rtl/>
          <w:lang w:eastAsia="ar-SA"/>
        </w:rPr>
        <w:t xml:space="preserve"> </w:t>
      </w:r>
      <w:r w:rsidRPr="00E31972">
        <w:rPr>
          <w:rFonts w:hint="cs"/>
          <w:kern w:val="24"/>
          <w:rtl/>
          <w:lang w:eastAsia="ar-SA"/>
        </w:rPr>
        <w:t>في</w:t>
      </w:r>
      <w:r w:rsidRPr="00E31972">
        <w:rPr>
          <w:kern w:val="24"/>
          <w:rtl/>
          <w:lang w:eastAsia="ar-SA"/>
        </w:rPr>
        <w:t xml:space="preserve"> </w:t>
      </w:r>
      <w:r w:rsidRPr="00E31972">
        <w:rPr>
          <w:rFonts w:hint="cs"/>
          <w:kern w:val="24"/>
          <w:rtl/>
          <w:lang w:eastAsia="ar-SA"/>
        </w:rPr>
        <w:t>الفقه،</w:t>
      </w:r>
      <w:r w:rsidRPr="00E31972">
        <w:rPr>
          <w:kern w:val="24"/>
          <w:rtl/>
          <w:lang w:eastAsia="ar-SA"/>
        </w:rPr>
        <w:t xml:space="preserve"> </w:t>
      </w:r>
      <w:r w:rsidRPr="00E31972">
        <w:rPr>
          <w:rFonts w:hint="cs"/>
          <w:kern w:val="24"/>
          <w:rtl/>
          <w:lang w:eastAsia="ar-SA"/>
        </w:rPr>
        <w:t>له</w:t>
      </w:r>
      <w:r w:rsidRPr="00E31972">
        <w:rPr>
          <w:kern w:val="24"/>
          <w:rtl/>
          <w:lang w:eastAsia="ar-SA"/>
        </w:rPr>
        <w:t xml:space="preserve"> </w:t>
      </w:r>
      <w:r w:rsidRPr="00E31972">
        <w:rPr>
          <w:rFonts w:hint="cs"/>
          <w:kern w:val="24"/>
          <w:rtl/>
          <w:lang w:eastAsia="ar-SA"/>
        </w:rPr>
        <w:t>كتب،</w:t>
      </w:r>
      <w:r w:rsidRPr="00E31972">
        <w:rPr>
          <w:kern w:val="24"/>
          <w:rtl/>
          <w:lang w:eastAsia="ar-SA"/>
        </w:rPr>
        <w:t xml:space="preserve"> </w:t>
      </w:r>
      <w:r w:rsidRPr="00E31972">
        <w:rPr>
          <w:rFonts w:hint="cs"/>
          <w:kern w:val="24"/>
          <w:rtl/>
          <w:lang w:eastAsia="ar-SA"/>
        </w:rPr>
        <w:t>منها</w:t>
      </w:r>
      <w:r w:rsidRPr="00E31972">
        <w:rPr>
          <w:kern w:val="24"/>
          <w:rtl/>
          <w:lang w:eastAsia="ar-SA"/>
        </w:rPr>
        <w:t xml:space="preserve">: </w:t>
      </w:r>
      <w:r w:rsidRPr="00E31972">
        <w:rPr>
          <w:rFonts w:hint="cs"/>
          <w:kern w:val="24"/>
          <w:rtl/>
          <w:lang w:eastAsia="ar-SA"/>
        </w:rPr>
        <w:t>المبسوط،</w:t>
      </w:r>
      <w:r w:rsidRPr="00E31972">
        <w:rPr>
          <w:kern w:val="24"/>
          <w:rtl/>
          <w:lang w:eastAsia="ar-SA"/>
        </w:rPr>
        <w:t xml:space="preserve"> </w:t>
      </w:r>
      <w:r w:rsidRPr="00E31972">
        <w:rPr>
          <w:rFonts w:hint="cs"/>
          <w:kern w:val="24"/>
          <w:rtl/>
          <w:lang w:eastAsia="ar-SA"/>
        </w:rPr>
        <w:t>والجامع</w:t>
      </w:r>
      <w:r w:rsidRPr="00E31972">
        <w:rPr>
          <w:kern w:val="24"/>
          <w:rtl/>
          <w:lang w:eastAsia="ar-SA"/>
        </w:rPr>
        <w:t xml:space="preserve"> </w:t>
      </w:r>
      <w:r w:rsidRPr="00E31972">
        <w:rPr>
          <w:rFonts w:hint="cs"/>
          <w:kern w:val="24"/>
          <w:rtl/>
          <w:lang w:eastAsia="ar-SA"/>
        </w:rPr>
        <w:t>الصغير،</w:t>
      </w:r>
      <w:r w:rsidRPr="00E31972">
        <w:rPr>
          <w:kern w:val="24"/>
          <w:rtl/>
          <w:lang w:eastAsia="ar-SA"/>
        </w:rPr>
        <w:t xml:space="preserve"> </w:t>
      </w:r>
      <w:r w:rsidRPr="00E31972">
        <w:rPr>
          <w:rFonts w:hint="cs"/>
          <w:kern w:val="24"/>
          <w:rtl/>
          <w:lang w:eastAsia="ar-SA"/>
        </w:rPr>
        <w:t>والجامع</w:t>
      </w:r>
      <w:r w:rsidRPr="00E31972">
        <w:rPr>
          <w:kern w:val="24"/>
          <w:rtl/>
          <w:lang w:eastAsia="ar-SA"/>
        </w:rPr>
        <w:t xml:space="preserve"> </w:t>
      </w:r>
      <w:r w:rsidRPr="00E31972">
        <w:rPr>
          <w:rFonts w:hint="cs"/>
          <w:kern w:val="24"/>
          <w:rtl/>
          <w:lang w:eastAsia="ar-SA"/>
        </w:rPr>
        <w:t>الكبير،</w:t>
      </w:r>
      <w:r w:rsidRPr="00E31972">
        <w:rPr>
          <w:kern w:val="24"/>
          <w:rtl/>
          <w:lang w:eastAsia="ar-SA"/>
        </w:rPr>
        <w:t xml:space="preserve"> </w:t>
      </w:r>
      <w:r w:rsidRPr="00E31972">
        <w:rPr>
          <w:rFonts w:hint="cs"/>
          <w:kern w:val="24"/>
          <w:rtl/>
          <w:lang w:eastAsia="ar-SA"/>
        </w:rPr>
        <w:t>والحجة</w:t>
      </w:r>
      <w:r w:rsidRPr="00E31972">
        <w:rPr>
          <w:kern w:val="24"/>
          <w:rtl/>
          <w:lang w:eastAsia="ar-SA"/>
        </w:rPr>
        <w:t xml:space="preserve"> </w:t>
      </w:r>
      <w:r w:rsidRPr="00E31972">
        <w:rPr>
          <w:rFonts w:hint="cs"/>
          <w:kern w:val="24"/>
          <w:rtl/>
          <w:lang w:eastAsia="ar-SA"/>
        </w:rPr>
        <w:t>على</w:t>
      </w:r>
      <w:r w:rsidRPr="00E31972">
        <w:rPr>
          <w:kern w:val="24"/>
          <w:rtl/>
          <w:lang w:eastAsia="ar-SA"/>
        </w:rPr>
        <w:t xml:space="preserve"> </w:t>
      </w:r>
      <w:r w:rsidRPr="00E31972">
        <w:rPr>
          <w:rFonts w:hint="cs"/>
          <w:kern w:val="24"/>
          <w:rtl/>
          <w:lang w:eastAsia="ar-SA"/>
        </w:rPr>
        <w:t>أهل</w:t>
      </w:r>
      <w:r w:rsidRPr="00E31972">
        <w:rPr>
          <w:kern w:val="24"/>
          <w:rtl/>
          <w:lang w:eastAsia="ar-SA"/>
        </w:rPr>
        <w:t xml:space="preserve"> </w:t>
      </w:r>
      <w:r w:rsidRPr="00E31972">
        <w:rPr>
          <w:rFonts w:hint="cs"/>
          <w:kern w:val="24"/>
          <w:rtl/>
          <w:lang w:eastAsia="ar-SA"/>
        </w:rPr>
        <w:t>المدينة،</w:t>
      </w:r>
      <w:r w:rsidRPr="00E31972">
        <w:rPr>
          <w:kern w:val="24"/>
          <w:rtl/>
          <w:lang w:eastAsia="ar-SA"/>
        </w:rPr>
        <w:t xml:space="preserve"> </w:t>
      </w:r>
      <w:r w:rsidRPr="00E31972">
        <w:rPr>
          <w:rFonts w:hint="cs"/>
          <w:kern w:val="24"/>
          <w:rtl/>
          <w:lang w:eastAsia="ar-SA"/>
        </w:rPr>
        <w:t>وغيرها،</w:t>
      </w:r>
      <w:r w:rsidRPr="00E31972">
        <w:rPr>
          <w:kern w:val="24"/>
          <w:rtl/>
          <w:lang w:eastAsia="ar-SA"/>
        </w:rPr>
        <w:t xml:space="preserve"> </w:t>
      </w:r>
      <w:r w:rsidRPr="00E31972">
        <w:rPr>
          <w:rFonts w:hint="cs"/>
          <w:kern w:val="24"/>
          <w:rtl/>
          <w:lang w:eastAsia="ar-SA"/>
        </w:rPr>
        <w:t>توفي</w:t>
      </w:r>
      <w:r w:rsidRPr="00E31972">
        <w:rPr>
          <w:kern w:val="24"/>
          <w:rtl/>
          <w:lang w:eastAsia="ar-SA"/>
        </w:rPr>
        <w:t xml:space="preserve"> </w:t>
      </w:r>
      <w:r w:rsidRPr="00E31972">
        <w:rPr>
          <w:rFonts w:hint="cs"/>
          <w:kern w:val="24"/>
          <w:rtl/>
          <w:lang w:eastAsia="ar-SA"/>
        </w:rPr>
        <w:t>بالري</w:t>
      </w:r>
      <w:r w:rsidRPr="00E31972">
        <w:rPr>
          <w:kern w:val="24"/>
          <w:rtl/>
          <w:lang w:eastAsia="ar-SA"/>
        </w:rPr>
        <w:t xml:space="preserve"> </w:t>
      </w:r>
      <w:r w:rsidRPr="00E31972">
        <w:rPr>
          <w:rFonts w:hint="cs"/>
          <w:kern w:val="24"/>
          <w:rtl/>
          <w:lang w:eastAsia="ar-SA"/>
        </w:rPr>
        <w:t>سنة</w:t>
      </w:r>
      <w:r w:rsidRPr="00E31972">
        <w:rPr>
          <w:kern w:val="24"/>
          <w:rtl/>
          <w:lang w:eastAsia="ar-SA"/>
        </w:rPr>
        <w:t xml:space="preserve"> </w:t>
      </w:r>
      <w:r w:rsidRPr="00E31972">
        <w:rPr>
          <w:rFonts w:hint="cs"/>
          <w:kern w:val="24"/>
          <w:rtl/>
          <w:lang w:eastAsia="ar-SA"/>
        </w:rPr>
        <w:t>189ç</w:t>
      </w:r>
      <w:r w:rsidRPr="00E31972">
        <w:rPr>
          <w:kern w:val="24"/>
          <w:rtl/>
          <w:lang w:eastAsia="ar-SA"/>
        </w:rPr>
        <w:t xml:space="preserve">. </w:t>
      </w:r>
      <w:r w:rsidRPr="00E31972">
        <w:rPr>
          <w:rFonts w:hint="cs"/>
          <w:kern w:val="24"/>
          <w:rtl/>
          <w:lang w:eastAsia="ar-SA"/>
        </w:rPr>
        <w:t>ينظر</w:t>
      </w:r>
      <w:r w:rsidRPr="00E31972">
        <w:rPr>
          <w:kern w:val="24"/>
          <w:rtl/>
          <w:lang w:eastAsia="ar-SA"/>
        </w:rPr>
        <w:t>:</w:t>
      </w:r>
      <w:r>
        <w:rPr>
          <w:rFonts w:hint="cs"/>
          <w:kern w:val="24"/>
          <w:rtl/>
          <w:lang w:eastAsia="ar-SA"/>
        </w:rPr>
        <w:t xml:space="preserve"> تاريخ بغداد 2/172،</w:t>
      </w:r>
      <w:r w:rsidRPr="00E31972">
        <w:rPr>
          <w:kern w:val="24"/>
          <w:rtl/>
          <w:lang w:eastAsia="ar-SA"/>
        </w:rPr>
        <w:t xml:space="preserve"> </w:t>
      </w:r>
      <w:r>
        <w:rPr>
          <w:rFonts w:hint="cs"/>
          <w:kern w:val="24"/>
          <w:rtl/>
          <w:lang w:eastAsia="ar-SA"/>
        </w:rPr>
        <w:t>سير أعلام النبلاء 9/134-135.</w:t>
      </w:r>
    </w:p>
  </w:footnote>
  <w:footnote w:id="18">
    <w:p w:rsidR="00D8578C" w:rsidRPr="00703B2B" w:rsidRDefault="00D8578C" w:rsidP="00724DE5">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شرح أدب القاضي للشهيد 3/172-173، المبسوط 16/180، الأم 6/199، الاستذكار 7/22، بداية المجتهد 2/345، المغني 10/105، المحلى 9/422، فتح الباري 11/562، 12/342.</w:t>
      </w:r>
    </w:p>
  </w:footnote>
  <w:footnote w:id="19">
    <w:p w:rsidR="00D8578C" w:rsidRPr="00703B2B" w:rsidRDefault="00D8578C" w:rsidP="00F7105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سورة البقرة، آية: 188.</w:t>
      </w:r>
    </w:p>
  </w:footnote>
  <w:footnote w:id="20">
    <w:p w:rsidR="00D8578C" w:rsidRPr="00703B2B" w:rsidRDefault="00D8578C" w:rsidP="00656A6A">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تفسير ابن كثير 1/226.</w:t>
      </w:r>
    </w:p>
  </w:footnote>
  <w:footnote w:id="21">
    <w:p w:rsidR="00D8578C" w:rsidRPr="00703B2B" w:rsidRDefault="00D8578C" w:rsidP="00656A6A">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سبق تخريجه، ص 18.</w:t>
      </w:r>
    </w:p>
  </w:footnote>
  <w:footnote w:id="22">
    <w:p w:rsidR="00D8578C" w:rsidRPr="00703B2B" w:rsidRDefault="00D8578C" w:rsidP="0058686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الاستذكار 7/22، شرح صحيح مسلم للنووي 12/6، فتح الباري 13/174.</w:t>
      </w:r>
    </w:p>
  </w:footnote>
  <w:footnote w:id="23">
    <w:p w:rsidR="00D8578C" w:rsidRPr="00703B2B" w:rsidRDefault="00D8578C" w:rsidP="009D33FE">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w:t>
      </w:r>
      <w:r w:rsidRPr="009D33FE">
        <w:rPr>
          <w:kern w:val="24"/>
          <w:rtl/>
          <w:lang w:eastAsia="ar-SA"/>
        </w:rPr>
        <w:t>هو: علي بن أحمد بن سعيد بن حزم، أبو محمد، الأندلسي، الظاهري، إمام الأندلس في زمانه، كان متبحراً في الحديث و الفقه و الأصول، من مؤلفاته: المحلى، و الإحكام ل</w:t>
      </w:r>
      <w:r>
        <w:rPr>
          <w:kern w:val="24"/>
          <w:rtl/>
          <w:lang w:eastAsia="ar-SA"/>
        </w:rPr>
        <w:t>أصول الأحكام ، توفي سنة ست وخم</w:t>
      </w:r>
      <w:r>
        <w:rPr>
          <w:rFonts w:hint="cs"/>
          <w:kern w:val="24"/>
          <w:rtl/>
          <w:lang w:eastAsia="ar-SA"/>
        </w:rPr>
        <w:t>سين</w:t>
      </w:r>
      <w:r w:rsidRPr="009D33FE">
        <w:rPr>
          <w:kern w:val="24"/>
          <w:rtl/>
          <w:lang w:eastAsia="ar-SA"/>
        </w:rPr>
        <w:t xml:space="preserve"> وأربعمائة للهجرة. ينظر : سير أعلام النبلاء، للذهبي (18/184).  </w:t>
      </w:r>
    </w:p>
  </w:footnote>
  <w:footnote w:id="24">
    <w:p w:rsidR="00D8578C" w:rsidRPr="00703B2B" w:rsidRDefault="00D8578C" w:rsidP="00B626DE">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 xml:space="preserve">هو: </w:t>
      </w:r>
      <w:r w:rsidRPr="00B626DE">
        <w:rPr>
          <w:kern w:val="24"/>
          <w:rtl/>
          <w:lang w:eastAsia="ar-SA"/>
        </w:rPr>
        <w:t>يحيى بن شرف</w:t>
      </w:r>
      <w:r>
        <w:rPr>
          <w:rFonts w:hint="cs"/>
          <w:kern w:val="24"/>
          <w:rtl/>
          <w:lang w:eastAsia="ar-SA"/>
        </w:rPr>
        <w:t>،</w:t>
      </w:r>
      <w:r w:rsidRPr="00B626DE">
        <w:rPr>
          <w:kern w:val="24"/>
          <w:rtl/>
          <w:lang w:eastAsia="ar-SA"/>
        </w:rPr>
        <w:t xml:space="preserve"> شيخ الإسلام محيي الدين أبو زكريا الحزامي النووي</w:t>
      </w:r>
      <w:r>
        <w:rPr>
          <w:rFonts w:hint="cs"/>
          <w:kern w:val="24"/>
          <w:rtl/>
          <w:lang w:eastAsia="ar-SA"/>
        </w:rPr>
        <w:t>، أحد الأعلام،</w:t>
      </w:r>
      <w:r w:rsidRPr="00B626DE">
        <w:rPr>
          <w:kern w:val="24"/>
          <w:rtl/>
          <w:lang w:eastAsia="ar-SA"/>
        </w:rPr>
        <w:t xml:space="preserve"> الدمشقي</w:t>
      </w:r>
      <w:r>
        <w:rPr>
          <w:rFonts w:hint="cs"/>
          <w:kern w:val="24"/>
          <w:rtl/>
          <w:lang w:eastAsia="ar-SA"/>
        </w:rPr>
        <w:t>،</w:t>
      </w:r>
      <w:r w:rsidRPr="00B626DE">
        <w:rPr>
          <w:kern w:val="24"/>
          <w:rtl/>
          <w:lang w:eastAsia="ar-SA"/>
        </w:rPr>
        <w:t xml:space="preserve"> ولد في المحرم سنة إحدى وثلاثين وستمائة</w:t>
      </w:r>
      <w:r>
        <w:rPr>
          <w:rFonts w:hint="cs"/>
          <w:kern w:val="24"/>
          <w:rtl/>
          <w:lang w:eastAsia="ar-SA"/>
        </w:rPr>
        <w:t xml:space="preserve">، كان إماماً في الحديث والفقه والأصول، حفظ المذهب الشافعي وصنف فيه، </w:t>
      </w:r>
      <w:r w:rsidRPr="00B626DE">
        <w:rPr>
          <w:kern w:val="24"/>
          <w:rtl/>
          <w:lang w:eastAsia="ar-SA"/>
        </w:rPr>
        <w:t>ومن تصانيفه</w:t>
      </w:r>
      <w:r>
        <w:rPr>
          <w:rFonts w:hint="cs"/>
          <w:kern w:val="24"/>
          <w:rtl/>
          <w:lang w:eastAsia="ar-SA"/>
        </w:rPr>
        <w:t>:</w:t>
      </w:r>
      <w:r w:rsidRPr="00B626DE">
        <w:rPr>
          <w:kern w:val="24"/>
          <w:rtl/>
          <w:lang w:eastAsia="ar-SA"/>
        </w:rPr>
        <w:t xml:space="preserve"> الروضة</w:t>
      </w:r>
      <w:r>
        <w:rPr>
          <w:rFonts w:hint="cs"/>
          <w:kern w:val="24"/>
          <w:rtl/>
          <w:lang w:eastAsia="ar-SA"/>
        </w:rPr>
        <w:t>،</w:t>
      </w:r>
      <w:r w:rsidRPr="00B626DE">
        <w:rPr>
          <w:kern w:val="24"/>
          <w:rtl/>
          <w:lang w:eastAsia="ar-SA"/>
        </w:rPr>
        <w:t xml:space="preserve"> والمنهاج</w:t>
      </w:r>
      <w:r>
        <w:rPr>
          <w:rFonts w:hint="cs"/>
          <w:kern w:val="24"/>
          <w:rtl/>
          <w:lang w:eastAsia="ar-SA"/>
        </w:rPr>
        <w:t>،</w:t>
      </w:r>
      <w:r w:rsidRPr="00B626DE">
        <w:rPr>
          <w:kern w:val="24"/>
          <w:rtl/>
          <w:lang w:eastAsia="ar-SA"/>
        </w:rPr>
        <w:t xml:space="preserve"> وشرح المهذب وصل فيه إلى أثناء الربا</w:t>
      </w:r>
      <w:r>
        <w:rPr>
          <w:rFonts w:hint="cs"/>
          <w:kern w:val="24"/>
          <w:rtl/>
          <w:lang w:eastAsia="ar-SA"/>
        </w:rPr>
        <w:t>،</w:t>
      </w:r>
      <w:r w:rsidRPr="00B626DE">
        <w:rPr>
          <w:kern w:val="24"/>
          <w:rtl/>
          <w:lang w:eastAsia="ar-SA"/>
        </w:rPr>
        <w:t xml:space="preserve"> وكتاب الأذكار</w:t>
      </w:r>
      <w:r>
        <w:rPr>
          <w:rFonts w:hint="cs"/>
          <w:kern w:val="24"/>
          <w:rtl/>
          <w:lang w:eastAsia="ar-SA"/>
        </w:rPr>
        <w:t>،</w:t>
      </w:r>
      <w:r w:rsidRPr="00B626DE">
        <w:rPr>
          <w:kern w:val="24"/>
          <w:rtl/>
          <w:lang w:eastAsia="ar-SA"/>
        </w:rPr>
        <w:t xml:space="preserve"> وكتاب رياض الصالحين</w:t>
      </w:r>
      <w:r>
        <w:rPr>
          <w:rFonts w:hint="cs"/>
          <w:kern w:val="24"/>
          <w:rtl/>
          <w:lang w:eastAsia="ar-SA"/>
        </w:rPr>
        <w:t>. ينظر: طبقات الشافعية لابن قاضي شهبة 2/153 وما بعدها.</w:t>
      </w:r>
    </w:p>
  </w:footnote>
  <w:footnote w:id="25">
    <w:p w:rsidR="00D8578C" w:rsidRPr="00703B2B" w:rsidRDefault="00D8578C" w:rsidP="00656A6A">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المحلى 9/422، شرح صحيح مسلم 12/6.</w:t>
      </w:r>
    </w:p>
  </w:footnote>
  <w:footnote w:id="2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الأملاك المرسلة: يراد بها الأملاك المطلقة عن تعيين سبب الملك، كأن يدعي على فلان مالاً دون تعيين وذكر سبب تملكه له من بيع وشراء واتهاب ونحو ذلك من أسباب الملك، والحنيفية يستثنون هذا النوع من المال؛ بحجة أن أسباب التملك كثيرة، وليس بعضها أولى من بعض حتى يمكن للقاضي إنشاء التمليك به. انظر: المبسوط 16/188، فتح القدير 3/255.</w:t>
      </w:r>
    </w:p>
  </w:footnote>
  <w:footnote w:id="27">
    <w:p w:rsidR="00D8578C" w:rsidRPr="00703B2B" w:rsidRDefault="00D8578C" w:rsidP="00586868">
      <w:pPr>
        <w:pStyle w:val="a6"/>
        <w:rPr>
          <w:rStyle w:val="a5"/>
          <w:szCs w:val="28"/>
          <w:rtl/>
        </w:rPr>
      </w:pPr>
      <w:r w:rsidRPr="00703B2B">
        <w:rPr>
          <w:rFonts w:ascii="Tahoma" w:hAnsi="Tahoma" w:cs="ATraditional Arabic"/>
          <w:kern w:val="24"/>
          <w:position w:val="6"/>
          <w:rtl/>
          <w:lang w:eastAsia="ar-SA"/>
        </w:rPr>
        <w:t>(</w:t>
      </w:r>
      <w:r w:rsidRPr="00703B2B">
        <w:rPr>
          <w:rFonts w:ascii="Tahoma" w:hAnsi="Tahoma" w:cs="ATraditional Arabic"/>
          <w:kern w:val="24"/>
          <w:position w:val="6"/>
          <w:rtl/>
          <w:lang w:eastAsia="ar-SA"/>
        </w:rPr>
        <w:footnoteRef/>
      </w:r>
      <w:bookmarkStart w:id="7" w:name="حاشيةآ2"/>
      <w:bookmarkEnd w:id="7"/>
      <w:r w:rsidRPr="00703B2B">
        <w:rPr>
          <w:rFonts w:ascii="Tahoma" w:hAnsi="Tahoma" w:cs="ATraditional Arabic"/>
          <w:kern w:val="24"/>
          <w:position w:val="6"/>
          <w:rtl/>
          <w:lang w:eastAsia="ar-SA"/>
        </w:rPr>
        <w:t>)</w:t>
      </w:r>
      <w:r w:rsidRPr="00703B2B">
        <w:rPr>
          <w:rFonts w:cs="ATraditional Arabic"/>
          <w:position w:val="6"/>
          <w:sz w:val="40"/>
          <w:rtl/>
        </w:rPr>
        <w:t xml:space="preserve"> </w:t>
      </w:r>
      <w:r>
        <w:rPr>
          <w:rFonts w:hint="cs"/>
          <w:rtl/>
        </w:rPr>
        <w:t>وقد خالف أبا حنيفة في هذه المسألة صاحباه على ما حرره المحققون منهم، وقد صرح أكثر الحنفية بأن الفتوى على قول الصاحبين، ومنهم من يرجح مذهب الإمام. انظر: شرح معاني الآثار 4/155، أحكام القرآن للجصاص 1/314، شرح أدب القاضي 3/172، روضة القضاة 1/320، المبسوط 16/180، فتح القدير 3/252، بدائع الصنائع 3/15، حاشية ابن عابدين 5/406، الاستذكار 7/22، تبصرة الحكام 1/66، الإنصاف 11/312.</w:t>
      </w:r>
    </w:p>
  </w:footnote>
  <w:footnote w:id="2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أخرجه من حديث ابن عمر: البخاري في صحيحه، كتاب الطلاق، باب قول الإمام للمتلاعنين: أحدهما كاذب 5/2035 ح 5006، ومسلم في صحيحه: كتاب اللعان 2/1131 ح 1493.</w:t>
      </w:r>
    </w:p>
  </w:footnote>
  <w:footnote w:id="2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شرح معاني الآثار 4/156، أحكام القرآن للجصاص 1/315.</w:t>
      </w:r>
    </w:p>
  </w:footnote>
  <w:footnote w:id="3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هذا الأثر لم أجده في كتب الآثار؛ وقد ذكره الجصاص في أحكام القرآن 1/314 مسنداً عن أبي يوسف عن عمرو بن المقدام عن أبيه، وضعفه الحافظ ابن حجر في الفتح 13/176.</w:t>
      </w:r>
    </w:p>
  </w:footnote>
  <w:footnote w:id="3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المبسوط 16/182، حاشية ابن عابدين 5/406، إعلاء السنن 15/112.</w:t>
      </w:r>
    </w:p>
  </w:footnote>
  <w:footnote w:id="3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أخرجه عبد الرزاق في مصنفه 7/85، وابن أبي شيبة في مصنفه 3/522، والبيهقي في السنن 7/446، وقد نقل عن مالك أنه كان ينكر هذا الأثر، لكن تعقبه ابن عبد البر بأنه من رواية الثقات الأثبات. الاستذكار 6/131.</w:t>
      </w:r>
    </w:p>
  </w:footnote>
  <w:footnote w:id="33">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إعلاء السنن 15/115.</w:t>
      </w:r>
    </w:p>
  </w:footnote>
  <w:footnote w:id="3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المبسوط 16/182، بدائع الصنائع 7/15.</w:t>
      </w:r>
    </w:p>
  </w:footnote>
  <w:footnote w:id="35">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أحكام القرآن للجصاص 1/316، إعلاء السنن 15/14-115.</w:t>
      </w:r>
    </w:p>
  </w:footnote>
  <w:footnote w:id="3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شرح معاني الآثار 4/156، أحكام القرآن للجصاص 1/315-316.</w:t>
      </w:r>
    </w:p>
  </w:footnote>
  <w:footnote w:id="3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أخرجه من حديث أم سلمة: أحمد في المسند 6/320، وأبو داود في السنن: كتاب الأقضية، باب كيف القضاء 3/320 ح 3585، والدارقطني في السنن 4/238، وابن أبي شيبة في المصنف 4/542، والبيهقي في السنن 6/66.</w:t>
      </w:r>
    </w:p>
  </w:footnote>
  <w:footnote w:id="3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المبسوط 16/85، بدائع الصنائع 7/15.</w:t>
      </w:r>
    </w:p>
  </w:footnote>
  <w:footnote w:id="3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القاعدة في: كشف الأسرار 1/74، الأشباه والنظائر لابن نجيم 1/98.</w:t>
      </w:r>
    </w:p>
  </w:footnote>
  <w:footnote w:id="4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قال الإمام النووي: "وقال أبو حنيفة رضي الله عنه: يحل حكم الحاكم الفروج دون الأموال. وهذا مخالف لهذا الحديث الصحيح، والإجماع من قبله، ومخالف لقاعدة وافق هو وغيره عليها، وهي أن الأبضاع أولى بالاحتياط من الأموال". شرح صحيح مسلم 12/6.</w:t>
      </w:r>
    </w:p>
  </w:footnote>
  <w:footnote w:id="4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الفروق 4/82، المغني 10/105,</w:t>
      </w:r>
    </w:p>
  </w:footnote>
  <w:footnote w:id="4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مجموع الفتاوى 35/376، فتح الباري 12/342.</w:t>
      </w:r>
    </w:p>
  </w:footnote>
  <w:footnote w:id="43">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فتح القدير 7/307، وانظر: البحر الرائق 7/14.</w:t>
      </w:r>
    </w:p>
  </w:footnote>
  <w:footnote w:id="4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وقد ذكر الموفق في المغني أن الفقهاء لم ينصوا على تجديد عقد الثاني، واختار أنه يستأنف العقد ويجدده قال: لأننا تبينا بطلان عقده بمجيء الأول، ومجمل قول الصحابة على هذا؛ لقيام الدليل عليه؛ فإن زوجة الإنسان لا تصير زوجة لغيره بمجرد تركه لها. لكن صحح المرداوي أن المذهب على خلاف هذا، وأنه لا يحتاج إلى تجديد العقد. انظر: المغني 8/108، الإنصاف 9/292، وانظر أيضاً: المهذب 2/146، القوانين الفقهية، ص 144.</w:t>
      </w:r>
    </w:p>
  </w:footnote>
  <w:footnote w:id="45">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المغني 1/105، الفروق 4/82-83.</w:t>
      </w:r>
    </w:p>
  </w:footnote>
  <w:footnote w:id="4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أورده الشهيد في: شرح أدب القاضي 3/176.</w:t>
      </w:r>
    </w:p>
  </w:footnote>
  <w:footnote w:id="4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أورده الشهيد في شرح أدب القاضي 3/176.</w:t>
      </w:r>
    </w:p>
  </w:footnote>
  <w:footnote w:id="4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الفروق 4/83.</w:t>
      </w:r>
    </w:p>
  </w:footnote>
  <w:footnote w:id="4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الفروق 4/83.</w:t>
      </w:r>
    </w:p>
  </w:footnote>
  <w:footnote w:id="5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التنبيه على هذا السبب في: المبسوط 16/118، فتح القدير 3/253</w:t>
      </w:r>
    </w:p>
  </w:footnote>
  <w:footnote w:id="5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بدائع الصنائع 7/15، الشرح الكبير 4/156، روضة الطالبين 11/152، المغني 10/105، المحلى 9/422، فتح الباري 12/341.</w:t>
      </w:r>
    </w:p>
  </w:footnote>
  <w:footnote w:id="5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المبسوط 16/180، بدائع الصنائع 7/15، الفتاوى الهندية 3/350-353.</w:t>
      </w:r>
    </w:p>
  </w:footnote>
  <w:footnote w:id="53">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روضة الطالبين 11/153، المغني 10/105.</w:t>
      </w:r>
    </w:p>
  </w:footnote>
  <w:footnote w:id="5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المبسوط 16/182، المغني 10/106.</w:t>
      </w:r>
    </w:p>
  </w:footnote>
  <w:footnote w:id="55">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القواعد الفقهية للندوي، ص 113.</w:t>
      </w:r>
    </w:p>
  </w:footnote>
  <w:footnote w:id="56">
    <w:p w:rsidR="00D8578C" w:rsidRPr="00703B2B" w:rsidRDefault="00D8578C" w:rsidP="00DA4DEC">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والحنابلة متفقون على أن حكم الحاكم لا يزيل الشيء عن صفته؛ ولذلك هذه المسألة لا خلاف بينهم فيها، وإنما الخلاف فيها بين الحنفية.</w:t>
      </w:r>
    </w:p>
  </w:footnote>
  <w:footnote w:id="5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 شرح فتح القدير 7/307.</w:t>
      </w:r>
    </w:p>
  </w:footnote>
  <w:footnote w:id="58">
    <w:p w:rsidR="00D8578C" w:rsidRPr="00703B2B" w:rsidRDefault="00D8578C" w:rsidP="00656A6A">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w:t>
      </w:r>
    </w:p>
  </w:footnote>
  <w:footnote w:id="5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 شرح فتح القدير 7/307.</w:t>
      </w:r>
    </w:p>
  </w:footnote>
  <w:footnote w:id="6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w:t>
      </w:r>
    </w:p>
  </w:footnote>
  <w:footnote w:id="61">
    <w:p w:rsidR="00D8578C" w:rsidRPr="00703B2B" w:rsidRDefault="00D8578C" w:rsidP="00A61426">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والحنابلة متفقون على أن حكم الحاكم لا يزيل الشيء عن صفته؛ ولذلك هذه المسألة لا خلاف بينهم فيها، وإنما الخلاف فيها بين الحنفية.</w:t>
      </w:r>
    </w:p>
  </w:footnote>
  <w:footnote w:id="6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 شرح فتح القدير 3/254، 7/307، بدائع الصنائع 7/15، الفتاوى الهندية 10/352، العناية شرح الهداية 10/283.</w:t>
      </w:r>
    </w:p>
  </w:footnote>
  <w:footnote w:id="63">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نفس المراجع السابقة.</w:t>
      </w:r>
    </w:p>
  </w:footnote>
  <w:footnote w:id="6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نفس المراجع السابقة.</w:t>
      </w:r>
    </w:p>
  </w:footnote>
  <w:footnote w:id="65">
    <w:p w:rsidR="00D8578C" w:rsidRPr="00703B2B" w:rsidRDefault="00D8578C" w:rsidP="004E25C3">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والحنابلة متفقون على أن حكم الحاكم لا يزيل الشيء عن صفته؛ ولذلك لا خلاف بينهم في هذه المسألة.</w:t>
      </w:r>
    </w:p>
  </w:footnote>
  <w:footnote w:id="6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الأم للشافعي 7/44.</w:t>
      </w:r>
    </w:p>
  </w:footnote>
  <w:footnote w:id="6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المرجع السابق، وقد بحثت عن توثيق لقول أبي حنيفة هذا في كتب الحنفية ولم أجده إلا في الأم حيث نص عليه الشافعي ونسبه لأبي حنيفة.</w:t>
      </w:r>
    </w:p>
  </w:footnote>
  <w:footnote w:id="68">
    <w:p w:rsidR="00D8578C" w:rsidRPr="00703B2B" w:rsidRDefault="00D8578C" w:rsidP="001B16F1">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والحنابلة متفقون على أن حكم الحاكم لا يزيل الشيء عن صفته؛ ولذلك لا خلاف بينهم في هذه المسألة، وإنما الخلاف فيها بين الحنفية.</w:t>
      </w:r>
    </w:p>
  </w:footnote>
  <w:footnote w:id="6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الفتاوى الهندية 3/358، المحيط البرهاني 8/519.</w:t>
      </w:r>
    </w:p>
  </w:footnote>
  <w:footnote w:id="70">
    <w:p w:rsidR="00D8578C" w:rsidRPr="00703B2B" w:rsidRDefault="00D8578C" w:rsidP="00BC3807">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المحيط البرهاني 8/519.</w:t>
      </w:r>
    </w:p>
  </w:footnote>
  <w:footnote w:id="7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الأم للشافعي 7/44.</w:t>
      </w:r>
    </w:p>
  </w:footnote>
  <w:footnote w:id="72">
    <w:p w:rsidR="00D8578C" w:rsidRPr="00703B2B" w:rsidRDefault="00D8578C" w:rsidP="00BC3807">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المحيط البرهاني 8/519.</w:t>
      </w:r>
    </w:p>
  </w:footnote>
  <w:footnote w:id="73">
    <w:p w:rsidR="00D8578C" w:rsidRPr="003D41B6" w:rsidRDefault="00D8578C" w:rsidP="007E16F8">
      <w:pPr>
        <w:pStyle w:val="a6"/>
        <w:rPr>
          <w:spacing w:val="-4"/>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sidRPr="003D41B6">
        <w:rPr>
          <w:rFonts w:hint="cs"/>
          <w:spacing w:val="-4"/>
          <w:kern w:val="24"/>
          <w:rtl/>
          <w:lang w:eastAsia="ar-SA"/>
        </w:rPr>
        <w:t>هو: عبد العزيز بن أحمد بن نصر بن صالح الحلواني البخاري الملقب بشمس الأئمة، فقيه الحنفية، منسوب إلى حلوان، كان إمام أهل الرأي في وقته ببخارى، من كتبه "المبسوط" في الفقه، و "النوادر" في الفروع، و "الفتاوى"، و "شرح أدب القاضي" لأبي يوسف، توفي ببخارى سنة 448ç، ودفن فيها. ينظر: سير أعلام النبلاء 18/177.</w:t>
      </w:r>
    </w:p>
  </w:footnote>
  <w:footnote w:id="7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sidRPr="008B3848">
        <w:rPr>
          <w:rFonts w:hint="cs"/>
          <w:spacing w:val="-4"/>
          <w:kern w:val="24"/>
          <w:rtl/>
          <w:lang w:eastAsia="ar-SA"/>
        </w:rPr>
        <w:t>هو: محمد بن أحمد بن أبي سهل؛ أبو بكر؛ السرخسي من أهل سرخس، بلدة في خراسان. ويلقب بشمس الأئمة. كان إماماً في فقه الحنفية، وعلامة حجة متكلماً ناظراً أصولياً مجتهداً في المسائل. أخذ عن الحلواني وغيره، سجن في جب بسبب نصحه لبعض الأمراء، وأملى كثيراً من كتبه على أصحابه وهو في السجن، أملاها من حفظه، من تصانيفه: "المبسوط" في شرح كتب ظاهر الرواية في الفقه، و "الأصول" في أصول الفقه، و "شرح السير الكبير" للإمام محمد بن الحسن. انظر: الفوائد البهية، ص 158، والجواهر المضية 2/28، والزركلي 6/208.</w:t>
      </w:r>
    </w:p>
  </w:footnote>
  <w:footnote w:id="75">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المحيط البرهاني 8/519-520.</w:t>
      </w:r>
    </w:p>
  </w:footnote>
  <w:footnote w:id="76">
    <w:p w:rsidR="00D8578C" w:rsidRPr="00703B2B" w:rsidRDefault="00D8578C" w:rsidP="008B384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متفقون على أن حكم الحاكم لا يزيل الشيء عن صفته؛ ولذلك لا خلاف بينهم في هذه المسألة.</w:t>
      </w:r>
    </w:p>
  </w:footnote>
  <w:footnote w:id="7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المغني 8/108.</w:t>
      </w:r>
    </w:p>
  </w:footnote>
  <w:footnote w:id="7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روى معمر عن الزهري عن سعيد بن المسيب أن عمر وعثمان رضي الله عنهما قالا: إن جاء زوجها الأول خير بين المرأة وبين الصداق الذي ساق هو رواه الأثرم والجوزجاني.</w:t>
      </w:r>
    </w:p>
  </w:footnote>
  <w:footnote w:id="79">
    <w:p w:rsidR="00D8578C" w:rsidRPr="00703B2B" w:rsidRDefault="00D8578C" w:rsidP="008B384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المغني 9/137.</w:t>
      </w:r>
    </w:p>
  </w:footnote>
  <w:footnote w:id="80">
    <w:p w:rsidR="00D8578C" w:rsidRPr="00703B2B" w:rsidRDefault="00D8578C" w:rsidP="008B384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إعلاء السنن 15/115، المغني 8/108، الإنصاف 9/292.</w:t>
      </w:r>
    </w:p>
  </w:footnote>
  <w:footnote w:id="8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تقدم تخريجه، ص 24.</w:t>
      </w:r>
    </w:p>
  </w:footnote>
  <w:footnote w:id="8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إعلاء السنن 15/115.</w:t>
      </w:r>
    </w:p>
  </w:footnote>
  <w:footnote w:id="83">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المغني 8/108، الإنصاف 9/292.</w:t>
      </w:r>
    </w:p>
  </w:footnote>
  <w:footnote w:id="84">
    <w:p w:rsidR="00D8578C" w:rsidRPr="00703B2B" w:rsidRDefault="00D8578C" w:rsidP="00105F75">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والحنابلة متفقون على أن حكم الحاكم لا يزيل الشيء عن صفته؛ ولذلك لا خلاف بينهم في هذه المسألة، وإنما الخلاف فيها بين الحنفية.</w:t>
      </w:r>
    </w:p>
  </w:footnote>
  <w:footnote w:id="85">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w:t>
      </w:r>
    </w:p>
  </w:footnote>
  <w:footnote w:id="8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البحر الرائق 7/14-15.</w:t>
      </w:r>
    </w:p>
  </w:footnote>
  <w:footnote w:id="87">
    <w:p w:rsidR="00D8578C" w:rsidRPr="00703B2B" w:rsidRDefault="00D8578C" w:rsidP="00CF0E54">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والحنابلة متفقون على أن حكم الحاكم لا يزيل الشيء عن صفته؛ ولذلك لا خلاف بينهم في هذه المسألة.</w:t>
      </w:r>
    </w:p>
  </w:footnote>
  <w:footnote w:id="8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الأم 7/44.</w:t>
      </w:r>
    </w:p>
  </w:footnote>
  <w:footnote w:id="8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الأم 7/44 وقد نسب الشافعي هذا القول لأبي حنيفة، وقد بحثت عن قول أبي حنيفة في كتب الحنفية ولم أجده ولكن نص عليه الشافعي ونسبه إليه في كتاب الأم.</w:t>
      </w:r>
    </w:p>
  </w:footnote>
  <w:footnote w:id="90">
    <w:p w:rsidR="00D8578C" w:rsidRPr="00703B2B" w:rsidRDefault="00D8578C" w:rsidP="007E0CA7">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والحنابلة متفقون على أن حكم الحاكم لا يزيل الشيء عن صفته؛ ولذلك لا خلاف بينهم في هذه المسألة، وإنما الخلاف فيها بين الحنفية.</w:t>
      </w:r>
    </w:p>
  </w:footnote>
  <w:footnote w:id="9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 رد المحتار 21/426، فتح القدير 7/307.</w:t>
      </w:r>
    </w:p>
  </w:footnote>
  <w:footnote w:id="9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المراجع السابقة.</w:t>
      </w:r>
    </w:p>
  </w:footnote>
  <w:footnote w:id="93">
    <w:p w:rsidR="00D8578C" w:rsidRPr="00703B2B" w:rsidRDefault="00D8578C" w:rsidP="003B37F1">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والحنابلة متفقون على أن حكم الحاكم لا يزيل الشيء عن صفته؛ ولذلك لا خلاف بينهم في هذه المسألة، وإنما الخلاف فيها بين الحنفية.</w:t>
      </w:r>
    </w:p>
  </w:footnote>
  <w:footnote w:id="9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7/15، الفتاوى الهندية 3/365.</w:t>
      </w:r>
    </w:p>
  </w:footnote>
  <w:footnote w:id="95">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المراجع السابقة.</w:t>
      </w:r>
    </w:p>
  </w:footnote>
  <w:footnote w:id="96">
    <w:p w:rsidR="00D8578C" w:rsidRPr="00703B2B" w:rsidRDefault="00D8578C" w:rsidP="0017783A">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المالكية والشافعية والحنابلة متفقون على أن حكم الحاكم لا يزيل الشيء عن صفته؛ ولذلك لا خلاف بينهم في هذه المسألة، وإنما الخلاف فيها بين الحنفية.</w:t>
      </w:r>
    </w:p>
  </w:footnote>
  <w:footnote w:id="9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7/15-16.</w:t>
      </w:r>
    </w:p>
  </w:footnote>
  <w:footnote w:id="9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المرجع السابق.</w:t>
      </w:r>
    </w:p>
  </w:footnote>
  <w:footnote w:id="9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شرح أدب القاضي 3/176، المبسوط 16/184، الفروق 4/83، تبصرة الحكام 1/66، الأم 7/41، روضة الطالبين 11/153، الإنصاف 11/314.</w:t>
      </w:r>
    </w:p>
  </w:footnote>
  <w:footnote w:id="10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شرح أدب القاضي للشهيد 3/176-177، بدائع الصنائع 7/15.</w:t>
      </w:r>
    </w:p>
  </w:footnote>
  <w:footnote w:id="101">
    <w:p w:rsidR="00D8578C" w:rsidRPr="00703B2B" w:rsidRDefault="00D8578C" w:rsidP="00414230">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هو: عامر بن شراحيل بن عبد بن ذي كبار، أبو عمرو الهمذاني، ثم الشعبي، ولد في خلافة عمر بن الخطاب رضي الله عنه، وكان أحد دواوين العلم، وكبار الأئمة، قال عاصم بن سليمان: "ما رأيت أحد أعلم بحديث أهل الكوفة والبصرة والحجاز والآفاق من الشعبي"، توفي سنة 106ç. ينظر في ترجمته: طبقات ابن سعد 6/247، سير أعلام النبلاء 4/294.</w:t>
      </w:r>
    </w:p>
  </w:footnote>
  <w:footnote w:id="10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أخرجه سعيد بن منصور في سننه 2/114، وعبد الرزاق في المصنف 8/353، وابن أبي شيبة في المصنف 4/190، وصححه التهاوني في إعلاء السنن 15/114.</w:t>
      </w:r>
    </w:p>
  </w:footnote>
  <w:footnote w:id="103">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مراجع الحنيفة السابقة.</w:t>
      </w:r>
    </w:p>
  </w:footnote>
  <w:footnote w:id="10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إعلاء السنن 15/113-114.</w:t>
      </w:r>
    </w:p>
  </w:footnote>
  <w:footnote w:id="105">
    <w:p w:rsidR="00D8578C" w:rsidRPr="00703B2B" w:rsidRDefault="00D8578C" w:rsidP="00770786">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الشافعية والحنابلة متفقون على أن حكم الحاكم لا يزيل الشيء عن صفته؛ ولذلك لا خلاف بينهم في هذه المسألة.</w:t>
      </w:r>
    </w:p>
  </w:footnote>
  <w:footnote w:id="10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حاشية الدسوقي على الشرح الكبير 17/134.</w:t>
      </w:r>
    </w:p>
  </w:footnote>
  <w:footnote w:id="10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المرجع السابق. وقد بحثت عن هذا القول في كتب الحنفية ولم أجده إلا أن صاحب الشرح الكبير ذكر ذلك ونسبه للإمام أبي حنيفة.</w:t>
      </w:r>
    </w:p>
  </w:footnote>
  <w:footnote w:id="108">
    <w:p w:rsidR="00D8578C" w:rsidRPr="00703B2B" w:rsidRDefault="00D8578C" w:rsidP="00E0015F">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المالكية والشافعية والحنابلة متفقون على أن حكم الحاكم لا يزيل الشيء عن صفته؛ ولذلك لا خلاف بينهم في هذه المسألة، وإنما الخلاف فيها بين الحنفية.</w:t>
      </w:r>
    </w:p>
  </w:footnote>
  <w:footnote w:id="10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البحر الرائق 7/14، رد المحتار 21/426-427، فتح القدير 7/307، العناية شرح الهداية 10/284، الفتاوى الهندية 3/351.</w:t>
      </w:r>
    </w:p>
  </w:footnote>
  <w:footnote w:id="11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المراجع السابقة.</w:t>
      </w:r>
    </w:p>
  </w:footnote>
  <w:footnote w:id="11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 xml:space="preserve">) </w:t>
      </w:r>
      <w:r>
        <w:rPr>
          <w:rFonts w:hint="cs"/>
          <w:kern w:val="24"/>
          <w:rtl/>
          <w:lang w:eastAsia="ar-SA"/>
        </w:rPr>
        <w:t>انظر: الشرح الكبير 11/465، المغني 11/408، وقد بحثت عن توثيق لهذا القول في كتب الشافعية والمالكية والحنفية فلم أجد وإنما نص عليه ابن قدامة في الشرح الكبير وذكره صاحب المغني.</w:t>
      </w:r>
    </w:p>
  </w:footnote>
  <w:footnote w:id="11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المرجع السابق. وقد بحثت عن هذا القول في كتب الحنفية لتوثيقه فلم أجده، وإنما ذكره ابن قدامة في الشرح الكبير، وكذلك ذكره صاحب المغني، حيث ذكر أن ابن المنذر نسبه إلى أبي حنيفة، وذكر أنه تفرد به.</w:t>
      </w:r>
    </w:p>
  </w:footnote>
  <w:footnote w:id="113">
    <w:p w:rsidR="00D8578C" w:rsidRPr="00703B2B" w:rsidRDefault="00D8578C" w:rsidP="00083572">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المالكية والحنابلة متفقون على أن حكم الحاكم لا يزيل الشيء عن صفته؛ ولذلك لا خلاف بينهم في هذه المسألة.</w:t>
      </w:r>
    </w:p>
  </w:footnote>
  <w:footnote w:id="11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المبسوط 5/51.</w:t>
      </w:r>
    </w:p>
  </w:footnote>
  <w:footnote w:id="115">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انظر:المرجع السابق.</w:t>
      </w:r>
    </w:p>
  </w:footnote>
  <w:footnote w:id="11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هو: زفر بن الهذيل بن قيس العنبري، فقيه كبير من أبي حنيفة، أصله من أصبهان، أقام بالبصرة وولي قضاءها وتوفي بها، كان من أصحاب الحديث فغلب عليه الرأي، توفي سنة 158ç.</w:t>
      </w:r>
    </w:p>
  </w:footnote>
  <w:footnote w:id="11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المبسوط 5/51. وقد بحثت عن توثيق لهذا القول في كتب الشافعية ولكن لم أجد، وإنما ذكر هذا القول صاحب المبسوط ونسبه للشافعي.</w:t>
      </w:r>
    </w:p>
  </w:footnote>
  <w:footnote w:id="11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المبسوط 5/51.</w:t>
      </w:r>
    </w:p>
  </w:footnote>
  <w:footnote w:id="119">
    <w:p w:rsidR="00D8578C" w:rsidRPr="00703B2B" w:rsidRDefault="00D8578C" w:rsidP="008438CE">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المالكية والشافعية والحنابلة متفقون على أن حكم الحاكم لا يزيل الشيء عن صفته؛ ولذلك لا خلاف بينهم في هذه المسألة، وإنما الخلاف فيها بين الحنفية.</w:t>
      </w:r>
    </w:p>
  </w:footnote>
  <w:footnote w:id="12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المحيط البرهاني 4/65.</w:t>
      </w:r>
    </w:p>
  </w:footnote>
  <w:footnote w:id="12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الحديث أخرجه الدارقطني في سننه، باب المهر 3/226، والبيهقي في السنن الكبرى، باب ما يكون بعد التعان الزوج 7/409، وهو صحيح، وقد قال عنه الحافظ ابن حجر: إسناده لا بأس به. الدراية في تخريج أحاديث الهداية، باب اللعان 2/76.</w:t>
      </w:r>
    </w:p>
  </w:footnote>
  <w:footnote w:id="12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المحيط البرهاني 4/65.</w:t>
      </w:r>
    </w:p>
  </w:footnote>
  <w:footnote w:id="123">
    <w:p w:rsidR="00D8578C" w:rsidRPr="00703B2B" w:rsidRDefault="00D8578C" w:rsidP="002E4E3A">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المحيط البرهاني 4/65.</w:t>
      </w:r>
    </w:p>
  </w:footnote>
  <w:footnote w:id="124">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الأم 7/43.</w:t>
      </w:r>
    </w:p>
  </w:footnote>
  <w:footnote w:id="125">
    <w:p w:rsidR="00D8578C" w:rsidRPr="00703B2B" w:rsidRDefault="00D8578C" w:rsidP="008F2A57">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المالكية والحنابلة متفقون على أن حكم الحاكم لا يزيل الشيء عن صفته؛ ولذلك لا خلاف بينهم في هذه المسألة.</w:t>
      </w:r>
    </w:p>
  </w:footnote>
  <w:footnote w:id="126">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الأم 7/43-44.</w:t>
      </w:r>
    </w:p>
  </w:footnote>
  <w:footnote w:id="127">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المرجع السابق.</w:t>
      </w:r>
    </w:p>
  </w:footnote>
  <w:footnote w:id="128">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روضة القضاة 1/236، الذخيرة 10/135، 142، التاج والإكليل 6/136، الأم 7/55، المهذب 2/342، الإنصاف 11/318، 12/105، كشاف القناع 6/360.</w:t>
      </w:r>
    </w:p>
  </w:footnote>
  <w:footnote w:id="129">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سورة المائدة، آية 106.</w:t>
      </w:r>
    </w:p>
  </w:footnote>
  <w:footnote w:id="130">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سورة الطلاق، آية 2.</w:t>
      </w:r>
    </w:p>
  </w:footnote>
  <w:footnote w:id="131">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الأم 7/55، الذخيرة 10/142، المغني 10/232.</w:t>
      </w:r>
    </w:p>
  </w:footnote>
  <w:footnote w:id="132">
    <w:p w:rsidR="00D8578C" w:rsidRPr="00703B2B" w:rsidRDefault="00D8578C" w:rsidP="007E16F8">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مع المراجع السابقة: بدائع الصنائع 2/255، فتح القدير 7/376، صنوان القضاء 1/137، حاشية ابن عابدين 5/466.</w:t>
      </w:r>
    </w:p>
  </w:footnote>
  <w:footnote w:id="133">
    <w:p w:rsidR="004E0DA2" w:rsidRPr="00703B2B" w:rsidRDefault="004E0DA2" w:rsidP="004E0DA2">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أحكام القرآن للجصاص 2/236، 5/128، بدائع الصنائع 2/255، مغني المحتاج 4/438.</w:t>
      </w:r>
    </w:p>
  </w:footnote>
  <w:footnote w:id="134">
    <w:p w:rsidR="004E0DA2" w:rsidRPr="00703B2B" w:rsidRDefault="004E0DA2" w:rsidP="004E0DA2">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المهذب 2/342، الإسعاف بالطلب ص 28.</w:t>
      </w:r>
    </w:p>
  </w:footnote>
  <w:footnote w:id="135">
    <w:p w:rsidR="004E0DA2" w:rsidRPr="00703B2B" w:rsidRDefault="004E0DA2" w:rsidP="004E0DA2">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المبسوط 16/113، بدائع الصنائع 2/255، فتح القدير 7/376، صنوان القضاء 1/137.</w:t>
      </w:r>
    </w:p>
  </w:footnote>
  <w:footnote w:id="136">
    <w:p w:rsidR="004E0DA2" w:rsidRPr="00703B2B" w:rsidRDefault="004E0DA2" w:rsidP="004E0DA2">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الطرق الحكمية ص186.</w:t>
      </w:r>
    </w:p>
  </w:footnote>
  <w:footnote w:id="137">
    <w:p w:rsidR="004E0DA2" w:rsidRPr="00703B2B" w:rsidRDefault="004E0DA2" w:rsidP="004E0DA2">
      <w:pPr>
        <w:pStyle w:val="a6"/>
        <w:rPr>
          <w:kern w:val="24"/>
          <w:rtl/>
          <w:lang w:eastAsia="ar-SA"/>
        </w:rPr>
      </w:pPr>
      <w:r w:rsidRPr="00703B2B">
        <w:rPr>
          <w:kern w:val="24"/>
          <w:rtl/>
          <w:lang w:eastAsia="ar-SA"/>
        </w:rPr>
        <w:t>(</w:t>
      </w:r>
      <w:r w:rsidRPr="00703B2B">
        <w:rPr>
          <w:kern w:val="24"/>
          <w:rtl/>
          <w:lang w:eastAsia="ar-SA"/>
        </w:rPr>
        <w:footnoteRef/>
      </w:r>
      <w:r w:rsidRPr="00703B2B">
        <w:rPr>
          <w:kern w:val="24"/>
          <w:rtl/>
          <w:lang w:eastAsia="ar-SA"/>
        </w:rPr>
        <w:t>)</w:t>
      </w:r>
      <w:r>
        <w:rPr>
          <w:rFonts w:hint="cs"/>
          <w:kern w:val="24"/>
          <w:rtl/>
          <w:lang w:eastAsia="ar-SA"/>
        </w:rPr>
        <w:t xml:space="preserve"> انظر في شرائط العدل وصفاته: أحكام القرآن للجصاص 2/233-237، القوانين الفقهية، ص 203، تبصرة الحكام 1/185، الأم 7/53، المغني 1/169.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78C" w:rsidRDefault="00D8578C" w:rsidP="004924BA">
    <w:pPr>
      <w:pStyle w:val="a7"/>
      <w:ind w:firstLine="0"/>
      <w:rPr>
        <w:rtl/>
      </w:rPr>
    </w:pPr>
    <w:r>
      <w:rPr>
        <w:noProof/>
        <w:rtl/>
      </w:rPr>
      <w:pict>
        <v:shapetype id="_x0000_t202" coordsize="21600,21600" o:spt="202" path="m,l,21600r21600,l21600,xe">
          <v:stroke joinstyle="miter"/>
          <v:path gradientshapeok="t" o:connecttype="rect"/>
        </v:shapetype>
        <v:shape id="_x0000_s2061" type="#_x0000_t202" style="position:absolute;left:0;text-align:left;margin-left:219.6pt;margin-top:7.1pt;width:185.8pt;height:33.7pt;z-index:251660288" stroked="f">
          <v:textbox style="mso-next-textbox:#_x0000_s2061">
            <w:txbxContent>
              <w:p w:rsidR="00D8578C" w:rsidRPr="00BF44CE" w:rsidRDefault="00D8578C" w:rsidP="004924BA">
                <w:pPr>
                  <w:spacing w:before="0" w:after="0" w:line="240" w:lineRule="auto"/>
                  <w:ind w:firstLine="0"/>
                  <w:rPr>
                    <w:rFonts w:cs="AL-Mateen"/>
                    <w:sz w:val="26"/>
                    <w:szCs w:val="26"/>
                  </w:rPr>
                </w:pPr>
                <w:r w:rsidRPr="00BF44CE">
                  <w:rPr>
                    <w:rFonts w:cs="AL-Mateen" w:hint="cs"/>
                    <w:sz w:val="26"/>
                    <w:szCs w:val="26"/>
                    <w:rtl/>
                  </w:rPr>
                  <w:t>قاعدة (ح</w:t>
                </w:r>
                <w:r>
                  <w:rPr>
                    <w:rFonts w:cs="AL-Mateen" w:hint="cs"/>
                    <w:sz w:val="26"/>
                    <w:szCs w:val="26"/>
                    <w:rtl/>
                  </w:rPr>
                  <w:t>ُ</w:t>
                </w:r>
                <w:r w:rsidRPr="00BF44CE">
                  <w:rPr>
                    <w:rFonts w:cs="AL-Mateen" w:hint="cs"/>
                    <w:sz w:val="26"/>
                    <w:szCs w:val="26"/>
                    <w:rtl/>
                  </w:rPr>
                  <w:t>ك</w:t>
                </w:r>
                <w:r>
                  <w:rPr>
                    <w:rFonts w:cs="AL-Mateen" w:hint="cs"/>
                    <w:sz w:val="26"/>
                    <w:szCs w:val="26"/>
                    <w:rtl/>
                  </w:rPr>
                  <w:t>ْ</w:t>
                </w:r>
                <w:r w:rsidRPr="00BF44CE">
                  <w:rPr>
                    <w:rFonts w:cs="AL-Mateen" w:hint="cs"/>
                    <w:sz w:val="26"/>
                    <w:szCs w:val="26"/>
                    <w:rtl/>
                  </w:rPr>
                  <w:t>م الح</w:t>
                </w:r>
                <w:r>
                  <w:rPr>
                    <w:rFonts w:cs="AL-Mateen" w:hint="cs"/>
                    <w:sz w:val="26"/>
                    <w:szCs w:val="26"/>
                    <w:rtl/>
                  </w:rPr>
                  <w:t>َ</w:t>
                </w:r>
                <w:r w:rsidRPr="00BF44CE">
                  <w:rPr>
                    <w:rFonts w:cs="AL-Mateen" w:hint="cs"/>
                    <w:sz w:val="26"/>
                    <w:szCs w:val="26"/>
                    <w:rtl/>
                  </w:rPr>
                  <w:t>اك</w:t>
                </w:r>
                <w:r>
                  <w:rPr>
                    <w:rFonts w:cs="AL-Mateen" w:hint="cs"/>
                    <w:sz w:val="26"/>
                    <w:szCs w:val="26"/>
                    <w:rtl/>
                  </w:rPr>
                  <w:t>ِ</w:t>
                </w:r>
                <w:r w:rsidRPr="00BF44CE">
                  <w:rPr>
                    <w:rFonts w:cs="AL-Mateen" w:hint="cs"/>
                    <w:sz w:val="26"/>
                    <w:szCs w:val="26"/>
                    <w:rtl/>
                  </w:rPr>
                  <w:t>م لا ي</w:t>
                </w:r>
                <w:r>
                  <w:rPr>
                    <w:rFonts w:cs="AL-Mateen" w:hint="cs"/>
                    <w:sz w:val="26"/>
                    <w:szCs w:val="26"/>
                    <w:rtl/>
                  </w:rPr>
                  <w:t>ُ</w:t>
                </w:r>
                <w:r w:rsidRPr="00BF44CE">
                  <w:rPr>
                    <w:rFonts w:cs="AL-Mateen" w:hint="cs"/>
                    <w:sz w:val="26"/>
                    <w:szCs w:val="26"/>
                    <w:rtl/>
                  </w:rPr>
                  <w:t>زيل</w:t>
                </w:r>
                <w:r>
                  <w:rPr>
                    <w:rFonts w:cs="AL-Mateen" w:hint="cs"/>
                    <w:sz w:val="26"/>
                    <w:szCs w:val="26"/>
                    <w:rtl/>
                  </w:rPr>
                  <w:t>ُ</w:t>
                </w:r>
                <w:r w:rsidRPr="00BF44CE">
                  <w:rPr>
                    <w:rFonts w:cs="AL-Mateen" w:hint="cs"/>
                    <w:sz w:val="26"/>
                    <w:szCs w:val="26"/>
                    <w:rtl/>
                  </w:rPr>
                  <w:t xml:space="preserve"> الش</w:t>
                </w:r>
                <w:r>
                  <w:rPr>
                    <w:rFonts w:cs="AL-Mateen" w:hint="cs"/>
                    <w:sz w:val="26"/>
                    <w:szCs w:val="26"/>
                    <w:rtl/>
                  </w:rPr>
                  <w:t>َّ</w:t>
                </w:r>
                <w:r w:rsidRPr="00BF44CE">
                  <w:rPr>
                    <w:rFonts w:cs="AL-Mateen" w:hint="cs"/>
                    <w:sz w:val="26"/>
                    <w:szCs w:val="26"/>
                    <w:rtl/>
                  </w:rPr>
                  <w:t>يء عن ص</w:t>
                </w:r>
                <w:r>
                  <w:rPr>
                    <w:rFonts w:cs="AL-Mateen" w:hint="cs"/>
                    <w:sz w:val="26"/>
                    <w:szCs w:val="26"/>
                    <w:rtl/>
                  </w:rPr>
                  <w:t>ِ</w:t>
                </w:r>
                <w:r w:rsidRPr="00BF44CE">
                  <w:rPr>
                    <w:rFonts w:cs="AL-Mateen" w:hint="cs"/>
                    <w:sz w:val="26"/>
                    <w:szCs w:val="26"/>
                    <w:rtl/>
                  </w:rPr>
                  <w:t>ف</w:t>
                </w:r>
                <w:r>
                  <w:rPr>
                    <w:rFonts w:cs="AL-Mateen" w:hint="cs"/>
                    <w:sz w:val="26"/>
                    <w:szCs w:val="26"/>
                    <w:rtl/>
                  </w:rPr>
                  <w:t>َ</w:t>
                </w:r>
                <w:r w:rsidRPr="00BF44CE">
                  <w:rPr>
                    <w:rFonts w:cs="AL-Mateen" w:hint="cs"/>
                    <w:sz w:val="26"/>
                    <w:szCs w:val="26"/>
                    <w:rtl/>
                  </w:rPr>
                  <w:t>ت</w:t>
                </w:r>
                <w:r>
                  <w:rPr>
                    <w:rFonts w:cs="AL-Mateen" w:hint="cs"/>
                    <w:sz w:val="26"/>
                    <w:szCs w:val="26"/>
                    <w:rtl/>
                  </w:rPr>
                  <w:t>ِ</w:t>
                </w:r>
                <w:r w:rsidRPr="00BF44CE">
                  <w:rPr>
                    <w:rFonts w:cs="AL-Mateen" w:hint="cs"/>
                    <w:sz w:val="26"/>
                    <w:szCs w:val="26"/>
                    <w:rtl/>
                  </w:rPr>
                  <w:t>ه)</w:t>
                </w:r>
              </w:p>
            </w:txbxContent>
          </v:textbox>
          <w10:wrap anchorx="page"/>
        </v:shape>
      </w:pict>
    </w:r>
    <w:r>
      <w:rPr>
        <w:noProof/>
        <w:rtl/>
      </w:rPr>
      <w:pict>
        <v:line id="_x0000_s2060" style="position:absolute;left:0;text-align:left;flip:x;z-index:251659264" from="-19.85pt,24.55pt" to="420.15pt,24.55pt" strokeweight="4pt">
          <v:stroke linestyle="thickThin"/>
          <w10:wrap anchorx="page"/>
        </v:line>
      </w:pict>
    </w:r>
    <w:r>
      <w:rPr>
        <w:noProof/>
        <w:rtl/>
      </w:rPr>
      <w:pict>
        <v:line id="_x0000_s2059" style="position:absolute;left:0;text-align:left;flip:x;z-index:251658240" from="-19.85pt,24.55pt" to="420.15pt,24.55pt" strokeweight="4pt">
          <v:stroke linestyle="thickThin"/>
          <w10:wrap anchorx="page"/>
        </v:line>
      </w:pic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4619D"/>
    <w:multiLevelType w:val="hybridMultilevel"/>
    <w:tmpl w:val="A6629B72"/>
    <w:lvl w:ilvl="0" w:tplc="352639BE">
      <w:start w:val="1"/>
      <w:numFmt w:val="bullet"/>
      <w:lvlText w:val=""/>
      <w:lvlJc w:val="left"/>
      <w:pPr>
        <w:tabs>
          <w:tab w:val="num" w:pos="0"/>
        </w:tabs>
        <w:ind w:left="0" w:firstLine="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E63FE"/>
    <w:multiLevelType w:val="hybridMultilevel"/>
    <w:tmpl w:val="C242D8C6"/>
    <w:lvl w:ilvl="0" w:tplc="5556555A">
      <w:start w:val="1"/>
      <w:numFmt w:val="arabicAbjad"/>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227253"/>
    <w:multiLevelType w:val="hybridMultilevel"/>
    <w:tmpl w:val="D340D90A"/>
    <w:lvl w:ilvl="0" w:tplc="BF4A0E66">
      <w:start w:val="1"/>
      <w:numFmt w:val="decimal"/>
      <w:lvlText w:val="%1-"/>
      <w:lvlJc w:val="left"/>
      <w:pPr>
        <w:tabs>
          <w:tab w:val="num" w:pos="840"/>
        </w:tabs>
        <w:ind w:left="84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F321A11"/>
    <w:multiLevelType w:val="hybridMultilevel"/>
    <w:tmpl w:val="93103ABC"/>
    <w:lvl w:ilvl="0" w:tplc="CAF6F644">
      <w:start w:val="1"/>
      <w:numFmt w:val="arabicAlpha"/>
      <w:lvlText w:val="%1-"/>
      <w:lvlJc w:val="left"/>
      <w:pPr>
        <w:ind w:left="757" w:hanging="360"/>
      </w:pPr>
      <w:rPr>
        <w:rFonts w:ascii="Times New Roman" w:eastAsia="Times New Roman" w:hAnsi="Times New Roman" w:cs="Traditional Arabic"/>
        <w:sz w:val="4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4">
    <w:nsid w:val="53F22765"/>
    <w:multiLevelType w:val="hybridMultilevel"/>
    <w:tmpl w:val="AAE81FE6"/>
    <w:lvl w:ilvl="0" w:tplc="2CA41516">
      <w:start w:val="1"/>
      <w:numFmt w:val="decimal"/>
      <w:suff w:val="space"/>
      <w:lvlText w:val="%1-"/>
      <w:lvlJc w:val="left"/>
      <w:pPr>
        <w:ind w:left="283"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F64BDE"/>
    <w:multiLevelType w:val="hybridMultilevel"/>
    <w:tmpl w:val="AA982BF8"/>
    <w:lvl w:ilvl="0" w:tplc="368AB7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390D79"/>
    <w:multiLevelType w:val="hybridMultilevel"/>
    <w:tmpl w:val="BFB2A21E"/>
    <w:lvl w:ilvl="0" w:tplc="91C81826">
      <w:start w:val="1"/>
      <w:numFmt w:val="decimal"/>
      <w:lvlText w:val="%1-"/>
      <w:lvlJc w:val="left"/>
      <w:pPr>
        <w:ind w:left="772" w:hanging="375"/>
      </w:pPr>
      <w:rPr>
        <w:rFonts w:hint="default"/>
        <w:sz w:val="4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7">
    <w:nsid w:val="63AC04B5"/>
    <w:multiLevelType w:val="hybridMultilevel"/>
    <w:tmpl w:val="C8C256F4"/>
    <w:lvl w:ilvl="0" w:tplc="AB905FA6">
      <w:start w:val="1"/>
      <w:numFmt w:val="decimal"/>
      <w:lvlText w:val="%1."/>
      <w:lvlJc w:val="left"/>
      <w:pPr>
        <w:ind w:left="0" w:firstLine="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8">
    <w:nsid w:val="6B0C6ECA"/>
    <w:multiLevelType w:val="hybridMultilevel"/>
    <w:tmpl w:val="6AC45F10"/>
    <w:lvl w:ilvl="0" w:tplc="DD7447A2">
      <w:start w:val="1"/>
      <w:numFmt w:val="decimal"/>
      <w:lvlText w:val="%1-"/>
      <w:lvlJc w:val="left"/>
      <w:pPr>
        <w:tabs>
          <w:tab w:val="num" w:pos="840"/>
        </w:tabs>
        <w:ind w:left="84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E4816D4"/>
    <w:multiLevelType w:val="hybridMultilevel"/>
    <w:tmpl w:val="1568A586"/>
    <w:lvl w:ilvl="0" w:tplc="5556555A">
      <w:start w:val="1"/>
      <w:numFmt w:val="arabicAbjad"/>
      <w:lvlText w:val="%1-"/>
      <w:lvlJc w:val="right"/>
      <w:pPr>
        <w:ind w:left="436"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0">
    <w:nsid w:val="723246DF"/>
    <w:multiLevelType w:val="hybridMultilevel"/>
    <w:tmpl w:val="7ABCFA90"/>
    <w:lvl w:ilvl="0" w:tplc="C2501942">
      <w:numFmt w:val="bullet"/>
      <w:lvlText w:val="-"/>
      <w:lvlJc w:val="left"/>
      <w:pPr>
        <w:ind w:left="757" w:hanging="360"/>
      </w:pPr>
      <w:rPr>
        <w:rFonts w:ascii="Times New Roman" w:eastAsia="Times New Roman" w:hAnsi="Times New Roman" w:cs="Traditional Arabic" w:hint="default"/>
        <w:sz w:val="40"/>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3"/>
  </w:num>
  <w:num w:numId="6">
    <w:abstractNumId w:val="1"/>
  </w:num>
  <w:num w:numId="7">
    <w:abstractNumId w:val="7"/>
  </w:num>
  <w:num w:numId="8">
    <w:abstractNumId w:val="9"/>
  </w:num>
  <w:num w:numId="9">
    <w:abstractNumId w:val="5"/>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characterSpacingControl w:val="doNotCompress"/>
  <w:hdrShapeDefaults>
    <o:shapedefaults v:ext="edit" spidmax="74754"/>
    <o:shapelayout v:ext="edit">
      <o:idmap v:ext="edit" data="2"/>
    </o:shapelayout>
  </w:hdrShapeDefaults>
  <w:footnotePr>
    <w:numRestart w:val="eachPage"/>
    <w:footnote w:id="0"/>
    <w:footnote w:id="1"/>
  </w:footnotePr>
  <w:endnotePr>
    <w:endnote w:id="0"/>
    <w:endnote w:id="1"/>
  </w:endnotePr>
  <w:compat/>
  <w:rsids>
    <w:rsidRoot w:val="0018216E"/>
    <w:rsid w:val="00000599"/>
    <w:rsid w:val="000043E2"/>
    <w:rsid w:val="00010378"/>
    <w:rsid w:val="00011989"/>
    <w:rsid w:val="00015281"/>
    <w:rsid w:val="000222FF"/>
    <w:rsid w:val="00023C82"/>
    <w:rsid w:val="00024AD9"/>
    <w:rsid w:val="0002541E"/>
    <w:rsid w:val="000271A7"/>
    <w:rsid w:val="00027862"/>
    <w:rsid w:val="0004052D"/>
    <w:rsid w:val="00045E26"/>
    <w:rsid w:val="00052738"/>
    <w:rsid w:val="000550FF"/>
    <w:rsid w:val="000554C6"/>
    <w:rsid w:val="00070967"/>
    <w:rsid w:val="00072005"/>
    <w:rsid w:val="000732A1"/>
    <w:rsid w:val="00073A84"/>
    <w:rsid w:val="00080F01"/>
    <w:rsid w:val="000826F5"/>
    <w:rsid w:val="00083572"/>
    <w:rsid w:val="00090730"/>
    <w:rsid w:val="00090D67"/>
    <w:rsid w:val="00091828"/>
    <w:rsid w:val="00097446"/>
    <w:rsid w:val="000A0F63"/>
    <w:rsid w:val="000C2E3C"/>
    <w:rsid w:val="000E02AA"/>
    <w:rsid w:val="000E2F73"/>
    <w:rsid w:val="000E63CE"/>
    <w:rsid w:val="000F1D90"/>
    <w:rsid w:val="0010413B"/>
    <w:rsid w:val="00105F75"/>
    <w:rsid w:val="00106D09"/>
    <w:rsid w:val="00112767"/>
    <w:rsid w:val="00133134"/>
    <w:rsid w:val="00136A60"/>
    <w:rsid w:val="00137FFB"/>
    <w:rsid w:val="00154FF9"/>
    <w:rsid w:val="001704FB"/>
    <w:rsid w:val="0017783A"/>
    <w:rsid w:val="0018216E"/>
    <w:rsid w:val="001A254D"/>
    <w:rsid w:val="001A6521"/>
    <w:rsid w:val="001A6B80"/>
    <w:rsid w:val="001B03A3"/>
    <w:rsid w:val="001B16F1"/>
    <w:rsid w:val="001B41D0"/>
    <w:rsid w:val="001B6766"/>
    <w:rsid w:val="001B7114"/>
    <w:rsid w:val="001C0572"/>
    <w:rsid w:val="001C40CF"/>
    <w:rsid w:val="001F6FAF"/>
    <w:rsid w:val="001F73B5"/>
    <w:rsid w:val="002000DD"/>
    <w:rsid w:val="002001D3"/>
    <w:rsid w:val="00200AF9"/>
    <w:rsid w:val="00206F59"/>
    <w:rsid w:val="00216C07"/>
    <w:rsid w:val="002374BF"/>
    <w:rsid w:val="00237B27"/>
    <w:rsid w:val="00252E96"/>
    <w:rsid w:val="00256771"/>
    <w:rsid w:val="00262D35"/>
    <w:rsid w:val="002708E5"/>
    <w:rsid w:val="00270C46"/>
    <w:rsid w:val="002806E7"/>
    <w:rsid w:val="002816D9"/>
    <w:rsid w:val="00294965"/>
    <w:rsid w:val="002A0C7E"/>
    <w:rsid w:val="002A5CB4"/>
    <w:rsid w:val="002B2662"/>
    <w:rsid w:val="002C4CB2"/>
    <w:rsid w:val="002C70F6"/>
    <w:rsid w:val="002C715F"/>
    <w:rsid w:val="002D5BE4"/>
    <w:rsid w:val="002D5D89"/>
    <w:rsid w:val="002D75D7"/>
    <w:rsid w:val="002E0FCD"/>
    <w:rsid w:val="002E4E3A"/>
    <w:rsid w:val="002F4242"/>
    <w:rsid w:val="002F7B0F"/>
    <w:rsid w:val="0030376A"/>
    <w:rsid w:val="00310DD1"/>
    <w:rsid w:val="0031175A"/>
    <w:rsid w:val="003216CF"/>
    <w:rsid w:val="00332F31"/>
    <w:rsid w:val="0034037C"/>
    <w:rsid w:val="0035347E"/>
    <w:rsid w:val="00355AA0"/>
    <w:rsid w:val="00361448"/>
    <w:rsid w:val="0036269D"/>
    <w:rsid w:val="00373D91"/>
    <w:rsid w:val="00376100"/>
    <w:rsid w:val="00385570"/>
    <w:rsid w:val="00392AA4"/>
    <w:rsid w:val="00393757"/>
    <w:rsid w:val="003945C3"/>
    <w:rsid w:val="003970C1"/>
    <w:rsid w:val="00397D3D"/>
    <w:rsid w:val="003A1E34"/>
    <w:rsid w:val="003B0D15"/>
    <w:rsid w:val="003B37F1"/>
    <w:rsid w:val="003B4517"/>
    <w:rsid w:val="003B494A"/>
    <w:rsid w:val="003B79E2"/>
    <w:rsid w:val="003D41B6"/>
    <w:rsid w:val="003D4A02"/>
    <w:rsid w:val="003E2626"/>
    <w:rsid w:val="003E41DE"/>
    <w:rsid w:val="003E7ABE"/>
    <w:rsid w:val="003F06BE"/>
    <w:rsid w:val="00402AA8"/>
    <w:rsid w:val="00407DAA"/>
    <w:rsid w:val="00414230"/>
    <w:rsid w:val="00423B80"/>
    <w:rsid w:val="00425109"/>
    <w:rsid w:val="00426C57"/>
    <w:rsid w:val="00430437"/>
    <w:rsid w:val="0043389A"/>
    <w:rsid w:val="00441AC1"/>
    <w:rsid w:val="0044589A"/>
    <w:rsid w:val="0045250E"/>
    <w:rsid w:val="004724ED"/>
    <w:rsid w:val="00481CD0"/>
    <w:rsid w:val="00483C59"/>
    <w:rsid w:val="0049148F"/>
    <w:rsid w:val="004924BA"/>
    <w:rsid w:val="0049607F"/>
    <w:rsid w:val="00497556"/>
    <w:rsid w:val="004A0E61"/>
    <w:rsid w:val="004B3978"/>
    <w:rsid w:val="004C0194"/>
    <w:rsid w:val="004C0D79"/>
    <w:rsid w:val="004D23BA"/>
    <w:rsid w:val="004D4EEA"/>
    <w:rsid w:val="004E01C5"/>
    <w:rsid w:val="004E0DA2"/>
    <w:rsid w:val="004E25C3"/>
    <w:rsid w:val="004E260C"/>
    <w:rsid w:val="004E4015"/>
    <w:rsid w:val="004E5229"/>
    <w:rsid w:val="004F0015"/>
    <w:rsid w:val="0050024C"/>
    <w:rsid w:val="00507102"/>
    <w:rsid w:val="00510B6C"/>
    <w:rsid w:val="005216DD"/>
    <w:rsid w:val="00525498"/>
    <w:rsid w:val="0053581F"/>
    <w:rsid w:val="00540331"/>
    <w:rsid w:val="0055026D"/>
    <w:rsid w:val="00563A40"/>
    <w:rsid w:val="00563EBD"/>
    <w:rsid w:val="0057312D"/>
    <w:rsid w:val="0057714D"/>
    <w:rsid w:val="00581630"/>
    <w:rsid w:val="00584751"/>
    <w:rsid w:val="00586868"/>
    <w:rsid w:val="0059413E"/>
    <w:rsid w:val="005946F1"/>
    <w:rsid w:val="00596038"/>
    <w:rsid w:val="005A5A80"/>
    <w:rsid w:val="005B0925"/>
    <w:rsid w:val="005B1C05"/>
    <w:rsid w:val="005B39BC"/>
    <w:rsid w:val="005C32FD"/>
    <w:rsid w:val="005D4343"/>
    <w:rsid w:val="005D6DD7"/>
    <w:rsid w:val="005D7813"/>
    <w:rsid w:val="005D7865"/>
    <w:rsid w:val="006044D4"/>
    <w:rsid w:val="00605A36"/>
    <w:rsid w:val="00615316"/>
    <w:rsid w:val="006166C3"/>
    <w:rsid w:val="00621E50"/>
    <w:rsid w:val="00622C19"/>
    <w:rsid w:val="00625727"/>
    <w:rsid w:val="006302F8"/>
    <w:rsid w:val="00637B63"/>
    <w:rsid w:val="00641660"/>
    <w:rsid w:val="00641832"/>
    <w:rsid w:val="006428BB"/>
    <w:rsid w:val="00646FA2"/>
    <w:rsid w:val="006502B2"/>
    <w:rsid w:val="006502E9"/>
    <w:rsid w:val="00650F97"/>
    <w:rsid w:val="00652A4D"/>
    <w:rsid w:val="00656A6A"/>
    <w:rsid w:val="006628F2"/>
    <w:rsid w:val="006649B4"/>
    <w:rsid w:val="0066775B"/>
    <w:rsid w:val="0068146C"/>
    <w:rsid w:val="00694846"/>
    <w:rsid w:val="006A593A"/>
    <w:rsid w:val="006A7B5C"/>
    <w:rsid w:val="006B086C"/>
    <w:rsid w:val="006C566C"/>
    <w:rsid w:val="006E3413"/>
    <w:rsid w:val="006E4349"/>
    <w:rsid w:val="006E6044"/>
    <w:rsid w:val="006E6BD8"/>
    <w:rsid w:val="006F0BE6"/>
    <w:rsid w:val="006F2A69"/>
    <w:rsid w:val="00703B2B"/>
    <w:rsid w:val="007124B9"/>
    <w:rsid w:val="00724DE5"/>
    <w:rsid w:val="00727F94"/>
    <w:rsid w:val="0073005B"/>
    <w:rsid w:val="007342E8"/>
    <w:rsid w:val="00742F0E"/>
    <w:rsid w:val="007501B9"/>
    <w:rsid w:val="007517FC"/>
    <w:rsid w:val="0076759E"/>
    <w:rsid w:val="007701A2"/>
    <w:rsid w:val="00770786"/>
    <w:rsid w:val="0078081E"/>
    <w:rsid w:val="00784C5A"/>
    <w:rsid w:val="0079351F"/>
    <w:rsid w:val="007A0D2D"/>
    <w:rsid w:val="007A1398"/>
    <w:rsid w:val="007A2D63"/>
    <w:rsid w:val="007A64A6"/>
    <w:rsid w:val="007B39E3"/>
    <w:rsid w:val="007B71E8"/>
    <w:rsid w:val="007C0099"/>
    <w:rsid w:val="007C2F1B"/>
    <w:rsid w:val="007D0ADF"/>
    <w:rsid w:val="007D35E9"/>
    <w:rsid w:val="007D3791"/>
    <w:rsid w:val="007D5C23"/>
    <w:rsid w:val="007D6165"/>
    <w:rsid w:val="007E0CA7"/>
    <w:rsid w:val="007E16F8"/>
    <w:rsid w:val="007E259C"/>
    <w:rsid w:val="007E4647"/>
    <w:rsid w:val="007F1112"/>
    <w:rsid w:val="007F1A2A"/>
    <w:rsid w:val="007F7588"/>
    <w:rsid w:val="00813AA2"/>
    <w:rsid w:val="00831466"/>
    <w:rsid w:val="00842899"/>
    <w:rsid w:val="008438CE"/>
    <w:rsid w:val="00843AD4"/>
    <w:rsid w:val="008468B6"/>
    <w:rsid w:val="00851BF1"/>
    <w:rsid w:val="00851FE5"/>
    <w:rsid w:val="00852C36"/>
    <w:rsid w:val="00866F79"/>
    <w:rsid w:val="0087015C"/>
    <w:rsid w:val="0087048A"/>
    <w:rsid w:val="00871DE5"/>
    <w:rsid w:val="0087513E"/>
    <w:rsid w:val="008762E8"/>
    <w:rsid w:val="00880491"/>
    <w:rsid w:val="0088594C"/>
    <w:rsid w:val="008918D6"/>
    <w:rsid w:val="00892846"/>
    <w:rsid w:val="008A3632"/>
    <w:rsid w:val="008B0091"/>
    <w:rsid w:val="008B3848"/>
    <w:rsid w:val="008B4035"/>
    <w:rsid w:val="008B6648"/>
    <w:rsid w:val="008C0F48"/>
    <w:rsid w:val="008C4C5D"/>
    <w:rsid w:val="008D58F2"/>
    <w:rsid w:val="008D5B90"/>
    <w:rsid w:val="008F2A57"/>
    <w:rsid w:val="009025AE"/>
    <w:rsid w:val="009041A7"/>
    <w:rsid w:val="009041AC"/>
    <w:rsid w:val="00915506"/>
    <w:rsid w:val="0095043F"/>
    <w:rsid w:val="0095260E"/>
    <w:rsid w:val="00955FB2"/>
    <w:rsid w:val="00961BF7"/>
    <w:rsid w:val="00964995"/>
    <w:rsid w:val="00971D16"/>
    <w:rsid w:val="009740EA"/>
    <w:rsid w:val="0097592F"/>
    <w:rsid w:val="00976E5E"/>
    <w:rsid w:val="00982A10"/>
    <w:rsid w:val="00983E0D"/>
    <w:rsid w:val="00984B8B"/>
    <w:rsid w:val="00990F54"/>
    <w:rsid w:val="00995BEB"/>
    <w:rsid w:val="00996803"/>
    <w:rsid w:val="00996CD1"/>
    <w:rsid w:val="009A1E46"/>
    <w:rsid w:val="009A5716"/>
    <w:rsid w:val="009B6CF3"/>
    <w:rsid w:val="009B7F09"/>
    <w:rsid w:val="009D33FE"/>
    <w:rsid w:val="009E24C0"/>
    <w:rsid w:val="009F7D8C"/>
    <w:rsid w:val="00A01238"/>
    <w:rsid w:val="00A04220"/>
    <w:rsid w:val="00A21E0E"/>
    <w:rsid w:val="00A24DB9"/>
    <w:rsid w:val="00A32D36"/>
    <w:rsid w:val="00A346A9"/>
    <w:rsid w:val="00A51426"/>
    <w:rsid w:val="00A55C10"/>
    <w:rsid w:val="00A61426"/>
    <w:rsid w:val="00A62C0C"/>
    <w:rsid w:val="00A71D6D"/>
    <w:rsid w:val="00A846C9"/>
    <w:rsid w:val="00A91621"/>
    <w:rsid w:val="00A922F5"/>
    <w:rsid w:val="00A9245D"/>
    <w:rsid w:val="00A9417B"/>
    <w:rsid w:val="00AC3B35"/>
    <w:rsid w:val="00AD6CC7"/>
    <w:rsid w:val="00AF1FB4"/>
    <w:rsid w:val="00AF785D"/>
    <w:rsid w:val="00B00AFA"/>
    <w:rsid w:val="00B00C4B"/>
    <w:rsid w:val="00B12076"/>
    <w:rsid w:val="00B310C0"/>
    <w:rsid w:val="00B3180A"/>
    <w:rsid w:val="00B43052"/>
    <w:rsid w:val="00B44053"/>
    <w:rsid w:val="00B55CD7"/>
    <w:rsid w:val="00B626DE"/>
    <w:rsid w:val="00B62AD5"/>
    <w:rsid w:val="00B71F6B"/>
    <w:rsid w:val="00B72EC0"/>
    <w:rsid w:val="00B82323"/>
    <w:rsid w:val="00B825AB"/>
    <w:rsid w:val="00B9124B"/>
    <w:rsid w:val="00B976DA"/>
    <w:rsid w:val="00BA35D1"/>
    <w:rsid w:val="00BA7B1D"/>
    <w:rsid w:val="00BB4323"/>
    <w:rsid w:val="00BC3783"/>
    <w:rsid w:val="00BC3807"/>
    <w:rsid w:val="00BC6B71"/>
    <w:rsid w:val="00BD0187"/>
    <w:rsid w:val="00BF2560"/>
    <w:rsid w:val="00BF44CE"/>
    <w:rsid w:val="00C02A5C"/>
    <w:rsid w:val="00C06631"/>
    <w:rsid w:val="00C11FD0"/>
    <w:rsid w:val="00C14FB2"/>
    <w:rsid w:val="00C155E3"/>
    <w:rsid w:val="00C300A6"/>
    <w:rsid w:val="00C311D9"/>
    <w:rsid w:val="00C317DB"/>
    <w:rsid w:val="00C326BF"/>
    <w:rsid w:val="00C42B92"/>
    <w:rsid w:val="00C5260D"/>
    <w:rsid w:val="00C65B91"/>
    <w:rsid w:val="00C72C6F"/>
    <w:rsid w:val="00C72DC0"/>
    <w:rsid w:val="00C73553"/>
    <w:rsid w:val="00C74E28"/>
    <w:rsid w:val="00C76C72"/>
    <w:rsid w:val="00C830AB"/>
    <w:rsid w:val="00C90684"/>
    <w:rsid w:val="00C91327"/>
    <w:rsid w:val="00C913E9"/>
    <w:rsid w:val="00C92A46"/>
    <w:rsid w:val="00C94F08"/>
    <w:rsid w:val="00CA64C6"/>
    <w:rsid w:val="00CB47E2"/>
    <w:rsid w:val="00CB71EB"/>
    <w:rsid w:val="00CC2BED"/>
    <w:rsid w:val="00CC39FC"/>
    <w:rsid w:val="00CC40C8"/>
    <w:rsid w:val="00CC4539"/>
    <w:rsid w:val="00CD0ED9"/>
    <w:rsid w:val="00CD3945"/>
    <w:rsid w:val="00CE26BD"/>
    <w:rsid w:val="00CE3267"/>
    <w:rsid w:val="00CF0E54"/>
    <w:rsid w:val="00CF1469"/>
    <w:rsid w:val="00D004F4"/>
    <w:rsid w:val="00D0181E"/>
    <w:rsid w:val="00D103AD"/>
    <w:rsid w:val="00D10DEC"/>
    <w:rsid w:val="00D26562"/>
    <w:rsid w:val="00D27792"/>
    <w:rsid w:val="00D35C42"/>
    <w:rsid w:val="00D45513"/>
    <w:rsid w:val="00D46F63"/>
    <w:rsid w:val="00D5145C"/>
    <w:rsid w:val="00D531F1"/>
    <w:rsid w:val="00D54541"/>
    <w:rsid w:val="00D54591"/>
    <w:rsid w:val="00D55DED"/>
    <w:rsid w:val="00D8578C"/>
    <w:rsid w:val="00D86939"/>
    <w:rsid w:val="00D926DD"/>
    <w:rsid w:val="00D92A6C"/>
    <w:rsid w:val="00D97EDC"/>
    <w:rsid w:val="00DA4DEC"/>
    <w:rsid w:val="00DC114C"/>
    <w:rsid w:val="00DC33B6"/>
    <w:rsid w:val="00DC7D86"/>
    <w:rsid w:val="00DE32A0"/>
    <w:rsid w:val="00DF16BB"/>
    <w:rsid w:val="00E0015F"/>
    <w:rsid w:val="00E02FC5"/>
    <w:rsid w:val="00E158B2"/>
    <w:rsid w:val="00E20792"/>
    <w:rsid w:val="00E22F2A"/>
    <w:rsid w:val="00E31972"/>
    <w:rsid w:val="00E32F74"/>
    <w:rsid w:val="00E37574"/>
    <w:rsid w:val="00E51936"/>
    <w:rsid w:val="00E53BD5"/>
    <w:rsid w:val="00E53E74"/>
    <w:rsid w:val="00E61B37"/>
    <w:rsid w:val="00E61D56"/>
    <w:rsid w:val="00E621D8"/>
    <w:rsid w:val="00E6440F"/>
    <w:rsid w:val="00E6619E"/>
    <w:rsid w:val="00E75DCA"/>
    <w:rsid w:val="00E77CC5"/>
    <w:rsid w:val="00E80A68"/>
    <w:rsid w:val="00E84B73"/>
    <w:rsid w:val="00E856F7"/>
    <w:rsid w:val="00E94BCD"/>
    <w:rsid w:val="00E96B81"/>
    <w:rsid w:val="00EA0658"/>
    <w:rsid w:val="00EA0F69"/>
    <w:rsid w:val="00EB7F6D"/>
    <w:rsid w:val="00EC0181"/>
    <w:rsid w:val="00EC5E59"/>
    <w:rsid w:val="00ED06C4"/>
    <w:rsid w:val="00ED1DEE"/>
    <w:rsid w:val="00EF1F89"/>
    <w:rsid w:val="00EF41AD"/>
    <w:rsid w:val="00F02EB0"/>
    <w:rsid w:val="00F11D5D"/>
    <w:rsid w:val="00F14DAC"/>
    <w:rsid w:val="00F17C4C"/>
    <w:rsid w:val="00F2427F"/>
    <w:rsid w:val="00F27CE3"/>
    <w:rsid w:val="00F52641"/>
    <w:rsid w:val="00F56E0C"/>
    <w:rsid w:val="00F5720B"/>
    <w:rsid w:val="00F61ADA"/>
    <w:rsid w:val="00F61D7E"/>
    <w:rsid w:val="00F623C2"/>
    <w:rsid w:val="00F71058"/>
    <w:rsid w:val="00F74C7E"/>
    <w:rsid w:val="00F76830"/>
    <w:rsid w:val="00F83633"/>
    <w:rsid w:val="00F86105"/>
    <w:rsid w:val="00F90514"/>
    <w:rsid w:val="00F91B78"/>
    <w:rsid w:val="00F959F5"/>
    <w:rsid w:val="00F95C39"/>
    <w:rsid w:val="00FA5586"/>
    <w:rsid w:val="00FA67AD"/>
    <w:rsid w:val="00FB0588"/>
    <w:rsid w:val="00FB7E74"/>
    <w:rsid w:val="00FC3E07"/>
    <w:rsid w:val="00FC773E"/>
    <w:rsid w:val="00FD17CB"/>
    <w:rsid w:val="00FD5799"/>
    <w:rsid w:val="00FF501A"/>
    <w:rsid w:val="00FF52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5A80"/>
    <w:pPr>
      <w:bidi/>
      <w:spacing w:before="120" w:after="120" w:line="240" w:lineRule="atLeast"/>
      <w:ind w:firstLine="397"/>
      <w:jc w:val="both"/>
    </w:pPr>
    <w:rPr>
      <w:rFonts w:cs="Traditional Arabic"/>
      <w:spacing w:val="2"/>
      <w:position w:val="6"/>
      <w:sz w:val="24"/>
      <w:szCs w:val="40"/>
    </w:rPr>
  </w:style>
  <w:style w:type="paragraph" w:styleId="1">
    <w:name w:val="heading 1"/>
    <w:basedOn w:val="a"/>
    <w:next w:val="a"/>
    <w:autoRedefine/>
    <w:qFormat/>
    <w:rsid w:val="003945C3"/>
    <w:pPr>
      <w:keepNext/>
      <w:spacing w:before="240" w:after="60"/>
      <w:jc w:val="center"/>
      <w:outlineLvl w:val="0"/>
    </w:pPr>
    <w:rPr>
      <w:rFonts w:ascii="Arial" w:eastAsia="Calibri" w:hAnsi="Arial" w:cs="AL-Battar"/>
      <w:kern w:val="32"/>
      <w:sz w:val="32"/>
      <w:szCs w:val="48"/>
    </w:rPr>
  </w:style>
  <w:style w:type="paragraph" w:styleId="2">
    <w:name w:val="heading 2"/>
    <w:basedOn w:val="a"/>
    <w:next w:val="a"/>
    <w:autoRedefine/>
    <w:qFormat/>
    <w:rsid w:val="00656A6A"/>
    <w:pPr>
      <w:keepNext/>
      <w:jc w:val="center"/>
      <w:outlineLvl w:val="1"/>
    </w:pPr>
    <w:rPr>
      <w:rFonts w:ascii="Arial" w:hAnsi="Arial" w:cs="AL-Mateen"/>
      <w:position w:val="0"/>
      <w:sz w:val="36"/>
      <w:szCs w:val="36"/>
    </w:rPr>
  </w:style>
  <w:style w:type="paragraph" w:styleId="3">
    <w:name w:val="heading 3"/>
    <w:basedOn w:val="a"/>
    <w:next w:val="a"/>
    <w:autoRedefine/>
    <w:qFormat/>
    <w:rsid w:val="00652A4D"/>
    <w:pPr>
      <w:keepNext/>
      <w:spacing w:before="240" w:after="60"/>
      <w:outlineLvl w:val="2"/>
    </w:pPr>
    <w:rPr>
      <w:rFonts w:ascii="Arial" w:hAnsi="Arial" w:cs="Arial"/>
      <w:b/>
      <w:bCs/>
      <w:sz w:val="26"/>
      <w:szCs w:val="26"/>
    </w:rPr>
  </w:style>
  <w:style w:type="paragraph" w:styleId="4">
    <w:name w:val="heading 4"/>
    <w:basedOn w:val="a"/>
    <w:next w:val="a"/>
    <w:autoRedefine/>
    <w:qFormat/>
    <w:rsid w:val="002000DD"/>
    <w:pPr>
      <w:widowControl w:val="0"/>
      <w:ind w:left="284"/>
      <w:outlineLvl w:val="3"/>
    </w:pPr>
    <w:rPr>
      <w:rFonts w:cs="Farsi Simple Bold"/>
      <w:bCs/>
      <w:shadow/>
      <w:noProof/>
      <w:sz w:val="26"/>
    </w:rPr>
  </w:style>
  <w:style w:type="paragraph" w:styleId="5">
    <w:name w:val="heading 5"/>
    <w:basedOn w:val="a"/>
    <w:next w:val="a"/>
    <w:autoRedefine/>
    <w:qFormat/>
    <w:rsid w:val="002000DD"/>
    <w:pPr>
      <w:widowControl w:val="0"/>
      <w:ind w:left="340"/>
      <w:outlineLvl w:val="4"/>
    </w:pPr>
    <w:rPr>
      <w:rFonts w:cs="Diwani Letter"/>
      <w:bCs/>
      <w:shadow/>
      <w:noProof/>
      <w:sz w:val="32"/>
    </w:rPr>
  </w:style>
  <w:style w:type="paragraph" w:styleId="6">
    <w:name w:val="heading 6"/>
    <w:basedOn w:val="a"/>
    <w:next w:val="a"/>
    <w:autoRedefine/>
    <w:qFormat/>
    <w:rsid w:val="002000DD"/>
    <w:pPr>
      <w:widowControl w:val="0"/>
      <w:ind w:left="397"/>
      <w:outlineLvl w:val="5"/>
    </w:pPr>
    <w:rPr>
      <w:rFonts w:cs="DecoType Naskh Variants"/>
      <w:shadow/>
      <w:noProof/>
      <w:sz w:val="32"/>
      <w:szCs w:val="32"/>
    </w:rPr>
  </w:style>
  <w:style w:type="paragraph" w:styleId="7">
    <w:name w:val="heading 7"/>
    <w:basedOn w:val="a"/>
    <w:next w:val="a"/>
    <w:autoRedefine/>
    <w:qFormat/>
    <w:rsid w:val="002000DD"/>
    <w:pPr>
      <w:widowControl w:val="0"/>
      <w:ind w:left="284" w:right="454"/>
      <w:outlineLvl w:val="6"/>
    </w:pPr>
    <w:rPr>
      <w:rFonts w:cs="DecoType Thuluth"/>
      <w:bCs/>
      <w:shadow/>
      <w:noProof/>
      <w:sz w:val="32"/>
    </w:rPr>
  </w:style>
  <w:style w:type="paragraph" w:styleId="8">
    <w:name w:val="heading 8"/>
    <w:basedOn w:val="a"/>
    <w:next w:val="a"/>
    <w:autoRedefine/>
    <w:qFormat/>
    <w:rsid w:val="002000DD"/>
    <w:pPr>
      <w:widowControl w:val="0"/>
      <w:ind w:right="454"/>
      <w:outlineLvl w:val="7"/>
    </w:pPr>
    <w:rPr>
      <w:rFonts w:ascii="Arial" w:hAnsi="Arial" w:cs="PT Simple Bold Ruled"/>
      <w:i/>
      <w:shadow/>
      <w:noProof/>
      <w:sz w:val="32"/>
    </w:rPr>
  </w:style>
  <w:style w:type="paragraph" w:styleId="9">
    <w:name w:val="heading 9"/>
    <w:basedOn w:val="a"/>
    <w:next w:val="a"/>
    <w:autoRedefine/>
    <w:qFormat/>
    <w:rsid w:val="002000DD"/>
    <w:pPr>
      <w:widowControl w:val="0"/>
      <w:outlineLvl w:val="8"/>
    </w:pPr>
    <w:rPr>
      <w:rFonts w:ascii="Arial" w:hAnsi="Arial" w:cs="PT Bold Heading"/>
      <w:b/>
      <w:i/>
      <w:shadow/>
      <w:noProof/>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عنوان رئيسي"/>
    <w:basedOn w:val="a"/>
    <w:next w:val="a"/>
    <w:rsid w:val="002000DD"/>
    <w:pPr>
      <w:spacing w:after="360"/>
      <w:ind w:left="1134" w:right="1134" w:firstLine="284"/>
      <w:jc w:val="center"/>
    </w:pPr>
    <w:rPr>
      <w:rFonts w:cs="SKR HEAD1"/>
      <w:b/>
      <w:bCs/>
    </w:rPr>
  </w:style>
  <w:style w:type="paragraph" w:customStyle="1" w:styleId="a4">
    <w:name w:val="عنوان_زخرفي"/>
    <w:basedOn w:val="a"/>
    <w:rsid w:val="002000DD"/>
    <w:pPr>
      <w:jc w:val="center"/>
    </w:pPr>
    <w:rPr>
      <w:rFonts w:cs="CTraditional Arabic"/>
      <w:szCs w:val="300"/>
    </w:rPr>
  </w:style>
  <w:style w:type="character" w:styleId="a5">
    <w:name w:val="footnote reference"/>
    <w:basedOn w:val="a0"/>
    <w:semiHidden/>
    <w:rsid w:val="00703B2B"/>
    <w:rPr>
      <w:rFonts w:cs="ATraditional Arabic"/>
      <w:spacing w:val="2"/>
      <w:position w:val="6"/>
      <w:szCs w:val="40"/>
    </w:rPr>
  </w:style>
  <w:style w:type="paragraph" w:styleId="a6">
    <w:name w:val="footnote text"/>
    <w:basedOn w:val="a"/>
    <w:autoRedefine/>
    <w:rsid w:val="007E16F8"/>
    <w:pPr>
      <w:spacing w:before="0" w:after="0" w:line="240" w:lineRule="auto"/>
      <w:ind w:left="397" w:hanging="397"/>
    </w:pPr>
    <w:rPr>
      <w:position w:val="10"/>
      <w:sz w:val="20"/>
      <w:szCs w:val="28"/>
    </w:rPr>
  </w:style>
  <w:style w:type="paragraph" w:styleId="a7">
    <w:name w:val="header"/>
    <w:aliases w:val="رأس صفحة Char Char Char Char Char Char,رأس صفحة Char Char Char Char Char Char Char,رأس صفحة Char Char Char Char Char Char Char Char Char,رأس صفحة Char Char Char Char Char Char Char Char Char Char"/>
    <w:basedOn w:val="a"/>
    <w:link w:val="Char"/>
    <w:rsid w:val="0018216E"/>
    <w:pPr>
      <w:tabs>
        <w:tab w:val="center" w:pos="4153"/>
        <w:tab w:val="right" w:pos="8306"/>
      </w:tabs>
    </w:pPr>
  </w:style>
  <w:style w:type="character" w:customStyle="1" w:styleId="Char">
    <w:name w:val="رأس صفحة Char"/>
    <w:aliases w:val="رأس صفحة Char Char Char Char Char Char Char2,رأس صفحة Char Char Char Char Char Char Char Char1,رأس صفحة Char Char Char Char Char Char Char Char Char Char1,رأس صفحة Char Char Char Char Char Char Char Char Char Char Char1"/>
    <w:basedOn w:val="a0"/>
    <w:link w:val="a7"/>
    <w:rsid w:val="0018216E"/>
    <w:rPr>
      <w:rFonts w:cs="Traditional Arabic"/>
      <w:sz w:val="24"/>
      <w:szCs w:val="36"/>
    </w:rPr>
  </w:style>
  <w:style w:type="paragraph" w:styleId="a8">
    <w:name w:val="footer"/>
    <w:basedOn w:val="a"/>
    <w:link w:val="Char0"/>
    <w:rsid w:val="0018216E"/>
    <w:pPr>
      <w:tabs>
        <w:tab w:val="center" w:pos="4153"/>
        <w:tab w:val="right" w:pos="8306"/>
      </w:tabs>
    </w:pPr>
  </w:style>
  <w:style w:type="character" w:customStyle="1" w:styleId="Char0">
    <w:name w:val="تذييل صفحة Char"/>
    <w:basedOn w:val="a0"/>
    <w:link w:val="a8"/>
    <w:rsid w:val="0018216E"/>
    <w:rPr>
      <w:rFonts w:cs="Traditional Arabic"/>
      <w:sz w:val="24"/>
      <w:szCs w:val="36"/>
    </w:rPr>
  </w:style>
  <w:style w:type="paragraph" w:styleId="a9">
    <w:name w:val="Balloon Text"/>
    <w:basedOn w:val="a"/>
    <w:link w:val="Char1"/>
    <w:rsid w:val="0018216E"/>
    <w:rPr>
      <w:rFonts w:ascii="Tahoma" w:hAnsi="Tahoma" w:cs="Tahoma"/>
      <w:sz w:val="16"/>
      <w:szCs w:val="16"/>
    </w:rPr>
  </w:style>
  <w:style w:type="character" w:customStyle="1" w:styleId="Char1">
    <w:name w:val="نص في بالون Char"/>
    <w:basedOn w:val="a0"/>
    <w:link w:val="a9"/>
    <w:rsid w:val="0018216E"/>
    <w:rPr>
      <w:rFonts w:ascii="Tahoma" w:hAnsi="Tahoma" w:cs="Tahoma"/>
      <w:sz w:val="16"/>
      <w:szCs w:val="16"/>
    </w:rPr>
  </w:style>
  <w:style w:type="character" w:customStyle="1" w:styleId="Char10">
    <w:name w:val="رأس صفحة Char1"/>
    <w:aliases w:val="رأس صفحة Char Char Char Char Char Char Char1,رأس صفحة Char Char Char Char Char Char Char Char,رأس صفحة Char Char Char Char Char Char Char Char Char Char2,رأس صفحة Char Char Char Char Char Char Char Char Char Char Char"/>
    <w:basedOn w:val="a0"/>
    <w:locked/>
    <w:rsid w:val="0018216E"/>
    <w:rPr>
      <w:rFonts w:cs="Traditional Arabic"/>
      <w:sz w:val="32"/>
      <w:szCs w:val="32"/>
    </w:rPr>
  </w:style>
  <w:style w:type="character" w:styleId="aa">
    <w:name w:val="page number"/>
    <w:basedOn w:val="a0"/>
    <w:rsid w:val="0018216E"/>
    <w:rPr>
      <w:rFonts w:cs="Traditional Arabic" w:hint="cs"/>
      <w:strike w:val="0"/>
      <w:dstrike w:val="0"/>
      <w:szCs w:val="24"/>
      <w:u w:val="none"/>
      <w:effect w:val="none"/>
      <w:vertAlign w:val="baseline"/>
    </w:rPr>
  </w:style>
  <w:style w:type="character" w:customStyle="1" w:styleId="10">
    <w:name w:val="نمط1"/>
    <w:basedOn w:val="a0"/>
    <w:rsid w:val="008762E8"/>
    <w:rPr>
      <w:rFonts w:cs="Tahoma"/>
      <w:iCs/>
      <w:color w:val="auto"/>
      <w:szCs w:val="24"/>
    </w:rPr>
  </w:style>
  <w:style w:type="table" w:styleId="ab">
    <w:name w:val="Table Grid"/>
    <w:basedOn w:val="a1"/>
    <w:rsid w:val="008762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List Paragraph"/>
    <w:basedOn w:val="a"/>
    <w:uiPriority w:val="34"/>
    <w:qFormat/>
    <w:rsid w:val="00B62AD5"/>
    <w:pPr>
      <w:ind w:left="720"/>
      <w:contextualSpacing/>
    </w:pPr>
  </w:style>
  <w:style w:type="paragraph" w:styleId="ad">
    <w:name w:val="Block Text"/>
    <w:basedOn w:val="a"/>
    <w:rsid w:val="00310DD1"/>
    <w:pPr>
      <w:widowControl w:val="0"/>
      <w:spacing w:before="0" w:after="0" w:line="240" w:lineRule="auto"/>
      <w:ind w:left="-759" w:right="-851" w:firstLine="0"/>
      <w:jc w:val="center"/>
    </w:pPr>
    <w:rPr>
      <w:rFonts w:cs="SKR HEAD1 Decorative"/>
      <w:noProof/>
      <w:spacing w:val="0"/>
      <w:position w:val="0"/>
      <w:sz w:val="96"/>
      <w:szCs w:val="96"/>
      <w:lang w:eastAsia="ar-SA"/>
    </w:rPr>
  </w:style>
  <w:style w:type="paragraph" w:styleId="20">
    <w:name w:val="toc 2"/>
    <w:basedOn w:val="a"/>
    <w:next w:val="a"/>
    <w:autoRedefine/>
    <w:uiPriority w:val="39"/>
    <w:rsid w:val="00136A60"/>
    <w:pPr>
      <w:spacing w:after="100"/>
      <w:ind w:left="240"/>
    </w:pPr>
  </w:style>
  <w:style w:type="paragraph" w:styleId="11">
    <w:name w:val="toc 1"/>
    <w:basedOn w:val="a"/>
    <w:next w:val="a"/>
    <w:autoRedefine/>
    <w:uiPriority w:val="39"/>
    <w:rsid w:val="00136A60"/>
    <w:pPr>
      <w:tabs>
        <w:tab w:val="right" w:leader="dot" w:pos="8302"/>
      </w:tabs>
      <w:spacing w:before="0" w:after="0"/>
      <w:jc w:val="center"/>
    </w:pPr>
    <w:rPr>
      <w:rFonts w:cs="AL-Mateen"/>
      <w:b/>
      <w:bCs/>
      <w:noProof/>
    </w:rPr>
  </w:style>
</w:styles>
</file>

<file path=word/webSettings.xml><?xml version="1.0" encoding="utf-8"?>
<w:webSettings xmlns:r="http://schemas.openxmlformats.org/officeDocument/2006/relationships" xmlns:w="http://schemas.openxmlformats.org/wordprocessingml/2006/main">
  <w:divs>
    <w:div w:id="786194130">
      <w:bodyDiv w:val="1"/>
      <w:marLeft w:val="0"/>
      <w:marRight w:val="0"/>
      <w:marTop w:val="0"/>
      <w:marBottom w:val="0"/>
      <w:divBdr>
        <w:top w:val="none" w:sz="0" w:space="0" w:color="auto"/>
        <w:left w:val="none" w:sz="0" w:space="0" w:color="auto"/>
        <w:bottom w:val="none" w:sz="0" w:space="0" w:color="auto"/>
        <w:right w:val="none" w:sz="0" w:space="0" w:color="auto"/>
      </w:divBdr>
    </w:div>
    <w:div w:id="1476408751">
      <w:bodyDiv w:val="1"/>
      <w:marLeft w:val="0"/>
      <w:marRight w:val="0"/>
      <w:marTop w:val="0"/>
      <w:marBottom w:val="0"/>
      <w:divBdr>
        <w:top w:val="none" w:sz="0" w:space="0" w:color="auto"/>
        <w:left w:val="none" w:sz="0" w:space="0" w:color="auto"/>
        <w:bottom w:val="none" w:sz="0" w:space="0" w:color="auto"/>
        <w:right w:val="none" w:sz="0" w:space="0" w:color="auto"/>
      </w:divBdr>
    </w:div>
    <w:div w:id="167799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0A05E-C49B-43D5-A483-D89C633A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100</Pages>
  <Words>9822</Words>
  <Characters>55990</Characters>
  <Application>Microsoft Office Word</Application>
  <DocSecurity>0</DocSecurity>
  <Lines>466</Lines>
  <Paragraphs>131</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65681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TOSHIBA</cp:lastModifiedBy>
  <cp:revision>7</cp:revision>
  <cp:lastPrinted>2010-02-01T13:18:00Z</cp:lastPrinted>
  <dcterms:created xsi:type="dcterms:W3CDTF">2009-12-26T12:59:00Z</dcterms:created>
  <dcterms:modified xsi:type="dcterms:W3CDTF">2010-02-01T13:19:00Z</dcterms:modified>
</cp:coreProperties>
</file>