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ACA" w:rsidRDefault="00F968A7" w:rsidP="00DD2ACA">
      <w:pPr>
        <w:ind w:firstLine="0"/>
        <w:rPr>
          <w:rtl/>
        </w:rPr>
      </w:pPr>
      <w:r>
        <w:rPr>
          <w:noProof/>
          <w:rtl/>
        </w:rPr>
        <w:pict>
          <v:rect id="_x0000_s1033" style="position:absolute;left:0;text-align:left;margin-left:-13.9pt;margin-top:658.25pt;width:457.5pt;height:56.25pt;z-index:251660288" stroked="f">
            <w10:wrap anchorx="page"/>
          </v:rect>
        </w:pict>
      </w:r>
      <w:r>
        <w:rPr>
          <w:noProof/>
          <w:rtl/>
        </w:rPr>
        <w:pict>
          <v:rect id="_x0000_s1032" style="position:absolute;left:0;text-align:left;margin-left:-13.9pt;margin-top:-51.8pt;width:457.5pt;height:56.25pt;z-index:251659264" stroked="f">
            <w10:wrap anchorx="page"/>
          </v:rect>
        </w:pict>
      </w:r>
      <w:r>
        <w:rPr>
          <w:noProof/>
          <w:rtl/>
        </w:rPr>
        <w:pict>
          <v:group id="_x0000_s1026" style="position:absolute;left:0;text-align:left;margin-left:0;margin-top:0;width:441pt;height:612pt;z-index:251658240;mso-position-horizontal:center;mso-position-horizontal-relative:margin;mso-position-vertical:center;mso-position-vertical-relative:margin" coordorigin="1443,2010" coordsize="8820,12240">
            <v:group id="_x0000_s1027" style="position:absolute;left:1443;top:2010;width:8820;height:12240" coordorigin="1443,2010" coordsize="8820,12240">
              <v:rect id="_x0000_s1028"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29" type="#_x0000_t21" style="position:absolute;left:1443;top:2010;width:8820;height:12240" filled="f" strokeweight="6pt">
                <v:stroke linestyle="thinThick"/>
              </v:shape>
            </v:group>
            <v:shapetype id="_x0000_t202" coordsize="21600,21600" o:spt="202" path="m,l,21600r21600,l21600,xe">
              <v:stroke joinstyle="miter"/>
              <v:path gradientshapeok="t" o:connecttype="rect"/>
            </v:shapetype>
            <v:shape id="_x0000_s1030" type="#_x0000_t202" style="position:absolute;left:1778;top:2318;width:8143;height:11520" filled="f" stroked="f">
              <v:textbox style="mso-next-textbox:#_x0000_s1030">
                <w:txbxContent>
                  <w:p w:rsidR="00DD2ACA" w:rsidRDefault="00DD2ACA" w:rsidP="00DD2ACA">
                    <w:pPr>
                      <w:jc w:val="center"/>
                      <w:rPr>
                        <w:sz w:val="72"/>
                        <w:szCs w:val="72"/>
                        <w:rtl/>
                      </w:rPr>
                    </w:pPr>
                  </w:p>
                  <w:p w:rsidR="00DD2ACA" w:rsidRDefault="00DD2ACA" w:rsidP="00DD2ACA">
                    <w:pPr>
                      <w:jc w:val="center"/>
                      <w:rPr>
                        <w:sz w:val="36"/>
                        <w:rtl/>
                      </w:rPr>
                    </w:pPr>
                  </w:p>
                  <w:p w:rsidR="00DD2ACA" w:rsidRDefault="00DD2ACA" w:rsidP="00DD2ACA">
                    <w:pPr>
                      <w:jc w:val="center"/>
                      <w:rPr>
                        <w:sz w:val="36"/>
                        <w:rtl/>
                      </w:rPr>
                    </w:pPr>
                  </w:p>
                  <w:p w:rsidR="00DD2ACA" w:rsidRPr="000E69C4" w:rsidRDefault="00DD2ACA" w:rsidP="00DD2ACA">
                    <w:pPr>
                      <w:jc w:val="center"/>
                      <w:rPr>
                        <w:sz w:val="14"/>
                        <w:szCs w:val="14"/>
                        <w:rtl/>
                      </w:rPr>
                    </w:pPr>
                  </w:p>
                  <w:p w:rsidR="00DD2ACA" w:rsidRPr="00AB463C" w:rsidRDefault="00DD2ACA" w:rsidP="00DD2ACA">
                    <w:pPr>
                      <w:jc w:val="center"/>
                      <w:rPr>
                        <w:rFonts w:cs="Shurooq 03"/>
                        <w:sz w:val="16"/>
                        <w:szCs w:val="14"/>
                      </w:rPr>
                    </w:pPr>
                  </w:p>
                  <w:p w:rsidR="00DD2ACA" w:rsidRPr="00F2077A" w:rsidRDefault="009209E5" w:rsidP="00DD2ACA">
                    <w:pPr>
                      <w:widowControl w:val="0"/>
                      <w:spacing w:after="120"/>
                      <w:ind w:firstLine="340"/>
                      <w:jc w:val="center"/>
                      <w:rPr>
                        <w:rFonts w:cs="Hesham Fostat"/>
                        <w:sz w:val="70"/>
                        <w:szCs w:val="70"/>
                        <w:rtl/>
                      </w:rPr>
                    </w:pPr>
                    <w:r>
                      <w:rPr>
                        <w:rFonts w:cs="Hesham Fostat" w:hint="cs"/>
                        <w:sz w:val="70"/>
                        <w:szCs w:val="70"/>
                        <w:rtl/>
                      </w:rPr>
                      <w:t>المبحث الخامس</w:t>
                    </w:r>
                  </w:p>
                  <w:p w:rsidR="00DD2ACA" w:rsidRPr="000E69C4" w:rsidRDefault="009209E5" w:rsidP="00DD2ACA">
                    <w:pPr>
                      <w:widowControl w:val="0"/>
                      <w:spacing w:after="120"/>
                      <w:ind w:firstLine="340"/>
                      <w:jc w:val="center"/>
                      <w:rPr>
                        <w:rFonts w:cs="MCS Rika S_I normal."/>
                        <w:sz w:val="50"/>
                        <w:szCs w:val="50"/>
                        <w:rtl/>
                      </w:rPr>
                    </w:pPr>
                    <w:r>
                      <w:rPr>
                        <w:rFonts w:cs="MCS Rika S_I normal." w:hint="cs"/>
                        <w:sz w:val="50"/>
                        <w:szCs w:val="50"/>
                        <w:rtl/>
                      </w:rPr>
                      <w:t>الألفاظ ذات الصلة والفرق بينها وبين الافتيات</w:t>
                    </w:r>
                  </w:p>
                  <w:p w:rsidR="00DD2ACA" w:rsidRPr="000E69C4" w:rsidRDefault="00DD2ACA" w:rsidP="00DD2ACA">
                    <w:pPr>
                      <w:widowControl w:val="0"/>
                      <w:spacing w:after="120"/>
                      <w:ind w:firstLine="340"/>
                      <w:jc w:val="center"/>
                      <w:rPr>
                        <w:rFonts w:cs="MCS Rika S_I normal."/>
                        <w:rtl/>
                      </w:rPr>
                    </w:pPr>
                    <w:r>
                      <w:rPr>
                        <w:rFonts w:cs="MCS Rika S_I normal." w:hint="cs"/>
                        <w:sz w:val="28"/>
                        <w:szCs w:val="40"/>
                        <w:rtl/>
                      </w:rPr>
                      <w:t>وفيه</w:t>
                    </w:r>
                    <w:r w:rsidRPr="000E69C4">
                      <w:rPr>
                        <w:rFonts w:cs="MCS Rika S_I normal." w:hint="cs"/>
                        <w:sz w:val="28"/>
                        <w:szCs w:val="40"/>
                        <w:rtl/>
                      </w:rPr>
                      <w:t xml:space="preserve"> مطالب</w:t>
                    </w:r>
                    <w:r>
                      <w:rPr>
                        <w:rFonts w:cs="MCS Rika S_I normal." w:hint="cs"/>
                        <w:sz w:val="28"/>
                        <w:szCs w:val="40"/>
                        <w:rtl/>
                      </w:rPr>
                      <w:t>ان</w:t>
                    </w:r>
                    <w:r w:rsidRPr="000E69C4">
                      <w:rPr>
                        <w:rFonts w:cs="MCS Rika S_I normal." w:hint="cs"/>
                        <w:sz w:val="28"/>
                        <w:szCs w:val="40"/>
                        <w:rtl/>
                      </w:rPr>
                      <w:t>:</w:t>
                    </w:r>
                  </w:p>
                  <w:p w:rsidR="00DD2ACA" w:rsidRPr="000E69C4" w:rsidRDefault="00DD2ACA" w:rsidP="009209E5">
                    <w:pPr>
                      <w:widowControl w:val="0"/>
                      <w:spacing w:after="120"/>
                      <w:ind w:firstLine="340"/>
                      <w:jc w:val="center"/>
                      <w:rPr>
                        <w:rFonts w:cs="AL-Mohanad"/>
                        <w:sz w:val="40"/>
                        <w:szCs w:val="40"/>
                        <w:rtl/>
                      </w:rPr>
                    </w:pPr>
                    <w:r w:rsidRPr="000E69C4">
                      <w:rPr>
                        <w:rFonts w:cs="MCS Rika S_I normal." w:hint="cs"/>
                        <w:sz w:val="40"/>
                        <w:szCs w:val="40"/>
                        <w:rtl/>
                      </w:rPr>
                      <w:t>المطلب الأول</w:t>
                    </w:r>
                    <w:r w:rsidRPr="000E69C4">
                      <w:rPr>
                        <w:rFonts w:cs="MCS Rika S_I normal."/>
                        <w:sz w:val="40"/>
                        <w:szCs w:val="40"/>
                        <w:rtl/>
                      </w:rPr>
                      <w:t xml:space="preserve"> :</w:t>
                    </w:r>
                    <w:r w:rsidR="009209E5">
                      <w:rPr>
                        <w:rFonts w:cs="AL-Mohanad" w:hint="cs"/>
                        <w:sz w:val="40"/>
                        <w:szCs w:val="40"/>
                        <w:rtl/>
                      </w:rPr>
                      <w:t>التعدي والفرق بينه وبين الافتيات</w:t>
                    </w:r>
                  </w:p>
                  <w:p w:rsidR="00DD2ACA" w:rsidRPr="000E69C4" w:rsidRDefault="00DD2ACA" w:rsidP="00DD2ACA">
                    <w:pPr>
                      <w:widowControl w:val="0"/>
                      <w:spacing w:after="120"/>
                      <w:ind w:firstLine="340"/>
                      <w:jc w:val="center"/>
                      <w:rPr>
                        <w:rFonts w:cs="AL-Mohanad"/>
                        <w:sz w:val="40"/>
                        <w:szCs w:val="40"/>
                        <w:rtl/>
                      </w:rPr>
                    </w:pPr>
                    <w:r w:rsidRPr="000E69C4">
                      <w:rPr>
                        <w:rFonts w:cs="MCS Rika S_I normal." w:hint="cs"/>
                        <w:sz w:val="40"/>
                        <w:szCs w:val="40"/>
                        <w:rtl/>
                      </w:rPr>
                      <w:t>المطلب الثاني</w:t>
                    </w:r>
                    <w:r w:rsidRPr="000E69C4">
                      <w:rPr>
                        <w:rFonts w:cs="MCS Rika S_I normal."/>
                        <w:sz w:val="40"/>
                        <w:szCs w:val="40"/>
                        <w:rtl/>
                      </w:rPr>
                      <w:t xml:space="preserve"> :</w:t>
                    </w:r>
                    <w:r w:rsidR="009209E5">
                      <w:rPr>
                        <w:rFonts w:cs="AL-Mohanad" w:hint="cs"/>
                        <w:sz w:val="40"/>
                        <w:szCs w:val="40"/>
                        <w:rtl/>
                      </w:rPr>
                      <w:t>الفضول والفرق بينه وبين الافتيات</w:t>
                    </w:r>
                  </w:p>
                  <w:p w:rsidR="00DD2ACA" w:rsidRPr="00760296" w:rsidRDefault="00DD2ACA" w:rsidP="00DD2ACA">
                    <w:pPr>
                      <w:widowControl w:val="0"/>
                      <w:spacing w:after="120"/>
                      <w:ind w:firstLine="340"/>
                      <w:jc w:val="center"/>
                      <w:rPr>
                        <w:sz w:val="46"/>
                        <w:szCs w:val="44"/>
                        <w:rtl/>
                      </w:rPr>
                    </w:pPr>
                  </w:p>
                  <w:p w:rsidR="00DD2ACA" w:rsidRPr="00AB463C" w:rsidRDefault="00DD2ACA" w:rsidP="00DD2ACA">
                    <w:pPr>
                      <w:widowControl w:val="0"/>
                      <w:spacing w:after="120"/>
                      <w:ind w:firstLine="340"/>
                      <w:jc w:val="center"/>
                      <w:rPr>
                        <w:rFonts w:cs="AL-Mohanad"/>
                        <w:sz w:val="48"/>
                        <w:szCs w:val="46"/>
                        <w:rtl/>
                      </w:rPr>
                    </w:pPr>
                  </w:p>
                  <w:p w:rsidR="00DD2ACA" w:rsidRPr="00D96D77" w:rsidRDefault="00DD2ACA" w:rsidP="00DD2ACA">
                    <w:pPr>
                      <w:jc w:val="center"/>
                      <w:rPr>
                        <w:sz w:val="36"/>
                      </w:rPr>
                    </w:pPr>
                  </w:p>
                </w:txbxContent>
              </v:textbox>
            </v:shape>
            <w10:wrap anchorx="margin" anchory="margin"/>
          </v:group>
        </w:pict>
      </w:r>
      <w:r w:rsidR="00F63F26">
        <w:rPr>
          <w:rFonts w:hint="cs"/>
          <w:rtl/>
        </w:rPr>
        <w:t xml:space="preserve"> </w:t>
      </w:r>
      <w:r w:rsidR="00DD2ACA">
        <w:rPr>
          <w:rtl/>
        </w:rPr>
        <w:br w:type="page"/>
      </w:r>
    </w:p>
    <w:p w:rsidR="00842DBB" w:rsidRPr="00763F2E" w:rsidRDefault="00DD2ACA" w:rsidP="00842DBB">
      <w:pPr>
        <w:ind w:firstLine="0"/>
        <w:jc w:val="center"/>
        <w:rPr>
          <w:rFonts w:cs="AL-Mohanad Bold"/>
          <w:sz w:val="40"/>
          <w:szCs w:val="40"/>
          <w:rtl/>
        </w:rPr>
      </w:pPr>
      <w:r w:rsidRPr="00763F2E">
        <w:rPr>
          <w:rFonts w:cs="AL-Mohanad Bold" w:hint="cs"/>
          <w:sz w:val="40"/>
          <w:szCs w:val="40"/>
          <w:rtl/>
        </w:rPr>
        <w:lastRenderedPageBreak/>
        <w:t xml:space="preserve">المطلب الأول: </w:t>
      </w:r>
      <w:r w:rsidR="00842DBB" w:rsidRPr="00763F2E">
        <w:rPr>
          <w:rFonts w:cs="AL-Mohanad Bold" w:hint="cs"/>
          <w:sz w:val="40"/>
          <w:szCs w:val="40"/>
          <w:rtl/>
        </w:rPr>
        <w:t>التعدي والفرق بيه وبين الافتيات</w:t>
      </w:r>
    </w:p>
    <w:p w:rsidR="00CD350C" w:rsidRPr="00E85F12" w:rsidRDefault="00CD350C" w:rsidP="00CD350C">
      <w:pPr>
        <w:ind w:firstLine="423"/>
        <w:rPr>
          <w:rFonts w:cs="AL-Mohanad"/>
          <w:sz w:val="36"/>
          <w:szCs w:val="36"/>
          <w:rtl/>
        </w:rPr>
      </w:pPr>
      <w:r w:rsidRPr="00E85F12">
        <w:rPr>
          <w:rFonts w:cs="AL-Mohanad" w:hint="cs"/>
          <w:sz w:val="36"/>
          <w:szCs w:val="36"/>
          <w:rtl/>
        </w:rPr>
        <w:t>التعدي: الظلم الصراح</w:t>
      </w:r>
      <w:r w:rsidRPr="00E85F12">
        <w:rPr>
          <w:rStyle w:val="a6"/>
          <w:rFonts w:cs="AL-Mohanad"/>
          <w:sz w:val="36"/>
          <w:rtl/>
        </w:rPr>
        <w:footnoteReference w:id="2"/>
      </w:r>
      <w:r w:rsidRPr="00E85F12">
        <w:rPr>
          <w:rFonts w:cs="AL-Mohanad" w:hint="cs"/>
          <w:sz w:val="36"/>
          <w:szCs w:val="36"/>
          <w:rtl/>
        </w:rPr>
        <w:t>.</w:t>
      </w:r>
    </w:p>
    <w:p w:rsidR="00842DBB" w:rsidRPr="00E85F12" w:rsidRDefault="0070510F" w:rsidP="00842DBB">
      <w:pPr>
        <w:ind w:firstLine="423"/>
        <w:rPr>
          <w:rFonts w:cs="AL-Mohanad"/>
          <w:sz w:val="36"/>
          <w:szCs w:val="36"/>
          <w:rtl/>
        </w:rPr>
      </w:pPr>
      <w:r w:rsidRPr="00E85F12">
        <w:rPr>
          <w:rFonts w:ascii="Traditional Arabic" w:cs="AL-Mohanad" w:hint="cs"/>
          <w:color w:val="000000"/>
          <w:sz w:val="36"/>
          <w:szCs w:val="36"/>
          <w:rtl/>
        </w:rPr>
        <w:t>اعتدى</w:t>
      </w:r>
      <w:r w:rsidR="00CD350C" w:rsidRPr="00E85F12">
        <w:rPr>
          <w:rFonts w:ascii="Traditional Arabic" w:cs="AL-Mohanad" w:hint="cs"/>
          <w:color w:val="000000"/>
          <w:sz w:val="36"/>
          <w:szCs w:val="36"/>
          <w:rtl/>
        </w:rPr>
        <w:t xml:space="preserve"> </w:t>
      </w:r>
      <w:r w:rsidRPr="00E85F12">
        <w:rPr>
          <w:rFonts w:ascii="Traditional Arabic" w:cs="AL-Mohanad" w:hint="cs"/>
          <w:color w:val="000000"/>
          <w:sz w:val="36"/>
          <w:szCs w:val="36"/>
          <w:rtl/>
        </w:rPr>
        <w:t>عليه</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ظلمه</w:t>
      </w:r>
      <w:r w:rsidR="00CD350C" w:rsidRPr="00E85F12">
        <w:rPr>
          <w:rFonts w:ascii="Traditional Arabic" w:cs="AL-Mohanad" w:hint="cs"/>
          <w:color w:val="000000"/>
          <w:sz w:val="36"/>
          <w:szCs w:val="36"/>
          <w:rtl/>
        </w:rPr>
        <w:t>,</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والحق</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جاوزه</w:t>
      </w:r>
      <w:r w:rsidR="00CD350C" w:rsidRPr="00E85F12">
        <w:rPr>
          <w:rFonts w:ascii="Traditional Arabic" w:cs="AL-Mohanad" w:hint="cs"/>
          <w:color w:val="000000"/>
          <w:sz w:val="36"/>
          <w:szCs w:val="36"/>
          <w:rtl/>
        </w:rPr>
        <w:t>,</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ويقال</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اعتدى</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عن</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الحق</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و</w:t>
      </w:r>
      <w:r w:rsidR="000F217D" w:rsidRPr="00E85F12">
        <w:rPr>
          <w:rFonts w:ascii="Traditional Arabic" w:cs="AL-Mohanad" w:hint="cs"/>
          <w:color w:val="000000"/>
          <w:sz w:val="36"/>
          <w:szCs w:val="36"/>
          <w:rtl/>
        </w:rPr>
        <w:t xml:space="preserve"> </w:t>
      </w:r>
      <w:r w:rsidRPr="00E85F12">
        <w:rPr>
          <w:rFonts w:ascii="Traditional Arabic" w:cs="AL-Mohanad" w:hint="cs"/>
          <w:color w:val="000000"/>
          <w:sz w:val="36"/>
          <w:szCs w:val="36"/>
          <w:rtl/>
        </w:rPr>
        <w:t>فوق</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الحق</w:t>
      </w:r>
      <w:r w:rsidRPr="00E85F12">
        <w:rPr>
          <w:rStyle w:val="a6"/>
          <w:rFonts w:ascii="Traditional Arabic" w:cs="AL-Mohanad"/>
          <w:color w:val="000000"/>
          <w:sz w:val="36"/>
          <w:szCs w:val="36"/>
          <w:rtl/>
        </w:rPr>
        <w:footnoteReference w:id="3"/>
      </w:r>
      <w:r w:rsidR="00CD350C" w:rsidRPr="00E85F12">
        <w:rPr>
          <w:rFonts w:cs="AL-Mohanad" w:hint="cs"/>
          <w:sz w:val="36"/>
          <w:szCs w:val="36"/>
          <w:rtl/>
        </w:rPr>
        <w:t>.</w:t>
      </w:r>
    </w:p>
    <w:p w:rsidR="00CD350C" w:rsidRPr="00E85F12" w:rsidRDefault="000F217D" w:rsidP="00842DBB">
      <w:pPr>
        <w:ind w:firstLine="423"/>
        <w:rPr>
          <w:rFonts w:cs="AL-Mohanad"/>
          <w:sz w:val="36"/>
          <w:szCs w:val="36"/>
          <w:rtl/>
        </w:rPr>
      </w:pPr>
      <w:r w:rsidRPr="00E85F12">
        <w:rPr>
          <w:rFonts w:cs="AL-Mohanad" w:hint="cs"/>
          <w:sz w:val="36"/>
          <w:szCs w:val="36"/>
          <w:rtl/>
        </w:rPr>
        <w:t>وبمقارنة تعريف الافتيات بتعريف التعدي من الناحية اللغوية, يتبين لنا أن التعدي أشمل من الافتيات؛ لأن التعدي يكون فيه ظلماً للمتعدى عليه, أما الافتيات فلا يقع في جميع حالاته ظلم للمعتدى عليه.</w:t>
      </w:r>
    </w:p>
    <w:p w:rsidR="000F217D" w:rsidRPr="00CD350C" w:rsidRDefault="000F217D" w:rsidP="00842DBB">
      <w:pPr>
        <w:ind w:firstLine="423"/>
        <w:rPr>
          <w:rFonts w:cs="Traditional Arabic"/>
          <w:sz w:val="36"/>
          <w:szCs w:val="36"/>
          <w:rtl/>
        </w:rPr>
      </w:pPr>
    </w:p>
    <w:p w:rsidR="00B65F5B" w:rsidRDefault="00B65F5B">
      <w:pPr>
        <w:rPr>
          <w:rFonts w:cs="DecoType Naskh Variants"/>
          <w:sz w:val="36"/>
          <w:szCs w:val="36"/>
          <w:rtl/>
        </w:rPr>
      </w:pPr>
    </w:p>
    <w:p w:rsidR="001B04C1" w:rsidRDefault="001B04C1">
      <w:pPr>
        <w:rPr>
          <w:rtl/>
        </w:rPr>
      </w:pPr>
    </w:p>
    <w:p w:rsidR="000F217D" w:rsidRDefault="000F217D">
      <w:pPr>
        <w:rPr>
          <w:rtl/>
        </w:rPr>
      </w:pPr>
    </w:p>
    <w:p w:rsidR="000F217D" w:rsidRDefault="000F217D">
      <w:pPr>
        <w:rPr>
          <w:rtl/>
        </w:rPr>
      </w:pPr>
    </w:p>
    <w:p w:rsidR="000F217D" w:rsidRDefault="000F217D">
      <w:pPr>
        <w:rPr>
          <w:rtl/>
        </w:rPr>
      </w:pPr>
    </w:p>
    <w:p w:rsidR="000F217D" w:rsidRDefault="000F217D">
      <w:pPr>
        <w:rPr>
          <w:rtl/>
        </w:rPr>
      </w:pPr>
    </w:p>
    <w:p w:rsidR="000F217D" w:rsidRDefault="000F217D">
      <w:pPr>
        <w:rPr>
          <w:rtl/>
        </w:rPr>
      </w:pPr>
    </w:p>
    <w:p w:rsidR="000F217D" w:rsidRDefault="000F217D">
      <w:pPr>
        <w:rPr>
          <w:rtl/>
        </w:rPr>
      </w:pPr>
    </w:p>
    <w:p w:rsidR="000F217D" w:rsidRDefault="000F217D">
      <w:pPr>
        <w:rPr>
          <w:rtl/>
        </w:rPr>
      </w:pPr>
    </w:p>
    <w:p w:rsidR="000F217D" w:rsidRDefault="000F217D">
      <w:pPr>
        <w:rPr>
          <w:rtl/>
        </w:rPr>
      </w:pPr>
    </w:p>
    <w:p w:rsidR="000F217D" w:rsidRDefault="000F217D">
      <w:pPr>
        <w:rPr>
          <w:rtl/>
        </w:rPr>
      </w:pPr>
    </w:p>
    <w:p w:rsidR="000F217D" w:rsidRDefault="000F217D" w:rsidP="00763F2E">
      <w:pPr>
        <w:ind w:firstLine="0"/>
        <w:rPr>
          <w:rtl/>
        </w:rPr>
      </w:pPr>
    </w:p>
    <w:p w:rsidR="000F217D" w:rsidRPr="00763F2E" w:rsidRDefault="00037BFD" w:rsidP="000F217D">
      <w:pPr>
        <w:ind w:firstLine="0"/>
        <w:jc w:val="center"/>
        <w:rPr>
          <w:rFonts w:cs="AL-Mohanad Bold"/>
          <w:sz w:val="40"/>
          <w:szCs w:val="40"/>
          <w:rtl/>
        </w:rPr>
      </w:pPr>
      <w:r>
        <w:rPr>
          <w:rFonts w:cs="AL-Mohanad Bold" w:hint="cs"/>
          <w:sz w:val="40"/>
          <w:szCs w:val="40"/>
          <w:rtl/>
        </w:rPr>
        <w:lastRenderedPageBreak/>
        <w:t>المطلب الأول: الفضول</w:t>
      </w:r>
      <w:r w:rsidR="000F217D" w:rsidRPr="00763F2E">
        <w:rPr>
          <w:rFonts w:cs="AL-Mohanad Bold" w:hint="cs"/>
          <w:sz w:val="40"/>
          <w:szCs w:val="40"/>
          <w:rtl/>
        </w:rPr>
        <w:t xml:space="preserve"> والفرق بيه وبين الافتيات</w:t>
      </w:r>
    </w:p>
    <w:p w:rsidR="000F217D" w:rsidRPr="00E85F12" w:rsidRDefault="000F217D">
      <w:pPr>
        <w:rPr>
          <w:rFonts w:cs="AL-Mohanad"/>
          <w:sz w:val="36"/>
          <w:szCs w:val="36"/>
          <w:rtl/>
        </w:rPr>
      </w:pPr>
      <w:r w:rsidRPr="00E85F12">
        <w:rPr>
          <w:rFonts w:ascii="Traditional Arabic" w:cs="AL-Mohanad" w:hint="cs"/>
          <w:sz w:val="36"/>
          <w:szCs w:val="36"/>
          <w:rtl/>
        </w:rPr>
        <w:t>الفضولي</w:t>
      </w:r>
      <w:r w:rsidRPr="00E85F12">
        <w:rPr>
          <w:rFonts w:ascii="Traditional Arabic" w:cs="AL-Mohanad"/>
          <w:sz w:val="36"/>
          <w:szCs w:val="36"/>
          <w:rtl/>
        </w:rPr>
        <w:t xml:space="preserve"> </w:t>
      </w:r>
      <w:r w:rsidRPr="00E85F12">
        <w:rPr>
          <w:rFonts w:ascii="Traditional Arabic" w:cs="AL-Mohanad" w:hint="cs"/>
          <w:sz w:val="36"/>
          <w:szCs w:val="36"/>
          <w:rtl/>
        </w:rPr>
        <w:t>هو</w:t>
      </w:r>
      <w:r w:rsidRPr="00E85F12">
        <w:rPr>
          <w:rFonts w:ascii="Traditional Arabic" w:cs="AL-Mohanad"/>
          <w:sz w:val="36"/>
          <w:szCs w:val="36"/>
          <w:rtl/>
        </w:rPr>
        <w:t xml:space="preserve"> </w:t>
      </w:r>
      <w:r w:rsidRPr="00E85F12">
        <w:rPr>
          <w:rFonts w:ascii="Traditional Arabic" w:cs="AL-Mohanad" w:hint="cs"/>
          <w:sz w:val="36"/>
          <w:szCs w:val="36"/>
          <w:rtl/>
        </w:rPr>
        <w:t>من</w:t>
      </w:r>
      <w:r w:rsidRPr="00E85F12">
        <w:rPr>
          <w:rFonts w:ascii="Traditional Arabic" w:cs="AL-Mohanad"/>
          <w:sz w:val="36"/>
          <w:szCs w:val="36"/>
          <w:rtl/>
        </w:rPr>
        <w:t xml:space="preserve"> </w:t>
      </w:r>
      <w:r w:rsidRPr="00E85F12">
        <w:rPr>
          <w:rFonts w:ascii="Traditional Arabic" w:cs="AL-Mohanad" w:hint="cs"/>
          <w:sz w:val="36"/>
          <w:szCs w:val="36"/>
          <w:rtl/>
        </w:rPr>
        <w:t>لم</w:t>
      </w:r>
      <w:r w:rsidRPr="00E85F12">
        <w:rPr>
          <w:rFonts w:ascii="Traditional Arabic" w:cs="AL-Mohanad"/>
          <w:sz w:val="36"/>
          <w:szCs w:val="36"/>
          <w:rtl/>
        </w:rPr>
        <w:t xml:space="preserve"> </w:t>
      </w:r>
      <w:r w:rsidRPr="00E85F12">
        <w:rPr>
          <w:rFonts w:ascii="Traditional Arabic" w:cs="AL-Mohanad" w:hint="cs"/>
          <w:sz w:val="36"/>
          <w:szCs w:val="36"/>
          <w:rtl/>
        </w:rPr>
        <w:t>يكن</w:t>
      </w:r>
      <w:r w:rsidRPr="00E85F12">
        <w:rPr>
          <w:rFonts w:ascii="Traditional Arabic" w:cs="AL-Mohanad"/>
          <w:sz w:val="36"/>
          <w:szCs w:val="36"/>
          <w:rtl/>
        </w:rPr>
        <w:t xml:space="preserve"> </w:t>
      </w:r>
      <w:r w:rsidRPr="00E85F12">
        <w:rPr>
          <w:rFonts w:ascii="Traditional Arabic" w:cs="AL-Mohanad" w:hint="cs"/>
          <w:sz w:val="36"/>
          <w:szCs w:val="36"/>
          <w:rtl/>
        </w:rPr>
        <w:t>ولياً</w:t>
      </w:r>
      <w:r w:rsidRPr="00E85F12">
        <w:rPr>
          <w:rFonts w:ascii="Traditional Arabic" w:cs="AL-Mohanad"/>
          <w:sz w:val="36"/>
          <w:szCs w:val="36"/>
          <w:rtl/>
        </w:rPr>
        <w:t xml:space="preserve"> </w:t>
      </w:r>
      <w:r w:rsidRPr="00E85F12">
        <w:rPr>
          <w:rFonts w:ascii="Traditional Arabic" w:cs="AL-Mohanad" w:hint="cs"/>
          <w:sz w:val="36"/>
          <w:szCs w:val="36"/>
          <w:rtl/>
        </w:rPr>
        <w:t>ولا</w:t>
      </w:r>
      <w:r w:rsidRPr="00E85F12">
        <w:rPr>
          <w:rFonts w:ascii="Traditional Arabic" w:cs="AL-Mohanad"/>
          <w:sz w:val="36"/>
          <w:szCs w:val="36"/>
          <w:rtl/>
        </w:rPr>
        <w:t xml:space="preserve"> </w:t>
      </w:r>
      <w:r w:rsidRPr="00E85F12">
        <w:rPr>
          <w:rFonts w:ascii="Traditional Arabic" w:cs="AL-Mohanad" w:hint="cs"/>
          <w:sz w:val="36"/>
          <w:szCs w:val="36"/>
          <w:rtl/>
        </w:rPr>
        <w:t>أصيلاً</w:t>
      </w:r>
      <w:r w:rsidRPr="00E85F12">
        <w:rPr>
          <w:rFonts w:ascii="Traditional Arabic" w:cs="AL-Mohanad"/>
          <w:sz w:val="36"/>
          <w:szCs w:val="36"/>
          <w:rtl/>
        </w:rPr>
        <w:t xml:space="preserve"> </w:t>
      </w:r>
      <w:r w:rsidRPr="00E85F12">
        <w:rPr>
          <w:rFonts w:ascii="Traditional Arabic" w:cs="AL-Mohanad" w:hint="cs"/>
          <w:sz w:val="36"/>
          <w:szCs w:val="36"/>
          <w:rtl/>
        </w:rPr>
        <w:t>ولا</w:t>
      </w:r>
      <w:r w:rsidRPr="00E85F12">
        <w:rPr>
          <w:rFonts w:ascii="Traditional Arabic" w:cs="AL-Mohanad"/>
          <w:sz w:val="36"/>
          <w:szCs w:val="36"/>
          <w:rtl/>
        </w:rPr>
        <w:t xml:space="preserve"> </w:t>
      </w:r>
      <w:r w:rsidRPr="00E85F12">
        <w:rPr>
          <w:rFonts w:ascii="Traditional Arabic" w:cs="AL-Mohanad" w:hint="cs"/>
          <w:sz w:val="36"/>
          <w:szCs w:val="36"/>
          <w:rtl/>
        </w:rPr>
        <w:t>وكيلاً</w:t>
      </w:r>
      <w:r w:rsidRPr="00E85F12">
        <w:rPr>
          <w:rFonts w:ascii="Traditional Arabic" w:cs="AL-Mohanad"/>
          <w:sz w:val="36"/>
          <w:szCs w:val="36"/>
          <w:rtl/>
        </w:rPr>
        <w:t xml:space="preserve"> </w:t>
      </w:r>
      <w:r w:rsidRPr="00E85F12">
        <w:rPr>
          <w:rFonts w:ascii="Traditional Arabic" w:cs="AL-Mohanad" w:hint="cs"/>
          <w:sz w:val="36"/>
          <w:szCs w:val="36"/>
          <w:rtl/>
        </w:rPr>
        <w:t>في</w:t>
      </w:r>
      <w:r w:rsidRPr="00E85F12">
        <w:rPr>
          <w:rFonts w:ascii="Traditional Arabic" w:cs="AL-Mohanad"/>
          <w:sz w:val="36"/>
          <w:szCs w:val="36"/>
          <w:rtl/>
        </w:rPr>
        <w:t xml:space="preserve"> </w:t>
      </w:r>
      <w:r w:rsidRPr="00E85F12">
        <w:rPr>
          <w:rFonts w:ascii="Traditional Arabic" w:cs="AL-Mohanad" w:hint="cs"/>
          <w:sz w:val="36"/>
          <w:szCs w:val="36"/>
          <w:rtl/>
        </w:rPr>
        <w:t>العقد</w:t>
      </w:r>
      <w:r w:rsidRPr="00E85F12">
        <w:rPr>
          <w:rStyle w:val="a6"/>
          <w:rFonts w:ascii="Traditional Arabic" w:cs="AL-Mohanad"/>
          <w:sz w:val="36"/>
          <w:rtl/>
        </w:rPr>
        <w:footnoteReference w:id="4"/>
      </w:r>
      <w:r w:rsidR="00291743" w:rsidRPr="00E85F12">
        <w:rPr>
          <w:rFonts w:cs="AL-Mohanad" w:hint="cs"/>
          <w:sz w:val="36"/>
          <w:szCs w:val="36"/>
          <w:rtl/>
        </w:rPr>
        <w:t>.</w:t>
      </w:r>
    </w:p>
    <w:p w:rsidR="00291743" w:rsidRPr="00E85F12" w:rsidRDefault="00291743" w:rsidP="00890191">
      <w:pPr>
        <w:rPr>
          <w:rFonts w:cs="AL-Mohanad"/>
          <w:sz w:val="28"/>
          <w:szCs w:val="28"/>
          <w:rtl/>
        </w:rPr>
      </w:pPr>
      <w:r w:rsidRPr="00E85F12">
        <w:rPr>
          <w:rFonts w:ascii="Traditional Arabic" w:cs="AL-Mohanad" w:hint="cs"/>
          <w:color w:val="000000"/>
          <w:sz w:val="36"/>
          <w:szCs w:val="36"/>
          <w:rtl/>
        </w:rPr>
        <w:t xml:space="preserve">وبالرجوع إلى معنى الافتيات في المبحث الثاني, نجد أن </w:t>
      </w:r>
      <w:r w:rsidR="00037BFD">
        <w:rPr>
          <w:rFonts w:ascii="Traditional Arabic" w:cs="AL-Mohanad" w:hint="cs"/>
          <w:color w:val="000000"/>
          <w:sz w:val="36"/>
          <w:szCs w:val="36"/>
          <w:rtl/>
        </w:rPr>
        <w:t>الفرق بين الافتيات والفضول محصور في أن الفضولي</w:t>
      </w:r>
      <w:r w:rsidRPr="00E85F12">
        <w:rPr>
          <w:rFonts w:ascii="Traditional Arabic" w:cs="AL-Mohanad" w:hint="cs"/>
          <w:color w:val="000000"/>
          <w:sz w:val="36"/>
          <w:szCs w:val="36"/>
          <w:rtl/>
        </w:rPr>
        <w:t xml:space="preserve"> لا تكون له</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ولاية</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فيما</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يقدم</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عليه</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أما</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المفتات</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فقد</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يكون</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صاحب</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حق</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لكن</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غيره</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أولى</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منه</w:t>
      </w:r>
      <w:r w:rsidRPr="00E85F12">
        <w:rPr>
          <w:rFonts w:ascii="Traditional Arabic" w:cs="AL-Mohanad"/>
          <w:color w:val="000000"/>
          <w:sz w:val="36"/>
          <w:szCs w:val="36"/>
          <w:rtl/>
        </w:rPr>
        <w:t xml:space="preserve"> </w:t>
      </w:r>
      <w:r w:rsidRPr="00E85F12">
        <w:rPr>
          <w:rFonts w:ascii="Traditional Arabic" w:cs="AL-Mohanad" w:hint="cs"/>
          <w:color w:val="000000"/>
          <w:sz w:val="36"/>
          <w:szCs w:val="36"/>
          <w:rtl/>
        </w:rPr>
        <w:t>به</w:t>
      </w:r>
      <w:r w:rsidR="00890191">
        <w:rPr>
          <w:rFonts w:ascii="Traditional Arabic" w:cs="AL-Mohanad" w:hint="cs"/>
          <w:color w:val="000000"/>
          <w:sz w:val="36"/>
          <w:rtl/>
        </w:rPr>
        <w:t xml:space="preserve"> </w:t>
      </w:r>
      <w:r w:rsidRPr="00E85F12">
        <w:rPr>
          <w:rFonts w:ascii="Traditional Arabic" w:cs="AL-Mohanad"/>
          <w:color w:val="000000"/>
          <w:sz w:val="36"/>
          <w:szCs w:val="36"/>
          <w:rtl/>
        </w:rPr>
        <w:t>.</w:t>
      </w:r>
    </w:p>
    <w:p w:rsidR="00464104" w:rsidRDefault="00464104">
      <w:pPr>
        <w:rPr>
          <w:rFonts w:cs="Traditional Arabic"/>
          <w:sz w:val="28"/>
          <w:szCs w:val="28"/>
          <w:rtl/>
        </w:rPr>
      </w:pPr>
    </w:p>
    <w:p w:rsidR="00464104" w:rsidRPr="00291743" w:rsidRDefault="00464104">
      <w:pPr>
        <w:rPr>
          <w:rFonts w:cs="Traditional Arabic"/>
          <w:sz w:val="28"/>
          <w:szCs w:val="28"/>
        </w:rPr>
      </w:pPr>
    </w:p>
    <w:sectPr w:rsidR="00464104" w:rsidRPr="00291743" w:rsidSect="004C1603">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418" w:right="1985" w:bottom="1418" w:left="1418" w:header="708" w:footer="708" w:gutter="0"/>
      <w:pgNumType w:start="3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AB6" w:rsidRDefault="00995AB6" w:rsidP="00DD2ACA">
      <w:pPr>
        <w:spacing w:after="0" w:line="240" w:lineRule="auto"/>
      </w:pPr>
      <w:r>
        <w:separator/>
      </w:r>
    </w:p>
  </w:endnote>
  <w:endnote w:type="continuationSeparator" w:id="1">
    <w:p w:rsidR="00995AB6" w:rsidRDefault="00995AB6" w:rsidP="00DD2A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26" w:rsidRDefault="00F63F2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03" w:rsidRPr="00F63F26" w:rsidRDefault="00F968A7" w:rsidP="004C1603">
    <w:pPr>
      <w:pStyle w:val="a4"/>
      <w:pBdr>
        <w:top w:val="thinThickSmallGap" w:sz="24" w:space="1" w:color="622423" w:themeColor="accent2" w:themeShade="7F"/>
      </w:pBdr>
      <w:ind w:firstLine="0"/>
      <w:jc w:val="center"/>
      <w:rPr>
        <w:rFonts w:asciiTheme="majorHAnsi" w:hAnsiTheme="majorHAnsi" w:cs="AL-Mohanad"/>
        <w:sz w:val="28"/>
        <w:szCs w:val="28"/>
      </w:rPr>
    </w:pPr>
    <w:r w:rsidRPr="00F63F26">
      <w:rPr>
        <w:rFonts w:cs="AL-Mohanad"/>
        <w:sz w:val="28"/>
        <w:szCs w:val="28"/>
      </w:rPr>
      <w:fldChar w:fldCharType="begin"/>
    </w:r>
    <w:r w:rsidRPr="00F63F26">
      <w:rPr>
        <w:rFonts w:cs="AL-Mohanad"/>
        <w:sz w:val="28"/>
        <w:szCs w:val="28"/>
      </w:rPr>
      <w:instrText xml:space="preserve"> PAGE   \* MERGEFORMAT </w:instrText>
    </w:r>
    <w:r w:rsidRPr="00F63F26">
      <w:rPr>
        <w:rFonts w:cs="AL-Mohanad"/>
        <w:sz w:val="28"/>
        <w:szCs w:val="28"/>
      </w:rPr>
      <w:fldChar w:fldCharType="separate"/>
    </w:r>
    <w:r w:rsidR="00F63F26" w:rsidRPr="00F63F26">
      <w:rPr>
        <w:rFonts w:asciiTheme="majorHAnsi" w:hAnsiTheme="majorHAnsi" w:cs="AL-Mohanad"/>
        <w:noProof/>
        <w:sz w:val="28"/>
        <w:szCs w:val="28"/>
        <w:rtl/>
        <w:lang w:val="ar-SA"/>
      </w:rPr>
      <w:t>37</w:t>
    </w:r>
    <w:r w:rsidRPr="00F63F26">
      <w:rPr>
        <w:rFonts w:cs="AL-Mohanad"/>
        <w:sz w:val="28"/>
        <w:szCs w:val="28"/>
      </w:rPr>
      <w:fldChar w:fldCharType="end"/>
    </w:r>
  </w:p>
  <w:p w:rsidR="000B19DD" w:rsidRDefault="000B19D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26" w:rsidRDefault="00F63F2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AB6" w:rsidRDefault="00995AB6" w:rsidP="00DD2ACA">
      <w:pPr>
        <w:spacing w:after="0" w:line="240" w:lineRule="auto"/>
      </w:pPr>
      <w:r>
        <w:separator/>
      </w:r>
    </w:p>
  </w:footnote>
  <w:footnote w:type="continuationSeparator" w:id="1">
    <w:p w:rsidR="00995AB6" w:rsidRDefault="00995AB6" w:rsidP="00DD2ACA">
      <w:pPr>
        <w:spacing w:after="0" w:line="240" w:lineRule="auto"/>
      </w:pPr>
      <w:r>
        <w:continuationSeparator/>
      </w:r>
    </w:p>
  </w:footnote>
  <w:footnote w:id="2">
    <w:p w:rsidR="00CD350C" w:rsidRPr="00E85F12" w:rsidRDefault="00CD350C" w:rsidP="00890191">
      <w:pPr>
        <w:pStyle w:val="a7"/>
        <w:jc w:val="both"/>
        <w:rPr>
          <w:rFonts w:cs="AL-Mohanad"/>
          <w:sz w:val="28"/>
        </w:rPr>
      </w:pPr>
      <w:r w:rsidRPr="00E85F12">
        <w:rPr>
          <w:rStyle w:val="a6"/>
          <w:rFonts w:cs="AL-Mohanad"/>
          <w:sz w:val="28"/>
        </w:rPr>
        <w:footnoteRef/>
      </w:r>
      <w:r w:rsidRPr="00E85F12">
        <w:rPr>
          <w:rFonts w:cs="AL-Mohanad"/>
          <w:sz w:val="28"/>
          <w:rtl/>
        </w:rPr>
        <w:t xml:space="preserve"> </w:t>
      </w:r>
      <w:r w:rsidRPr="00E85F12">
        <w:rPr>
          <w:rFonts w:cs="AL-Mohanad" w:hint="cs"/>
          <w:sz w:val="28"/>
          <w:rtl/>
        </w:rPr>
        <w:t>مختار الصحاح, ص: 467</w:t>
      </w:r>
    </w:p>
  </w:footnote>
  <w:footnote w:id="3">
    <w:p w:rsidR="0070510F" w:rsidRPr="00E85F12" w:rsidRDefault="0070510F" w:rsidP="00890191">
      <w:pPr>
        <w:pStyle w:val="a7"/>
        <w:jc w:val="both"/>
        <w:rPr>
          <w:rFonts w:cs="AL-Mohanad"/>
          <w:sz w:val="28"/>
        </w:rPr>
      </w:pPr>
      <w:r w:rsidRPr="00E85F12">
        <w:rPr>
          <w:rStyle w:val="a6"/>
          <w:rFonts w:cs="AL-Mohanad"/>
          <w:sz w:val="28"/>
        </w:rPr>
        <w:footnoteRef/>
      </w:r>
      <w:r w:rsidRPr="00E85F12">
        <w:rPr>
          <w:rFonts w:cs="AL-Mohanad"/>
          <w:sz w:val="28"/>
          <w:rtl/>
        </w:rPr>
        <w:t xml:space="preserve"> </w:t>
      </w:r>
      <w:r w:rsidRPr="00E85F12">
        <w:rPr>
          <w:rFonts w:cs="AL-Mohanad" w:hint="cs"/>
          <w:sz w:val="28"/>
          <w:rtl/>
        </w:rPr>
        <w:t>المعجم الوسيط, 2/589</w:t>
      </w:r>
    </w:p>
  </w:footnote>
  <w:footnote w:id="4">
    <w:p w:rsidR="000F217D" w:rsidRPr="00E85F12" w:rsidRDefault="000F217D" w:rsidP="004C1603">
      <w:pPr>
        <w:pStyle w:val="a7"/>
        <w:jc w:val="both"/>
        <w:rPr>
          <w:rFonts w:cs="AL-Mohanad"/>
          <w:sz w:val="28"/>
        </w:rPr>
      </w:pPr>
      <w:r w:rsidRPr="00E85F12">
        <w:rPr>
          <w:rStyle w:val="a6"/>
          <w:rFonts w:cs="AL-Mohanad"/>
          <w:sz w:val="28"/>
        </w:rPr>
        <w:footnoteRef/>
      </w:r>
      <w:r w:rsidRPr="00E85F12">
        <w:rPr>
          <w:rFonts w:cs="AL-Mohanad"/>
          <w:sz w:val="28"/>
          <w:rtl/>
        </w:rPr>
        <w:t xml:space="preserve"> </w:t>
      </w:r>
      <w:r w:rsidRPr="00E85F12">
        <w:rPr>
          <w:rFonts w:cs="AL-Mohanad" w:hint="cs"/>
          <w:sz w:val="28"/>
          <w:rtl/>
        </w:rPr>
        <w:t>التعريفات, ص: 215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26" w:rsidRDefault="00F63F2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7738743"/>
      <w:placeholder>
        <w:docPart w:val="485E1342D1764D9281692A236F2BEF04"/>
      </w:placeholder>
      <w:dataBinding w:prefixMappings="xmlns:ns0='http://schemas.openxmlformats.org/package/2006/metadata/core-properties' xmlns:ns1='http://purl.org/dc/elements/1.1/'" w:xpath="/ns0:coreProperties[1]/ns1:title[1]" w:storeItemID="{6C3C8BC8-F283-45AE-878A-BAB7291924A1}"/>
      <w:text/>
    </w:sdtPr>
    <w:sdtContent>
      <w:p w:rsidR="00DD2ACA" w:rsidRDefault="00E85F12" w:rsidP="00E85F12">
        <w:pPr>
          <w:pStyle w:val="a3"/>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MCS Rika S_U normal." w:hint="cs"/>
            <w:sz w:val="32"/>
            <w:szCs w:val="32"/>
            <w:rtl/>
          </w:rPr>
          <w:t>الألفاظ ذات الصلة والفرق بينها وبين الافتيات</w:t>
        </w:r>
      </w:p>
    </w:sdtContent>
  </w:sdt>
  <w:p w:rsidR="00DD2ACA" w:rsidRDefault="00DD2AC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26" w:rsidRDefault="00F63F2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6082"/>
  </w:hdrShapeDefaults>
  <w:footnotePr>
    <w:numRestart w:val="eachPage"/>
    <w:footnote w:id="0"/>
    <w:footnote w:id="1"/>
  </w:footnotePr>
  <w:endnotePr>
    <w:endnote w:id="0"/>
    <w:endnote w:id="1"/>
  </w:endnotePr>
  <w:compat/>
  <w:rsids>
    <w:rsidRoot w:val="00DD2ACA"/>
    <w:rsid w:val="00037BFD"/>
    <w:rsid w:val="000B19DD"/>
    <w:rsid w:val="000C7D2E"/>
    <w:rsid w:val="000D0409"/>
    <w:rsid w:val="000F217D"/>
    <w:rsid w:val="000F3725"/>
    <w:rsid w:val="001B04C1"/>
    <w:rsid w:val="001E74C9"/>
    <w:rsid w:val="001F2606"/>
    <w:rsid w:val="0021732E"/>
    <w:rsid w:val="002475AC"/>
    <w:rsid w:val="00291743"/>
    <w:rsid w:val="002A6731"/>
    <w:rsid w:val="003670D9"/>
    <w:rsid w:val="003D4496"/>
    <w:rsid w:val="00464104"/>
    <w:rsid w:val="004B7844"/>
    <w:rsid w:val="004C1603"/>
    <w:rsid w:val="004F4CD7"/>
    <w:rsid w:val="00515E1A"/>
    <w:rsid w:val="005D03BD"/>
    <w:rsid w:val="0066208C"/>
    <w:rsid w:val="006A706B"/>
    <w:rsid w:val="0070510F"/>
    <w:rsid w:val="0076240A"/>
    <w:rsid w:val="00763F2E"/>
    <w:rsid w:val="0078684B"/>
    <w:rsid w:val="00821EA9"/>
    <w:rsid w:val="00835F39"/>
    <w:rsid w:val="00842DBB"/>
    <w:rsid w:val="00863427"/>
    <w:rsid w:val="008809C7"/>
    <w:rsid w:val="00890191"/>
    <w:rsid w:val="008A3E81"/>
    <w:rsid w:val="008C1CFA"/>
    <w:rsid w:val="008F4ACB"/>
    <w:rsid w:val="009209E5"/>
    <w:rsid w:val="009312F3"/>
    <w:rsid w:val="009727D6"/>
    <w:rsid w:val="00987342"/>
    <w:rsid w:val="00995AB6"/>
    <w:rsid w:val="009B68B3"/>
    <w:rsid w:val="009F7B77"/>
    <w:rsid w:val="00A66C37"/>
    <w:rsid w:val="00B65F5B"/>
    <w:rsid w:val="00C13EB9"/>
    <w:rsid w:val="00C75B36"/>
    <w:rsid w:val="00CD350C"/>
    <w:rsid w:val="00CF0F5B"/>
    <w:rsid w:val="00CF2CBD"/>
    <w:rsid w:val="00D87907"/>
    <w:rsid w:val="00DA2F44"/>
    <w:rsid w:val="00DD2ACA"/>
    <w:rsid w:val="00E55828"/>
    <w:rsid w:val="00E85F12"/>
    <w:rsid w:val="00EF2609"/>
    <w:rsid w:val="00F63F26"/>
    <w:rsid w:val="00F968A7"/>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2ACA"/>
    <w:pPr>
      <w:tabs>
        <w:tab w:val="center" w:pos="4153"/>
        <w:tab w:val="right" w:pos="8306"/>
      </w:tabs>
      <w:spacing w:after="0" w:line="240" w:lineRule="auto"/>
    </w:pPr>
  </w:style>
  <w:style w:type="character" w:customStyle="1" w:styleId="Char">
    <w:name w:val="رأس صفحة Char"/>
    <w:basedOn w:val="a0"/>
    <w:link w:val="a3"/>
    <w:uiPriority w:val="99"/>
    <w:rsid w:val="00DD2ACA"/>
  </w:style>
  <w:style w:type="paragraph" w:styleId="a4">
    <w:name w:val="footer"/>
    <w:basedOn w:val="a"/>
    <w:link w:val="Char0"/>
    <w:uiPriority w:val="99"/>
    <w:unhideWhenUsed/>
    <w:rsid w:val="00DD2ACA"/>
    <w:pPr>
      <w:tabs>
        <w:tab w:val="center" w:pos="4153"/>
        <w:tab w:val="right" w:pos="8306"/>
      </w:tabs>
      <w:spacing w:after="0" w:line="240" w:lineRule="auto"/>
    </w:pPr>
  </w:style>
  <w:style w:type="character" w:customStyle="1" w:styleId="Char0">
    <w:name w:val="تذييل صفحة Char"/>
    <w:basedOn w:val="a0"/>
    <w:link w:val="a4"/>
    <w:uiPriority w:val="99"/>
    <w:rsid w:val="00DD2ACA"/>
  </w:style>
  <w:style w:type="paragraph" w:styleId="a5">
    <w:name w:val="Balloon Text"/>
    <w:basedOn w:val="a"/>
    <w:link w:val="Char1"/>
    <w:uiPriority w:val="99"/>
    <w:semiHidden/>
    <w:unhideWhenUsed/>
    <w:rsid w:val="00DD2ACA"/>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DD2ACA"/>
    <w:rPr>
      <w:rFonts w:ascii="Tahoma" w:hAnsi="Tahoma" w:cs="Tahoma"/>
      <w:sz w:val="16"/>
      <w:szCs w:val="16"/>
    </w:rPr>
  </w:style>
  <w:style w:type="character" w:styleId="a6">
    <w:name w:val="footnote reference"/>
    <w:aliases w:val="Footnote Reference"/>
    <w:basedOn w:val="a0"/>
    <w:semiHidden/>
    <w:rsid w:val="00DD2ACA"/>
    <w:rPr>
      <w:dstrike w:val="0"/>
      <w:kern w:val="0"/>
      <w:position w:val="10"/>
      <w:szCs w:val="28"/>
      <w:vertAlign w:val="baseline"/>
    </w:rPr>
  </w:style>
  <w:style w:type="paragraph" w:styleId="a7">
    <w:name w:val="footnote text"/>
    <w:aliases w:val="Footnote Text"/>
    <w:basedOn w:val="a"/>
    <w:link w:val="Char2"/>
    <w:semiHidden/>
    <w:rsid w:val="00DD2ACA"/>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semiHidden/>
    <w:rsid w:val="00DD2ACA"/>
    <w:rPr>
      <w:rFonts w:ascii="Tahoma" w:eastAsia="Times New Roman" w:hAnsi="Tahoma" w:cs="Traditional Arabic"/>
      <w:noProof/>
      <w:spacing w:val="2"/>
      <w:kern w:val="24"/>
      <w:position w:val="10"/>
      <w:sz w:val="20"/>
      <w:szCs w:val="28"/>
      <w:lang w:eastAsia="ar-SA"/>
    </w:rPr>
  </w:style>
  <w:style w:type="paragraph" w:styleId="a8">
    <w:name w:val="List Paragraph"/>
    <w:basedOn w:val="a"/>
    <w:uiPriority w:val="34"/>
    <w:qFormat/>
    <w:rsid w:val="00DD2AC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85E1342D1764D9281692A236F2BEF04"/>
        <w:category>
          <w:name w:val="عام"/>
          <w:gallery w:val="placeholder"/>
        </w:category>
        <w:types>
          <w:type w:val="bbPlcHdr"/>
        </w:types>
        <w:behaviors>
          <w:behavior w:val="content"/>
        </w:behaviors>
        <w:guid w:val="{EF6B3469-E912-4FCC-92C2-3B0356CC3B7E}"/>
      </w:docPartPr>
      <w:docPartBody>
        <w:p w:rsidR="00D7284B" w:rsidRDefault="005B53BC" w:rsidP="005B53BC">
          <w:pPr>
            <w:pStyle w:val="485E1342D1764D9281692A236F2BEF0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MCS Rika S_I normal.">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B53BC"/>
    <w:rsid w:val="00097CF7"/>
    <w:rsid w:val="002D3F64"/>
    <w:rsid w:val="00407BB6"/>
    <w:rsid w:val="005B53BC"/>
    <w:rsid w:val="006C6C68"/>
    <w:rsid w:val="00844550"/>
    <w:rsid w:val="009615C4"/>
    <w:rsid w:val="00A53ACF"/>
    <w:rsid w:val="00A95277"/>
    <w:rsid w:val="00AF65CE"/>
    <w:rsid w:val="00AF695A"/>
    <w:rsid w:val="00BC7786"/>
    <w:rsid w:val="00C0306F"/>
    <w:rsid w:val="00D7284B"/>
    <w:rsid w:val="00E87BF8"/>
    <w:rsid w:val="00E934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84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85E1342D1764D9281692A236F2BEF04">
    <w:name w:val="485E1342D1764D9281692A236F2BEF04"/>
    <w:rsid w:val="005B53BC"/>
    <w:pPr>
      <w:bidi/>
    </w:pPr>
  </w:style>
  <w:style w:type="paragraph" w:customStyle="1" w:styleId="9A498D705C6C4289BF668EECD46746DA">
    <w:name w:val="9A498D705C6C4289BF668EECD46746DA"/>
    <w:rsid w:val="00BC7786"/>
    <w:pPr>
      <w:bidi/>
    </w:pPr>
  </w:style>
  <w:style w:type="paragraph" w:customStyle="1" w:styleId="B3CB8F62296A419E903E76976D452EAD">
    <w:name w:val="B3CB8F62296A419E903E76976D452EAD"/>
    <w:rsid w:val="00E87BF8"/>
    <w:pPr>
      <w:bidi/>
    </w:pPr>
  </w:style>
  <w:style w:type="paragraph" w:customStyle="1" w:styleId="CBC23757ED0345068B9E4C7C01D3FB47">
    <w:name w:val="CBC23757ED0345068B9E4C7C01D3FB47"/>
    <w:rsid w:val="00AF65CE"/>
    <w:pPr>
      <w:bidi/>
    </w:pPr>
  </w:style>
  <w:style w:type="paragraph" w:customStyle="1" w:styleId="8149E8BD33364182AEBE0F216CDA56A1">
    <w:name w:val="8149E8BD33364182AEBE0F216CDA56A1"/>
    <w:rsid w:val="00AF695A"/>
    <w:pPr>
      <w:bidi/>
    </w:pPr>
  </w:style>
  <w:style w:type="paragraph" w:customStyle="1" w:styleId="5D07F15B145E4D48838AE698E4E12EA0">
    <w:name w:val="5D07F15B145E4D48838AE698E4E12EA0"/>
    <w:rsid w:val="00097C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0081289-151C-4DEA-A8B5-2DF1B2433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94</Words>
  <Characters>540</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تعريف الافتيات مع بيان حكمه, وأنواعه, وأسبابه</vt:lpstr>
    </vt:vector>
  </TitlesOfParts>
  <Company>TOSHIBA</Company>
  <LinksUpToDate>false</LinksUpToDate>
  <CharactersWithSpaces>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الألفاظ ذات الصلة والفرق بينها وبين الافتيات</dc:title>
  <dc:creator>a</dc:creator>
  <cp:lastModifiedBy>User</cp:lastModifiedBy>
  <cp:revision>5</cp:revision>
  <cp:lastPrinted>2010-01-21T14:55:00Z</cp:lastPrinted>
  <dcterms:created xsi:type="dcterms:W3CDTF">2010-01-20T16:50:00Z</dcterms:created>
  <dcterms:modified xsi:type="dcterms:W3CDTF">2010-04-15T08:56:00Z</dcterms:modified>
</cp:coreProperties>
</file>